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C359E" w14:textId="5CF42EFA" w:rsidR="00390BE6" w:rsidRPr="00C1261D" w:rsidRDefault="00390BE6" w:rsidP="00390BE6">
      <w:pPr>
        <w:spacing w:before="240" w:after="360" w:line="360" w:lineRule="auto"/>
        <w:jc w:val="center"/>
        <w:rPr>
          <w:b/>
          <w:bCs/>
          <w:sz w:val="32"/>
          <w:szCs w:val="32"/>
        </w:rPr>
      </w:pPr>
      <w:bookmarkStart w:id="0" w:name="_Toc66173055"/>
      <w:bookmarkStart w:id="1" w:name="_Toc59825572"/>
      <w:r w:rsidRPr="00C1261D">
        <w:rPr>
          <w:b/>
          <w:bCs/>
          <w:sz w:val="32"/>
          <w:szCs w:val="32"/>
        </w:rPr>
        <w:t>ỦY BAN NHÂN DÂN TỈNH LAI CHÂU</w:t>
      </w:r>
    </w:p>
    <w:p w14:paraId="5161CE28" w14:textId="77777777" w:rsidR="00390BE6" w:rsidRPr="00C1261D" w:rsidRDefault="00390BE6" w:rsidP="00390BE6">
      <w:pPr>
        <w:pStyle w:val="BodyText"/>
        <w:spacing w:line="360" w:lineRule="auto"/>
        <w:jc w:val="center"/>
        <w:rPr>
          <w:rFonts w:ascii="Times New Roman" w:hAnsi="Times New Roman"/>
          <w:b w:val="0"/>
          <w:bCs/>
          <w:sz w:val="32"/>
          <w:szCs w:val="32"/>
          <w:lang w:val="pt-BR"/>
        </w:rPr>
      </w:pPr>
    </w:p>
    <w:p w14:paraId="302EB39E" w14:textId="77777777" w:rsidR="00390BE6" w:rsidRPr="00C1261D" w:rsidRDefault="00390BE6" w:rsidP="00390BE6">
      <w:pPr>
        <w:pStyle w:val="BodyText"/>
        <w:spacing w:line="360" w:lineRule="auto"/>
        <w:jc w:val="center"/>
        <w:rPr>
          <w:rFonts w:ascii="Times New Roman" w:hAnsi="Times New Roman"/>
          <w:b w:val="0"/>
          <w:bCs/>
          <w:sz w:val="32"/>
          <w:szCs w:val="32"/>
          <w:lang w:val="pt-BR"/>
        </w:rPr>
      </w:pPr>
    </w:p>
    <w:p w14:paraId="0AAD7B22" w14:textId="77777777" w:rsidR="00390BE6" w:rsidRPr="00C1261D" w:rsidRDefault="00390BE6" w:rsidP="00390BE6">
      <w:pPr>
        <w:pStyle w:val="BodyText"/>
        <w:spacing w:line="360" w:lineRule="auto"/>
        <w:jc w:val="center"/>
        <w:rPr>
          <w:rFonts w:ascii="Times New Roman" w:hAnsi="Times New Roman"/>
          <w:b w:val="0"/>
          <w:bCs/>
          <w:sz w:val="32"/>
          <w:szCs w:val="32"/>
          <w:lang w:val="pt-BR"/>
        </w:rPr>
      </w:pPr>
    </w:p>
    <w:p w14:paraId="30297268" w14:textId="77777777" w:rsidR="00390BE6" w:rsidRPr="00C1261D" w:rsidRDefault="00390BE6" w:rsidP="00390BE6">
      <w:pPr>
        <w:pStyle w:val="BodyText"/>
        <w:spacing w:line="360" w:lineRule="auto"/>
        <w:jc w:val="center"/>
        <w:rPr>
          <w:rFonts w:ascii="Times New Roman" w:hAnsi="Times New Roman"/>
          <w:b w:val="0"/>
          <w:bCs/>
          <w:sz w:val="36"/>
          <w:szCs w:val="36"/>
          <w:lang w:val="pt-BR"/>
        </w:rPr>
      </w:pPr>
      <w:r w:rsidRPr="00C1261D">
        <w:rPr>
          <w:rFonts w:ascii="Times New Roman" w:hAnsi="Times New Roman"/>
          <w:bCs/>
          <w:sz w:val="36"/>
          <w:szCs w:val="36"/>
          <w:lang w:val="pt-BR"/>
        </w:rPr>
        <w:t>BÁO CÁO</w:t>
      </w:r>
    </w:p>
    <w:p w14:paraId="4116CA56" w14:textId="77777777" w:rsidR="00390BE6" w:rsidRPr="00C1261D" w:rsidRDefault="00390BE6" w:rsidP="00390BE6">
      <w:pPr>
        <w:pStyle w:val="BodyText"/>
        <w:spacing w:line="360" w:lineRule="auto"/>
        <w:jc w:val="center"/>
        <w:rPr>
          <w:rFonts w:ascii="Times New Roman" w:hAnsi="Times New Roman"/>
          <w:b w:val="0"/>
          <w:bCs/>
          <w:sz w:val="36"/>
          <w:szCs w:val="36"/>
          <w:lang w:val="pt-BR"/>
        </w:rPr>
      </w:pPr>
    </w:p>
    <w:p w14:paraId="225D14D1" w14:textId="7A9F68E0" w:rsidR="00390BE6" w:rsidRPr="00C1261D" w:rsidRDefault="00390BE6" w:rsidP="00390BE6">
      <w:pPr>
        <w:widowControl w:val="0"/>
        <w:spacing w:before="60" w:after="60" w:line="360" w:lineRule="auto"/>
        <w:jc w:val="center"/>
        <w:rPr>
          <w:b/>
          <w:sz w:val="36"/>
          <w:szCs w:val="36"/>
          <w:lang w:val="pt-BR"/>
        </w:rPr>
      </w:pPr>
      <w:r w:rsidRPr="00C1261D">
        <w:rPr>
          <w:b/>
          <w:sz w:val="36"/>
          <w:szCs w:val="36"/>
          <w:lang w:val="vi-VN"/>
        </w:rPr>
        <w:t>PHƯƠNG ÁN PHÁT TRIỂN</w:t>
      </w:r>
      <w:r w:rsidRPr="00C1261D">
        <w:rPr>
          <w:b/>
          <w:sz w:val="36"/>
          <w:szCs w:val="36"/>
          <w:lang w:val="pt-BR"/>
        </w:rPr>
        <w:t xml:space="preserve"> </w:t>
      </w:r>
      <w:r w:rsidRPr="00C1261D">
        <w:rPr>
          <w:b/>
          <w:sz w:val="36"/>
          <w:szCs w:val="36"/>
          <w:lang w:val="vi-VN"/>
        </w:rPr>
        <w:t>VÀ TỔ CHỨC KHÔNG GIAN PHÁT TRIỂN KINH TẾ - XÃ HỘI, KẾT CẤU HẠ TẦNG KINH TẾ - XÃ HỘI</w:t>
      </w:r>
      <w:r w:rsidR="00720DFA" w:rsidRPr="00C1261D">
        <w:rPr>
          <w:b/>
          <w:sz w:val="36"/>
          <w:szCs w:val="36"/>
          <w:lang w:val="pt-BR"/>
        </w:rPr>
        <w:t xml:space="preserve"> </w:t>
      </w:r>
      <w:r w:rsidRPr="00C1261D">
        <w:rPr>
          <w:b/>
          <w:sz w:val="36"/>
          <w:szCs w:val="36"/>
          <w:lang w:val="vi-VN"/>
        </w:rPr>
        <w:t xml:space="preserve">TRÊN ĐỊA BÀN HUYỆN </w:t>
      </w:r>
      <w:r w:rsidRPr="00C1261D">
        <w:rPr>
          <w:b/>
          <w:sz w:val="36"/>
          <w:szCs w:val="36"/>
          <w:lang w:val="pt-BR"/>
        </w:rPr>
        <w:t xml:space="preserve">PHONG THỔ </w:t>
      </w:r>
    </w:p>
    <w:p w14:paraId="67F46C04" w14:textId="77777777" w:rsidR="00390BE6" w:rsidRPr="00C1261D" w:rsidRDefault="00390BE6" w:rsidP="00390BE6">
      <w:pPr>
        <w:widowControl w:val="0"/>
        <w:spacing w:before="60" w:after="60" w:line="360" w:lineRule="auto"/>
        <w:jc w:val="center"/>
        <w:rPr>
          <w:b/>
          <w:sz w:val="36"/>
          <w:szCs w:val="36"/>
          <w:lang w:val="vi-VN"/>
        </w:rPr>
      </w:pPr>
      <w:r w:rsidRPr="00C1261D">
        <w:rPr>
          <w:b/>
          <w:sz w:val="36"/>
          <w:szCs w:val="36"/>
          <w:lang w:val="vi-VN"/>
        </w:rPr>
        <w:t>THỜI KỲ 2021 - 2030, TẦM NHÌN ĐẾN NĂM 2050</w:t>
      </w:r>
    </w:p>
    <w:p w14:paraId="26E0CA58" w14:textId="77777777" w:rsidR="00390BE6" w:rsidRPr="00C1261D" w:rsidRDefault="00390BE6" w:rsidP="00390BE6">
      <w:pPr>
        <w:spacing w:line="360" w:lineRule="auto"/>
        <w:jc w:val="center"/>
        <w:rPr>
          <w:sz w:val="32"/>
          <w:szCs w:val="32"/>
          <w:lang w:val="pt-BR"/>
        </w:rPr>
      </w:pPr>
    </w:p>
    <w:p w14:paraId="72F94222" w14:textId="5F6B0D4F" w:rsidR="00EB373B" w:rsidRPr="00C1261D" w:rsidRDefault="00EB373B" w:rsidP="00390BE6">
      <w:pPr>
        <w:spacing w:line="360" w:lineRule="auto"/>
        <w:jc w:val="center"/>
        <w:rPr>
          <w:sz w:val="32"/>
          <w:szCs w:val="32"/>
          <w:lang w:val="pt-BR"/>
        </w:rPr>
      </w:pPr>
    </w:p>
    <w:p w14:paraId="28EA6C63" w14:textId="444CDFE4" w:rsidR="00EB373B" w:rsidRPr="00C1261D" w:rsidRDefault="00EB373B" w:rsidP="00390BE6">
      <w:pPr>
        <w:spacing w:line="360" w:lineRule="auto"/>
        <w:jc w:val="center"/>
        <w:rPr>
          <w:sz w:val="32"/>
          <w:szCs w:val="32"/>
          <w:lang w:val="pt-BR"/>
        </w:rPr>
      </w:pPr>
    </w:p>
    <w:p w14:paraId="54360412" w14:textId="37470300" w:rsidR="00EB373B" w:rsidRPr="00C1261D" w:rsidRDefault="00EB373B" w:rsidP="00390BE6">
      <w:pPr>
        <w:spacing w:line="360" w:lineRule="auto"/>
        <w:jc w:val="center"/>
        <w:rPr>
          <w:sz w:val="32"/>
          <w:szCs w:val="32"/>
          <w:lang w:val="pt-BR"/>
        </w:rPr>
      </w:pPr>
    </w:p>
    <w:p w14:paraId="3A4AF662" w14:textId="68DAF034" w:rsidR="00EB373B" w:rsidRPr="00C1261D" w:rsidRDefault="00EB373B" w:rsidP="00390BE6">
      <w:pPr>
        <w:spacing w:line="360" w:lineRule="auto"/>
        <w:jc w:val="center"/>
        <w:rPr>
          <w:sz w:val="32"/>
          <w:szCs w:val="32"/>
          <w:lang w:val="pt-BR"/>
        </w:rPr>
      </w:pPr>
    </w:p>
    <w:p w14:paraId="323DFC98" w14:textId="53FA2EE3" w:rsidR="00EB373B" w:rsidRPr="00C1261D" w:rsidRDefault="00EB373B" w:rsidP="00390BE6">
      <w:pPr>
        <w:spacing w:line="360" w:lineRule="auto"/>
        <w:jc w:val="center"/>
        <w:rPr>
          <w:sz w:val="32"/>
          <w:szCs w:val="32"/>
          <w:lang w:val="pt-BR"/>
        </w:rPr>
      </w:pPr>
    </w:p>
    <w:p w14:paraId="3FE58A44" w14:textId="77777777" w:rsidR="000C7BCC" w:rsidRPr="00C1261D" w:rsidRDefault="000C7BCC" w:rsidP="00390BE6">
      <w:pPr>
        <w:spacing w:line="360" w:lineRule="auto"/>
        <w:jc w:val="center"/>
        <w:rPr>
          <w:sz w:val="32"/>
          <w:szCs w:val="32"/>
          <w:lang w:val="pt-BR"/>
        </w:rPr>
      </w:pPr>
    </w:p>
    <w:p w14:paraId="23765725" w14:textId="033994FF" w:rsidR="000E5862" w:rsidRPr="00C1261D" w:rsidRDefault="000E5862" w:rsidP="000E5862">
      <w:pPr>
        <w:widowControl w:val="0"/>
        <w:spacing w:before="60" w:after="60"/>
        <w:jc w:val="center"/>
        <w:rPr>
          <w:bCs/>
          <w:szCs w:val="28"/>
        </w:rPr>
      </w:pPr>
      <w:r w:rsidRPr="00C1261D">
        <w:rPr>
          <w:bCs/>
          <w:szCs w:val="28"/>
        </w:rPr>
        <w:t>Lai Châu, 202</w:t>
      </w:r>
      <w:r w:rsidR="00742964">
        <w:rPr>
          <w:bCs/>
          <w:szCs w:val="28"/>
          <w:lang w:val="vi-VN"/>
        </w:rPr>
        <w:t>3</w:t>
      </w:r>
      <w:bookmarkStart w:id="2" w:name="_GoBack"/>
      <w:bookmarkEnd w:id="2"/>
    </w:p>
    <w:p w14:paraId="6B2F724F" w14:textId="16412927" w:rsidR="001B5F00" w:rsidRPr="00C1261D" w:rsidRDefault="001B5F00" w:rsidP="00390BE6">
      <w:pPr>
        <w:pStyle w:val="TOCHeading"/>
        <w:spacing w:line="360" w:lineRule="auto"/>
        <w:jc w:val="center"/>
        <w:rPr>
          <w:color w:val="000000" w:themeColor="text1"/>
          <w:sz w:val="24"/>
          <w:lang w:val="nl-NL"/>
        </w:rPr>
      </w:pPr>
    </w:p>
    <w:sdt>
      <w:sdtPr>
        <w:rPr>
          <w:rFonts w:cs="Times New Roman"/>
          <w:b w:val="0"/>
          <w:bCs w:val="0"/>
          <w:kern w:val="0"/>
          <w:sz w:val="24"/>
          <w:szCs w:val="24"/>
        </w:rPr>
        <w:id w:val="536397595"/>
        <w:docPartObj>
          <w:docPartGallery w:val="Table of Contents"/>
          <w:docPartUnique/>
        </w:docPartObj>
      </w:sdtPr>
      <w:sdtEndPr>
        <w:rPr>
          <w:noProof/>
          <w:sz w:val="28"/>
        </w:rPr>
      </w:sdtEndPr>
      <w:sdtContent>
        <w:p w14:paraId="076EC368" w14:textId="3A019EA2" w:rsidR="00390BE6" w:rsidRPr="00C1261D" w:rsidRDefault="00390BE6" w:rsidP="001240F4">
          <w:pPr>
            <w:pStyle w:val="Heading1"/>
            <w:jc w:val="center"/>
            <w:rPr>
              <w:rFonts w:cs="Times New Roman"/>
              <w:szCs w:val="28"/>
              <w:lang w:val="pt-BR"/>
            </w:rPr>
          </w:pPr>
          <w:r w:rsidRPr="00C1261D">
            <w:rPr>
              <w:rFonts w:cs="Times New Roman"/>
              <w:szCs w:val="28"/>
              <w:lang w:val="pt-BR"/>
            </w:rPr>
            <w:t>MỤC LỤC</w:t>
          </w:r>
        </w:p>
        <w:p w14:paraId="4E6E7F32" w14:textId="6E396F00" w:rsidR="00390BE6" w:rsidRPr="00C1261D" w:rsidRDefault="00390BE6" w:rsidP="00390BE6">
          <w:pPr>
            <w:pStyle w:val="TOC1"/>
            <w:spacing w:line="360" w:lineRule="auto"/>
            <w:rPr>
              <w:rFonts w:eastAsiaTheme="minorEastAsia"/>
              <w:spacing w:val="0"/>
              <w:szCs w:val="28"/>
              <w:lang w:val="en-US"/>
            </w:rPr>
          </w:pPr>
          <w:r w:rsidRPr="00C1261D">
            <w:rPr>
              <w:szCs w:val="28"/>
            </w:rPr>
            <w:fldChar w:fldCharType="begin"/>
          </w:r>
          <w:r w:rsidRPr="00C1261D">
            <w:rPr>
              <w:szCs w:val="28"/>
            </w:rPr>
            <w:instrText xml:space="preserve"> TOC \o "1-3" \h \z \u </w:instrText>
          </w:r>
          <w:r w:rsidRPr="00C1261D">
            <w:rPr>
              <w:szCs w:val="28"/>
            </w:rPr>
            <w:fldChar w:fldCharType="separate"/>
          </w:r>
          <w:hyperlink w:anchor="_Toc85820596" w:history="1">
            <w:r w:rsidRPr="00C1261D">
              <w:rPr>
                <w:rStyle w:val="Hyperlink"/>
                <w:color w:val="000000" w:themeColor="text1"/>
                <w:szCs w:val="28"/>
              </w:rPr>
              <w:t>DANH MỤC BẢNG</w:t>
            </w:r>
            <w:r w:rsidRPr="00C1261D">
              <w:rPr>
                <w:webHidden/>
                <w:szCs w:val="28"/>
              </w:rPr>
              <w:tab/>
            </w:r>
            <w:r w:rsidRPr="00C1261D">
              <w:rPr>
                <w:webHidden/>
                <w:szCs w:val="28"/>
              </w:rPr>
              <w:fldChar w:fldCharType="begin"/>
            </w:r>
            <w:r w:rsidRPr="00C1261D">
              <w:rPr>
                <w:webHidden/>
                <w:szCs w:val="28"/>
              </w:rPr>
              <w:instrText xml:space="preserve"> PAGEREF _Toc85820596 \h </w:instrText>
            </w:r>
            <w:r w:rsidRPr="00C1261D">
              <w:rPr>
                <w:webHidden/>
                <w:szCs w:val="28"/>
              </w:rPr>
            </w:r>
            <w:r w:rsidRPr="00C1261D">
              <w:rPr>
                <w:webHidden/>
                <w:szCs w:val="28"/>
              </w:rPr>
              <w:fldChar w:fldCharType="separate"/>
            </w:r>
            <w:r w:rsidR="000C7BCC" w:rsidRPr="00C1261D">
              <w:rPr>
                <w:webHidden/>
                <w:szCs w:val="28"/>
              </w:rPr>
              <w:t>8</w:t>
            </w:r>
            <w:r w:rsidRPr="00C1261D">
              <w:rPr>
                <w:webHidden/>
                <w:szCs w:val="28"/>
              </w:rPr>
              <w:fldChar w:fldCharType="end"/>
            </w:r>
          </w:hyperlink>
        </w:p>
        <w:p w14:paraId="00128F8A" w14:textId="51FC5A1A" w:rsidR="00390BE6" w:rsidRPr="00C1261D" w:rsidRDefault="002F45C2" w:rsidP="00390BE6">
          <w:pPr>
            <w:pStyle w:val="TOC1"/>
            <w:spacing w:line="360" w:lineRule="auto"/>
            <w:rPr>
              <w:rFonts w:eastAsiaTheme="minorEastAsia"/>
              <w:spacing w:val="0"/>
              <w:szCs w:val="28"/>
              <w:lang w:val="en-US"/>
            </w:rPr>
          </w:pPr>
          <w:hyperlink w:anchor="_Toc85820597" w:history="1">
            <w:r w:rsidR="00390BE6" w:rsidRPr="00C1261D">
              <w:rPr>
                <w:rStyle w:val="Hyperlink"/>
                <w:color w:val="000000" w:themeColor="text1"/>
                <w:szCs w:val="28"/>
              </w:rPr>
              <w:t>DANH MỤC HÌNH</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_Toc85820597 \h </w:instrText>
            </w:r>
            <w:r w:rsidR="00390BE6" w:rsidRPr="00C1261D">
              <w:rPr>
                <w:webHidden/>
                <w:szCs w:val="28"/>
              </w:rPr>
            </w:r>
            <w:r w:rsidR="00390BE6" w:rsidRPr="00C1261D">
              <w:rPr>
                <w:webHidden/>
                <w:szCs w:val="28"/>
              </w:rPr>
              <w:fldChar w:fldCharType="separate"/>
            </w:r>
            <w:r w:rsidR="000C7BCC" w:rsidRPr="00C1261D">
              <w:rPr>
                <w:webHidden/>
                <w:szCs w:val="28"/>
              </w:rPr>
              <w:t>9</w:t>
            </w:r>
            <w:r w:rsidR="00390BE6" w:rsidRPr="00C1261D">
              <w:rPr>
                <w:webHidden/>
                <w:szCs w:val="28"/>
              </w:rPr>
              <w:fldChar w:fldCharType="end"/>
            </w:r>
          </w:hyperlink>
        </w:p>
        <w:p w14:paraId="63194399" w14:textId="75B85AD2" w:rsidR="00390BE6" w:rsidRPr="00C1261D" w:rsidRDefault="002F45C2" w:rsidP="00390BE6">
          <w:pPr>
            <w:pStyle w:val="TOC1"/>
            <w:spacing w:line="360" w:lineRule="auto"/>
            <w:rPr>
              <w:rFonts w:eastAsiaTheme="minorEastAsia"/>
              <w:spacing w:val="0"/>
              <w:szCs w:val="28"/>
              <w:lang w:val="en-US"/>
            </w:rPr>
          </w:pPr>
          <w:hyperlink w:anchor="_Toc85820598" w:history="1">
            <w:r w:rsidR="00390BE6" w:rsidRPr="00C1261D">
              <w:rPr>
                <w:rStyle w:val="Hyperlink"/>
                <w:color w:val="000000" w:themeColor="text1"/>
                <w:szCs w:val="28"/>
              </w:rPr>
              <w:t>PHẦN MỞ ĐẦU</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_Toc85820598 \h </w:instrText>
            </w:r>
            <w:r w:rsidR="00390BE6" w:rsidRPr="00C1261D">
              <w:rPr>
                <w:webHidden/>
                <w:szCs w:val="28"/>
              </w:rPr>
            </w:r>
            <w:r w:rsidR="00390BE6" w:rsidRPr="00C1261D">
              <w:rPr>
                <w:webHidden/>
                <w:szCs w:val="28"/>
              </w:rPr>
              <w:fldChar w:fldCharType="separate"/>
            </w:r>
            <w:r w:rsidR="000C7BCC" w:rsidRPr="00C1261D">
              <w:rPr>
                <w:webHidden/>
                <w:szCs w:val="28"/>
              </w:rPr>
              <w:t>10</w:t>
            </w:r>
            <w:r w:rsidR="00390BE6" w:rsidRPr="00C1261D">
              <w:rPr>
                <w:webHidden/>
                <w:szCs w:val="28"/>
              </w:rPr>
              <w:fldChar w:fldCharType="end"/>
            </w:r>
          </w:hyperlink>
        </w:p>
        <w:p w14:paraId="5B4333B3" w14:textId="2E6613E2" w:rsidR="00390BE6" w:rsidRPr="00C1261D" w:rsidRDefault="002F45C2" w:rsidP="00390BE6">
          <w:pPr>
            <w:pStyle w:val="TOC1"/>
            <w:spacing w:line="360" w:lineRule="auto"/>
            <w:rPr>
              <w:rFonts w:eastAsiaTheme="minorEastAsia"/>
              <w:spacing w:val="0"/>
              <w:szCs w:val="28"/>
              <w:lang w:val="en-US"/>
            </w:rPr>
          </w:pPr>
          <w:hyperlink w:anchor="_Toc85820599" w:history="1">
            <w:r w:rsidR="00390BE6" w:rsidRPr="00C1261D">
              <w:rPr>
                <w:rStyle w:val="Hyperlink"/>
                <w:color w:val="000000" w:themeColor="text1"/>
                <w:szCs w:val="28"/>
              </w:rPr>
              <w:t>I. TÍNH CẤP THIẾT</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_Toc85820599 \h </w:instrText>
            </w:r>
            <w:r w:rsidR="00390BE6" w:rsidRPr="00C1261D">
              <w:rPr>
                <w:webHidden/>
                <w:szCs w:val="28"/>
              </w:rPr>
            </w:r>
            <w:r w:rsidR="00390BE6" w:rsidRPr="00C1261D">
              <w:rPr>
                <w:webHidden/>
                <w:szCs w:val="28"/>
              </w:rPr>
              <w:fldChar w:fldCharType="separate"/>
            </w:r>
            <w:r w:rsidR="000C7BCC" w:rsidRPr="00C1261D">
              <w:rPr>
                <w:webHidden/>
                <w:szCs w:val="28"/>
              </w:rPr>
              <w:t>10</w:t>
            </w:r>
            <w:r w:rsidR="00390BE6" w:rsidRPr="00C1261D">
              <w:rPr>
                <w:webHidden/>
                <w:szCs w:val="28"/>
              </w:rPr>
              <w:fldChar w:fldCharType="end"/>
            </w:r>
          </w:hyperlink>
        </w:p>
        <w:p w14:paraId="3C234FD1" w14:textId="3C31DC6E" w:rsidR="00390BE6" w:rsidRPr="00C1261D" w:rsidRDefault="002F45C2" w:rsidP="00390BE6">
          <w:pPr>
            <w:pStyle w:val="TOC1"/>
            <w:spacing w:line="360" w:lineRule="auto"/>
            <w:rPr>
              <w:rFonts w:eastAsiaTheme="minorEastAsia"/>
              <w:spacing w:val="0"/>
              <w:szCs w:val="28"/>
              <w:lang w:val="en-US"/>
            </w:rPr>
          </w:pPr>
          <w:hyperlink w:anchor="_Toc85820600" w:history="1">
            <w:r w:rsidR="00390BE6" w:rsidRPr="00C1261D">
              <w:rPr>
                <w:rStyle w:val="Hyperlink"/>
                <w:color w:val="000000" w:themeColor="text1"/>
                <w:szCs w:val="28"/>
              </w:rPr>
              <w:t>II. CĂN CỨ PHÁP LÝ</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_Toc85820600 \h </w:instrText>
            </w:r>
            <w:r w:rsidR="00390BE6" w:rsidRPr="00C1261D">
              <w:rPr>
                <w:webHidden/>
                <w:szCs w:val="28"/>
              </w:rPr>
            </w:r>
            <w:r w:rsidR="00390BE6" w:rsidRPr="00C1261D">
              <w:rPr>
                <w:webHidden/>
                <w:szCs w:val="28"/>
              </w:rPr>
              <w:fldChar w:fldCharType="separate"/>
            </w:r>
            <w:r w:rsidR="000C7BCC" w:rsidRPr="00C1261D">
              <w:rPr>
                <w:webHidden/>
                <w:szCs w:val="28"/>
              </w:rPr>
              <w:t>10</w:t>
            </w:r>
            <w:r w:rsidR="00390BE6" w:rsidRPr="00C1261D">
              <w:rPr>
                <w:webHidden/>
                <w:szCs w:val="28"/>
              </w:rPr>
              <w:fldChar w:fldCharType="end"/>
            </w:r>
          </w:hyperlink>
        </w:p>
        <w:p w14:paraId="31B9CD15" w14:textId="3009BF82" w:rsidR="00390BE6" w:rsidRPr="00C1261D" w:rsidRDefault="002F45C2" w:rsidP="00390BE6">
          <w:pPr>
            <w:pStyle w:val="TOC1"/>
            <w:spacing w:line="360" w:lineRule="auto"/>
            <w:rPr>
              <w:rFonts w:eastAsiaTheme="minorEastAsia"/>
              <w:spacing w:val="0"/>
              <w:szCs w:val="28"/>
              <w:lang w:val="en-US"/>
            </w:rPr>
          </w:pPr>
          <w:hyperlink w:anchor="_Toc85820601" w:history="1">
            <w:r w:rsidR="00390BE6" w:rsidRPr="00C1261D">
              <w:rPr>
                <w:rStyle w:val="Hyperlink"/>
                <w:color w:val="000000" w:themeColor="text1"/>
                <w:szCs w:val="28"/>
                <w:lang w:val="pt-BR"/>
              </w:rPr>
              <w:t>IV. PHẠM VI LẬP PHƯƠNG ÁN PHÁT TRIỂN</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_Toc85820601 \h </w:instrText>
            </w:r>
            <w:r w:rsidR="00390BE6" w:rsidRPr="00C1261D">
              <w:rPr>
                <w:webHidden/>
                <w:szCs w:val="28"/>
              </w:rPr>
            </w:r>
            <w:r w:rsidR="00390BE6" w:rsidRPr="00C1261D">
              <w:rPr>
                <w:webHidden/>
                <w:szCs w:val="28"/>
              </w:rPr>
              <w:fldChar w:fldCharType="separate"/>
            </w:r>
            <w:r w:rsidR="000C7BCC" w:rsidRPr="00C1261D">
              <w:rPr>
                <w:webHidden/>
                <w:szCs w:val="28"/>
              </w:rPr>
              <w:t>14</w:t>
            </w:r>
            <w:r w:rsidR="00390BE6" w:rsidRPr="00C1261D">
              <w:rPr>
                <w:webHidden/>
                <w:szCs w:val="28"/>
              </w:rPr>
              <w:fldChar w:fldCharType="end"/>
            </w:r>
          </w:hyperlink>
        </w:p>
        <w:p w14:paraId="3FFD7565" w14:textId="1CCFA88A" w:rsidR="00390BE6" w:rsidRPr="00C1261D" w:rsidRDefault="002F45C2" w:rsidP="00390BE6">
          <w:pPr>
            <w:pStyle w:val="TOC1"/>
            <w:spacing w:line="360" w:lineRule="auto"/>
            <w:rPr>
              <w:rFonts w:eastAsiaTheme="minorEastAsia"/>
              <w:spacing w:val="0"/>
              <w:szCs w:val="28"/>
              <w:lang w:val="en-US"/>
            </w:rPr>
          </w:pPr>
          <w:hyperlink w:anchor="_Toc85820602" w:history="1">
            <w:r w:rsidR="00390BE6" w:rsidRPr="00C1261D">
              <w:rPr>
                <w:rStyle w:val="Hyperlink"/>
                <w:color w:val="000000" w:themeColor="text1"/>
                <w:szCs w:val="28"/>
                <w:lang w:val="pt-BR"/>
              </w:rPr>
              <w:t>V. THỜI KỲ LẬP PHƯƠNG ÁN PHÁT TRIỂN.</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_Toc85820602 \h </w:instrText>
            </w:r>
            <w:r w:rsidR="00390BE6" w:rsidRPr="00C1261D">
              <w:rPr>
                <w:webHidden/>
                <w:szCs w:val="28"/>
              </w:rPr>
            </w:r>
            <w:r w:rsidR="00390BE6" w:rsidRPr="00C1261D">
              <w:rPr>
                <w:webHidden/>
                <w:szCs w:val="28"/>
              </w:rPr>
              <w:fldChar w:fldCharType="separate"/>
            </w:r>
            <w:r w:rsidR="000C7BCC" w:rsidRPr="00C1261D">
              <w:rPr>
                <w:webHidden/>
                <w:szCs w:val="28"/>
              </w:rPr>
              <w:t>14</w:t>
            </w:r>
            <w:r w:rsidR="00390BE6" w:rsidRPr="00C1261D">
              <w:rPr>
                <w:webHidden/>
                <w:szCs w:val="28"/>
              </w:rPr>
              <w:fldChar w:fldCharType="end"/>
            </w:r>
          </w:hyperlink>
        </w:p>
        <w:p w14:paraId="4609C593" w14:textId="3CF6571D" w:rsidR="00390BE6" w:rsidRPr="00C1261D" w:rsidRDefault="002F45C2" w:rsidP="00390BE6">
          <w:pPr>
            <w:pStyle w:val="TOC1"/>
            <w:spacing w:line="360" w:lineRule="auto"/>
            <w:rPr>
              <w:rFonts w:eastAsiaTheme="minorEastAsia"/>
              <w:spacing w:val="0"/>
              <w:szCs w:val="28"/>
              <w:lang w:val="en-US"/>
            </w:rPr>
          </w:pPr>
          <w:hyperlink w:anchor="_Toc85820603" w:history="1">
            <w:r w:rsidR="00390BE6" w:rsidRPr="00C1261D">
              <w:rPr>
                <w:rStyle w:val="Hyperlink"/>
                <w:color w:val="000000" w:themeColor="text1"/>
                <w:szCs w:val="28"/>
              </w:rPr>
              <w:t>PHẦN I</w:t>
            </w:r>
          </w:hyperlink>
          <w:r w:rsidR="00720DFA" w:rsidRPr="00C1261D">
            <w:rPr>
              <w:szCs w:val="28"/>
            </w:rPr>
            <w:t xml:space="preserve">: </w:t>
          </w:r>
          <w:hyperlink w:anchor="_Toc85820604" w:history="1">
            <w:r w:rsidR="00390BE6" w:rsidRPr="00C1261D">
              <w:rPr>
                <w:rStyle w:val="Hyperlink"/>
                <w:color w:val="000000" w:themeColor="text1"/>
                <w:szCs w:val="28"/>
              </w:rPr>
              <w:t>ĐÁNH GIÁ CÁC YẾU TỐ, ĐIỀU KIỆN TỰ NHIÊN, TÀI NGUYÊN, XÃ HỘI HUYỆN PHONG THỔ</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_Toc85820604 \h </w:instrText>
            </w:r>
            <w:r w:rsidR="00390BE6" w:rsidRPr="00C1261D">
              <w:rPr>
                <w:webHidden/>
                <w:szCs w:val="28"/>
              </w:rPr>
            </w:r>
            <w:r w:rsidR="00390BE6" w:rsidRPr="00C1261D">
              <w:rPr>
                <w:webHidden/>
                <w:szCs w:val="28"/>
              </w:rPr>
              <w:fldChar w:fldCharType="separate"/>
            </w:r>
            <w:r w:rsidR="000C7BCC" w:rsidRPr="00C1261D">
              <w:rPr>
                <w:webHidden/>
                <w:szCs w:val="28"/>
              </w:rPr>
              <w:t>14</w:t>
            </w:r>
            <w:r w:rsidR="00390BE6" w:rsidRPr="00C1261D">
              <w:rPr>
                <w:webHidden/>
                <w:szCs w:val="28"/>
              </w:rPr>
              <w:fldChar w:fldCharType="end"/>
            </w:r>
          </w:hyperlink>
        </w:p>
        <w:p w14:paraId="7FED7DA0" w14:textId="496BC48E"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05" w:history="1">
            <w:r w:rsidR="00390BE6" w:rsidRPr="00C1261D">
              <w:rPr>
                <w:rStyle w:val="Hyperlink"/>
                <w:rFonts w:ascii="Times New Roman" w:hAnsi="Times New Roman"/>
                <w:b w:val="0"/>
                <w:bCs w:val="0"/>
                <w:color w:val="000000" w:themeColor="text1"/>
                <w:szCs w:val="28"/>
                <w:lang w:val="nl-NL"/>
              </w:rPr>
              <w:t>I. VỊ TRÍ ĐỊA LÝ, ĐIỀU KIỆN TỰ NHIÊN, XÃ HỘI, TÀI NGUYÊN THIÊN NHIÊN VÀ MÔI TRƯỜNG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_Toc85820605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14</w:t>
            </w:r>
            <w:r w:rsidR="00390BE6" w:rsidRPr="00C1261D">
              <w:rPr>
                <w:rFonts w:ascii="Times New Roman" w:hAnsi="Times New Roman"/>
                <w:b w:val="0"/>
                <w:bCs w:val="0"/>
                <w:webHidden/>
                <w:szCs w:val="28"/>
              </w:rPr>
              <w:fldChar w:fldCharType="end"/>
            </w:r>
          </w:hyperlink>
        </w:p>
        <w:p w14:paraId="54F97289" w14:textId="6057FFFA"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06" w:history="1">
            <w:r w:rsidR="00390BE6" w:rsidRPr="00C1261D">
              <w:rPr>
                <w:rStyle w:val="Hyperlink"/>
                <w:rFonts w:ascii="Times New Roman" w:hAnsi="Times New Roman"/>
                <w:b w:val="0"/>
                <w:bCs w:val="0"/>
                <w:color w:val="000000" w:themeColor="text1"/>
                <w:szCs w:val="28"/>
                <w:lang w:val="nl-NL"/>
              </w:rPr>
              <w:t>1. Về vị trí địa lý</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_Toc85820606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14</w:t>
            </w:r>
            <w:r w:rsidR="00390BE6" w:rsidRPr="00C1261D">
              <w:rPr>
                <w:rFonts w:ascii="Times New Roman" w:hAnsi="Times New Roman"/>
                <w:b w:val="0"/>
                <w:bCs w:val="0"/>
                <w:webHidden/>
                <w:szCs w:val="28"/>
              </w:rPr>
              <w:fldChar w:fldCharType="end"/>
            </w:r>
          </w:hyperlink>
        </w:p>
        <w:p w14:paraId="00ABE517" w14:textId="286C15E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07" w:history="1">
            <w:r w:rsidR="00390BE6" w:rsidRPr="00C1261D">
              <w:rPr>
                <w:rStyle w:val="Hyperlink"/>
                <w:rFonts w:ascii="Times New Roman" w:hAnsi="Times New Roman"/>
                <w:b w:val="0"/>
                <w:bCs w:val="0"/>
                <w:color w:val="000000" w:themeColor="text1"/>
                <w:szCs w:val="28"/>
                <w:lang w:val="nl-NL"/>
              </w:rPr>
              <w:t>2. Điều kiện tự nhiên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_Toc85820607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16</w:t>
            </w:r>
            <w:r w:rsidR="00390BE6" w:rsidRPr="00C1261D">
              <w:rPr>
                <w:rFonts w:ascii="Times New Roman" w:hAnsi="Times New Roman"/>
                <w:b w:val="0"/>
                <w:bCs w:val="0"/>
                <w:webHidden/>
                <w:szCs w:val="28"/>
              </w:rPr>
              <w:fldChar w:fldCharType="end"/>
            </w:r>
          </w:hyperlink>
        </w:p>
        <w:p w14:paraId="5D80455F" w14:textId="04B9AFA0"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08" w:history="1">
            <w:r w:rsidR="00390BE6" w:rsidRPr="00C1261D">
              <w:rPr>
                <w:rStyle w:val="Hyperlink"/>
                <w:rFonts w:ascii="Times New Roman" w:hAnsi="Times New Roman"/>
                <w:b w:val="0"/>
                <w:bCs w:val="0"/>
                <w:color w:val="000000" w:themeColor="text1"/>
                <w:szCs w:val="28"/>
                <w:lang w:val="nl-NL"/>
              </w:rPr>
              <w:t>3. Tài nguyên thiên nhiên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_Toc85820608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19</w:t>
            </w:r>
            <w:r w:rsidR="00390BE6" w:rsidRPr="00C1261D">
              <w:rPr>
                <w:rFonts w:ascii="Times New Roman" w:hAnsi="Times New Roman"/>
                <w:b w:val="0"/>
                <w:bCs w:val="0"/>
                <w:webHidden/>
                <w:szCs w:val="28"/>
              </w:rPr>
              <w:fldChar w:fldCharType="end"/>
            </w:r>
          </w:hyperlink>
        </w:p>
        <w:p w14:paraId="1CF23930" w14:textId="1F302D52"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09" w:history="1">
            <w:r w:rsidR="00390BE6" w:rsidRPr="00C1261D">
              <w:rPr>
                <w:rStyle w:val="Hyperlink"/>
                <w:rFonts w:ascii="Times New Roman" w:hAnsi="Times New Roman"/>
                <w:b w:val="0"/>
                <w:bCs w:val="0"/>
                <w:color w:val="000000" w:themeColor="text1"/>
                <w:szCs w:val="28"/>
              </w:rPr>
              <w:t>4. Tài nguyên du lịch</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_Toc85820609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22</w:t>
            </w:r>
            <w:r w:rsidR="00390BE6" w:rsidRPr="00C1261D">
              <w:rPr>
                <w:rFonts w:ascii="Times New Roman" w:hAnsi="Times New Roman"/>
                <w:b w:val="0"/>
                <w:bCs w:val="0"/>
                <w:webHidden/>
                <w:szCs w:val="28"/>
              </w:rPr>
              <w:fldChar w:fldCharType="end"/>
            </w:r>
          </w:hyperlink>
        </w:p>
        <w:p w14:paraId="1388A60E" w14:textId="503432E2"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10" w:history="1">
            <w:r w:rsidR="00390BE6" w:rsidRPr="00C1261D">
              <w:rPr>
                <w:rStyle w:val="Hyperlink"/>
                <w:rFonts w:ascii="Times New Roman" w:hAnsi="Times New Roman"/>
                <w:b w:val="0"/>
                <w:bCs w:val="0"/>
                <w:color w:val="000000" w:themeColor="text1"/>
                <w:szCs w:val="28"/>
              </w:rPr>
              <w:t>5. Đánh giá chung về điều kiện tự nhiên, tài nguyên thiên nhiên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_Toc85820610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25</w:t>
            </w:r>
            <w:r w:rsidR="00390BE6" w:rsidRPr="00C1261D">
              <w:rPr>
                <w:rFonts w:ascii="Times New Roman" w:hAnsi="Times New Roman"/>
                <w:b w:val="0"/>
                <w:bCs w:val="0"/>
                <w:webHidden/>
                <w:szCs w:val="28"/>
              </w:rPr>
              <w:fldChar w:fldCharType="end"/>
            </w:r>
          </w:hyperlink>
        </w:p>
        <w:p w14:paraId="7C5722BA" w14:textId="719DC44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11" w:history="1">
            <w:r w:rsidR="00390BE6" w:rsidRPr="00C1261D">
              <w:rPr>
                <w:rStyle w:val="Hyperlink"/>
                <w:rFonts w:ascii="Times New Roman" w:hAnsi="Times New Roman"/>
                <w:b w:val="0"/>
                <w:bCs w:val="0"/>
                <w:color w:val="000000" w:themeColor="text1"/>
                <w:szCs w:val="28"/>
                <w:lang w:val="nl-NL"/>
              </w:rPr>
              <w:t>II. ĐIỀU KIỆN VĂN HÓA XÃ HỘI, DÂN CƯ, NGUỒN NHÂN LỰC</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_Toc85820611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26</w:t>
            </w:r>
            <w:r w:rsidR="00390BE6" w:rsidRPr="00C1261D">
              <w:rPr>
                <w:rFonts w:ascii="Times New Roman" w:hAnsi="Times New Roman"/>
                <w:b w:val="0"/>
                <w:bCs w:val="0"/>
                <w:webHidden/>
                <w:szCs w:val="28"/>
              </w:rPr>
              <w:fldChar w:fldCharType="end"/>
            </w:r>
          </w:hyperlink>
        </w:p>
        <w:p w14:paraId="35DC29E4" w14:textId="3219655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12" w:history="1">
            <w:r w:rsidR="00390BE6" w:rsidRPr="00C1261D">
              <w:rPr>
                <w:rStyle w:val="Hyperlink"/>
                <w:rFonts w:ascii="Times New Roman" w:hAnsi="Times New Roman"/>
                <w:b w:val="0"/>
                <w:bCs w:val="0"/>
                <w:color w:val="000000" w:themeColor="text1"/>
                <w:szCs w:val="28"/>
                <w:lang w:val="nl-NL"/>
              </w:rPr>
              <w:t>1. Văn hóa, lịch sử</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_Toc85820612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26</w:t>
            </w:r>
            <w:r w:rsidR="00390BE6" w:rsidRPr="00C1261D">
              <w:rPr>
                <w:rFonts w:ascii="Times New Roman" w:hAnsi="Times New Roman"/>
                <w:b w:val="0"/>
                <w:bCs w:val="0"/>
                <w:webHidden/>
                <w:szCs w:val="28"/>
              </w:rPr>
              <w:fldChar w:fldCharType="end"/>
            </w:r>
          </w:hyperlink>
        </w:p>
        <w:p w14:paraId="5A3FCE18" w14:textId="40E63048"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13" w:history="1">
            <w:r w:rsidR="00390BE6" w:rsidRPr="00C1261D">
              <w:rPr>
                <w:rStyle w:val="Hyperlink"/>
                <w:rFonts w:ascii="Times New Roman" w:hAnsi="Times New Roman"/>
                <w:b w:val="0"/>
                <w:bCs w:val="0"/>
                <w:color w:val="000000" w:themeColor="text1"/>
                <w:szCs w:val="28"/>
                <w:lang w:val="nl-NL"/>
              </w:rPr>
              <w:t>2. Dân số và nguồn nhân lực</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_Toc85820613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27</w:t>
            </w:r>
            <w:r w:rsidR="00390BE6" w:rsidRPr="00C1261D">
              <w:rPr>
                <w:rFonts w:ascii="Times New Roman" w:hAnsi="Times New Roman"/>
                <w:b w:val="0"/>
                <w:bCs w:val="0"/>
                <w:webHidden/>
                <w:szCs w:val="28"/>
              </w:rPr>
              <w:fldChar w:fldCharType="end"/>
            </w:r>
          </w:hyperlink>
        </w:p>
        <w:p w14:paraId="5CD24662" w14:textId="330B9234"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14" w:history="1">
            <w:r w:rsidR="00390BE6" w:rsidRPr="00C1261D">
              <w:rPr>
                <w:rStyle w:val="Hyperlink"/>
                <w:rFonts w:ascii="Times New Roman" w:hAnsi="Times New Roman"/>
                <w:b w:val="0"/>
                <w:bCs w:val="0"/>
                <w:color w:val="000000" w:themeColor="text1"/>
                <w:szCs w:val="28"/>
                <w:lang w:val="nl-NL"/>
              </w:rPr>
              <w:t>3. Lao động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_Toc85820614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28</w:t>
            </w:r>
            <w:r w:rsidR="00390BE6" w:rsidRPr="00C1261D">
              <w:rPr>
                <w:rFonts w:ascii="Times New Roman" w:hAnsi="Times New Roman"/>
                <w:b w:val="0"/>
                <w:bCs w:val="0"/>
                <w:webHidden/>
                <w:szCs w:val="28"/>
              </w:rPr>
              <w:fldChar w:fldCharType="end"/>
            </w:r>
          </w:hyperlink>
        </w:p>
        <w:p w14:paraId="09E30B60" w14:textId="23A53330"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15" w:history="1">
            <w:r w:rsidR="00390BE6" w:rsidRPr="00C1261D">
              <w:rPr>
                <w:rStyle w:val="Hyperlink"/>
                <w:rFonts w:ascii="Times New Roman" w:hAnsi="Times New Roman"/>
                <w:b w:val="0"/>
                <w:bCs w:val="0"/>
                <w:color w:val="000000" w:themeColor="text1"/>
                <w:szCs w:val="28"/>
                <w:lang w:val="nl-NL"/>
              </w:rPr>
              <w:t>4. Thu nhập và mức sống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_Toc85820615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28</w:t>
            </w:r>
            <w:r w:rsidR="00390BE6" w:rsidRPr="00C1261D">
              <w:rPr>
                <w:rFonts w:ascii="Times New Roman" w:hAnsi="Times New Roman"/>
                <w:b w:val="0"/>
                <w:bCs w:val="0"/>
                <w:webHidden/>
                <w:szCs w:val="28"/>
              </w:rPr>
              <w:fldChar w:fldCharType="end"/>
            </w:r>
          </w:hyperlink>
        </w:p>
        <w:p w14:paraId="11304884" w14:textId="354ED224" w:rsidR="00390BE6" w:rsidRPr="00C1261D" w:rsidRDefault="002F45C2" w:rsidP="00390BE6">
          <w:pPr>
            <w:pStyle w:val="TOC1"/>
            <w:spacing w:line="360" w:lineRule="auto"/>
            <w:rPr>
              <w:rFonts w:eastAsiaTheme="minorEastAsia"/>
              <w:spacing w:val="0"/>
              <w:szCs w:val="28"/>
              <w:lang w:val="en-US"/>
            </w:rPr>
          </w:pPr>
          <w:hyperlink w:anchor="_Toc85820616" w:history="1">
            <w:r w:rsidR="00390BE6" w:rsidRPr="00C1261D">
              <w:rPr>
                <w:rStyle w:val="Hyperlink"/>
                <w:color w:val="000000" w:themeColor="text1"/>
                <w:szCs w:val="28"/>
              </w:rPr>
              <w:t>PHẦN II</w:t>
            </w:r>
          </w:hyperlink>
          <w:r w:rsidR="00720DFA" w:rsidRPr="00C1261D">
            <w:rPr>
              <w:szCs w:val="28"/>
            </w:rPr>
            <w:t xml:space="preserve">: </w:t>
          </w:r>
          <w:hyperlink w:anchor="_Toc85820617" w:history="1">
            <w:r w:rsidR="00390BE6" w:rsidRPr="00C1261D">
              <w:rPr>
                <w:rStyle w:val="Hyperlink"/>
                <w:color w:val="000000" w:themeColor="text1"/>
                <w:szCs w:val="28"/>
              </w:rPr>
              <w:t>THỰC TRẠNG PHÁT TRIỂN KINH TẾ - XÃ HỘI</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_Toc85820617 \h </w:instrText>
            </w:r>
            <w:r w:rsidR="00390BE6" w:rsidRPr="00C1261D">
              <w:rPr>
                <w:webHidden/>
                <w:szCs w:val="28"/>
              </w:rPr>
            </w:r>
            <w:r w:rsidR="00390BE6" w:rsidRPr="00C1261D">
              <w:rPr>
                <w:webHidden/>
                <w:szCs w:val="28"/>
              </w:rPr>
              <w:fldChar w:fldCharType="separate"/>
            </w:r>
            <w:r w:rsidR="000C7BCC" w:rsidRPr="00C1261D">
              <w:rPr>
                <w:webHidden/>
                <w:szCs w:val="28"/>
              </w:rPr>
              <w:t>29</w:t>
            </w:r>
            <w:r w:rsidR="00390BE6" w:rsidRPr="00C1261D">
              <w:rPr>
                <w:webHidden/>
                <w:szCs w:val="28"/>
              </w:rPr>
              <w:fldChar w:fldCharType="end"/>
            </w:r>
          </w:hyperlink>
        </w:p>
        <w:p w14:paraId="045AAEBF" w14:textId="396686A4"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18" w:history="1">
            <w:r w:rsidR="00390BE6" w:rsidRPr="00C1261D">
              <w:rPr>
                <w:rStyle w:val="Hyperlink"/>
                <w:rFonts w:ascii="Times New Roman" w:hAnsi="Times New Roman"/>
                <w:b w:val="0"/>
                <w:bCs w:val="0"/>
                <w:color w:val="000000" w:themeColor="text1"/>
                <w:szCs w:val="28"/>
                <w:lang w:val="nl-NL"/>
              </w:rPr>
              <w:t>I. VỀ PHÁT TRIỂN KINH TẾ</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_Toc85820618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29</w:t>
            </w:r>
            <w:r w:rsidR="00390BE6" w:rsidRPr="00C1261D">
              <w:rPr>
                <w:rFonts w:ascii="Times New Roman" w:hAnsi="Times New Roman"/>
                <w:b w:val="0"/>
                <w:bCs w:val="0"/>
                <w:webHidden/>
                <w:szCs w:val="28"/>
              </w:rPr>
              <w:fldChar w:fldCharType="end"/>
            </w:r>
          </w:hyperlink>
        </w:p>
        <w:p w14:paraId="25EE911B" w14:textId="2DAA312A"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19" w:history="1">
            <w:r w:rsidR="00390BE6" w:rsidRPr="00C1261D">
              <w:rPr>
                <w:rStyle w:val="Hyperlink"/>
                <w:rFonts w:ascii="Times New Roman" w:hAnsi="Times New Roman"/>
                <w:b w:val="0"/>
                <w:bCs w:val="0"/>
                <w:color w:val="000000" w:themeColor="text1"/>
                <w:szCs w:val="28"/>
                <w:lang w:val="nl-NL"/>
              </w:rPr>
              <w:t>1.Về tăng trưởng và chuyển dịch cơ cấu kinh tế</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_Toc85820619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29</w:t>
            </w:r>
            <w:r w:rsidR="00390BE6" w:rsidRPr="00C1261D">
              <w:rPr>
                <w:rFonts w:ascii="Times New Roman" w:hAnsi="Times New Roman"/>
                <w:b w:val="0"/>
                <w:bCs w:val="0"/>
                <w:webHidden/>
                <w:szCs w:val="28"/>
              </w:rPr>
              <w:fldChar w:fldCharType="end"/>
            </w:r>
          </w:hyperlink>
        </w:p>
        <w:p w14:paraId="4C4189BB" w14:textId="756D59EE"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0" w:history="1">
            <w:r w:rsidR="00390BE6" w:rsidRPr="00C1261D">
              <w:rPr>
                <w:rStyle w:val="Hyperlink"/>
                <w:rFonts w:ascii="Times New Roman" w:hAnsi="Times New Roman"/>
                <w:b w:val="0"/>
                <w:bCs w:val="0"/>
                <w:color w:val="000000" w:themeColor="text1"/>
                <w:szCs w:val="28"/>
                <w:lang w:val="nl-NL"/>
              </w:rPr>
              <w:t>2.Về phát triển các ngành sản xuất</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20</w:t>
            </w:r>
            <w:r w:rsidR="00390BE6" w:rsidRPr="00C1261D">
              <w:rPr>
                <w:rFonts w:ascii="Times New Roman" w:hAnsi="Times New Roman"/>
                <w:b w:val="0"/>
                <w:bCs w:val="0"/>
                <w:webHidden/>
                <w:szCs w:val="28"/>
              </w:rPr>
              <w:fldChar w:fldCharType="end"/>
            </w:r>
          </w:hyperlink>
        </w:p>
        <w:p w14:paraId="094DAB5F" w14:textId="4DE93A00"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1" w:history="1">
            <w:r w:rsidR="00390BE6" w:rsidRPr="00C1261D">
              <w:rPr>
                <w:rStyle w:val="Hyperlink"/>
                <w:rFonts w:ascii="Times New Roman" w:hAnsi="Times New Roman"/>
                <w:b w:val="0"/>
                <w:bCs w:val="0"/>
                <w:color w:val="000000" w:themeColor="text1"/>
                <w:szCs w:val="28"/>
                <w:lang w:val="zu-ZA"/>
              </w:rPr>
              <w:t>II. PHÁT TRIỂN CÁC LĨNH VỰC VĂN HÓA,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_Toc85820621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27</w:t>
            </w:r>
            <w:r w:rsidR="00390BE6" w:rsidRPr="00C1261D">
              <w:rPr>
                <w:rFonts w:ascii="Times New Roman" w:hAnsi="Times New Roman"/>
                <w:b w:val="0"/>
                <w:bCs w:val="0"/>
                <w:webHidden/>
                <w:szCs w:val="28"/>
              </w:rPr>
              <w:fldChar w:fldCharType="end"/>
            </w:r>
          </w:hyperlink>
        </w:p>
        <w:p w14:paraId="03B4063A" w14:textId="7AA4BF59"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2" w:history="1">
            <w:r w:rsidR="00390BE6" w:rsidRPr="00C1261D">
              <w:rPr>
                <w:rStyle w:val="Hyperlink"/>
                <w:rFonts w:ascii="Times New Roman" w:hAnsi="Times New Roman"/>
                <w:b w:val="0"/>
                <w:bCs w:val="0"/>
                <w:color w:val="000000" w:themeColor="text1"/>
                <w:szCs w:val="28"/>
                <w:lang w:val="zu-ZA"/>
              </w:rPr>
              <w:t>1. Về Giáo dục và Đào tạo.</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27</w:t>
            </w:r>
            <w:r w:rsidR="00390BE6" w:rsidRPr="00C1261D">
              <w:rPr>
                <w:rFonts w:ascii="Times New Roman" w:hAnsi="Times New Roman"/>
                <w:b w:val="0"/>
                <w:bCs w:val="0"/>
                <w:webHidden/>
                <w:szCs w:val="28"/>
              </w:rPr>
              <w:fldChar w:fldCharType="end"/>
            </w:r>
          </w:hyperlink>
        </w:p>
        <w:p w14:paraId="2C5F80B7" w14:textId="6258639D"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3" w:history="1">
            <w:r w:rsidR="00390BE6" w:rsidRPr="00C1261D">
              <w:rPr>
                <w:rStyle w:val="Hyperlink"/>
                <w:rFonts w:ascii="Times New Roman" w:hAnsi="Times New Roman"/>
                <w:b w:val="0"/>
                <w:bCs w:val="0"/>
                <w:color w:val="000000" w:themeColor="text1"/>
                <w:szCs w:val="28"/>
                <w:lang w:val="zu-ZA"/>
              </w:rPr>
              <w:t>2. Y tế, chăm sóc sức khỏe nhân dân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_Toc85820623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28</w:t>
            </w:r>
            <w:r w:rsidR="00390BE6" w:rsidRPr="00C1261D">
              <w:rPr>
                <w:rFonts w:ascii="Times New Roman" w:hAnsi="Times New Roman"/>
                <w:b w:val="0"/>
                <w:bCs w:val="0"/>
                <w:webHidden/>
                <w:szCs w:val="28"/>
              </w:rPr>
              <w:fldChar w:fldCharType="end"/>
            </w:r>
          </w:hyperlink>
        </w:p>
        <w:p w14:paraId="66D9B54F" w14:textId="32422148"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4" w:history="1">
            <w:r w:rsidR="00390BE6" w:rsidRPr="00C1261D">
              <w:rPr>
                <w:rStyle w:val="Hyperlink"/>
                <w:rFonts w:ascii="Times New Roman" w:hAnsi="Times New Roman"/>
                <w:b w:val="0"/>
                <w:bCs w:val="0"/>
                <w:color w:val="000000" w:themeColor="text1"/>
                <w:szCs w:val="28"/>
                <w:lang w:val="zu-ZA"/>
              </w:rPr>
              <w:t>3. Văn hóa - Thông tin và thể thao</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28</w:t>
            </w:r>
            <w:r w:rsidR="00390BE6" w:rsidRPr="00C1261D">
              <w:rPr>
                <w:rFonts w:ascii="Times New Roman" w:hAnsi="Times New Roman"/>
                <w:b w:val="0"/>
                <w:bCs w:val="0"/>
                <w:webHidden/>
                <w:szCs w:val="28"/>
              </w:rPr>
              <w:fldChar w:fldCharType="end"/>
            </w:r>
          </w:hyperlink>
        </w:p>
        <w:p w14:paraId="490D86D1" w14:textId="51E826B0"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5" w:history="1">
            <w:r w:rsidR="00390BE6" w:rsidRPr="00C1261D">
              <w:rPr>
                <w:rStyle w:val="Hyperlink"/>
                <w:rFonts w:ascii="Times New Roman" w:hAnsi="Times New Roman"/>
                <w:b w:val="0"/>
                <w:bCs w:val="0"/>
                <w:color w:val="000000" w:themeColor="text1"/>
                <w:szCs w:val="28"/>
                <w:lang w:val="nl-NL"/>
              </w:rPr>
              <w:t>4. An sinh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29</w:t>
            </w:r>
            <w:r w:rsidR="00390BE6" w:rsidRPr="00C1261D">
              <w:rPr>
                <w:rFonts w:ascii="Times New Roman" w:hAnsi="Times New Roman"/>
                <w:b w:val="0"/>
                <w:bCs w:val="0"/>
                <w:webHidden/>
                <w:szCs w:val="28"/>
              </w:rPr>
              <w:fldChar w:fldCharType="end"/>
            </w:r>
          </w:hyperlink>
        </w:p>
        <w:p w14:paraId="26F9E814" w14:textId="2B647722"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6" w:history="1">
            <w:r w:rsidR="00390BE6" w:rsidRPr="00C1261D">
              <w:rPr>
                <w:rStyle w:val="Hyperlink"/>
                <w:rFonts w:ascii="Times New Roman" w:hAnsi="Times New Roman"/>
                <w:b w:val="0"/>
                <w:bCs w:val="0"/>
                <w:color w:val="000000" w:themeColor="text1"/>
                <w:szCs w:val="28"/>
              </w:rPr>
              <w:t>5.  Bưu chính viễn thông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_Toc85820626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29</w:t>
            </w:r>
            <w:r w:rsidR="00390BE6" w:rsidRPr="00C1261D">
              <w:rPr>
                <w:rFonts w:ascii="Times New Roman" w:hAnsi="Times New Roman"/>
                <w:b w:val="0"/>
                <w:bCs w:val="0"/>
                <w:webHidden/>
                <w:szCs w:val="28"/>
              </w:rPr>
              <w:fldChar w:fldCharType="end"/>
            </w:r>
          </w:hyperlink>
        </w:p>
        <w:p w14:paraId="5C490D2C" w14:textId="5E2B3448"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7" w:history="1">
            <w:r w:rsidR="00390BE6" w:rsidRPr="00C1261D">
              <w:rPr>
                <w:rStyle w:val="Hyperlink"/>
                <w:rFonts w:ascii="Times New Roman" w:hAnsi="Times New Roman"/>
                <w:b w:val="0"/>
                <w:bCs w:val="0"/>
                <w:color w:val="000000" w:themeColor="text1"/>
                <w:szCs w:val="28"/>
              </w:rPr>
              <w:t>III. CÔNG TÁC QUỐC PHÒNG - AN NINH VÀ ĐỐI NGOẠI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_Toc85820627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30</w:t>
            </w:r>
            <w:r w:rsidR="00390BE6" w:rsidRPr="00C1261D">
              <w:rPr>
                <w:rFonts w:ascii="Times New Roman" w:hAnsi="Times New Roman"/>
                <w:b w:val="0"/>
                <w:bCs w:val="0"/>
                <w:webHidden/>
                <w:szCs w:val="28"/>
              </w:rPr>
              <w:fldChar w:fldCharType="end"/>
            </w:r>
          </w:hyperlink>
        </w:p>
        <w:p w14:paraId="798B3CE1" w14:textId="1D755CD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8" w:history="1">
            <w:r w:rsidR="00390BE6" w:rsidRPr="00C1261D">
              <w:rPr>
                <w:rStyle w:val="Hyperlink"/>
                <w:rFonts w:ascii="Times New Roman" w:hAnsi="Times New Roman"/>
                <w:b w:val="0"/>
                <w:bCs w:val="0"/>
                <w:color w:val="000000" w:themeColor="text1"/>
                <w:szCs w:val="28"/>
              </w:rPr>
              <w:t>1. Công tác quân sự, quốc phòng, bảo vệ vững chắc chủ quyền biên giới quốc gia</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30</w:t>
            </w:r>
            <w:r w:rsidR="00390BE6" w:rsidRPr="00C1261D">
              <w:rPr>
                <w:rFonts w:ascii="Times New Roman" w:hAnsi="Times New Roman"/>
                <w:b w:val="0"/>
                <w:bCs w:val="0"/>
                <w:webHidden/>
                <w:szCs w:val="28"/>
              </w:rPr>
              <w:fldChar w:fldCharType="end"/>
            </w:r>
          </w:hyperlink>
        </w:p>
        <w:p w14:paraId="6DAB7327" w14:textId="51479955"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29" w:history="1">
            <w:r w:rsidR="00390BE6" w:rsidRPr="00C1261D">
              <w:rPr>
                <w:rStyle w:val="Hyperlink"/>
                <w:rFonts w:ascii="Times New Roman" w:hAnsi="Times New Roman"/>
                <w:b w:val="0"/>
                <w:bCs w:val="0"/>
                <w:color w:val="000000" w:themeColor="text1"/>
                <w:szCs w:val="28"/>
              </w:rPr>
              <w:t>2. Giữ vững an ninh chính trị, trật tự an toàn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_Toc85820629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30</w:t>
            </w:r>
            <w:r w:rsidR="00390BE6" w:rsidRPr="00C1261D">
              <w:rPr>
                <w:rFonts w:ascii="Times New Roman" w:hAnsi="Times New Roman"/>
                <w:b w:val="0"/>
                <w:bCs w:val="0"/>
                <w:webHidden/>
                <w:szCs w:val="28"/>
              </w:rPr>
              <w:fldChar w:fldCharType="end"/>
            </w:r>
          </w:hyperlink>
        </w:p>
        <w:p w14:paraId="656DA344" w14:textId="7BE9A108"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0" w:history="1">
            <w:r w:rsidR="00390BE6" w:rsidRPr="00C1261D">
              <w:rPr>
                <w:rStyle w:val="Hyperlink"/>
                <w:rFonts w:ascii="Times New Roman" w:hAnsi="Times New Roman"/>
                <w:b w:val="0"/>
                <w:bCs w:val="0"/>
                <w:color w:val="000000" w:themeColor="text1"/>
                <w:szCs w:val="28"/>
              </w:rPr>
              <w:t>3. Mở rộng và nâng cao hiệu quả công tác đối ngoại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31</w:t>
            </w:r>
            <w:r w:rsidR="00390BE6" w:rsidRPr="00C1261D">
              <w:rPr>
                <w:rFonts w:ascii="Times New Roman" w:hAnsi="Times New Roman"/>
                <w:b w:val="0"/>
                <w:bCs w:val="0"/>
                <w:webHidden/>
                <w:szCs w:val="28"/>
              </w:rPr>
              <w:fldChar w:fldCharType="end"/>
            </w:r>
          </w:hyperlink>
        </w:p>
        <w:p w14:paraId="3A1D4A89" w14:textId="1906254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1" w:history="1">
            <w:r w:rsidR="00390BE6" w:rsidRPr="00C1261D">
              <w:rPr>
                <w:rStyle w:val="Hyperlink"/>
                <w:rFonts w:ascii="Times New Roman" w:hAnsi="Times New Roman"/>
                <w:b w:val="0"/>
                <w:bCs w:val="0"/>
                <w:color w:val="000000" w:themeColor="text1"/>
                <w:szCs w:val="28"/>
              </w:rPr>
              <w:t>IV. THỰC TRẠNG BẢO VỆ MÔI TRƯỜNG, PHÒNG CHỐNG THIÊN TAI VÀ ỨNG PHÓ BIẾN ĐỔI KHÍ HẬU</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_Toc85820631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31</w:t>
            </w:r>
            <w:r w:rsidR="00390BE6" w:rsidRPr="00C1261D">
              <w:rPr>
                <w:rFonts w:ascii="Times New Roman" w:hAnsi="Times New Roman"/>
                <w:b w:val="0"/>
                <w:bCs w:val="0"/>
                <w:webHidden/>
                <w:szCs w:val="28"/>
              </w:rPr>
              <w:fldChar w:fldCharType="end"/>
            </w:r>
          </w:hyperlink>
        </w:p>
        <w:p w14:paraId="10C133A7" w14:textId="736E029E"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2" w:history="1">
            <w:r w:rsidR="00390BE6" w:rsidRPr="00C1261D">
              <w:rPr>
                <w:rStyle w:val="Hyperlink"/>
                <w:rFonts w:ascii="Times New Roman" w:hAnsi="Times New Roman"/>
                <w:b w:val="0"/>
                <w:bCs w:val="0"/>
                <w:color w:val="000000" w:themeColor="text1"/>
                <w:szCs w:val="28"/>
              </w:rPr>
              <w:t>V. THỰC TRẠNG PHÁT TRIỂN VÀ PHÂN BỐ KHÔNG GIAN ĐÔ THỊ, NÔNG THÔN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32</w:t>
            </w:r>
            <w:r w:rsidR="00390BE6" w:rsidRPr="00C1261D">
              <w:rPr>
                <w:rFonts w:ascii="Times New Roman" w:hAnsi="Times New Roman"/>
                <w:b w:val="0"/>
                <w:bCs w:val="0"/>
                <w:webHidden/>
                <w:szCs w:val="28"/>
              </w:rPr>
              <w:fldChar w:fldCharType="end"/>
            </w:r>
          </w:hyperlink>
        </w:p>
        <w:p w14:paraId="5EE744E3" w14:textId="2E464B2D"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3" w:history="1">
            <w:r w:rsidR="00390BE6" w:rsidRPr="00C1261D">
              <w:rPr>
                <w:rStyle w:val="Hyperlink"/>
                <w:rFonts w:ascii="Times New Roman" w:hAnsi="Times New Roman"/>
                <w:b w:val="0"/>
                <w:bCs w:val="0"/>
                <w:color w:val="000000" w:themeColor="text1"/>
                <w:szCs w:val="28"/>
              </w:rPr>
              <w:t>1. Hiện trạng đô thị</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_Toc85820633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32</w:t>
            </w:r>
            <w:r w:rsidR="00390BE6" w:rsidRPr="00C1261D">
              <w:rPr>
                <w:rFonts w:ascii="Times New Roman" w:hAnsi="Times New Roman"/>
                <w:b w:val="0"/>
                <w:bCs w:val="0"/>
                <w:webHidden/>
                <w:szCs w:val="28"/>
              </w:rPr>
              <w:fldChar w:fldCharType="end"/>
            </w:r>
          </w:hyperlink>
        </w:p>
        <w:p w14:paraId="694AB3A5" w14:textId="59E52276"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4" w:history="1">
            <w:r w:rsidR="00390BE6" w:rsidRPr="00C1261D">
              <w:rPr>
                <w:rStyle w:val="Hyperlink"/>
                <w:rFonts w:ascii="Times New Roman" w:hAnsi="Times New Roman"/>
                <w:b w:val="0"/>
                <w:bCs w:val="0"/>
                <w:color w:val="000000" w:themeColor="text1"/>
                <w:szCs w:val="28"/>
              </w:rPr>
              <w:t>2. Thực trạng phân bố dân cư khu vực nông thôn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35</w:t>
            </w:r>
            <w:r w:rsidR="00390BE6" w:rsidRPr="00C1261D">
              <w:rPr>
                <w:rFonts w:ascii="Times New Roman" w:hAnsi="Times New Roman"/>
                <w:b w:val="0"/>
                <w:bCs w:val="0"/>
                <w:webHidden/>
                <w:szCs w:val="28"/>
              </w:rPr>
              <w:fldChar w:fldCharType="end"/>
            </w:r>
          </w:hyperlink>
        </w:p>
        <w:p w14:paraId="71DAB274" w14:textId="2C8D957C"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5" w:history="1">
            <w:r w:rsidR="00390BE6" w:rsidRPr="00C1261D">
              <w:rPr>
                <w:rStyle w:val="Hyperlink"/>
                <w:rFonts w:ascii="Times New Roman" w:hAnsi="Times New Roman"/>
                <w:b w:val="0"/>
                <w:bCs w:val="0"/>
                <w:color w:val="000000" w:themeColor="text1"/>
                <w:szCs w:val="28"/>
              </w:rPr>
              <w:t>VI. HIỆN TRẠNG PHÁT TRIỂN KẾT CẤU HẠ TẦNG KINH TẾ -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36</w:t>
            </w:r>
            <w:r w:rsidR="00390BE6" w:rsidRPr="00C1261D">
              <w:rPr>
                <w:rFonts w:ascii="Times New Roman" w:hAnsi="Times New Roman"/>
                <w:b w:val="0"/>
                <w:bCs w:val="0"/>
                <w:webHidden/>
                <w:szCs w:val="28"/>
              </w:rPr>
              <w:fldChar w:fldCharType="end"/>
            </w:r>
          </w:hyperlink>
        </w:p>
        <w:p w14:paraId="6DFD1375" w14:textId="497EAD78"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6" w:history="1">
            <w:r w:rsidR="00390BE6" w:rsidRPr="00C1261D">
              <w:rPr>
                <w:rStyle w:val="Hyperlink"/>
                <w:rFonts w:ascii="Times New Roman" w:hAnsi="Times New Roman"/>
                <w:b w:val="0"/>
                <w:bCs w:val="0"/>
                <w:color w:val="000000" w:themeColor="text1"/>
                <w:szCs w:val="28"/>
              </w:rPr>
              <w:t>1. Mạng lưới hạ tầng giao thông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_Toc85820636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36</w:t>
            </w:r>
            <w:r w:rsidR="00390BE6" w:rsidRPr="00C1261D">
              <w:rPr>
                <w:rFonts w:ascii="Times New Roman" w:hAnsi="Times New Roman"/>
                <w:b w:val="0"/>
                <w:bCs w:val="0"/>
                <w:webHidden/>
                <w:szCs w:val="28"/>
              </w:rPr>
              <w:fldChar w:fldCharType="end"/>
            </w:r>
          </w:hyperlink>
        </w:p>
        <w:p w14:paraId="20E07182" w14:textId="25D481DA"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7" w:history="1">
            <w:r w:rsidR="00390BE6" w:rsidRPr="00C1261D">
              <w:rPr>
                <w:rStyle w:val="Hyperlink"/>
                <w:rFonts w:ascii="Times New Roman" w:hAnsi="Times New Roman"/>
                <w:b w:val="0"/>
                <w:bCs w:val="0"/>
                <w:color w:val="000000" w:themeColor="text1"/>
                <w:szCs w:val="28"/>
              </w:rPr>
              <w:t>2. Hạ tầng cấp điện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_Toc85820637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38</w:t>
            </w:r>
            <w:r w:rsidR="00390BE6" w:rsidRPr="00C1261D">
              <w:rPr>
                <w:rFonts w:ascii="Times New Roman" w:hAnsi="Times New Roman"/>
                <w:b w:val="0"/>
                <w:bCs w:val="0"/>
                <w:webHidden/>
                <w:szCs w:val="28"/>
              </w:rPr>
              <w:fldChar w:fldCharType="end"/>
            </w:r>
          </w:hyperlink>
        </w:p>
        <w:p w14:paraId="5D6F4165" w14:textId="597A1607"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8" w:history="1">
            <w:r w:rsidR="00390BE6" w:rsidRPr="00C1261D">
              <w:rPr>
                <w:rStyle w:val="Hyperlink"/>
                <w:rFonts w:ascii="Times New Roman" w:hAnsi="Times New Roman"/>
                <w:b w:val="0"/>
                <w:bCs w:val="0"/>
                <w:color w:val="000000" w:themeColor="text1"/>
                <w:szCs w:val="28"/>
              </w:rPr>
              <w:t>3. Hạ tầng thủy lợi, cấp, thoát nước</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38</w:t>
            </w:r>
            <w:r w:rsidR="00390BE6" w:rsidRPr="00C1261D">
              <w:rPr>
                <w:rFonts w:ascii="Times New Roman" w:hAnsi="Times New Roman"/>
                <w:b w:val="0"/>
                <w:bCs w:val="0"/>
                <w:webHidden/>
                <w:szCs w:val="28"/>
              </w:rPr>
              <w:fldChar w:fldCharType="end"/>
            </w:r>
          </w:hyperlink>
        </w:p>
        <w:p w14:paraId="102CB03D" w14:textId="01C1424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39" w:history="1">
            <w:r w:rsidR="00390BE6" w:rsidRPr="00C1261D">
              <w:rPr>
                <w:rStyle w:val="Hyperlink"/>
                <w:rFonts w:ascii="Times New Roman" w:hAnsi="Times New Roman"/>
                <w:b w:val="0"/>
                <w:bCs w:val="0"/>
                <w:color w:val="000000" w:themeColor="text1"/>
                <w:szCs w:val="28"/>
              </w:rPr>
              <w:t>4. Hạ tầng khukinh tế, khu công nghiệp</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_Toc85820639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39</w:t>
            </w:r>
            <w:r w:rsidR="00390BE6" w:rsidRPr="00C1261D">
              <w:rPr>
                <w:rFonts w:ascii="Times New Roman" w:hAnsi="Times New Roman"/>
                <w:b w:val="0"/>
                <w:bCs w:val="0"/>
                <w:webHidden/>
                <w:szCs w:val="28"/>
              </w:rPr>
              <w:fldChar w:fldCharType="end"/>
            </w:r>
          </w:hyperlink>
        </w:p>
        <w:p w14:paraId="1D71C0E5" w14:textId="13533B1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40" w:history="1">
            <w:r w:rsidR="00390BE6" w:rsidRPr="00C1261D">
              <w:rPr>
                <w:rStyle w:val="Hyperlink"/>
                <w:rFonts w:ascii="Times New Roman" w:hAnsi="Times New Roman"/>
                <w:b w:val="0"/>
                <w:bCs w:val="0"/>
                <w:i/>
                <w:color w:val="000000" w:themeColor="text1"/>
                <w:szCs w:val="28"/>
              </w:rPr>
              <w:t>4.1. Khu công nghiệp</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_Toc85820640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39</w:t>
            </w:r>
            <w:r w:rsidR="00390BE6" w:rsidRPr="00C1261D">
              <w:rPr>
                <w:rFonts w:ascii="Times New Roman" w:hAnsi="Times New Roman"/>
                <w:b w:val="0"/>
                <w:bCs w:val="0"/>
                <w:webHidden/>
                <w:szCs w:val="28"/>
              </w:rPr>
              <w:fldChar w:fldCharType="end"/>
            </w:r>
          </w:hyperlink>
        </w:p>
        <w:p w14:paraId="3001D587" w14:textId="42AF4265"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41" w:history="1">
            <w:r w:rsidR="00390BE6" w:rsidRPr="00C1261D">
              <w:rPr>
                <w:rStyle w:val="Hyperlink"/>
                <w:rFonts w:ascii="Times New Roman" w:hAnsi="Times New Roman"/>
                <w:b w:val="0"/>
                <w:bCs w:val="0"/>
                <w:i/>
                <w:color w:val="000000" w:themeColor="text1"/>
                <w:szCs w:val="28"/>
              </w:rPr>
              <w:t>4.2. Khu kinh tế cửa khẩu Ma Lù Thàng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_Toc85820641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40</w:t>
            </w:r>
            <w:r w:rsidR="00390BE6" w:rsidRPr="00C1261D">
              <w:rPr>
                <w:rFonts w:ascii="Times New Roman" w:hAnsi="Times New Roman"/>
                <w:b w:val="0"/>
                <w:bCs w:val="0"/>
                <w:webHidden/>
                <w:szCs w:val="28"/>
              </w:rPr>
              <w:fldChar w:fldCharType="end"/>
            </w:r>
          </w:hyperlink>
        </w:p>
        <w:p w14:paraId="516968B2" w14:textId="02541716"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42" w:history="1">
            <w:r w:rsidR="00390BE6" w:rsidRPr="00C1261D">
              <w:rPr>
                <w:rStyle w:val="Hyperlink"/>
                <w:rFonts w:ascii="Times New Roman" w:hAnsi="Times New Roman"/>
                <w:b w:val="0"/>
                <w:bCs w:val="0"/>
                <w:color w:val="000000" w:themeColor="text1"/>
                <w:szCs w:val="28"/>
              </w:rPr>
              <w:t>VII. HIỆN TRẠNG SỬ DỤNG ĐẤT</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_Toc85820642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42</w:t>
            </w:r>
            <w:r w:rsidR="00390BE6" w:rsidRPr="00C1261D">
              <w:rPr>
                <w:rFonts w:ascii="Times New Roman" w:hAnsi="Times New Roman"/>
                <w:b w:val="0"/>
                <w:bCs w:val="0"/>
                <w:webHidden/>
                <w:szCs w:val="28"/>
              </w:rPr>
              <w:fldChar w:fldCharType="end"/>
            </w:r>
          </w:hyperlink>
        </w:p>
        <w:p w14:paraId="53E24789" w14:textId="68D6363A" w:rsidR="00390BE6" w:rsidRPr="00C1261D" w:rsidRDefault="002F45C2" w:rsidP="00390BE6">
          <w:pPr>
            <w:pStyle w:val="TOC3"/>
            <w:spacing w:line="360" w:lineRule="auto"/>
            <w:rPr>
              <w:rFonts w:eastAsiaTheme="minorEastAsia"/>
              <w:szCs w:val="28"/>
              <w:lang w:val="en-US"/>
            </w:rPr>
          </w:pPr>
          <w:hyperlink w:anchor="_Toc85820643" w:history="1">
            <w:r w:rsidR="00390BE6" w:rsidRPr="00C1261D">
              <w:rPr>
                <w:rStyle w:val="Hyperlink"/>
                <w:color w:val="000000" w:themeColor="text1"/>
                <w:szCs w:val="28"/>
              </w:rPr>
              <w:t>1. Hiện trạng sử dụng đất</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_Toc85820643 \h </w:instrText>
            </w:r>
            <w:r w:rsidR="00390BE6" w:rsidRPr="00C1261D">
              <w:rPr>
                <w:webHidden/>
                <w:szCs w:val="28"/>
              </w:rPr>
            </w:r>
            <w:r w:rsidR="00390BE6" w:rsidRPr="00C1261D">
              <w:rPr>
                <w:webHidden/>
                <w:szCs w:val="28"/>
              </w:rPr>
              <w:fldChar w:fldCharType="separate"/>
            </w:r>
            <w:r w:rsidR="000C7BCC" w:rsidRPr="00C1261D">
              <w:rPr>
                <w:webHidden/>
                <w:szCs w:val="28"/>
              </w:rPr>
              <w:t>42</w:t>
            </w:r>
            <w:r w:rsidR="00390BE6" w:rsidRPr="00C1261D">
              <w:rPr>
                <w:webHidden/>
                <w:szCs w:val="28"/>
              </w:rPr>
              <w:fldChar w:fldCharType="end"/>
            </w:r>
          </w:hyperlink>
        </w:p>
        <w:p w14:paraId="2ADF2890" w14:textId="394E493C"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44" w:history="1">
            <w:r w:rsidR="00390BE6" w:rsidRPr="00C1261D">
              <w:rPr>
                <w:rStyle w:val="Hyperlink"/>
                <w:rFonts w:ascii="Times New Roman" w:hAnsi="Times New Roman"/>
                <w:b w:val="0"/>
                <w:bCs w:val="0"/>
                <w:iCs/>
                <w:color w:val="000000" w:themeColor="text1"/>
                <w:szCs w:val="28"/>
              </w:rPr>
              <w:t>2. Biến động sử dụng đất theo từng loại đất trong quy hoạch kỳ trước</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_Toc85820644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48</w:t>
            </w:r>
            <w:r w:rsidR="00390BE6" w:rsidRPr="00C1261D">
              <w:rPr>
                <w:rFonts w:ascii="Times New Roman" w:hAnsi="Times New Roman"/>
                <w:b w:val="0"/>
                <w:bCs w:val="0"/>
                <w:webHidden/>
                <w:szCs w:val="28"/>
              </w:rPr>
              <w:fldChar w:fldCharType="end"/>
            </w:r>
          </w:hyperlink>
        </w:p>
        <w:p w14:paraId="4E23F554" w14:textId="6FF7D444" w:rsidR="00390BE6" w:rsidRPr="00C1261D" w:rsidRDefault="002F45C2" w:rsidP="00390BE6">
          <w:pPr>
            <w:pStyle w:val="TOC1"/>
            <w:spacing w:line="360" w:lineRule="auto"/>
            <w:rPr>
              <w:rFonts w:eastAsiaTheme="minorEastAsia"/>
              <w:spacing w:val="0"/>
              <w:szCs w:val="28"/>
              <w:lang w:val="en-US"/>
            </w:rPr>
          </w:pPr>
          <w:hyperlink w:anchor="_Toc85820645" w:history="1">
            <w:r w:rsidR="00390BE6" w:rsidRPr="00C1261D">
              <w:rPr>
                <w:rStyle w:val="Hyperlink"/>
                <w:color w:val="000000" w:themeColor="text1"/>
                <w:szCs w:val="28"/>
                <w:lang w:val="en-US" w:eastAsia="en-GB"/>
              </w:rPr>
              <w:t>VIII. ĐÁNH GIÁ CHUNG LỢI THẾ, KHÓ KHĂN, CƠ HỘI, THÁCH THỨC.</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_Toc85820645 \h </w:instrText>
            </w:r>
            <w:r w:rsidR="00390BE6" w:rsidRPr="00C1261D">
              <w:rPr>
                <w:webHidden/>
                <w:szCs w:val="28"/>
              </w:rPr>
            </w:r>
            <w:r w:rsidR="00390BE6" w:rsidRPr="00C1261D">
              <w:rPr>
                <w:webHidden/>
                <w:szCs w:val="28"/>
              </w:rPr>
              <w:fldChar w:fldCharType="separate"/>
            </w:r>
            <w:r w:rsidR="000C7BCC" w:rsidRPr="00C1261D">
              <w:rPr>
                <w:webHidden/>
                <w:szCs w:val="28"/>
              </w:rPr>
              <w:t>53</w:t>
            </w:r>
            <w:r w:rsidR="00390BE6" w:rsidRPr="00C1261D">
              <w:rPr>
                <w:webHidden/>
                <w:szCs w:val="28"/>
              </w:rPr>
              <w:fldChar w:fldCharType="end"/>
            </w:r>
          </w:hyperlink>
        </w:p>
        <w:p w14:paraId="54876943" w14:textId="15CEB7F6" w:rsidR="00390BE6" w:rsidRPr="00C1261D" w:rsidRDefault="002F45C2" w:rsidP="00390BE6">
          <w:pPr>
            <w:pStyle w:val="TOC1"/>
            <w:spacing w:line="360" w:lineRule="auto"/>
            <w:rPr>
              <w:rFonts w:eastAsiaTheme="minorEastAsia"/>
              <w:spacing w:val="0"/>
              <w:szCs w:val="28"/>
              <w:lang w:val="en-US"/>
            </w:rPr>
          </w:pPr>
          <w:hyperlink w:anchor="_Toc85820646" w:history="1">
            <w:r w:rsidR="00390BE6" w:rsidRPr="00C1261D">
              <w:rPr>
                <w:rStyle w:val="Hyperlink"/>
                <w:color w:val="000000" w:themeColor="text1"/>
                <w:szCs w:val="28"/>
              </w:rPr>
              <w:t>1. Lợi thế</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_Toc85820646 \h </w:instrText>
            </w:r>
            <w:r w:rsidR="00390BE6" w:rsidRPr="00C1261D">
              <w:rPr>
                <w:webHidden/>
                <w:szCs w:val="28"/>
              </w:rPr>
            </w:r>
            <w:r w:rsidR="00390BE6" w:rsidRPr="00C1261D">
              <w:rPr>
                <w:webHidden/>
                <w:szCs w:val="28"/>
              </w:rPr>
              <w:fldChar w:fldCharType="separate"/>
            </w:r>
            <w:r w:rsidR="000C7BCC" w:rsidRPr="00C1261D">
              <w:rPr>
                <w:webHidden/>
                <w:szCs w:val="28"/>
              </w:rPr>
              <w:t>53</w:t>
            </w:r>
            <w:r w:rsidR="00390BE6" w:rsidRPr="00C1261D">
              <w:rPr>
                <w:webHidden/>
                <w:szCs w:val="28"/>
              </w:rPr>
              <w:fldChar w:fldCharType="end"/>
            </w:r>
          </w:hyperlink>
        </w:p>
        <w:p w14:paraId="69DE0FB2" w14:textId="53BF3588" w:rsidR="00390BE6" w:rsidRPr="00C1261D" w:rsidRDefault="002F45C2" w:rsidP="00390BE6">
          <w:pPr>
            <w:pStyle w:val="TOC1"/>
            <w:spacing w:line="360" w:lineRule="auto"/>
            <w:rPr>
              <w:rFonts w:eastAsiaTheme="minorEastAsia"/>
              <w:spacing w:val="0"/>
              <w:szCs w:val="28"/>
              <w:lang w:val="en-US"/>
            </w:rPr>
          </w:pPr>
          <w:hyperlink w:anchor="_Toc85820647" w:history="1">
            <w:r w:rsidR="00390BE6" w:rsidRPr="00C1261D">
              <w:rPr>
                <w:rStyle w:val="Hyperlink"/>
                <w:color w:val="000000" w:themeColor="text1"/>
                <w:szCs w:val="28"/>
              </w:rPr>
              <w:t>2. Khó khăn</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_Toc85820647 \h </w:instrText>
            </w:r>
            <w:r w:rsidR="00390BE6" w:rsidRPr="00C1261D">
              <w:rPr>
                <w:webHidden/>
                <w:szCs w:val="28"/>
              </w:rPr>
            </w:r>
            <w:r w:rsidR="00390BE6" w:rsidRPr="00C1261D">
              <w:rPr>
                <w:webHidden/>
                <w:szCs w:val="28"/>
              </w:rPr>
              <w:fldChar w:fldCharType="separate"/>
            </w:r>
            <w:r w:rsidR="000C7BCC" w:rsidRPr="00C1261D">
              <w:rPr>
                <w:webHidden/>
                <w:szCs w:val="28"/>
              </w:rPr>
              <w:t>54</w:t>
            </w:r>
            <w:r w:rsidR="00390BE6" w:rsidRPr="00C1261D">
              <w:rPr>
                <w:webHidden/>
                <w:szCs w:val="28"/>
              </w:rPr>
              <w:fldChar w:fldCharType="end"/>
            </w:r>
          </w:hyperlink>
        </w:p>
        <w:p w14:paraId="1B30B47B" w14:textId="5CEAB5E6" w:rsidR="00390BE6" w:rsidRPr="00C1261D" w:rsidRDefault="002F45C2" w:rsidP="00390BE6">
          <w:pPr>
            <w:pStyle w:val="TOC1"/>
            <w:spacing w:line="360" w:lineRule="auto"/>
            <w:rPr>
              <w:rFonts w:eastAsiaTheme="minorEastAsia"/>
              <w:spacing w:val="0"/>
              <w:szCs w:val="28"/>
              <w:lang w:val="en-US"/>
            </w:rPr>
          </w:pPr>
          <w:hyperlink w:anchor="_Toc85820648" w:history="1">
            <w:r w:rsidR="00390BE6" w:rsidRPr="00C1261D">
              <w:rPr>
                <w:rStyle w:val="Hyperlink"/>
                <w:color w:val="000000" w:themeColor="text1"/>
                <w:szCs w:val="28"/>
                <w:lang w:val="zu-ZA"/>
              </w:rPr>
              <w:t>PHẦN III</w:t>
            </w:r>
          </w:hyperlink>
          <w:r w:rsidR="00720DFA" w:rsidRPr="00C1261D">
            <w:rPr>
              <w:szCs w:val="28"/>
            </w:rPr>
            <w:t xml:space="preserve">: </w:t>
          </w:r>
          <w:hyperlink w:anchor="_Toc85820649" w:history="1">
            <w:r w:rsidR="00390BE6" w:rsidRPr="00C1261D">
              <w:rPr>
                <w:rStyle w:val="Hyperlink"/>
                <w:color w:val="000000" w:themeColor="text1"/>
                <w:szCs w:val="28"/>
              </w:rPr>
              <w:t>PHƯƠNG ÁN PHÁT TRIỂN VÀ TỔ CHỨC KHÔNG GIAN PHÁT TRIỂN KINH TẾ - XÃ HỘI, KẾT CẤU HẠ TẦNG KINH TẾ</w:t>
            </w:r>
            <w:r w:rsidR="00390BE6" w:rsidRPr="00C1261D">
              <w:rPr>
                <w:rStyle w:val="Hyperlink"/>
                <w:color w:val="000000" w:themeColor="text1"/>
                <w:szCs w:val="28"/>
                <w:lang w:val="vi-VN"/>
              </w:rPr>
              <w:t xml:space="preserve"> - </w:t>
            </w:r>
            <w:r w:rsidR="00390BE6" w:rsidRPr="00C1261D">
              <w:rPr>
                <w:rStyle w:val="Hyperlink"/>
                <w:color w:val="000000" w:themeColor="text1"/>
                <w:szCs w:val="28"/>
              </w:rPr>
              <w:t>XÃ HỘI TRÊN ĐỊA BÀN HUYỆN PHONG THỔ THỜI KỲ 2021 - 2030, TẦM NHÌN ĐẾN 2050</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_Toc85820649 \h </w:instrText>
            </w:r>
            <w:r w:rsidR="00390BE6" w:rsidRPr="00C1261D">
              <w:rPr>
                <w:webHidden/>
                <w:szCs w:val="28"/>
              </w:rPr>
            </w:r>
            <w:r w:rsidR="00390BE6" w:rsidRPr="00C1261D">
              <w:rPr>
                <w:webHidden/>
                <w:szCs w:val="28"/>
              </w:rPr>
              <w:fldChar w:fldCharType="separate"/>
            </w:r>
            <w:r w:rsidR="000C7BCC" w:rsidRPr="00C1261D">
              <w:rPr>
                <w:webHidden/>
                <w:szCs w:val="28"/>
              </w:rPr>
              <w:t>55</w:t>
            </w:r>
            <w:r w:rsidR="00390BE6" w:rsidRPr="00C1261D">
              <w:rPr>
                <w:webHidden/>
                <w:szCs w:val="28"/>
              </w:rPr>
              <w:fldChar w:fldCharType="end"/>
            </w:r>
          </w:hyperlink>
        </w:p>
        <w:p w14:paraId="36889B24" w14:textId="33011E4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50" w:history="1">
            <w:r w:rsidR="00390BE6" w:rsidRPr="00C1261D">
              <w:rPr>
                <w:rStyle w:val="Hyperlink"/>
                <w:rFonts w:ascii="Times New Roman" w:hAnsi="Times New Roman"/>
                <w:b w:val="0"/>
                <w:bCs w:val="0"/>
                <w:color w:val="000000" w:themeColor="text1"/>
                <w:szCs w:val="28"/>
                <w:lang w:val="es-ES_tradnl"/>
              </w:rPr>
              <w:t>I. BỐI CẢNH, TÌNH HÌNH VÀ CƠ HỘI PHÁT TRIỂN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_Toc85820650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55</w:t>
            </w:r>
            <w:r w:rsidR="00390BE6" w:rsidRPr="00C1261D">
              <w:rPr>
                <w:rFonts w:ascii="Times New Roman" w:hAnsi="Times New Roman"/>
                <w:b w:val="0"/>
                <w:bCs w:val="0"/>
                <w:webHidden/>
                <w:szCs w:val="28"/>
              </w:rPr>
              <w:fldChar w:fldCharType="end"/>
            </w:r>
          </w:hyperlink>
        </w:p>
        <w:p w14:paraId="31B4805B" w14:textId="7BAD5F52" w:rsidR="00390BE6" w:rsidRPr="00C1261D" w:rsidRDefault="002F45C2" w:rsidP="00390BE6">
          <w:pPr>
            <w:pStyle w:val="TOC3"/>
            <w:spacing w:line="360" w:lineRule="auto"/>
            <w:rPr>
              <w:rFonts w:eastAsiaTheme="minorEastAsia"/>
              <w:szCs w:val="28"/>
              <w:lang w:val="en-US"/>
            </w:rPr>
          </w:pPr>
          <w:hyperlink w:anchor="_Toc85820651" w:history="1">
            <w:r w:rsidR="00390BE6" w:rsidRPr="00C1261D">
              <w:rPr>
                <w:rStyle w:val="Hyperlink"/>
                <w:color w:val="000000" w:themeColor="text1"/>
                <w:szCs w:val="28"/>
              </w:rPr>
              <w:t>1. Các yếu tố tác động tích cực</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_Toc85820651 \h </w:instrText>
            </w:r>
            <w:r w:rsidR="00390BE6" w:rsidRPr="00C1261D">
              <w:rPr>
                <w:webHidden/>
                <w:szCs w:val="28"/>
              </w:rPr>
            </w:r>
            <w:r w:rsidR="00390BE6" w:rsidRPr="00C1261D">
              <w:rPr>
                <w:webHidden/>
                <w:szCs w:val="28"/>
              </w:rPr>
              <w:fldChar w:fldCharType="separate"/>
            </w:r>
            <w:r w:rsidR="000C7BCC" w:rsidRPr="00C1261D">
              <w:rPr>
                <w:webHidden/>
                <w:szCs w:val="28"/>
              </w:rPr>
              <w:t>55</w:t>
            </w:r>
            <w:r w:rsidR="00390BE6" w:rsidRPr="00C1261D">
              <w:rPr>
                <w:webHidden/>
                <w:szCs w:val="28"/>
              </w:rPr>
              <w:fldChar w:fldCharType="end"/>
            </w:r>
          </w:hyperlink>
        </w:p>
        <w:p w14:paraId="74ACF973" w14:textId="327698B6" w:rsidR="00390BE6" w:rsidRPr="00C1261D" w:rsidRDefault="002F45C2" w:rsidP="00390BE6">
          <w:pPr>
            <w:pStyle w:val="TOC3"/>
            <w:spacing w:line="360" w:lineRule="auto"/>
            <w:rPr>
              <w:rFonts w:eastAsiaTheme="minorEastAsia"/>
              <w:szCs w:val="28"/>
              <w:lang w:val="en-US"/>
            </w:rPr>
          </w:pPr>
          <w:hyperlink w:anchor="_Toc85820652" w:history="1">
            <w:r w:rsidR="00390BE6" w:rsidRPr="00C1261D">
              <w:rPr>
                <w:rStyle w:val="Hyperlink"/>
                <w:color w:val="000000" w:themeColor="text1"/>
                <w:szCs w:val="28"/>
              </w:rPr>
              <w:t>2. Các yếu tố tác động tiêu cực</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_Toc85820652 \h </w:instrText>
            </w:r>
            <w:r w:rsidR="00390BE6" w:rsidRPr="00C1261D">
              <w:rPr>
                <w:webHidden/>
                <w:szCs w:val="28"/>
              </w:rPr>
            </w:r>
            <w:r w:rsidR="00390BE6" w:rsidRPr="00C1261D">
              <w:rPr>
                <w:webHidden/>
                <w:szCs w:val="28"/>
              </w:rPr>
              <w:fldChar w:fldCharType="separate"/>
            </w:r>
            <w:r w:rsidR="000C7BCC" w:rsidRPr="00C1261D">
              <w:rPr>
                <w:webHidden/>
                <w:szCs w:val="28"/>
              </w:rPr>
              <w:t>57</w:t>
            </w:r>
            <w:r w:rsidR="00390BE6" w:rsidRPr="00C1261D">
              <w:rPr>
                <w:webHidden/>
                <w:szCs w:val="28"/>
              </w:rPr>
              <w:fldChar w:fldCharType="end"/>
            </w:r>
          </w:hyperlink>
        </w:p>
        <w:p w14:paraId="2AEA9B2D" w14:textId="34A08D9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53" w:history="1">
            <w:r w:rsidR="00390BE6" w:rsidRPr="00C1261D">
              <w:rPr>
                <w:rStyle w:val="Hyperlink"/>
                <w:rFonts w:ascii="Times New Roman" w:hAnsi="Times New Roman"/>
                <w:b w:val="0"/>
                <w:bCs w:val="0"/>
                <w:color w:val="000000" w:themeColor="text1"/>
                <w:szCs w:val="28"/>
                <w:lang w:val="es-ES_tradnl"/>
              </w:rPr>
              <w:t>II. XÂY DỰNG, LỰA CHỌN CÁC PHƯƠNG ÁN PHÁT TRIỂN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_Toc85820653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58</w:t>
            </w:r>
            <w:r w:rsidR="00390BE6" w:rsidRPr="00C1261D">
              <w:rPr>
                <w:rFonts w:ascii="Times New Roman" w:hAnsi="Times New Roman"/>
                <w:b w:val="0"/>
                <w:bCs w:val="0"/>
                <w:webHidden/>
                <w:szCs w:val="28"/>
              </w:rPr>
              <w:fldChar w:fldCharType="end"/>
            </w:r>
          </w:hyperlink>
        </w:p>
        <w:p w14:paraId="054FE47E" w14:textId="0F00EE60"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54" w:history="1">
            <w:r w:rsidR="00390BE6" w:rsidRPr="00C1261D">
              <w:rPr>
                <w:rStyle w:val="Hyperlink"/>
                <w:rFonts w:ascii="Times New Roman" w:hAnsi="Times New Roman"/>
                <w:b w:val="0"/>
                <w:bCs w:val="0"/>
                <w:color w:val="000000" w:themeColor="text1"/>
                <w:szCs w:val="28"/>
                <w:lang w:val="es-ES_tradnl"/>
              </w:rPr>
              <w:t>III. QUAN ĐIỂM, MỤC TIÊU, NHIỆM VỤ TRỌNG TÂM, KHÂU ĐỘT PHÁ PHÁT TRIỂN HUYỆN ĐẾN NĂM 2030, TẦM NHÌN ĐẾN NĂM 2050</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_Toc85820654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62</w:t>
            </w:r>
            <w:r w:rsidR="00390BE6" w:rsidRPr="00C1261D">
              <w:rPr>
                <w:rFonts w:ascii="Times New Roman" w:hAnsi="Times New Roman"/>
                <w:b w:val="0"/>
                <w:bCs w:val="0"/>
                <w:webHidden/>
                <w:szCs w:val="28"/>
              </w:rPr>
              <w:fldChar w:fldCharType="end"/>
            </w:r>
          </w:hyperlink>
        </w:p>
        <w:p w14:paraId="64FD72C3" w14:textId="0084FA4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55" w:history="1">
            <w:r w:rsidR="00390BE6" w:rsidRPr="00C1261D">
              <w:rPr>
                <w:rStyle w:val="Hyperlink"/>
                <w:rFonts w:ascii="Times New Roman" w:hAnsi="Times New Roman"/>
                <w:b w:val="0"/>
                <w:bCs w:val="0"/>
                <w:color w:val="000000" w:themeColor="text1"/>
                <w:szCs w:val="28"/>
                <w:lang w:val="es-ES_tradnl"/>
              </w:rPr>
              <w:t>1. Quan điểm</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_Toc85820655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62</w:t>
            </w:r>
            <w:r w:rsidR="00390BE6" w:rsidRPr="00C1261D">
              <w:rPr>
                <w:rFonts w:ascii="Times New Roman" w:hAnsi="Times New Roman"/>
                <w:b w:val="0"/>
                <w:bCs w:val="0"/>
                <w:webHidden/>
                <w:szCs w:val="28"/>
              </w:rPr>
              <w:fldChar w:fldCharType="end"/>
            </w:r>
          </w:hyperlink>
        </w:p>
        <w:p w14:paraId="6A289D7F" w14:textId="09E74242"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56" w:history="1">
            <w:r w:rsidR="00390BE6" w:rsidRPr="00C1261D">
              <w:rPr>
                <w:rStyle w:val="Hyperlink"/>
                <w:rFonts w:ascii="Times New Roman" w:hAnsi="Times New Roman"/>
                <w:b w:val="0"/>
                <w:bCs w:val="0"/>
                <w:color w:val="000000" w:themeColor="text1"/>
                <w:szCs w:val="28"/>
                <w:lang w:val="es-ES_tradnl"/>
              </w:rPr>
              <w:t>2. Mục tiêu</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_Toc85820656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63</w:t>
            </w:r>
            <w:r w:rsidR="00390BE6" w:rsidRPr="00C1261D">
              <w:rPr>
                <w:rFonts w:ascii="Times New Roman" w:hAnsi="Times New Roman"/>
                <w:b w:val="0"/>
                <w:bCs w:val="0"/>
                <w:webHidden/>
                <w:szCs w:val="28"/>
              </w:rPr>
              <w:fldChar w:fldCharType="end"/>
            </w:r>
          </w:hyperlink>
        </w:p>
        <w:p w14:paraId="332EF83D" w14:textId="68B4E2A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57" w:history="1">
            <w:r w:rsidR="00390BE6" w:rsidRPr="00C1261D">
              <w:rPr>
                <w:rStyle w:val="Hyperlink"/>
                <w:rFonts w:ascii="Times New Roman" w:hAnsi="Times New Roman"/>
                <w:b w:val="0"/>
                <w:bCs w:val="0"/>
                <w:color w:val="000000" w:themeColor="text1"/>
                <w:szCs w:val="28"/>
                <w:lang w:val="da-DK"/>
              </w:rPr>
              <w:t>3. Nhiệm vụ trọng tâm</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_Toc85820657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65</w:t>
            </w:r>
            <w:r w:rsidR="00390BE6" w:rsidRPr="00C1261D">
              <w:rPr>
                <w:rFonts w:ascii="Times New Roman" w:hAnsi="Times New Roman"/>
                <w:b w:val="0"/>
                <w:bCs w:val="0"/>
                <w:webHidden/>
                <w:szCs w:val="28"/>
              </w:rPr>
              <w:fldChar w:fldCharType="end"/>
            </w:r>
          </w:hyperlink>
        </w:p>
        <w:p w14:paraId="2BF6139A" w14:textId="5FC73655"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58" w:history="1">
            <w:r w:rsidR="00390BE6" w:rsidRPr="00C1261D">
              <w:rPr>
                <w:rStyle w:val="Hyperlink"/>
                <w:rFonts w:ascii="Times New Roman" w:hAnsi="Times New Roman"/>
                <w:b w:val="0"/>
                <w:bCs w:val="0"/>
                <w:color w:val="000000" w:themeColor="text1"/>
                <w:szCs w:val="28"/>
              </w:rPr>
              <w:t>4. Khâu đột phá</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_Toc85820658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67</w:t>
            </w:r>
            <w:r w:rsidR="00390BE6" w:rsidRPr="00C1261D">
              <w:rPr>
                <w:rFonts w:ascii="Times New Roman" w:hAnsi="Times New Roman"/>
                <w:b w:val="0"/>
                <w:bCs w:val="0"/>
                <w:webHidden/>
                <w:szCs w:val="28"/>
              </w:rPr>
              <w:fldChar w:fldCharType="end"/>
            </w:r>
          </w:hyperlink>
        </w:p>
        <w:p w14:paraId="1A5AD3D0" w14:textId="45E6C12B"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59" w:history="1">
            <w:r w:rsidR="00390BE6" w:rsidRPr="00C1261D">
              <w:rPr>
                <w:rStyle w:val="Hyperlink"/>
                <w:rFonts w:ascii="Times New Roman" w:hAnsi="Times New Roman"/>
                <w:b w:val="0"/>
                <w:bCs w:val="0"/>
                <w:color w:val="000000" w:themeColor="text1"/>
                <w:szCs w:val="28"/>
              </w:rPr>
              <w:t>5. Tầm nhìn phát triển đến năm 2050</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_Toc85820659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68</w:t>
            </w:r>
            <w:r w:rsidR="00390BE6" w:rsidRPr="00C1261D">
              <w:rPr>
                <w:rFonts w:ascii="Times New Roman" w:hAnsi="Times New Roman"/>
                <w:b w:val="0"/>
                <w:bCs w:val="0"/>
                <w:webHidden/>
                <w:szCs w:val="28"/>
              </w:rPr>
              <w:fldChar w:fldCharType="end"/>
            </w:r>
          </w:hyperlink>
        </w:p>
        <w:p w14:paraId="297C9660" w14:textId="5064C0FA" w:rsidR="00390BE6" w:rsidRPr="00C1261D" w:rsidRDefault="002F45C2" w:rsidP="00390BE6">
          <w:pPr>
            <w:pStyle w:val="TOC3"/>
            <w:spacing w:line="360" w:lineRule="auto"/>
            <w:rPr>
              <w:rFonts w:eastAsiaTheme="minorEastAsia"/>
              <w:szCs w:val="28"/>
              <w:lang w:val="en-US"/>
            </w:rPr>
          </w:pPr>
          <w:hyperlink w:anchor="_Toc85820660" w:history="1">
            <w:r w:rsidR="00390BE6" w:rsidRPr="00C1261D">
              <w:rPr>
                <w:rStyle w:val="Hyperlink"/>
                <w:color w:val="000000" w:themeColor="text1"/>
                <w:szCs w:val="28"/>
              </w:rPr>
              <w:t>(1). Về kinh tế</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_Toc85820660 \h </w:instrText>
            </w:r>
            <w:r w:rsidR="00390BE6" w:rsidRPr="00C1261D">
              <w:rPr>
                <w:webHidden/>
                <w:szCs w:val="28"/>
              </w:rPr>
            </w:r>
            <w:r w:rsidR="00390BE6" w:rsidRPr="00C1261D">
              <w:rPr>
                <w:webHidden/>
                <w:szCs w:val="28"/>
              </w:rPr>
              <w:fldChar w:fldCharType="separate"/>
            </w:r>
            <w:r w:rsidR="000C7BCC" w:rsidRPr="00C1261D">
              <w:rPr>
                <w:webHidden/>
                <w:szCs w:val="28"/>
              </w:rPr>
              <w:t>68</w:t>
            </w:r>
            <w:r w:rsidR="00390BE6" w:rsidRPr="00C1261D">
              <w:rPr>
                <w:webHidden/>
                <w:szCs w:val="28"/>
              </w:rPr>
              <w:fldChar w:fldCharType="end"/>
            </w:r>
          </w:hyperlink>
        </w:p>
        <w:p w14:paraId="2BA1A31D" w14:textId="592FA0C7" w:rsidR="00390BE6" w:rsidRPr="00C1261D" w:rsidRDefault="002F45C2" w:rsidP="00390BE6">
          <w:pPr>
            <w:pStyle w:val="TOC3"/>
            <w:spacing w:line="360" w:lineRule="auto"/>
            <w:rPr>
              <w:rFonts w:eastAsiaTheme="minorEastAsia"/>
              <w:szCs w:val="28"/>
              <w:lang w:val="en-US"/>
            </w:rPr>
          </w:pPr>
          <w:hyperlink w:anchor="_Toc85820661" w:history="1">
            <w:r w:rsidR="00390BE6" w:rsidRPr="00C1261D">
              <w:rPr>
                <w:rStyle w:val="Hyperlink"/>
                <w:color w:val="000000" w:themeColor="text1"/>
                <w:szCs w:val="28"/>
              </w:rPr>
              <w:t>(2). Về lĩnh vực xã hội</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_Toc85820661 \h </w:instrText>
            </w:r>
            <w:r w:rsidR="00390BE6" w:rsidRPr="00C1261D">
              <w:rPr>
                <w:webHidden/>
                <w:szCs w:val="28"/>
              </w:rPr>
            </w:r>
            <w:r w:rsidR="00390BE6" w:rsidRPr="00C1261D">
              <w:rPr>
                <w:webHidden/>
                <w:szCs w:val="28"/>
              </w:rPr>
              <w:fldChar w:fldCharType="separate"/>
            </w:r>
            <w:r w:rsidR="000C7BCC" w:rsidRPr="00C1261D">
              <w:rPr>
                <w:webHidden/>
                <w:szCs w:val="28"/>
              </w:rPr>
              <w:t>69</w:t>
            </w:r>
            <w:r w:rsidR="00390BE6" w:rsidRPr="00C1261D">
              <w:rPr>
                <w:webHidden/>
                <w:szCs w:val="28"/>
              </w:rPr>
              <w:fldChar w:fldCharType="end"/>
            </w:r>
          </w:hyperlink>
        </w:p>
        <w:p w14:paraId="72FB58E3" w14:textId="6BF3839F" w:rsidR="00390BE6" w:rsidRPr="00C1261D" w:rsidRDefault="002F45C2" w:rsidP="00390BE6">
          <w:pPr>
            <w:pStyle w:val="TOC3"/>
            <w:spacing w:line="360" w:lineRule="auto"/>
            <w:rPr>
              <w:rFonts w:eastAsiaTheme="minorEastAsia"/>
              <w:szCs w:val="28"/>
              <w:lang w:val="en-US"/>
            </w:rPr>
          </w:pPr>
          <w:hyperlink w:anchor="_Toc85820662" w:history="1">
            <w:r w:rsidR="00390BE6" w:rsidRPr="00C1261D">
              <w:rPr>
                <w:rStyle w:val="Hyperlink"/>
                <w:color w:val="000000" w:themeColor="text1"/>
                <w:szCs w:val="28"/>
              </w:rPr>
              <w:t>(3). Về bảo vệ môi trường</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_Toc85820662 \h </w:instrText>
            </w:r>
            <w:r w:rsidR="00390BE6" w:rsidRPr="00C1261D">
              <w:rPr>
                <w:webHidden/>
                <w:szCs w:val="28"/>
              </w:rPr>
            </w:r>
            <w:r w:rsidR="00390BE6" w:rsidRPr="00C1261D">
              <w:rPr>
                <w:webHidden/>
                <w:szCs w:val="28"/>
              </w:rPr>
              <w:fldChar w:fldCharType="separate"/>
            </w:r>
            <w:r w:rsidR="000C7BCC" w:rsidRPr="00C1261D">
              <w:rPr>
                <w:webHidden/>
                <w:szCs w:val="28"/>
              </w:rPr>
              <w:t>69</w:t>
            </w:r>
            <w:r w:rsidR="00390BE6" w:rsidRPr="00C1261D">
              <w:rPr>
                <w:webHidden/>
                <w:szCs w:val="28"/>
              </w:rPr>
              <w:fldChar w:fldCharType="end"/>
            </w:r>
          </w:hyperlink>
        </w:p>
        <w:p w14:paraId="2F8DF600" w14:textId="728704EF" w:rsidR="00390BE6" w:rsidRPr="00C1261D" w:rsidRDefault="002F45C2" w:rsidP="00390BE6">
          <w:pPr>
            <w:pStyle w:val="TOC3"/>
            <w:spacing w:line="360" w:lineRule="auto"/>
            <w:rPr>
              <w:rFonts w:eastAsiaTheme="minorEastAsia"/>
              <w:szCs w:val="28"/>
              <w:lang w:val="en-US"/>
            </w:rPr>
          </w:pPr>
          <w:hyperlink w:anchor="_Toc85820663" w:history="1">
            <w:r w:rsidR="00390BE6" w:rsidRPr="00C1261D">
              <w:rPr>
                <w:rStyle w:val="Hyperlink"/>
                <w:color w:val="000000" w:themeColor="text1"/>
                <w:szCs w:val="28"/>
              </w:rPr>
              <w:t>(4). Về không gian và kết cấu hạ tầng</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_Toc85820663 \h </w:instrText>
            </w:r>
            <w:r w:rsidR="00390BE6" w:rsidRPr="00C1261D">
              <w:rPr>
                <w:webHidden/>
                <w:szCs w:val="28"/>
              </w:rPr>
            </w:r>
            <w:r w:rsidR="00390BE6" w:rsidRPr="00C1261D">
              <w:rPr>
                <w:webHidden/>
                <w:szCs w:val="28"/>
              </w:rPr>
              <w:fldChar w:fldCharType="separate"/>
            </w:r>
            <w:r w:rsidR="000C7BCC" w:rsidRPr="00C1261D">
              <w:rPr>
                <w:webHidden/>
                <w:szCs w:val="28"/>
              </w:rPr>
              <w:t>70</w:t>
            </w:r>
            <w:r w:rsidR="00390BE6" w:rsidRPr="00C1261D">
              <w:rPr>
                <w:webHidden/>
                <w:szCs w:val="28"/>
              </w:rPr>
              <w:fldChar w:fldCharType="end"/>
            </w:r>
          </w:hyperlink>
        </w:p>
        <w:p w14:paraId="74232973" w14:textId="0F9C52D9" w:rsidR="00390BE6" w:rsidRPr="00C1261D" w:rsidRDefault="002F45C2" w:rsidP="00390BE6">
          <w:pPr>
            <w:pStyle w:val="TOC3"/>
            <w:spacing w:line="360" w:lineRule="auto"/>
            <w:rPr>
              <w:rFonts w:eastAsiaTheme="minorEastAsia"/>
              <w:szCs w:val="28"/>
              <w:lang w:val="en-US"/>
            </w:rPr>
          </w:pPr>
          <w:hyperlink w:anchor="_Toc85820664" w:history="1">
            <w:r w:rsidR="00390BE6" w:rsidRPr="00C1261D">
              <w:rPr>
                <w:rStyle w:val="Hyperlink"/>
                <w:color w:val="000000" w:themeColor="text1"/>
                <w:szCs w:val="28"/>
              </w:rPr>
              <w:t>(5). Về quốc phòng, an ninh, trật tự, an toàn xã hội</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_Toc85820664 \h </w:instrText>
            </w:r>
            <w:r w:rsidR="00390BE6" w:rsidRPr="00C1261D">
              <w:rPr>
                <w:webHidden/>
                <w:szCs w:val="28"/>
              </w:rPr>
            </w:r>
            <w:r w:rsidR="00390BE6" w:rsidRPr="00C1261D">
              <w:rPr>
                <w:webHidden/>
                <w:szCs w:val="28"/>
              </w:rPr>
              <w:fldChar w:fldCharType="separate"/>
            </w:r>
            <w:r w:rsidR="000C7BCC" w:rsidRPr="00C1261D">
              <w:rPr>
                <w:webHidden/>
                <w:szCs w:val="28"/>
              </w:rPr>
              <w:t>70</w:t>
            </w:r>
            <w:r w:rsidR="00390BE6" w:rsidRPr="00C1261D">
              <w:rPr>
                <w:webHidden/>
                <w:szCs w:val="28"/>
              </w:rPr>
              <w:fldChar w:fldCharType="end"/>
            </w:r>
          </w:hyperlink>
        </w:p>
        <w:p w14:paraId="03FA1D9D" w14:textId="2E852690"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65" w:history="1">
            <w:r w:rsidR="00390BE6" w:rsidRPr="00C1261D">
              <w:rPr>
                <w:rStyle w:val="Hyperlink"/>
                <w:rFonts w:ascii="Times New Roman" w:hAnsi="Times New Roman"/>
                <w:b w:val="0"/>
                <w:bCs w:val="0"/>
                <w:color w:val="000000" w:themeColor="text1"/>
                <w:szCs w:val="28"/>
                <w:lang w:val="es-ES_tradnl"/>
              </w:rPr>
              <w:t>IV. PHƯƠNG HƯỚNG PHÁT TRIỂN CÁC NGÀNH QUAN TRỌNG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_Toc85820665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70</w:t>
            </w:r>
            <w:r w:rsidR="00390BE6" w:rsidRPr="00C1261D">
              <w:rPr>
                <w:rFonts w:ascii="Times New Roman" w:hAnsi="Times New Roman"/>
                <w:b w:val="0"/>
                <w:bCs w:val="0"/>
                <w:webHidden/>
                <w:szCs w:val="28"/>
              </w:rPr>
              <w:fldChar w:fldCharType="end"/>
            </w:r>
          </w:hyperlink>
        </w:p>
        <w:p w14:paraId="2D4EB4D4" w14:textId="33E4FEBA"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66" w:history="1">
            <w:r w:rsidR="00390BE6" w:rsidRPr="00C1261D">
              <w:rPr>
                <w:rStyle w:val="Hyperlink"/>
                <w:rFonts w:ascii="Times New Roman" w:hAnsi="Times New Roman"/>
                <w:b w:val="0"/>
                <w:bCs w:val="0"/>
                <w:color w:val="000000" w:themeColor="text1"/>
                <w:szCs w:val="28"/>
                <w:lang w:val="pt-BR"/>
              </w:rPr>
              <w:t>1. Phương hướng phát triển ngành nông, lâm nghiệp và thủy sản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_Toc85820666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70</w:t>
            </w:r>
            <w:r w:rsidR="00390BE6" w:rsidRPr="00C1261D">
              <w:rPr>
                <w:rFonts w:ascii="Times New Roman" w:hAnsi="Times New Roman"/>
                <w:b w:val="0"/>
                <w:bCs w:val="0"/>
                <w:webHidden/>
                <w:szCs w:val="28"/>
              </w:rPr>
              <w:fldChar w:fldCharType="end"/>
            </w:r>
          </w:hyperlink>
        </w:p>
        <w:p w14:paraId="3F7BE39C" w14:textId="63BE6397"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67" w:history="1">
            <w:r w:rsidR="00390BE6" w:rsidRPr="00C1261D">
              <w:rPr>
                <w:rStyle w:val="Hyperlink"/>
                <w:rFonts w:ascii="Times New Roman" w:hAnsi="Times New Roman"/>
                <w:b w:val="0"/>
                <w:bCs w:val="0"/>
                <w:color w:val="000000" w:themeColor="text1"/>
                <w:szCs w:val="28"/>
              </w:rPr>
              <w:t>2</w:t>
            </w:r>
            <w:r w:rsidR="00390BE6" w:rsidRPr="00C1261D">
              <w:rPr>
                <w:rStyle w:val="Hyperlink"/>
                <w:rFonts w:ascii="Times New Roman" w:hAnsi="Times New Roman"/>
                <w:b w:val="0"/>
                <w:bCs w:val="0"/>
                <w:color w:val="000000" w:themeColor="text1"/>
                <w:szCs w:val="28"/>
                <w:lang w:val="vi-VN"/>
              </w:rPr>
              <w:t>. Phương hướng phát triển ngành công nghiệp</w:t>
            </w:r>
            <w:r w:rsidR="00390BE6" w:rsidRPr="00C1261D">
              <w:rPr>
                <w:rStyle w:val="Hyperlink"/>
                <w:rFonts w:ascii="Times New Roman" w:hAnsi="Times New Roman"/>
                <w:b w:val="0"/>
                <w:bCs w:val="0"/>
                <w:color w:val="000000" w:themeColor="text1"/>
                <w:szCs w:val="28"/>
              </w:rPr>
              <w:t xml:space="preserve"> – xây dựng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_Toc85820667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75</w:t>
            </w:r>
            <w:r w:rsidR="00390BE6" w:rsidRPr="00C1261D">
              <w:rPr>
                <w:rFonts w:ascii="Times New Roman" w:hAnsi="Times New Roman"/>
                <w:b w:val="0"/>
                <w:bCs w:val="0"/>
                <w:webHidden/>
                <w:szCs w:val="28"/>
              </w:rPr>
              <w:fldChar w:fldCharType="end"/>
            </w:r>
          </w:hyperlink>
        </w:p>
        <w:p w14:paraId="0ED7B32A" w14:textId="11AEF6E2"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68" w:history="1">
            <w:r w:rsidR="00390BE6" w:rsidRPr="00C1261D">
              <w:rPr>
                <w:rStyle w:val="Hyperlink"/>
                <w:rFonts w:ascii="Times New Roman" w:hAnsi="Times New Roman"/>
                <w:b w:val="0"/>
                <w:bCs w:val="0"/>
                <w:color w:val="000000" w:themeColor="text1"/>
                <w:szCs w:val="28"/>
                <w:lang w:val="da-DK"/>
              </w:rPr>
              <w:t>3. Phương hướng phát triển ngành dịch vụ, du lịch</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_Toc85820668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77</w:t>
            </w:r>
            <w:r w:rsidR="00390BE6" w:rsidRPr="00C1261D">
              <w:rPr>
                <w:rFonts w:ascii="Times New Roman" w:hAnsi="Times New Roman"/>
                <w:b w:val="0"/>
                <w:bCs w:val="0"/>
                <w:webHidden/>
                <w:szCs w:val="28"/>
              </w:rPr>
              <w:fldChar w:fldCharType="end"/>
            </w:r>
          </w:hyperlink>
        </w:p>
        <w:p w14:paraId="0400FD6C" w14:textId="13831F37"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69" w:history="1">
            <w:r w:rsidR="00390BE6" w:rsidRPr="00C1261D">
              <w:rPr>
                <w:rStyle w:val="Hyperlink"/>
                <w:rFonts w:ascii="Times New Roman" w:hAnsi="Times New Roman"/>
                <w:b w:val="0"/>
                <w:bCs w:val="0"/>
                <w:color w:val="000000" w:themeColor="text1"/>
                <w:szCs w:val="28"/>
                <w:lang w:val="es-ES_tradnl"/>
              </w:rPr>
              <w:t>V. PHƯƠNG HƯỚNG PHÁT TRIỂN HẠ TẦNG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_Toc85820669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80</w:t>
            </w:r>
            <w:r w:rsidR="00390BE6" w:rsidRPr="00C1261D">
              <w:rPr>
                <w:rFonts w:ascii="Times New Roman" w:hAnsi="Times New Roman"/>
                <w:b w:val="0"/>
                <w:bCs w:val="0"/>
                <w:webHidden/>
                <w:szCs w:val="28"/>
              </w:rPr>
              <w:fldChar w:fldCharType="end"/>
            </w:r>
          </w:hyperlink>
        </w:p>
        <w:p w14:paraId="3506BD53" w14:textId="3D7A4538"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0" w:history="1">
            <w:r w:rsidR="00390BE6" w:rsidRPr="00C1261D">
              <w:rPr>
                <w:rStyle w:val="Hyperlink"/>
                <w:rFonts w:ascii="Times New Roman" w:hAnsi="Times New Roman"/>
                <w:b w:val="0"/>
                <w:bCs w:val="0"/>
                <w:color w:val="000000" w:themeColor="text1"/>
                <w:szCs w:val="28"/>
              </w:rPr>
              <w:t>1. Giáo dục đào tạo, phát triển nguồn nhân lực</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80</w:t>
            </w:r>
            <w:r w:rsidR="00390BE6" w:rsidRPr="00C1261D">
              <w:rPr>
                <w:rFonts w:ascii="Times New Roman" w:hAnsi="Times New Roman"/>
                <w:b w:val="0"/>
                <w:bCs w:val="0"/>
                <w:webHidden/>
                <w:szCs w:val="28"/>
              </w:rPr>
              <w:fldChar w:fldCharType="end"/>
            </w:r>
          </w:hyperlink>
        </w:p>
        <w:p w14:paraId="5E99EF9E" w14:textId="2500BC1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1" w:history="1">
            <w:r w:rsidR="00390BE6" w:rsidRPr="00C1261D">
              <w:rPr>
                <w:rStyle w:val="Hyperlink"/>
                <w:rFonts w:ascii="Times New Roman" w:hAnsi="Times New Roman"/>
                <w:b w:val="0"/>
                <w:bCs w:val="0"/>
                <w:color w:val="000000" w:themeColor="text1"/>
                <w:szCs w:val="28"/>
                <w:lang w:val="zu-ZA"/>
              </w:rPr>
              <w:t>2. Y tế, chăm sóc sức khỏe nhân dân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_Toc85820671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81</w:t>
            </w:r>
            <w:r w:rsidR="00390BE6" w:rsidRPr="00C1261D">
              <w:rPr>
                <w:rFonts w:ascii="Times New Roman" w:hAnsi="Times New Roman"/>
                <w:b w:val="0"/>
                <w:bCs w:val="0"/>
                <w:webHidden/>
                <w:szCs w:val="28"/>
              </w:rPr>
              <w:fldChar w:fldCharType="end"/>
            </w:r>
          </w:hyperlink>
        </w:p>
        <w:p w14:paraId="528A71C4" w14:textId="7E404A7A"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2" w:history="1">
            <w:r w:rsidR="00390BE6" w:rsidRPr="00C1261D">
              <w:rPr>
                <w:rStyle w:val="Hyperlink"/>
                <w:rFonts w:ascii="Times New Roman" w:hAnsi="Times New Roman"/>
                <w:b w:val="0"/>
                <w:bCs w:val="0"/>
                <w:color w:val="000000" w:themeColor="text1"/>
                <w:szCs w:val="28"/>
              </w:rPr>
              <w:t>3. Khoa học, công nghệ và đổi mới sáng tạo</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82</w:t>
            </w:r>
            <w:r w:rsidR="00390BE6" w:rsidRPr="00C1261D">
              <w:rPr>
                <w:rFonts w:ascii="Times New Roman" w:hAnsi="Times New Roman"/>
                <w:b w:val="0"/>
                <w:bCs w:val="0"/>
                <w:webHidden/>
                <w:szCs w:val="28"/>
              </w:rPr>
              <w:fldChar w:fldCharType="end"/>
            </w:r>
          </w:hyperlink>
        </w:p>
        <w:p w14:paraId="243B3F3A" w14:textId="07425F3B"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3" w:history="1">
            <w:r w:rsidR="00390BE6" w:rsidRPr="00C1261D">
              <w:rPr>
                <w:rStyle w:val="Hyperlink"/>
                <w:rFonts w:ascii="Times New Roman" w:hAnsi="Times New Roman"/>
                <w:b w:val="0"/>
                <w:bCs w:val="0"/>
                <w:color w:val="000000" w:themeColor="text1"/>
                <w:szCs w:val="28"/>
                <w:lang w:val="zu-ZA"/>
              </w:rPr>
              <w:t>4. Văn hóa, thể thao</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_Toc85820673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82</w:t>
            </w:r>
            <w:r w:rsidR="00390BE6" w:rsidRPr="00C1261D">
              <w:rPr>
                <w:rFonts w:ascii="Times New Roman" w:hAnsi="Times New Roman"/>
                <w:b w:val="0"/>
                <w:bCs w:val="0"/>
                <w:webHidden/>
                <w:szCs w:val="28"/>
              </w:rPr>
              <w:fldChar w:fldCharType="end"/>
            </w:r>
          </w:hyperlink>
        </w:p>
        <w:p w14:paraId="0FF55171" w14:textId="2E6AE67B"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4" w:history="1">
            <w:r w:rsidR="00390BE6" w:rsidRPr="00C1261D">
              <w:rPr>
                <w:rStyle w:val="Hyperlink"/>
                <w:rFonts w:ascii="Times New Roman" w:hAnsi="Times New Roman"/>
                <w:b w:val="0"/>
                <w:bCs w:val="0"/>
                <w:color w:val="000000" w:themeColor="text1"/>
                <w:szCs w:val="28"/>
                <w:lang w:val="zu-ZA"/>
              </w:rPr>
              <w:t>5. An sinh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83</w:t>
            </w:r>
            <w:r w:rsidR="00390BE6" w:rsidRPr="00C1261D">
              <w:rPr>
                <w:rFonts w:ascii="Times New Roman" w:hAnsi="Times New Roman"/>
                <w:b w:val="0"/>
                <w:bCs w:val="0"/>
                <w:webHidden/>
                <w:szCs w:val="28"/>
              </w:rPr>
              <w:fldChar w:fldCharType="end"/>
            </w:r>
          </w:hyperlink>
        </w:p>
        <w:p w14:paraId="51420676" w14:textId="0737485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5" w:history="1">
            <w:r w:rsidR="00390BE6" w:rsidRPr="00C1261D">
              <w:rPr>
                <w:rStyle w:val="Hyperlink"/>
                <w:rFonts w:ascii="Times New Roman" w:hAnsi="Times New Roman"/>
                <w:b w:val="0"/>
                <w:bCs w:val="0"/>
                <w:color w:val="000000" w:themeColor="text1"/>
                <w:szCs w:val="28"/>
              </w:rPr>
              <w:t>6. Công tác quốc phòng, an ninh</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83</w:t>
            </w:r>
            <w:r w:rsidR="00390BE6" w:rsidRPr="00C1261D">
              <w:rPr>
                <w:rFonts w:ascii="Times New Roman" w:hAnsi="Times New Roman"/>
                <w:b w:val="0"/>
                <w:bCs w:val="0"/>
                <w:webHidden/>
                <w:szCs w:val="28"/>
              </w:rPr>
              <w:fldChar w:fldCharType="end"/>
            </w:r>
          </w:hyperlink>
        </w:p>
        <w:p w14:paraId="6CFEAF5C" w14:textId="3955859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6" w:history="1">
            <w:r w:rsidR="00390BE6" w:rsidRPr="00C1261D">
              <w:rPr>
                <w:rStyle w:val="Hyperlink"/>
                <w:rFonts w:ascii="Times New Roman" w:hAnsi="Times New Roman"/>
                <w:b w:val="0"/>
                <w:bCs w:val="0"/>
                <w:color w:val="000000" w:themeColor="text1"/>
                <w:szCs w:val="28"/>
                <w:lang w:val="zu-ZA"/>
              </w:rPr>
              <w:t>VI. PHƯƠNG ÁN PHÁT TRIỂN KHÔNG GIAN KINH TẾ -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_Toc85820676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85</w:t>
            </w:r>
            <w:r w:rsidR="00390BE6" w:rsidRPr="00C1261D">
              <w:rPr>
                <w:rFonts w:ascii="Times New Roman" w:hAnsi="Times New Roman"/>
                <w:b w:val="0"/>
                <w:bCs w:val="0"/>
                <w:webHidden/>
                <w:szCs w:val="28"/>
              </w:rPr>
              <w:fldChar w:fldCharType="end"/>
            </w:r>
          </w:hyperlink>
        </w:p>
        <w:p w14:paraId="019A5C1B" w14:textId="1F9D1AC0"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7" w:history="1">
            <w:r w:rsidR="00390BE6" w:rsidRPr="00C1261D">
              <w:rPr>
                <w:rStyle w:val="Hyperlink"/>
                <w:rFonts w:ascii="Times New Roman" w:hAnsi="Times New Roman"/>
                <w:b w:val="0"/>
                <w:bCs w:val="0"/>
                <w:color w:val="000000" w:themeColor="text1"/>
                <w:szCs w:val="28"/>
              </w:rPr>
              <w:t>1. Phân vùng phát triển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_Toc85820677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85</w:t>
            </w:r>
            <w:r w:rsidR="00390BE6" w:rsidRPr="00C1261D">
              <w:rPr>
                <w:rFonts w:ascii="Times New Roman" w:hAnsi="Times New Roman"/>
                <w:b w:val="0"/>
                <w:bCs w:val="0"/>
                <w:webHidden/>
                <w:szCs w:val="28"/>
              </w:rPr>
              <w:fldChar w:fldCharType="end"/>
            </w:r>
          </w:hyperlink>
        </w:p>
        <w:p w14:paraId="19CC18B4" w14:textId="005E348F"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8" w:history="1">
            <w:r w:rsidR="00390BE6" w:rsidRPr="00C1261D">
              <w:rPr>
                <w:rStyle w:val="Hyperlink"/>
                <w:rFonts w:ascii="Times New Roman" w:hAnsi="Times New Roman"/>
                <w:b w:val="0"/>
                <w:bCs w:val="0"/>
                <w:color w:val="000000" w:themeColor="text1"/>
                <w:szCs w:val="28"/>
              </w:rPr>
              <w:t>Tiểu vùng trung tâm</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85</w:t>
            </w:r>
            <w:r w:rsidR="00390BE6" w:rsidRPr="00C1261D">
              <w:rPr>
                <w:rFonts w:ascii="Times New Roman" w:hAnsi="Times New Roman"/>
                <w:b w:val="0"/>
                <w:bCs w:val="0"/>
                <w:webHidden/>
                <w:szCs w:val="28"/>
              </w:rPr>
              <w:fldChar w:fldCharType="end"/>
            </w:r>
          </w:hyperlink>
        </w:p>
        <w:p w14:paraId="45DC8144" w14:textId="3141D36A"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79" w:history="1">
            <w:r w:rsidR="00390BE6" w:rsidRPr="00C1261D">
              <w:rPr>
                <w:rStyle w:val="Hyperlink"/>
                <w:rFonts w:ascii="Times New Roman" w:hAnsi="Times New Roman"/>
                <w:b w:val="0"/>
                <w:bCs w:val="0"/>
                <w:color w:val="000000" w:themeColor="text1"/>
                <w:szCs w:val="28"/>
              </w:rPr>
              <w:t>2. Các trục phát triển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_Toc85820679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86</w:t>
            </w:r>
            <w:r w:rsidR="00390BE6" w:rsidRPr="00C1261D">
              <w:rPr>
                <w:rFonts w:ascii="Times New Roman" w:hAnsi="Times New Roman"/>
                <w:b w:val="0"/>
                <w:bCs w:val="0"/>
                <w:webHidden/>
                <w:szCs w:val="28"/>
              </w:rPr>
              <w:fldChar w:fldCharType="end"/>
            </w:r>
          </w:hyperlink>
        </w:p>
        <w:p w14:paraId="3757E4CF" w14:textId="4934AB95"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0" w:history="1">
            <w:r w:rsidR="00390BE6" w:rsidRPr="00C1261D">
              <w:rPr>
                <w:rStyle w:val="Hyperlink"/>
                <w:rFonts w:ascii="Times New Roman" w:hAnsi="Times New Roman"/>
                <w:b w:val="0"/>
                <w:bCs w:val="0"/>
                <w:color w:val="000000" w:themeColor="text1"/>
                <w:szCs w:val="28"/>
              </w:rPr>
              <w:t>3. Lựa chọn phương án sắp xếp không gian phát triển và phân bố nguồn lực cho hoạt động kinh tế -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87</w:t>
            </w:r>
            <w:r w:rsidR="00390BE6" w:rsidRPr="00C1261D">
              <w:rPr>
                <w:rFonts w:ascii="Times New Roman" w:hAnsi="Times New Roman"/>
                <w:b w:val="0"/>
                <w:bCs w:val="0"/>
                <w:webHidden/>
                <w:szCs w:val="28"/>
              </w:rPr>
              <w:fldChar w:fldCharType="end"/>
            </w:r>
          </w:hyperlink>
        </w:p>
        <w:p w14:paraId="6E774EEF" w14:textId="2C2E4C9C"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1" w:history="1">
            <w:r w:rsidR="00390BE6" w:rsidRPr="00C1261D">
              <w:rPr>
                <w:rStyle w:val="Hyperlink"/>
                <w:rFonts w:ascii="Times New Roman" w:hAnsi="Times New Roman"/>
                <w:b w:val="0"/>
                <w:bCs w:val="0"/>
                <w:color w:val="000000" w:themeColor="text1"/>
                <w:szCs w:val="28"/>
                <w:lang w:val="zu-ZA"/>
              </w:rPr>
              <w:t>PHẦN IV</w:t>
            </w:r>
          </w:hyperlink>
          <w:r w:rsidR="00720DFA" w:rsidRPr="00C1261D">
            <w:rPr>
              <w:rFonts w:ascii="Times New Roman" w:hAnsi="Times New Roman"/>
              <w:b w:val="0"/>
              <w:bCs w:val="0"/>
              <w:szCs w:val="28"/>
            </w:rPr>
            <w:t xml:space="preserve">: </w:t>
          </w:r>
          <w:hyperlink w:anchor="_Toc85820682" w:history="1">
            <w:r w:rsidR="00390BE6" w:rsidRPr="00C1261D">
              <w:rPr>
                <w:rStyle w:val="Hyperlink"/>
                <w:rFonts w:ascii="Times New Roman" w:hAnsi="Times New Roman"/>
                <w:b w:val="0"/>
                <w:bCs w:val="0"/>
                <w:color w:val="000000" w:themeColor="text1"/>
                <w:spacing w:val="-4"/>
                <w:szCs w:val="28"/>
                <w:lang w:val="zu-ZA"/>
              </w:rPr>
              <w:t>PHƯƠNG ÁN PHÁT TRIỂN HỆ THỐNG ĐÔ THỊ, KẾT CẤU HẠ TẦNG, BẢO VỆ MÔI TRƯỜNG VÀ SỬ DỤNG ĐẤT THỜI KỲ 2021-2030, TẦM NHÌN 2050</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98</w:t>
            </w:r>
            <w:r w:rsidR="00390BE6" w:rsidRPr="00C1261D">
              <w:rPr>
                <w:rFonts w:ascii="Times New Roman" w:hAnsi="Times New Roman"/>
                <w:b w:val="0"/>
                <w:bCs w:val="0"/>
                <w:webHidden/>
                <w:szCs w:val="28"/>
              </w:rPr>
              <w:fldChar w:fldCharType="end"/>
            </w:r>
          </w:hyperlink>
        </w:p>
        <w:p w14:paraId="721C1EDB" w14:textId="2FD13437"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3" w:history="1">
            <w:r w:rsidR="00390BE6" w:rsidRPr="00C1261D">
              <w:rPr>
                <w:rStyle w:val="Hyperlink"/>
                <w:rFonts w:ascii="Times New Roman" w:hAnsi="Times New Roman"/>
                <w:b w:val="0"/>
                <w:bCs w:val="0"/>
                <w:color w:val="000000" w:themeColor="text1"/>
                <w:szCs w:val="28"/>
              </w:rPr>
              <w:t>I. PHƯƠNG ÁN PHÁT TRIỂN ĐÔ THỊ, NÔNG THÔN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_Toc85820683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98</w:t>
            </w:r>
            <w:r w:rsidR="00390BE6" w:rsidRPr="00C1261D">
              <w:rPr>
                <w:rFonts w:ascii="Times New Roman" w:hAnsi="Times New Roman"/>
                <w:b w:val="0"/>
                <w:bCs w:val="0"/>
                <w:webHidden/>
                <w:szCs w:val="28"/>
              </w:rPr>
              <w:fldChar w:fldCharType="end"/>
            </w:r>
          </w:hyperlink>
        </w:p>
        <w:p w14:paraId="3BD8B776" w14:textId="0C5DC322"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4" w:history="1">
            <w:r w:rsidR="00390BE6" w:rsidRPr="00C1261D">
              <w:rPr>
                <w:rStyle w:val="Hyperlink"/>
                <w:rFonts w:ascii="Times New Roman" w:hAnsi="Times New Roman"/>
                <w:b w:val="0"/>
                <w:bCs w:val="0"/>
                <w:color w:val="000000" w:themeColor="text1"/>
                <w:szCs w:val="28"/>
                <w:lang w:val="zu-ZA"/>
              </w:rPr>
              <w:t>1. Phương án phát triển đô thị</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98</w:t>
            </w:r>
            <w:r w:rsidR="00390BE6" w:rsidRPr="00C1261D">
              <w:rPr>
                <w:rFonts w:ascii="Times New Roman" w:hAnsi="Times New Roman"/>
                <w:b w:val="0"/>
                <w:bCs w:val="0"/>
                <w:webHidden/>
                <w:szCs w:val="28"/>
              </w:rPr>
              <w:fldChar w:fldCharType="end"/>
            </w:r>
          </w:hyperlink>
        </w:p>
        <w:p w14:paraId="0403061C" w14:textId="49D0DA29"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5" w:history="1">
            <w:r w:rsidR="00390BE6" w:rsidRPr="00C1261D">
              <w:rPr>
                <w:rStyle w:val="Hyperlink"/>
                <w:rFonts w:ascii="Times New Roman" w:hAnsi="Times New Roman"/>
                <w:b w:val="0"/>
                <w:bCs w:val="0"/>
                <w:color w:val="000000" w:themeColor="text1"/>
                <w:szCs w:val="28"/>
                <w:lang w:val="vi-VN"/>
              </w:rPr>
              <w:t xml:space="preserve">2. Phương án phát triển </w:t>
            </w:r>
            <w:r w:rsidR="00390BE6" w:rsidRPr="00C1261D">
              <w:rPr>
                <w:rStyle w:val="Hyperlink"/>
                <w:rFonts w:ascii="Times New Roman" w:hAnsi="Times New Roman"/>
                <w:b w:val="0"/>
                <w:bCs w:val="0"/>
                <w:color w:val="000000" w:themeColor="text1"/>
                <w:szCs w:val="28"/>
              </w:rPr>
              <w:t xml:space="preserve">các khu dân cư </w:t>
            </w:r>
            <w:r w:rsidR="00390BE6" w:rsidRPr="00C1261D">
              <w:rPr>
                <w:rStyle w:val="Hyperlink"/>
                <w:rFonts w:ascii="Times New Roman" w:hAnsi="Times New Roman"/>
                <w:b w:val="0"/>
                <w:bCs w:val="0"/>
                <w:color w:val="000000" w:themeColor="text1"/>
                <w:szCs w:val="28"/>
                <w:lang w:val="vi-VN"/>
              </w:rPr>
              <w:t>nông thôn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100</w:t>
            </w:r>
            <w:r w:rsidR="00390BE6" w:rsidRPr="00C1261D">
              <w:rPr>
                <w:rFonts w:ascii="Times New Roman" w:hAnsi="Times New Roman"/>
                <w:b w:val="0"/>
                <w:bCs w:val="0"/>
                <w:webHidden/>
                <w:szCs w:val="28"/>
              </w:rPr>
              <w:fldChar w:fldCharType="end"/>
            </w:r>
          </w:hyperlink>
        </w:p>
        <w:p w14:paraId="030E044B" w14:textId="795EE3F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6" w:history="1">
            <w:r w:rsidR="00390BE6" w:rsidRPr="00C1261D">
              <w:rPr>
                <w:rStyle w:val="Hyperlink"/>
                <w:rFonts w:ascii="Times New Roman" w:hAnsi="Times New Roman"/>
                <w:b w:val="0"/>
                <w:bCs w:val="0"/>
                <w:color w:val="000000" w:themeColor="text1"/>
                <w:szCs w:val="28"/>
                <w:lang w:val="pt-BR"/>
              </w:rPr>
              <w:t>II.</w:t>
            </w:r>
            <w:r w:rsidR="00390BE6" w:rsidRPr="00C1261D">
              <w:rPr>
                <w:rStyle w:val="Hyperlink"/>
                <w:rFonts w:ascii="Times New Roman" w:eastAsia=".VnTime" w:hAnsi="Times New Roman"/>
                <w:b w:val="0"/>
                <w:bCs w:val="0"/>
                <w:color w:val="000000" w:themeColor="text1"/>
                <w:szCs w:val="28"/>
                <w:lang w:val="pt-BR"/>
              </w:rPr>
              <w:t>PHƯƠNG ÁN PHÁT TRIỂN KẾT CẤU HẠ TẦNG KINH TẾ - XÃ HỘI</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_Toc85820686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101</w:t>
            </w:r>
            <w:r w:rsidR="00390BE6" w:rsidRPr="00C1261D">
              <w:rPr>
                <w:rFonts w:ascii="Times New Roman" w:hAnsi="Times New Roman"/>
                <w:b w:val="0"/>
                <w:bCs w:val="0"/>
                <w:webHidden/>
                <w:szCs w:val="28"/>
              </w:rPr>
              <w:fldChar w:fldCharType="end"/>
            </w:r>
          </w:hyperlink>
        </w:p>
        <w:p w14:paraId="4BC7537D" w14:textId="3EA8503D"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7" w:history="1">
            <w:r w:rsidR="00390BE6" w:rsidRPr="00C1261D">
              <w:rPr>
                <w:rStyle w:val="Hyperlink"/>
                <w:rFonts w:ascii="Times New Roman" w:hAnsi="Times New Roman"/>
                <w:b w:val="0"/>
                <w:bCs w:val="0"/>
                <w:color w:val="000000" w:themeColor="text1"/>
                <w:szCs w:val="28"/>
                <w:lang w:val="vi-VN"/>
              </w:rPr>
              <w:t xml:space="preserve">1. </w:t>
            </w:r>
            <w:r w:rsidR="00390BE6" w:rsidRPr="00C1261D">
              <w:rPr>
                <w:rStyle w:val="Hyperlink"/>
                <w:rFonts w:ascii="Times New Roman" w:hAnsi="Times New Roman"/>
                <w:b w:val="0"/>
                <w:bCs w:val="0"/>
                <w:color w:val="000000" w:themeColor="text1"/>
                <w:szCs w:val="28"/>
              </w:rPr>
              <w:t>Hạ tầng</w:t>
            </w:r>
            <w:r w:rsidR="00390BE6" w:rsidRPr="00C1261D">
              <w:rPr>
                <w:rStyle w:val="Hyperlink"/>
                <w:rFonts w:ascii="Times New Roman" w:hAnsi="Times New Roman"/>
                <w:b w:val="0"/>
                <w:bCs w:val="0"/>
                <w:color w:val="000000" w:themeColor="text1"/>
                <w:szCs w:val="28"/>
                <w:lang w:val="vi-VN"/>
              </w:rPr>
              <w:t xml:space="preserve"> giao thông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_Toc85820687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101</w:t>
            </w:r>
            <w:r w:rsidR="00390BE6" w:rsidRPr="00C1261D">
              <w:rPr>
                <w:rFonts w:ascii="Times New Roman" w:hAnsi="Times New Roman"/>
                <w:b w:val="0"/>
                <w:bCs w:val="0"/>
                <w:webHidden/>
                <w:szCs w:val="28"/>
              </w:rPr>
              <w:fldChar w:fldCharType="end"/>
            </w:r>
          </w:hyperlink>
        </w:p>
        <w:p w14:paraId="38DABCA0" w14:textId="00A6C518"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8" w:history="1">
            <w:r w:rsidR="00390BE6" w:rsidRPr="00C1261D">
              <w:rPr>
                <w:rStyle w:val="Hyperlink"/>
                <w:rFonts w:ascii="Times New Roman" w:hAnsi="Times New Roman"/>
                <w:b w:val="0"/>
                <w:bCs w:val="0"/>
                <w:color w:val="000000" w:themeColor="text1"/>
                <w:szCs w:val="28"/>
                <w:lang w:val="it-IT"/>
              </w:rPr>
              <w:t>2. Phương án phát triển hạ tầng thủy lợi, cấp, thoát nước</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104</w:t>
            </w:r>
            <w:r w:rsidR="00390BE6" w:rsidRPr="00C1261D">
              <w:rPr>
                <w:rFonts w:ascii="Times New Roman" w:hAnsi="Times New Roman"/>
                <w:b w:val="0"/>
                <w:bCs w:val="0"/>
                <w:webHidden/>
                <w:szCs w:val="28"/>
              </w:rPr>
              <w:fldChar w:fldCharType="end"/>
            </w:r>
          </w:hyperlink>
        </w:p>
        <w:p w14:paraId="3A832B47" w14:textId="66C1FCAB"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89" w:history="1">
            <w:r w:rsidR="00390BE6" w:rsidRPr="00C1261D">
              <w:rPr>
                <w:rStyle w:val="Hyperlink"/>
                <w:rFonts w:ascii="Times New Roman" w:hAnsi="Times New Roman"/>
                <w:b w:val="0"/>
                <w:bCs w:val="0"/>
                <w:color w:val="000000" w:themeColor="text1"/>
                <w:szCs w:val="28"/>
                <w:lang w:val="vi-VN"/>
              </w:rPr>
              <w:t>3. Hạ tầng cấp điện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_Toc85820689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106</w:t>
            </w:r>
            <w:r w:rsidR="00390BE6" w:rsidRPr="00C1261D">
              <w:rPr>
                <w:rFonts w:ascii="Times New Roman" w:hAnsi="Times New Roman"/>
                <w:b w:val="0"/>
                <w:bCs w:val="0"/>
                <w:webHidden/>
                <w:szCs w:val="28"/>
              </w:rPr>
              <w:fldChar w:fldCharType="end"/>
            </w:r>
          </w:hyperlink>
        </w:p>
        <w:p w14:paraId="552024E0" w14:textId="5D172CC6"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0" w:history="1">
            <w:r w:rsidR="00390BE6" w:rsidRPr="00C1261D">
              <w:rPr>
                <w:rStyle w:val="Hyperlink"/>
                <w:rFonts w:ascii="Times New Roman" w:hAnsi="Times New Roman"/>
                <w:b w:val="0"/>
                <w:bCs w:val="0"/>
                <w:color w:val="000000" w:themeColor="text1"/>
                <w:szCs w:val="28"/>
                <w:lang w:val="vi-VN"/>
              </w:rPr>
              <w:t>4. Hạ tầng Thông tin và Truyền thông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106</w:t>
            </w:r>
            <w:r w:rsidR="00390BE6" w:rsidRPr="00C1261D">
              <w:rPr>
                <w:rFonts w:ascii="Times New Roman" w:hAnsi="Times New Roman"/>
                <w:b w:val="0"/>
                <w:bCs w:val="0"/>
                <w:webHidden/>
                <w:szCs w:val="28"/>
              </w:rPr>
              <w:fldChar w:fldCharType="end"/>
            </w:r>
          </w:hyperlink>
        </w:p>
        <w:p w14:paraId="4D33764C" w14:textId="5B2E6744"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1" w:history="1">
            <w:r w:rsidR="00390BE6" w:rsidRPr="00C1261D">
              <w:rPr>
                <w:rStyle w:val="Hyperlink"/>
                <w:rFonts w:ascii="Times New Roman" w:hAnsi="Times New Roman"/>
                <w:b w:val="0"/>
                <w:bCs w:val="0"/>
                <w:color w:val="000000" w:themeColor="text1"/>
                <w:szCs w:val="28"/>
                <w:lang w:val="vi-VN"/>
              </w:rPr>
              <w:t>5. Hạ tầng giáo dục và Đào tạo</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_Toc85820691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107</w:t>
            </w:r>
            <w:r w:rsidR="00390BE6" w:rsidRPr="00C1261D">
              <w:rPr>
                <w:rFonts w:ascii="Times New Roman" w:hAnsi="Times New Roman"/>
                <w:b w:val="0"/>
                <w:bCs w:val="0"/>
                <w:webHidden/>
                <w:szCs w:val="28"/>
              </w:rPr>
              <w:fldChar w:fldCharType="end"/>
            </w:r>
          </w:hyperlink>
        </w:p>
        <w:p w14:paraId="4A4E220B" w14:textId="7FA79D7D"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2" w:history="1">
            <w:r w:rsidR="00390BE6" w:rsidRPr="00C1261D">
              <w:rPr>
                <w:rStyle w:val="Hyperlink"/>
                <w:rFonts w:ascii="Times New Roman" w:hAnsi="Times New Roman"/>
                <w:b w:val="0"/>
                <w:bCs w:val="0"/>
                <w:color w:val="000000" w:themeColor="text1"/>
                <w:szCs w:val="28"/>
                <w:lang w:val="vi-VN"/>
              </w:rPr>
              <w:t>6. Hạ tầng Y tế</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108</w:t>
            </w:r>
            <w:r w:rsidR="00390BE6" w:rsidRPr="00C1261D">
              <w:rPr>
                <w:rFonts w:ascii="Times New Roman" w:hAnsi="Times New Roman"/>
                <w:b w:val="0"/>
                <w:bCs w:val="0"/>
                <w:webHidden/>
                <w:szCs w:val="28"/>
              </w:rPr>
              <w:fldChar w:fldCharType="end"/>
            </w:r>
          </w:hyperlink>
        </w:p>
        <w:p w14:paraId="327CD112" w14:textId="6691E52E"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3" w:history="1">
            <w:r w:rsidR="00390BE6" w:rsidRPr="00C1261D">
              <w:rPr>
                <w:rStyle w:val="Hyperlink"/>
                <w:rFonts w:ascii="Times New Roman" w:hAnsi="Times New Roman"/>
                <w:b w:val="0"/>
                <w:bCs w:val="0"/>
                <w:color w:val="000000" w:themeColor="text1"/>
                <w:szCs w:val="28"/>
                <w:lang w:val="vi-VN"/>
              </w:rPr>
              <w:t>7. Phương án phát triển thiết chế văn hóa, thể thao</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_Toc85820693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109</w:t>
            </w:r>
            <w:r w:rsidR="00390BE6" w:rsidRPr="00C1261D">
              <w:rPr>
                <w:rFonts w:ascii="Times New Roman" w:hAnsi="Times New Roman"/>
                <w:b w:val="0"/>
                <w:bCs w:val="0"/>
                <w:webHidden/>
                <w:szCs w:val="28"/>
              </w:rPr>
              <w:fldChar w:fldCharType="end"/>
            </w:r>
          </w:hyperlink>
        </w:p>
        <w:p w14:paraId="796D678B" w14:textId="7E06780D"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4" w:history="1">
            <w:r w:rsidR="00390BE6" w:rsidRPr="00C1261D">
              <w:rPr>
                <w:rStyle w:val="Hyperlink"/>
                <w:rFonts w:ascii="Times New Roman" w:hAnsi="Times New Roman"/>
                <w:b w:val="0"/>
                <w:bCs w:val="0"/>
                <w:color w:val="000000" w:themeColor="text1"/>
                <w:szCs w:val="28"/>
                <w:lang w:val="vi-VN"/>
              </w:rPr>
              <w:t>8. Hạ tầng khoa học – công nghệ</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109</w:t>
            </w:r>
            <w:r w:rsidR="00390BE6" w:rsidRPr="00C1261D">
              <w:rPr>
                <w:rFonts w:ascii="Times New Roman" w:hAnsi="Times New Roman"/>
                <w:b w:val="0"/>
                <w:bCs w:val="0"/>
                <w:webHidden/>
                <w:szCs w:val="28"/>
              </w:rPr>
              <w:fldChar w:fldCharType="end"/>
            </w:r>
          </w:hyperlink>
        </w:p>
        <w:p w14:paraId="752A2EB0" w14:textId="5DBAAD04"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5" w:history="1">
            <w:r w:rsidR="00390BE6" w:rsidRPr="00C1261D">
              <w:rPr>
                <w:rStyle w:val="Hyperlink"/>
                <w:rFonts w:ascii="Times New Roman" w:hAnsi="Times New Roman"/>
                <w:b w:val="0"/>
                <w:bCs w:val="0"/>
                <w:color w:val="000000" w:themeColor="text1"/>
                <w:szCs w:val="28"/>
                <w:lang w:val="vi-VN"/>
              </w:rPr>
              <w:t>9. Quốc phòng – an ninh</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110</w:t>
            </w:r>
            <w:r w:rsidR="00390BE6" w:rsidRPr="00C1261D">
              <w:rPr>
                <w:rFonts w:ascii="Times New Roman" w:hAnsi="Times New Roman"/>
                <w:b w:val="0"/>
                <w:bCs w:val="0"/>
                <w:webHidden/>
                <w:szCs w:val="28"/>
              </w:rPr>
              <w:fldChar w:fldCharType="end"/>
            </w:r>
          </w:hyperlink>
        </w:p>
        <w:p w14:paraId="6E4E050E" w14:textId="0F04F5AC"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6" w:history="1">
            <w:r w:rsidR="00390BE6" w:rsidRPr="00C1261D">
              <w:rPr>
                <w:rStyle w:val="Hyperlink"/>
                <w:rFonts w:ascii="Times New Roman" w:hAnsi="Times New Roman"/>
                <w:b w:val="0"/>
                <w:bCs w:val="0"/>
                <w:color w:val="000000" w:themeColor="text1"/>
                <w:spacing w:val="-4"/>
                <w:szCs w:val="28"/>
                <w:lang w:val="pt-BR"/>
              </w:rPr>
              <w:t>III.</w:t>
            </w:r>
            <w:r w:rsidR="00390BE6" w:rsidRPr="00C1261D">
              <w:rPr>
                <w:rStyle w:val="Hyperlink"/>
                <w:rFonts w:ascii="Times New Roman" w:hAnsi="Times New Roman"/>
                <w:b w:val="0"/>
                <w:bCs w:val="0"/>
                <w:color w:val="000000" w:themeColor="text1"/>
                <w:spacing w:val="-4"/>
                <w:szCs w:val="28"/>
                <w:lang w:val="vi-VN"/>
              </w:rPr>
              <w:t xml:space="preserve"> PHƯƠNG ÁN PHÂN BỔ VÀ KHOANH VÙNG ĐẤT ĐAI THEO KHU CHỨC NĂNG VÀ THEO LOẠI ĐẤT</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_Toc85820696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110</w:t>
            </w:r>
            <w:r w:rsidR="00390BE6" w:rsidRPr="00C1261D">
              <w:rPr>
                <w:rFonts w:ascii="Times New Roman" w:hAnsi="Times New Roman"/>
                <w:b w:val="0"/>
                <w:bCs w:val="0"/>
                <w:webHidden/>
                <w:szCs w:val="28"/>
              </w:rPr>
              <w:fldChar w:fldCharType="end"/>
            </w:r>
          </w:hyperlink>
        </w:p>
        <w:p w14:paraId="4224D250" w14:textId="3A3E478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7" w:history="1">
            <w:r w:rsidR="00390BE6" w:rsidRPr="00C1261D">
              <w:rPr>
                <w:rStyle w:val="Hyperlink"/>
                <w:rFonts w:ascii="Times New Roman" w:hAnsi="Times New Roman"/>
                <w:b w:val="0"/>
                <w:bCs w:val="0"/>
                <w:color w:val="000000" w:themeColor="text1"/>
                <w:spacing w:val="-4"/>
                <w:szCs w:val="28"/>
                <w:lang w:val="pt-BR"/>
              </w:rPr>
              <w:t>IV.</w:t>
            </w:r>
            <w:r w:rsidR="00390BE6" w:rsidRPr="00C1261D">
              <w:rPr>
                <w:rStyle w:val="Hyperlink"/>
                <w:rFonts w:ascii="Times New Roman" w:hAnsi="Times New Roman"/>
                <w:b w:val="0"/>
                <w:bCs w:val="0"/>
                <w:color w:val="000000" w:themeColor="text1"/>
                <w:spacing w:val="-4"/>
                <w:szCs w:val="28"/>
                <w:lang w:val="vi-VN"/>
              </w:rPr>
              <w:t xml:space="preserve"> PHƯƠNG ÁN BẢO VỆ MÔI TRƯỜNG, BẢO TỒN THIÊN NHIÊN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_Toc85820697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110</w:t>
            </w:r>
            <w:r w:rsidR="00390BE6" w:rsidRPr="00C1261D">
              <w:rPr>
                <w:rFonts w:ascii="Times New Roman" w:hAnsi="Times New Roman"/>
                <w:b w:val="0"/>
                <w:bCs w:val="0"/>
                <w:webHidden/>
                <w:szCs w:val="28"/>
              </w:rPr>
              <w:fldChar w:fldCharType="end"/>
            </w:r>
          </w:hyperlink>
        </w:p>
        <w:p w14:paraId="19A51404" w14:textId="325A0193"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8" w:history="1">
            <w:r w:rsidR="00390BE6" w:rsidRPr="00C1261D">
              <w:rPr>
                <w:rStyle w:val="Hyperlink"/>
                <w:rFonts w:ascii="Times New Roman" w:hAnsi="Times New Roman"/>
                <w:b w:val="0"/>
                <w:bCs w:val="0"/>
                <w:color w:val="000000" w:themeColor="text1"/>
                <w:spacing w:val="-4"/>
                <w:szCs w:val="28"/>
                <w:lang w:val="pt-BR"/>
              </w:rPr>
              <w:t>V.</w:t>
            </w:r>
            <w:r w:rsidR="00390BE6" w:rsidRPr="00C1261D">
              <w:rPr>
                <w:rStyle w:val="Hyperlink"/>
                <w:rFonts w:ascii="Times New Roman" w:hAnsi="Times New Roman"/>
                <w:b w:val="0"/>
                <w:bCs w:val="0"/>
                <w:color w:val="000000" w:themeColor="text1"/>
                <w:spacing w:val="-4"/>
                <w:szCs w:val="28"/>
                <w:lang w:val="vi-VN"/>
              </w:rPr>
              <w:t xml:space="preserve"> PHƯƠNG ÁN BẢO VỆ, KHAI THÁC, SỬ DỤNG TÀI NGUYÊN TRÊN ĐỊA BÀN HUYỆN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112</w:t>
            </w:r>
            <w:r w:rsidR="00390BE6" w:rsidRPr="00C1261D">
              <w:rPr>
                <w:rFonts w:ascii="Times New Roman" w:hAnsi="Times New Roman"/>
                <w:b w:val="0"/>
                <w:bCs w:val="0"/>
                <w:webHidden/>
                <w:szCs w:val="28"/>
              </w:rPr>
              <w:fldChar w:fldCharType="end"/>
            </w:r>
          </w:hyperlink>
        </w:p>
        <w:p w14:paraId="6CFDA5D5" w14:textId="76E564CB"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699" w:history="1">
            <w:r w:rsidR="00390BE6" w:rsidRPr="00C1261D">
              <w:rPr>
                <w:rStyle w:val="Hyperlink"/>
                <w:rFonts w:ascii="Times New Roman" w:hAnsi="Times New Roman"/>
                <w:b w:val="0"/>
                <w:bCs w:val="0"/>
                <w:color w:val="000000" w:themeColor="text1"/>
                <w:spacing w:val="-4"/>
                <w:szCs w:val="28"/>
                <w:lang w:val="pt-BR"/>
              </w:rPr>
              <w:t>VI.</w:t>
            </w:r>
            <w:r w:rsidR="00390BE6" w:rsidRPr="00C1261D">
              <w:rPr>
                <w:rStyle w:val="Hyperlink"/>
                <w:rFonts w:ascii="Times New Roman" w:hAnsi="Times New Roman"/>
                <w:b w:val="0"/>
                <w:bCs w:val="0"/>
                <w:color w:val="000000" w:themeColor="text1"/>
                <w:spacing w:val="-4"/>
                <w:szCs w:val="28"/>
                <w:lang w:val="vi-VN"/>
              </w:rPr>
              <w:t xml:space="preserve"> PHƯƠNG ÁN KHAI THÁC, SỬ DỤNG, BẢO VỆ TÀI NGUYÊN NƯỚC, PHÒNG, CHỐNG VÀ KHẮC PHỤC HẬU QUẢ TÁC HẠI DO NƯỚC GÂY RA</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_Toc85820699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113</w:t>
            </w:r>
            <w:r w:rsidR="00390BE6" w:rsidRPr="00C1261D">
              <w:rPr>
                <w:rFonts w:ascii="Times New Roman" w:hAnsi="Times New Roman"/>
                <w:b w:val="0"/>
                <w:bCs w:val="0"/>
                <w:webHidden/>
                <w:szCs w:val="28"/>
              </w:rPr>
              <w:fldChar w:fldCharType="end"/>
            </w:r>
          </w:hyperlink>
        </w:p>
        <w:p w14:paraId="59CFC80D" w14:textId="3A801CDF"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00" w:history="1">
            <w:r w:rsidR="00390BE6" w:rsidRPr="00C1261D">
              <w:rPr>
                <w:rStyle w:val="Hyperlink"/>
                <w:rFonts w:ascii="Times New Roman" w:hAnsi="Times New Roman"/>
                <w:b w:val="0"/>
                <w:bCs w:val="0"/>
                <w:color w:val="000000" w:themeColor="text1"/>
                <w:spacing w:val="-4"/>
                <w:szCs w:val="28"/>
                <w:lang w:val="pt-BR"/>
              </w:rPr>
              <w:t>VII.</w:t>
            </w:r>
            <w:r w:rsidR="00390BE6" w:rsidRPr="00C1261D">
              <w:rPr>
                <w:rStyle w:val="Hyperlink"/>
                <w:rFonts w:ascii="Times New Roman" w:hAnsi="Times New Roman"/>
                <w:b w:val="0"/>
                <w:bCs w:val="0"/>
                <w:color w:val="000000" w:themeColor="text1"/>
                <w:spacing w:val="-4"/>
                <w:szCs w:val="28"/>
                <w:lang w:val="vi-VN"/>
              </w:rPr>
              <w:t xml:space="preserve"> PHƯƠNG ÁN PHÒNG, CHỐNG THIÊN TAI VÀ ỨNG PHÓ BIẾN ĐỔI KHÍ HẬU TRÊN ĐỊA BÀN HUYỆN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_Toc85820700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113</w:t>
            </w:r>
            <w:r w:rsidR="00390BE6" w:rsidRPr="00C1261D">
              <w:rPr>
                <w:rFonts w:ascii="Times New Roman" w:hAnsi="Times New Roman"/>
                <w:b w:val="0"/>
                <w:bCs w:val="0"/>
                <w:webHidden/>
                <w:szCs w:val="28"/>
              </w:rPr>
              <w:fldChar w:fldCharType="end"/>
            </w:r>
          </w:hyperlink>
        </w:p>
        <w:p w14:paraId="133A7550" w14:textId="4F413CFF"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01" w:history="1">
            <w:r w:rsidR="00390BE6" w:rsidRPr="00C1261D">
              <w:rPr>
                <w:rStyle w:val="Hyperlink"/>
                <w:rFonts w:ascii="Times New Roman" w:hAnsi="Times New Roman"/>
                <w:b w:val="0"/>
                <w:bCs w:val="0"/>
                <w:color w:val="000000" w:themeColor="text1"/>
                <w:spacing w:val="-4"/>
                <w:szCs w:val="28"/>
                <w:lang w:val="pt-BR"/>
              </w:rPr>
              <w:t>VIII. PHƯƠNG ÁN BẢO VỆ MÔI TRƯỜNG</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_Toc85820701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114</w:t>
            </w:r>
            <w:r w:rsidR="00390BE6" w:rsidRPr="00C1261D">
              <w:rPr>
                <w:rFonts w:ascii="Times New Roman" w:hAnsi="Times New Roman"/>
                <w:b w:val="0"/>
                <w:bCs w:val="0"/>
                <w:webHidden/>
                <w:szCs w:val="28"/>
              </w:rPr>
              <w:fldChar w:fldCharType="end"/>
            </w:r>
          </w:hyperlink>
        </w:p>
        <w:p w14:paraId="44B348B1" w14:textId="1D4DA47A"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02" w:history="1">
            <w:r w:rsidR="00390BE6" w:rsidRPr="00C1261D">
              <w:rPr>
                <w:rStyle w:val="Hyperlink"/>
                <w:rFonts w:ascii="Times New Roman" w:hAnsi="Times New Roman"/>
                <w:b w:val="0"/>
                <w:bCs w:val="0"/>
                <w:color w:val="000000" w:themeColor="text1"/>
                <w:szCs w:val="28"/>
              </w:rPr>
              <w:t>VIII. CÁC CHƯƠNG TRÌNH, DỰ ÁN ƯU TIÊN ĐẦU TƯ</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_Toc85820702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115</w:t>
            </w:r>
            <w:r w:rsidR="00390BE6" w:rsidRPr="00C1261D">
              <w:rPr>
                <w:rFonts w:ascii="Times New Roman" w:hAnsi="Times New Roman"/>
                <w:b w:val="0"/>
                <w:bCs w:val="0"/>
                <w:webHidden/>
                <w:szCs w:val="28"/>
              </w:rPr>
              <w:fldChar w:fldCharType="end"/>
            </w:r>
          </w:hyperlink>
        </w:p>
        <w:p w14:paraId="2CF884D8" w14:textId="3EFF2BFB" w:rsidR="00390BE6" w:rsidRPr="00C1261D" w:rsidRDefault="002F45C2" w:rsidP="00390BE6">
          <w:pPr>
            <w:pStyle w:val="TOC3"/>
            <w:spacing w:line="360" w:lineRule="auto"/>
            <w:rPr>
              <w:rFonts w:eastAsiaTheme="minorEastAsia"/>
              <w:szCs w:val="28"/>
              <w:lang w:val="en-US"/>
            </w:rPr>
          </w:pPr>
          <w:hyperlink w:anchor="_Toc85820703" w:history="1">
            <w:r w:rsidR="00390BE6" w:rsidRPr="00C1261D">
              <w:rPr>
                <w:rStyle w:val="Hyperlink"/>
                <w:color w:val="000000" w:themeColor="text1"/>
                <w:szCs w:val="28"/>
              </w:rPr>
              <w:t>1. Tiêu chí lựa chọn</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_Toc85820703 \h </w:instrText>
            </w:r>
            <w:r w:rsidR="00390BE6" w:rsidRPr="00C1261D">
              <w:rPr>
                <w:webHidden/>
                <w:szCs w:val="28"/>
              </w:rPr>
            </w:r>
            <w:r w:rsidR="00390BE6" w:rsidRPr="00C1261D">
              <w:rPr>
                <w:webHidden/>
                <w:szCs w:val="28"/>
              </w:rPr>
              <w:fldChar w:fldCharType="separate"/>
            </w:r>
            <w:r w:rsidR="000C7BCC" w:rsidRPr="00C1261D">
              <w:rPr>
                <w:webHidden/>
                <w:szCs w:val="28"/>
              </w:rPr>
              <w:t>115</w:t>
            </w:r>
            <w:r w:rsidR="00390BE6" w:rsidRPr="00C1261D">
              <w:rPr>
                <w:webHidden/>
                <w:szCs w:val="28"/>
              </w:rPr>
              <w:fldChar w:fldCharType="end"/>
            </w:r>
          </w:hyperlink>
        </w:p>
        <w:p w14:paraId="550D2470" w14:textId="22107C3C" w:rsidR="00390BE6" w:rsidRPr="00C1261D" w:rsidRDefault="002F45C2" w:rsidP="00390BE6">
          <w:pPr>
            <w:pStyle w:val="TOC3"/>
            <w:spacing w:line="360" w:lineRule="auto"/>
            <w:rPr>
              <w:rFonts w:eastAsiaTheme="minorEastAsia"/>
              <w:szCs w:val="28"/>
              <w:lang w:val="en-US"/>
            </w:rPr>
          </w:pPr>
          <w:hyperlink w:anchor="_Toc85820704" w:history="1">
            <w:r w:rsidR="00390BE6" w:rsidRPr="00C1261D">
              <w:rPr>
                <w:rStyle w:val="Hyperlink"/>
                <w:color w:val="000000" w:themeColor="text1"/>
                <w:szCs w:val="28"/>
              </w:rPr>
              <w:t>2. Các chương trình trọng điểm ưu tiên nghiên cứu đầu tư</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_Toc85820704 \h </w:instrText>
            </w:r>
            <w:r w:rsidR="00390BE6" w:rsidRPr="00C1261D">
              <w:rPr>
                <w:webHidden/>
                <w:szCs w:val="28"/>
              </w:rPr>
            </w:r>
            <w:r w:rsidR="00390BE6" w:rsidRPr="00C1261D">
              <w:rPr>
                <w:webHidden/>
                <w:szCs w:val="28"/>
              </w:rPr>
              <w:fldChar w:fldCharType="separate"/>
            </w:r>
            <w:r w:rsidR="000C7BCC" w:rsidRPr="00C1261D">
              <w:rPr>
                <w:webHidden/>
                <w:szCs w:val="28"/>
              </w:rPr>
              <w:t>115</w:t>
            </w:r>
            <w:r w:rsidR="00390BE6" w:rsidRPr="00C1261D">
              <w:rPr>
                <w:webHidden/>
                <w:szCs w:val="28"/>
              </w:rPr>
              <w:fldChar w:fldCharType="end"/>
            </w:r>
          </w:hyperlink>
        </w:p>
        <w:p w14:paraId="743BD1F3" w14:textId="662002FF" w:rsidR="00390BE6" w:rsidRPr="00C1261D" w:rsidRDefault="002F45C2" w:rsidP="00390BE6">
          <w:pPr>
            <w:pStyle w:val="TOC3"/>
            <w:spacing w:line="360" w:lineRule="auto"/>
            <w:rPr>
              <w:rFonts w:eastAsiaTheme="minorEastAsia"/>
              <w:szCs w:val="28"/>
              <w:lang w:val="en-US"/>
            </w:rPr>
          </w:pPr>
          <w:hyperlink w:anchor="_Toc85820705" w:history="1">
            <w:r w:rsidR="00390BE6" w:rsidRPr="00C1261D">
              <w:rPr>
                <w:rStyle w:val="Hyperlink"/>
                <w:color w:val="000000" w:themeColor="text1"/>
                <w:szCs w:val="28"/>
              </w:rPr>
              <w:t>3. Danh mục các chương trình, dự án ưu tiên đầu tư: (Tiếp tục cập nhật cùng danh mục dự án ưu tiên của huyện)</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_Toc85820705 \h </w:instrText>
            </w:r>
            <w:r w:rsidR="00390BE6" w:rsidRPr="00C1261D">
              <w:rPr>
                <w:webHidden/>
                <w:szCs w:val="28"/>
              </w:rPr>
            </w:r>
            <w:r w:rsidR="00390BE6" w:rsidRPr="00C1261D">
              <w:rPr>
                <w:webHidden/>
                <w:szCs w:val="28"/>
              </w:rPr>
              <w:fldChar w:fldCharType="separate"/>
            </w:r>
            <w:r w:rsidR="000C7BCC" w:rsidRPr="00C1261D">
              <w:rPr>
                <w:webHidden/>
                <w:szCs w:val="28"/>
              </w:rPr>
              <w:t>116</w:t>
            </w:r>
            <w:r w:rsidR="00390BE6" w:rsidRPr="00C1261D">
              <w:rPr>
                <w:webHidden/>
                <w:szCs w:val="28"/>
              </w:rPr>
              <w:fldChar w:fldCharType="end"/>
            </w:r>
          </w:hyperlink>
        </w:p>
        <w:p w14:paraId="28DCEBDB" w14:textId="03A4E5A1" w:rsidR="00390BE6" w:rsidRPr="00C1261D" w:rsidRDefault="002F45C2" w:rsidP="00390BE6">
          <w:pPr>
            <w:pStyle w:val="TOC1"/>
            <w:spacing w:line="360" w:lineRule="auto"/>
            <w:rPr>
              <w:rFonts w:eastAsiaTheme="minorEastAsia"/>
              <w:spacing w:val="0"/>
              <w:szCs w:val="28"/>
              <w:lang w:val="en-US"/>
            </w:rPr>
          </w:pPr>
          <w:hyperlink w:anchor="_Toc85820706" w:history="1">
            <w:r w:rsidR="00390BE6" w:rsidRPr="00C1261D">
              <w:rPr>
                <w:rStyle w:val="Hyperlink"/>
                <w:color w:val="000000" w:themeColor="text1"/>
                <w:szCs w:val="28"/>
                <w:lang w:val="zu-ZA"/>
              </w:rPr>
              <w:t>PHẦN V</w:t>
            </w:r>
          </w:hyperlink>
          <w:r w:rsidR="00720DFA" w:rsidRPr="00C1261D">
            <w:rPr>
              <w:szCs w:val="28"/>
            </w:rPr>
            <w:t xml:space="preserve">: </w:t>
          </w:r>
          <w:hyperlink w:anchor="_Toc85820707" w:history="1">
            <w:r w:rsidR="00390BE6" w:rsidRPr="00C1261D">
              <w:rPr>
                <w:rStyle w:val="Hyperlink"/>
                <w:color w:val="000000" w:themeColor="text1"/>
                <w:szCs w:val="28"/>
              </w:rPr>
              <w:t>CÁC NHÓM GIẢI PHÁP THỰC HIỆN QUY HOẠCH</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_Toc85820707 \h </w:instrText>
            </w:r>
            <w:r w:rsidR="00390BE6" w:rsidRPr="00C1261D">
              <w:rPr>
                <w:webHidden/>
                <w:szCs w:val="28"/>
              </w:rPr>
            </w:r>
            <w:r w:rsidR="00390BE6" w:rsidRPr="00C1261D">
              <w:rPr>
                <w:webHidden/>
                <w:szCs w:val="28"/>
              </w:rPr>
              <w:fldChar w:fldCharType="separate"/>
            </w:r>
            <w:r w:rsidR="000C7BCC" w:rsidRPr="00C1261D">
              <w:rPr>
                <w:webHidden/>
                <w:szCs w:val="28"/>
              </w:rPr>
              <w:t>116</w:t>
            </w:r>
            <w:r w:rsidR="00390BE6" w:rsidRPr="00C1261D">
              <w:rPr>
                <w:webHidden/>
                <w:szCs w:val="28"/>
              </w:rPr>
              <w:fldChar w:fldCharType="end"/>
            </w:r>
          </w:hyperlink>
        </w:p>
        <w:p w14:paraId="3E50EE73" w14:textId="3FBD46DD"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08" w:history="1">
            <w:r w:rsidR="00390BE6" w:rsidRPr="00C1261D">
              <w:rPr>
                <w:rStyle w:val="Hyperlink"/>
                <w:rFonts w:ascii="Times New Roman" w:hAnsi="Times New Roman"/>
                <w:b w:val="0"/>
                <w:bCs w:val="0"/>
                <w:color w:val="000000" w:themeColor="text1"/>
                <w:spacing w:val="-6"/>
                <w:szCs w:val="28"/>
                <w:lang w:val="vi-VN"/>
              </w:rPr>
              <w:t xml:space="preserve">I. </w:t>
            </w:r>
            <w:r w:rsidR="00390BE6" w:rsidRPr="00C1261D">
              <w:rPr>
                <w:rStyle w:val="Hyperlink"/>
                <w:rFonts w:ascii="Times New Roman" w:hAnsi="Times New Roman"/>
                <w:b w:val="0"/>
                <w:bCs w:val="0"/>
                <w:color w:val="000000" w:themeColor="text1"/>
                <w:spacing w:val="-6"/>
                <w:szCs w:val="28"/>
              </w:rPr>
              <w:t>GIẢI PHÁP VỀ HUY ĐỘNG VỐN ĐẦU TƯ</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_Toc85820708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116</w:t>
            </w:r>
            <w:r w:rsidR="00390BE6" w:rsidRPr="00C1261D">
              <w:rPr>
                <w:rFonts w:ascii="Times New Roman" w:hAnsi="Times New Roman"/>
                <w:b w:val="0"/>
                <w:bCs w:val="0"/>
                <w:webHidden/>
                <w:szCs w:val="28"/>
              </w:rPr>
              <w:fldChar w:fldCharType="end"/>
            </w:r>
          </w:hyperlink>
        </w:p>
        <w:p w14:paraId="41D88CF7" w14:textId="02D92C46"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09" w:history="1">
            <w:r w:rsidR="00390BE6" w:rsidRPr="00C1261D">
              <w:rPr>
                <w:rStyle w:val="Hyperlink"/>
                <w:rFonts w:ascii="Times New Roman" w:hAnsi="Times New Roman"/>
                <w:b w:val="0"/>
                <w:bCs w:val="0"/>
                <w:color w:val="000000" w:themeColor="text1"/>
                <w:spacing w:val="-6"/>
                <w:szCs w:val="28"/>
                <w:lang w:val="pt-BR"/>
              </w:rPr>
              <w:t>1. Đối với nguồn vốn ngân sách nhà nước</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_Toc85820709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116</w:t>
            </w:r>
            <w:r w:rsidR="00390BE6" w:rsidRPr="00C1261D">
              <w:rPr>
                <w:rFonts w:ascii="Times New Roman" w:hAnsi="Times New Roman"/>
                <w:b w:val="0"/>
                <w:bCs w:val="0"/>
                <w:webHidden/>
                <w:szCs w:val="28"/>
              </w:rPr>
              <w:fldChar w:fldCharType="end"/>
            </w:r>
          </w:hyperlink>
        </w:p>
        <w:p w14:paraId="2BA4BBBE" w14:textId="1ACB5A4F" w:rsidR="00390BE6" w:rsidRPr="00C1261D" w:rsidRDefault="002F45C2" w:rsidP="00390BE6">
          <w:pPr>
            <w:pStyle w:val="TOC3"/>
            <w:spacing w:line="360" w:lineRule="auto"/>
            <w:rPr>
              <w:rFonts w:eastAsiaTheme="minorEastAsia"/>
              <w:szCs w:val="28"/>
              <w:lang w:val="en-US"/>
            </w:rPr>
          </w:pPr>
          <w:hyperlink w:anchor="_Toc85820710" w:history="1">
            <w:r w:rsidR="00390BE6" w:rsidRPr="00C1261D">
              <w:rPr>
                <w:rStyle w:val="Hyperlink"/>
                <w:color w:val="000000" w:themeColor="text1"/>
                <w:spacing w:val="-6"/>
                <w:szCs w:val="28"/>
                <w:lang w:val="pt-BR"/>
              </w:rPr>
              <w:t>3. Huy động vốn doanh nghiệp trong nước, nước ngoài và vốn trong dân</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_Toc85820710 \h </w:instrText>
            </w:r>
            <w:r w:rsidR="00390BE6" w:rsidRPr="00C1261D">
              <w:rPr>
                <w:webHidden/>
                <w:szCs w:val="28"/>
              </w:rPr>
            </w:r>
            <w:r w:rsidR="00390BE6" w:rsidRPr="00C1261D">
              <w:rPr>
                <w:webHidden/>
                <w:szCs w:val="28"/>
              </w:rPr>
              <w:fldChar w:fldCharType="separate"/>
            </w:r>
            <w:r w:rsidR="000C7BCC" w:rsidRPr="00C1261D">
              <w:rPr>
                <w:webHidden/>
                <w:szCs w:val="28"/>
              </w:rPr>
              <w:t>118</w:t>
            </w:r>
            <w:r w:rsidR="00390BE6" w:rsidRPr="00C1261D">
              <w:rPr>
                <w:webHidden/>
                <w:szCs w:val="28"/>
              </w:rPr>
              <w:fldChar w:fldCharType="end"/>
            </w:r>
          </w:hyperlink>
        </w:p>
        <w:p w14:paraId="69C343F5" w14:textId="623A10CE" w:rsidR="00390BE6" w:rsidRPr="00C1261D" w:rsidRDefault="002F45C2" w:rsidP="00390BE6">
          <w:pPr>
            <w:pStyle w:val="TOC3"/>
            <w:spacing w:line="360" w:lineRule="auto"/>
            <w:rPr>
              <w:rFonts w:eastAsiaTheme="minorEastAsia"/>
              <w:szCs w:val="28"/>
              <w:lang w:val="en-US"/>
            </w:rPr>
          </w:pPr>
          <w:hyperlink w:anchor="_Toc85820711" w:history="1">
            <w:r w:rsidR="00390BE6" w:rsidRPr="00C1261D">
              <w:rPr>
                <w:rStyle w:val="Hyperlink"/>
                <w:color w:val="000000" w:themeColor="text1"/>
                <w:spacing w:val="-6"/>
                <w:szCs w:val="28"/>
                <w:lang w:val="pt-BR"/>
              </w:rPr>
              <w:t>4. Đối với các nguồn vốn khác</w:t>
            </w:r>
            <w:r w:rsidR="00390BE6" w:rsidRPr="00C1261D">
              <w:rPr>
                <w:webHidden/>
                <w:szCs w:val="28"/>
              </w:rPr>
              <w:tab/>
            </w:r>
            <w:r w:rsidR="00390BE6" w:rsidRPr="00C1261D">
              <w:rPr>
                <w:webHidden/>
                <w:szCs w:val="28"/>
              </w:rPr>
              <w:fldChar w:fldCharType="begin"/>
            </w:r>
            <w:r w:rsidR="00390BE6" w:rsidRPr="00C1261D">
              <w:rPr>
                <w:webHidden/>
                <w:szCs w:val="28"/>
              </w:rPr>
              <w:instrText xml:space="preserve"> PAGEREF _Toc85820711 \h </w:instrText>
            </w:r>
            <w:r w:rsidR="00390BE6" w:rsidRPr="00C1261D">
              <w:rPr>
                <w:webHidden/>
                <w:szCs w:val="28"/>
              </w:rPr>
            </w:r>
            <w:r w:rsidR="00390BE6" w:rsidRPr="00C1261D">
              <w:rPr>
                <w:webHidden/>
                <w:szCs w:val="28"/>
              </w:rPr>
              <w:fldChar w:fldCharType="separate"/>
            </w:r>
            <w:r w:rsidR="000C7BCC" w:rsidRPr="00C1261D">
              <w:rPr>
                <w:webHidden/>
                <w:szCs w:val="28"/>
              </w:rPr>
              <w:t>120</w:t>
            </w:r>
            <w:r w:rsidR="00390BE6" w:rsidRPr="00C1261D">
              <w:rPr>
                <w:webHidden/>
                <w:szCs w:val="28"/>
              </w:rPr>
              <w:fldChar w:fldCharType="end"/>
            </w:r>
          </w:hyperlink>
        </w:p>
        <w:p w14:paraId="03130957" w14:textId="5509EAA1"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12" w:history="1">
            <w:r w:rsidR="00390BE6" w:rsidRPr="00C1261D">
              <w:rPr>
                <w:rStyle w:val="Hyperlink"/>
                <w:rFonts w:ascii="Times New Roman" w:hAnsi="Times New Roman"/>
                <w:b w:val="0"/>
                <w:bCs w:val="0"/>
                <w:color w:val="000000" w:themeColor="text1"/>
                <w:spacing w:val="-6"/>
                <w:szCs w:val="28"/>
                <w:lang w:val="pt-BR"/>
              </w:rPr>
              <w:t>II. GIẢI PHÁP VỀ PHÁT TRIỂN NGUỒN NHÂN LỰC</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_Toc85820712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120</w:t>
            </w:r>
            <w:r w:rsidR="00390BE6" w:rsidRPr="00C1261D">
              <w:rPr>
                <w:rFonts w:ascii="Times New Roman" w:hAnsi="Times New Roman"/>
                <w:b w:val="0"/>
                <w:bCs w:val="0"/>
                <w:webHidden/>
                <w:szCs w:val="28"/>
              </w:rPr>
              <w:fldChar w:fldCharType="end"/>
            </w:r>
          </w:hyperlink>
        </w:p>
        <w:p w14:paraId="0C5A0156" w14:textId="20DE3A8D"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13" w:history="1">
            <w:r w:rsidR="00390BE6" w:rsidRPr="00C1261D">
              <w:rPr>
                <w:rStyle w:val="Hyperlink"/>
                <w:rFonts w:ascii="Times New Roman" w:hAnsi="Times New Roman"/>
                <w:b w:val="0"/>
                <w:bCs w:val="0"/>
                <w:iCs/>
                <w:color w:val="000000" w:themeColor="text1"/>
                <w:szCs w:val="28"/>
                <w:lang w:val="nl-NL"/>
              </w:rPr>
              <w:t>III. GIẢI PHÁP VỀ BẢO VỆ MÔI TRƯỜNG, KHOA HỌC CÔNG NGHỆ</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_Toc85820713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121</w:t>
            </w:r>
            <w:r w:rsidR="00390BE6" w:rsidRPr="00C1261D">
              <w:rPr>
                <w:rFonts w:ascii="Times New Roman" w:hAnsi="Times New Roman"/>
                <w:b w:val="0"/>
                <w:bCs w:val="0"/>
                <w:webHidden/>
                <w:szCs w:val="28"/>
              </w:rPr>
              <w:fldChar w:fldCharType="end"/>
            </w:r>
          </w:hyperlink>
        </w:p>
        <w:p w14:paraId="73F1F298" w14:textId="1C11D2DA"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14" w:history="1">
            <w:r w:rsidR="00390BE6" w:rsidRPr="00C1261D">
              <w:rPr>
                <w:rStyle w:val="Hyperlink"/>
                <w:rFonts w:ascii="Times New Roman" w:hAnsi="Times New Roman"/>
                <w:b w:val="0"/>
                <w:bCs w:val="0"/>
                <w:color w:val="000000" w:themeColor="text1"/>
                <w:szCs w:val="28"/>
                <w:lang w:val="nb-NO"/>
              </w:rPr>
              <w:t>IV</w:t>
            </w:r>
            <w:r w:rsidR="00390BE6" w:rsidRPr="00C1261D">
              <w:rPr>
                <w:rStyle w:val="Hyperlink"/>
                <w:rFonts w:ascii="Times New Roman" w:hAnsi="Times New Roman"/>
                <w:b w:val="0"/>
                <w:bCs w:val="0"/>
                <w:iCs/>
                <w:color w:val="000000" w:themeColor="text1"/>
                <w:szCs w:val="28"/>
                <w:lang w:val="nl-NL"/>
              </w:rPr>
              <w:t>. GIẢI PHÁP VỀ THỰC HIỆN HIỆU QUẢ CÁC CƠ CHẾ, CHÍNH SÁCH LIÊN KẾT PHÁT TRIỂN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_Toc85820714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122</w:t>
            </w:r>
            <w:r w:rsidR="00390BE6" w:rsidRPr="00C1261D">
              <w:rPr>
                <w:rFonts w:ascii="Times New Roman" w:hAnsi="Times New Roman"/>
                <w:b w:val="0"/>
                <w:bCs w:val="0"/>
                <w:webHidden/>
                <w:szCs w:val="28"/>
              </w:rPr>
              <w:fldChar w:fldCharType="end"/>
            </w:r>
          </w:hyperlink>
        </w:p>
        <w:p w14:paraId="23F4A473" w14:textId="12013926" w:rsidR="00390BE6" w:rsidRPr="00C1261D" w:rsidRDefault="002F45C2" w:rsidP="00390BE6">
          <w:pPr>
            <w:pStyle w:val="TOC2"/>
            <w:spacing w:line="360" w:lineRule="auto"/>
            <w:rPr>
              <w:rFonts w:ascii="Times New Roman" w:eastAsiaTheme="minorEastAsia" w:hAnsi="Times New Roman"/>
              <w:b w:val="0"/>
              <w:bCs w:val="0"/>
              <w:spacing w:val="0"/>
              <w:szCs w:val="28"/>
              <w:lang w:val="en-US"/>
            </w:rPr>
          </w:pPr>
          <w:hyperlink w:anchor="_Toc85820715" w:history="1">
            <w:r w:rsidR="00390BE6" w:rsidRPr="00C1261D">
              <w:rPr>
                <w:rStyle w:val="Hyperlink"/>
                <w:rFonts w:ascii="Times New Roman" w:hAnsi="Times New Roman"/>
                <w:b w:val="0"/>
                <w:bCs w:val="0"/>
                <w:iCs/>
                <w:color w:val="000000" w:themeColor="text1"/>
                <w:szCs w:val="28"/>
                <w:lang w:val="nl-NL"/>
              </w:rPr>
              <w:t>V. GIẢI PHÁP VỀ QUẢN LÝ, KIỂM SOÁT PHÁT TRIỂN ĐÔ THỊ VÀ NÔNG THÔN</w:t>
            </w:r>
            <w:r w:rsidR="00390BE6" w:rsidRPr="00C1261D">
              <w:rPr>
                <w:rFonts w:ascii="Times New Roman" w:hAnsi="Times New Roman"/>
                <w:b w:val="0"/>
                <w:bCs w:val="0"/>
                <w:webHidden/>
                <w:szCs w:val="28"/>
              </w:rPr>
              <w:tab/>
            </w:r>
            <w:r w:rsidR="00390BE6" w:rsidRPr="00C1261D">
              <w:rPr>
                <w:rFonts w:ascii="Times New Roman" w:hAnsi="Times New Roman"/>
                <w:b w:val="0"/>
                <w:bCs w:val="0"/>
                <w:webHidden/>
                <w:szCs w:val="28"/>
              </w:rPr>
              <w:fldChar w:fldCharType="begin"/>
            </w:r>
            <w:r w:rsidR="00390BE6" w:rsidRPr="00C1261D">
              <w:rPr>
                <w:rFonts w:ascii="Times New Roman" w:hAnsi="Times New Roman"/>
                <w:b w:val="0"/>
                <w:bCs w:val="0"/>
                <w:webHidden/>
                <w:szCs w:val="28"/>
              </w:rPr>
              <w:instrText xml:space="preserve"> PAGEREF _Toc85820715 \h </w:instrText>
            </w:r>
            <w:r w:rsidR="00390BE6" w:rsidRPr="00C1261D">
              <w:rPr>
                <w:rFonts w:ascii="Times New Roman" w:hAnsi="Times New Roman"/>
                <w:b w:val="0"/>
                <w:bCs w:val="0"/>
                <w:webHidden/>
                <w:szCs w:val="28"/>
              </w:rPr>
            </w:r>
            <w:r w:rsidR="00390BE6" w:rsidRPr="00C1261D">
              <w:rPr>
                <w:rFonts w:ascii="Times New Roman" w:hAnsi="Times New Roman"/>
                <w:b w:val="0"/>
                <w:bCs w:val="0"/>
                <w:webHidden/>
                <w:szCs w:val="28"/>
              </w:rPr>
              <w:fldChar w:fldCharType="separate"/>
            </w:r>
            <w:r w:rsidR="000C7BCC" w:rsidRPr="00C1261D">
              <w:rPr>
                <w:rFonts w:ascii="Times New Roman" w:hAnsi="Times New Roman"/>
                <w:b w:val="0"/>
                <w:bCs w:val="0"/>
                <w:webHidden/>
                <w:szCs w:val="28"/>
              </w:rPr>
              <w:t>122</w:t>
            </w:r>
            <w:r w:rsidR="00390BE6" w:rsidRPr="00C1261D">
              <w:rPr>
                <w:rFonts w:ascii="Times New Roman" w:hAnsi="Times New Roman"/>
                <w:b w:val="0"/>
                <w:bCs w:val="0"/>
                <w:webHidden/>
                <w:szCs w:val="28"/>
              </w:rPr>
              <w:fldChar w:fldCharType="end"/>
            </w:r>
          </w:hyperlink>
        </w:p>
        <w:p w14:paraId="3F4B1DB6" w14:textId="1177076C" w:rsidR="00390BE6" w:rsidRPr="00C1261D" w:rsidRDefault="00390BE6" w:rsidP="00390BE6">
          <w:pPr>
            <w:spacing w:line="360" w:lineRule="auto"/>
          </w:pPr>
          <w:r w:rsidRPr="00C1261D">
            <w:rPr>
              <w:noProof/>
              <w:szCs w:val="28"/>
            </w:rPr>
            <w:fldChar w:fldCharType="end"/>
          </w:r>
        </w:p>
      </w:sdtContent>
    </w:sdt>
    <w:p w14:paraId="00276B8E" w14:textId="7466C6FA" w:rsidR="00390BE6" w:rsidRPr="00C1261D" w:rsidRDefault="00390BE6" w:rsidP="00390BE6">
      <w:pPr>
        <w:spacing w:before="0" w:after="200" w:line="360" w:lineRule="auto"/>
        <w:jc w:val="left"/>
        <w:rPr>
          <w:sz w:val="24"/>
          <w:lang w:val="nl-NL"/>
        </w:rPr>
      </w:pPr>
      <w:r w:rsidRPr="00C1261D">
        <w:rPr>
          <w:sz w:val="24"/>
          <w:lang w:val="nl-NL"/>
        </w:rPr>
        <w:br w:type="page"/>
      </w:r>
    </w:p>
    <w:p w14:paraId="25EC6420" w14:textId="77777777" w:rsidR="00390BE6" w:rsidRPr="00C1261D" w:rsidRDefault="00390BE6" w:rsidP="00390BE6">
      <w:pPr>
        <w:spacing w:before="0" w:after="200" w:line="360" w:lineRule="auto"/>
        <w:jc w:val="left"/>
        <w:rPr>
          <w:sz w:val="24"/>
          <w:lang w:val="nl-NL"/>
        </w:rPr>
      </w:pPr>
    </w:p>
    <w:p w14:paraId="049FA123" w14:textId="0758C4DB" w:rsidR="006D5698" w:rsidRPr="00C1261D" w:rsidRDefault="006D5698" w:rsidP="00935196">
      <w:pPr>
        <w:pStyle w:val="Heading1"/>
        <w:spacing w:line="360" w:lineRule="auto"/>
        <w:jc w:val="center"/>
        <w:rPr>
          <w:rFonts w:cs="Times New Roman"/>
          <w:bCs w:val="0"/>
          <w:szCs w:val="28"/>
        </w:rPr>
      </w:pPr>
      <w:bookmarkStart w:id="3" w:name="_Toc85820596"/>
      <w:r w:rsidRPr="00C1261D">
        <w:rPr>
          <w:rFonts w:cs="Times New Roman"/>
          <w:bCs w:val="0"/>
          <w:szCs w:val="28"/>
        </w:rPr>
        <w:t>DANH MỤC BẢNG</w:t>
      </w:r>
      <w:bookmarkEnd w:id="3"/>
    </w:p>
    <w:p w14:paraId="61158761" w14:textId="3227E9B5" w:rsidR="00935196" w:rsidRPr="00C1261D" w:rsidRDefault="006D5698">
      <w:pPr>
        <w:pStyle w:val="TableofFigures"/>
        <w:tabs>
          <w:tab w:val="right" w:leader="dot" w:pos="9345"/>
        </w:tabs>
        <w:rPr>
          <w:rFonts w:asciiTheme="minorHAnsi" w:eastAsiaTheme="minorEastAsia" w:hAnsiTheme="minorHAnsi" w:cstheme="minorBidi"/>
          <w:noProof/>
          <w:szCs w:val="28"/>
        </w:rPr>
      </w:pPr>
      <w:r w:rsidRPr="00C1261D">
        <w:fldChar w:fldCharType="begin"/>
      </w:r>
      <w:r w:rsidRPr="00C1261D">
        <w:instrText xml:space="preserve"> TOC \h \z \c "Bảng" </w:instrText>
      </w:r>
      <w:r w:rsidRPr="00C1261D">
        <w:fldChar w:fldCharType="separate"/>
      </w:r>
      <w:hyperlink w:anchor="_Toc101792656" w:history="1">
        <w:r w:rsidR="00935196" w:rsidRPr="00C1261D">
          <w:rPr>
            <w:rStyle w:val="Hyperlink"/>
            <w:noProof/>
            <w:color w:val="000000" w:themeColor="text1"/>
            <w:szCs w:val="28"/>
            <w:lang w:val="da-DK"/>
          </w:rPr>
          <w:t>Bảng 1: Danh sách lễ, tết, hội thường niên của các dân tộc trên địa bàn huyện</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_Toc101792656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25</w:t>
        </w:r>
        <w:r w:rsidR="00935196" w:rsidRPr="00C1261D">
          <w:rPr>
            <w:noProof/>
            <w:webHidden/>
            <w:szCs w:val="28"/>
          </w:rPr>
          <w:fldChar w:fldCharType="end"/>
        </w:r>
      </w:hyperlink>
    </w:p>
    <w:p w14:paraId="11F77978" w14:textId="6B95764E"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57" w:history="1">
        <w:r w:rsidR="00935196" w:rsidRPr="00C1261D">
          <w:rPr>
            <w:rStyle w:val="Hyperlink"/>
            <w:noProof/>
            <w:color w:val="000000" w:themeColor="text1"/>
            <w:szCs w:val="28"/>
            <w:lang w:val="pt-BR"/>
          </w:rPr>
          <w:t xml:space="preserve">Bảng 2: </w:t>
        </w:r>
        <w:r w:rsidR="00935196" w:rsidRPr="00C1261D">
          <w:rPr>
            <w:rStyle w:val="Hyperlink"/>
            <w:noProof/>
            <w:color w:val="000000" w:themeColor="text1"/>
            <w:szCs w:val="28"/>
            <w:lang w:val="vi-VN"/>
          </w:rPr>
          <w:t>Tổng hợp một số chỉ tiêu phát triển kinh tế - xã hội huyện Phong Thổ giai đoạn (201</w:t>
        </w:r>
        <w:r w:rsidR="00935196" w:rsidRPr="00C1261D">
          <w:rPr>
            <w:rStyle w:val="Hyperlink"/>
            <w:noProof/>
            <w:color w:val="000000" w:themeColor="text1"/>
            <w:szCs w:val="28"/>
            <w:lang w:val="pt-BR"/>
          </w:rPr>
          <w:t>1</w:t>
        </w:r>
        <w:r w:rsidR="00935196" w:rsidRPr="00C1261D">
          <w:rPr>
            <w:rStyle w:val="Hyperlink"/>
            <w:noProof/>
            <w:color w:val="000000" w:themeColor="text1"/>
            <w:szCs w:val="28"/>
            <w:lang w:val="vi-VN"/>
          </w:rPr>
          <w:t>-2</w:t>
        </w:r>
        <w:r w:rsidR="00935196" w:rsidRPr="00C1261D">
          <w:rPr>
            <w:rStyle w:val="Hyperlink"/>
            <w:noProof/>
            <w:color w:val="000000" w:themeColor="text1"/>
            <w:szCs w:val="28"/>
            <w:lang w:val="pt-BR"/>
          </w:rPr>
          <w:t>020</w:t>
        </w:r>
        <w:r w:rsidR="00935196" w:rsidRPr="00C1261D">
          <w:rPr>
            <w:rStyle w:val="Hyperlink"/>
            <w:noProof/>
            <w:color w:val="000000" w:themeColor="text1"/>
            <w:szCs w:val="28"/>
            <w:lang w:val="vi-VN"/>
          </w:rPr>
          <w:t>)</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_Toc101792657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18</w:t>
        </w:r>
        <w:r w:rsidR="00935196" w:rsidRPr="00C1261D">
          <w:rPr>
            <w:noProof/>
            <w:webHidden/>
            <w:szCs w:val="28"/>
          </w:rPr>
          <w:fldChar w:fldCharType="end"/>
        </w:r>
      </w:hyperlink>
    </w:p>
    <w:p w14:paraId="5DFBB347" w14:textId="469F5A6E"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58" w:history="1">
        <w:r w:rsidR="00935196" w:rsidRPr="00C1261D">
          <w:rPr>
            <w:rStyle w:val="Hyperlink"/>
            <w:noProof/>
            <w:color w:val="000000" w:themeColor="text1"/>
            <w:szCs w:val="28"/>
            <w:lang w:val="nl-NL"/>
          </w:rPr>
          <w:t>Bảng 3: Chỉ tiêu hàng vận tải giai đoạn 2010-2020 trên địa bàn huyện</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_Toc101792658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24</w:t>
        </w:r>
        <w:r w:rsidR="00935196" w:rsidRPr="00C1261D">
          <w:rPr>
            <w:noProof/>
            <w:webHidden/>
            <w:szCs w:val="28"/>
          </w:rPr>
          <w:fldChar w:fldCharType="end"/>
        </w:r>
      </w:hyperlink>
    </w:p>
    <w:p w14:paraId="1C199DF6" w14:textId="228D06AC"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59" w:history="1">
        <w:r w:rsidR="00935196" w:rsidRPr="00C1261D">
          <w:rPr>
            <w:rStyle w:val="Hyperlink"/>
            <w:noProof/>
            <w:color w:val="000000" w:themeColor="text1"/>
            <w:szCs w:val="28"/>
            <w:lang w:val="es-ES_tradnl"/>
          </w:rPr>
          <w:t>Bảng 4 Tổng hợp các phương án tăng trưởng</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_Toc101792659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61</w:t>
        </w:r>
        <w:r w:rsidR="00935196" w:rsidRPr="00C1261D">
          <w:rPr>
            <w:noProof/>
            <w:webHidden/>
            <w:szCs w:val="28"/>
          </w:rPr>
          <w:fldChar w:fldCharType="end"/>
        </w:r>
      </w:hyperlink>
    </w:p>
    <w:p w14:paraId="1DCDA0D0" w14:textId="7CD20FC9"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0" w:history="1">
        <w:r w:rsidR="00935196" w:rsidRPr="00C1261D">
          <w:rPr>
            <w:rStyle w:val="Hyperlink"/>
            <w:noProof/>
            <w:color w:val="000000" w:themeColor="text1"/>
            <w:szCs w:val="28"/>
            <w:lang w:val="es-ES_tradnl"/>
          </w:rPr>
          <w:t xml:space="preserve">Bảng 5: </w:t>
        </w:r>
        <w:r w:rsidR="00935196" w:rsidRPr="00C1261D">
          <w:rPr>
            <w:rStyle w:val="Hyperlink"/>
            <w:noProof/>
            <w:color w:val="000000" w:themeColor="text1"/>
            <w:szCs w:val="28"/>
            <w:lang w:val="nl-NL"/>
          </w:rPr>
          <w:t>Một số chỉ tiêu phát triển KTXH giai đoạn 2021 – 2030</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_Toc101792660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63</w:t>
        </w:r>
        <w:r w:rsidR="00935196" w:rsidRPr="00C1261D">
          <w:rPr>
            <w:noProof/>
            <w:webHidden/>
            <w:szCs w:val="28"/>
          </w:rPr>
          <w:fldChar w:fldCharType="end"/>
        </w:r>
      </w:hyperlink>
    </w:p>
    <w:p w14:paraId="749F191C" w14:textId="1D73FEB7"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1" w:history="1">
        <w:r w:rsidR="00935196" w:rsidRPr="00C1261D">
          <w:rPr>
            <w:rStyle w:val="Hyperlink"/>
            <w:noProof/>
            <w:color w:val="000000" w:themeColor="text1"/>
            <w:szCs w:val="28"/>
            <w:lang w:val="nl-NL"/>
          </w:rPr>
          <w:t>Bảng 6: Phụ lục 01: Diện tích và mật độ dân số huyện Phong Thổ</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_Toc101792661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1</w:t>
        </w:r>
        <w:r w:rsidR="00935196" w:rsidRPr="00C1261D">
          <w:rPr>
            <w:noProof/>
            <w:webHidden/>
            <w:szCs w:val="28"/>
          </w:rPr>
          <w:fldChar w:fldCharType="end"/>
        </w:r>
      </w:hyperlink>
    </w:p>
    <w:p w14:paraId="1693474D" w14:textId="18104F93"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2" w:history="1">
        <w:r w:rsidR="00935196" w:rsidRPr="00C1261D">
          <w:rPr>
            <w:rStyle w:val="Hyperlink"/>
            <w:noProof/>
            <w:color w:val="000000" w:themeColor="text1"/>
            <w:szCs w:val="28"/>
            <w:lang w:val="nl-NL"/>
          </w:rPr>
          <w:t>Bảng 7 Phụ lục 02: Biến động dân số huyện Phong Thổ giai đoạn 2010-2020</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_Toc101792662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2</w:t>
        </w:r>
        <w:r w:rsidR="00935196" w:rsidRPr="00C1261D">
          <w:rPr>
            <w:noProof/>
            <w:webHidden/>
            <w:szCs w:val="28"/>
          </w:rPr>
          <w:fldChar w:fldCharType="end"/>
        </w:r>
      </w:hyperlink>
    </w:p>
    <w:p w14:paraId="2B231FD4" w14:textId="033ED7B9"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3" w:history="1">
        <w:r w:rsidR="00935196" w:rsidRPr="00C1261D">
          <w:rPr>
            <w:rStyle w:val="Hyperlink"/>
            <w:noProof/>
            <w:color w:val="000000" w:themeColor="text1"/>
            <w:szCs w:val="28"/>
          </w:rPr>
          <w:t xml:space="preserve">Bảng 8 </w:t>
        </w:r>
        <w:r w:rsidR="00935196" w:rsidRPr="00C1261D">
          <w:rPr>
            <w:rStyle w:val="Hyperlink"/>
            <w:noProof/>
            <w:color w:val="000000" w:themeColor="text1"/>
            <w:szCs w:val="28"/>
            <w:lang w:val="nl-NL"/>
          </w:rPr>
          <w:t>Phụ lục 0</w:t>
        </w:r>
        <w:r w:rsidR="00935196" w:rsidRPr="00C1261D">
          <w:rPr>
            <w:rStyle w:val="Hyperlink"/>
            <w:noProof/>
            <w:color w:val="000000" w:themeColor="text1"/>
            <w:szCs w:val="28"/>
          </w:rPr>
          <w:t>3</w:t>
        </w:r>
        <w:r w:rsidR="00935196" w:rsidRPr="00C1261D">
          <w:rPr>
            <w:rStyle w:val="Hyperlink"/>
            <w:noProof/>
            <w:color w:val="000000" w:themeColor="text1"/>
            <w:szCs w:val="28"/>
            <w:lang w:val="nl-NL"/>
          </w:rPr>
          <w:t>: Hiện trạng dân tộc huyện Phong Thổ</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_Toc101792663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3</w:t>
        </w:r>
        <w:r w:rsidR="00935196" w:rsidRPr="00C1261D">
          <w:rPr>
            <w:noProof/>
            <w:webHidden/>
            <w:szCs w:val="28"/>
          </w:rPr>
          <w:fldChar w:fldCharType="end"/>
        </w:r>
      </w:hyperlink>
    </w:p>
    <w:p w14:paraId="7D88CD19" w14:textId="4F0BB655"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4" w:history="1">
        <w:r w:rsidR="00935196" w:rsidRPr="00C1261D">
          <w:rPr>
            <w:rStyle w:val="Hyperlink"/>
            <w:noProof/>
            <w:color w:val="000000" w:themeColor="text1"/>
            <w:szCs w:val="28"/>
          </w:rPr>
          <w:t>Bảng 9 Phụ lục 04: Tình hình biến động lao động giai đoạn 2015-2020</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_Toc101792664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5</w:t>
        </w:r>
        <w:r w:rsidR="00935196" w:rsidRPr="00C1261D">
          <w:rPr>
            <w:noProof/>
            <w:webHidden/>
            <w:szCs w:val="28"/>
          </w:rPr>
          <w:fldChar w:fldCharType="end"/>
        </w:r>
      </w:hyperlink>
    </w:p>
    <w:p w14:paraId="0431240F" w14:textId="70E7CBF3"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5" w:history="1">
        <w:r w:rsidR="00935196" w:rsidRPr="00C1261D">
          <w:rPr>
            <w:rStyle w:val="Hyperlink"/>
            <w:noProof/>
            <w:color w:val="000000" w:themeColor="text1"/>
            <w:szCs w:val="28"/>
            <w:lang w:val="nl-NL"/>
          </w:rPr>
          <w:t>Bảng 10 Phụ lục 05: Diện tích tự nhiên phân theo đơn vị hành chính năm 2020</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_Toc101792665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6</w:t>
        </w:r>
        <w:r w:rsidR="00935196" w:rsidRPr="00C1261D">
          <w:rPr>
            <w:noProof/>
            <w:webHidden/>
            <w:szCs w:val="28"/>
          </w:rPr>
          <w:fldChar w:fldCharType="end"/>
        </w:r>
      </w:hyperlink>
    </w:p>
    <w:p w14:paraId="6C40FD2F" w14:textId="6FFFF706"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6" w:history="1">
        <w:r w:rsidR="00935196" w:rsidRPr="00C1261D">
          <w:rPr>
            <w:rStyle w:val="Hyperlink"/>
            <w:noProof/>
            <w:color w:val="000000" w:themeColor="text1"/>
            <w:szCs w:val="28"/>
          </w:rPr>
          <w:t>Bảng 11: Biến động sử dụng đất 2010 - 2020</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_Toc101792666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8</w:t>
        </w:r>
        <w:r w:rsidR="00935196" w:rsidRPr="00C1261D">
          <w:rPr>
            <w:noProof/>
            <w:webHidden/>
            <w:szCs w:val="28"/>
          </w:rPr>
          <w:fldChar w:fldCharType="end"/>
        </w:r>
      </w:hyperlink>
    </w:p>
    <w:p w14:paraId="143DD496" w14:textId="580DB8BA"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7" w:history="1">
        <w:r w:rsidR="00935196" w:rsidRPr="00C1261D">
          <w:rPr>
            <w:rStyle w:val="Hyperlink"/>
            <w:noProof/>
            <w:color w:val="000000" w:themeColor="text1"/>
            <w:szCs w:val="28"/>
          </w:rPr>
          <w:t>Bảng 12 Phụ lục 07: Thực trạng phát triển nông nghiệp huyện Phong Thổ</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_Toc101792667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9</w:t>
        </w:r>
        <w:r w:rsidR="00935196" w:rsidRPr="00C1261D">
          <w:rPr>
            <w:noProof/>
            <w:webHidden/>
            <w:szCs w:val="28"/>
          </w:rPr>
          <w:fldChar w:fldCharType="end"/>
        </w:r>
      </w:hyperlink>
    </w:p>
    <w:p w14:paraId="2311302C" w14:textId="7D527EBC"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8" w:history="1">
        <w:r w:rsidR="00935196" w:rsidRPr="00C1261D">
          <w:rPr>
            <w:rStyle w:val="Hyperlink"/>
            <w:noProof/>
            <w:color w:val="000000" w:themeColor="text1"/>
            <w:szCs w:val="28"/>
          </w:rPr>
          <w:t>Bảng 13 Phụ lục 08: Thực trạng phát triển công nghiệp huyện Phong Thổ</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_Toc101792668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14</w:t>
        </w:r>
        <w:r w:rsidR="00935196" w:rsidRPr="00C1261D">
          <w:rPr>
            <w:noProof/>
            <w:webHidden/>
            <w:szCs w:val="28"/>
          </w:rPr>
          <w:fldChar w:fldCharType="end"/>
        </w:r>
      </w:hyperlink>
    </w:p>
    <w:p w14:paraId="6571CBDE" w14:textId="2A4A7BD4"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69" w:history="1">
        <w:r w:rsidR="00935196" w:rsidRPr="00C1261D">
          <w:rPr>
            <w:rStyle w:val="Hyperlink"/>
            <w:noProof/>
            <w:color w:val="000000" w:themeColor="text1"/>
            <w:szCs w:val="28"/>
          </w:rPr>
          <w:t xml:space="preserve">Bảng 14 </w:t>
        </w:r>
        <w:r w:rsidR="00935196" w:rsidRPr="00C1261D">
          <w:rPr>
            <w:rStyle w:val="Hyperlink"/>
            <w:noProof/>
            <w:color w:val="000000" w:themeColor="text1"/>
            <w:szCs w:val="28"/>
            <w:lang w:val="vi-VN"/>
          </w:rPr>
          <w:t xml:space="preserve">Phụ lục </w:t>
        </w:r>
        <w:r w:rsidR="00935196" w:rsidRPr="00C1261D">
          <w:rPr>
            <w:rStyle w:val="Hyperlink"/>
            <w:noProof/>
            <w:color w:val="000000" w:themeColor="text1"/>
            <w:szCs w:val="28"/>
          </w:rPr>
          <w:t>9</w:t>
        </w:r>
        <w:r w:rsidR="00935196" w:rsidRPr="00C1261D">
          <w:rPr>
            <w:rStyle w:val="Hyperlink"/>
            <w:noProof/>
            <w:color w:val="000000" w:themeColor="text1"/>
            <w:szCs w:val="28"/>
            <w:lang w:val="vi-VN"/>
          </w:rPr>
          <w:t>: Một số chỉ tiêu chủ yếu ngành dịch vụ</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_Toc101792669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16</w:t>
        </w:r>
        <w:r w:rsidR="00935196" w:rsidRPr="00C1261D">
          <w:rPr>
            <w:noProof/>
            <w:webHidden/>
            <w:szCs w:val="28"/>
          </w:rPr>
          <w:fldChar w:fldCharType="end"/>
        </w:r>
      </w:hyperlink>
    </w:p>
    <w:p w14:paraId="59A6F337" w14:textId="6E0E3FDF"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70" w:history="1">
        <w:r w:rsidR="00935196" w:rsidRPr="00C1261D">
          <w:rPr>
            <w:rStyle w:val="Hyperlink"/>
            <w:noProof/>
            <w:color w:val="000000" w:themeColor="text1"/>
            <w:szCs w:val="28"/>
            <w:lang w:val="vi-VN"/>
          </w:rPr>
          <w:t xml:space="preserve">Bảng 15 Phụ lục 10: </w:t>
        </w:r>
        <w:r w:rsidR="00935196" w:rsidRPr="00C1261D">
          <w:rPr>
            <w:rStyle w:val="Hyperlink"/>
            <w:noProof/>
            <w:color w:val="000000" w:themeColor="text1"/>
            <w:szCs w:val="28"/>
            <w:lang w:val="nl-NL"/>
          </w:rPr>
          <w:t>Danh mục các dự án thuỷ điện có trong quy hoạch trên địa bàn huyện Phong Thổ</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_Toc101792670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17</w:t>
        </w:r>
        <w:r w:rsidR="00935196" w:rsidRPr="00C1261D">
          <w:rPr>
            <w:noProof/>
            <w:webHidden/>
            <w:szCs w:val="28"/>
          </w:rPr>
          <w:fldChar w:fldCharType="end"/>
        </w:r>
      </w:hyperlink>
    </w:p>
    <w:p w14:paraId="74CD7093" w14:textId="760AEA43"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71" w:history="1">
        <w:r w:rsidR="00935196" w:rsidRPr="00C1261D">
          <w:rPr>
            <w:rStyle w:val="Hyperlink"/>
            <w:noProof/>
            <w:color w:val="000000" w:themeColor="text1"/>
            <w:szCs w:val="28"/>
          </w:rPr>
          <w:t xml:space="preserve">Bảng 16 </w:t>
        </w:r>
        <w:r w:rsidR="00935196" w:rsidRPr="00C1261D">
          <w:rPr>
            <w:rStyle w:val="Hyperlink"/>
            <w:noProof/>
            <w:color w:val="000000" w:themeColor="text1"/>
            <w:szCs w:val="28"/>
            <w:lang w:val="vi-VN"/>
          </w:rPr>
          <w:t xml:space="preserve">Phụ lục </w:t>
        </w:r>
        <w:r w:rsidR="00935196" w:rsidRPr="00C1261D">
          <w:rPr>
            <w:rStyle w:val="Hyperlink"/>
            <w:noProof/>
            <w:color w:val="000000" w:themeColor="text1"/>
            <w:szCs w:val="28"/>
          </w:rPr>
          <w:t>11</w:t>
        </w:r>
        <w:r w:rsidR="00935196" w:rsidRPr="00C1261D">
          <w:rPr>
            <w:rStyle w:val="Hyperlink"/>
            <w:noProof/>
            <w:color w:val="000000" w:themeColor="text1"/>
            <w:szCs w:val="28"/>
            <w:lang w:val="vi-VN"/>
          </w:rPr>
          <w:t xml:space="preserve">: </w:t>
        </w:r>
        <w:r w:rsidR="00935196" w:rsidRPr="00C1261D">
          <w:rPr>
            <w:rStyle w:val="Hyperlink"/>
            <w:noProof/>
            <w:color w:val="000000" w:themeColor="text1"/>
            <w:szCs w:val="28"/>
          </w:rPr>
          <w:t>Thực trạng giáo dục huyện Phong Thổ</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_Toc101792671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20</w:t>
        </w:r>
        <w:r w:rsidR="00935196" w:rsidRPr="00C1261D">
          <w:rPr>
            <w:noProof/>
            <w:webHidden/>
            <w:szCs w:val="28"/>
          </w:rPr>
          <w:fldChar w:fldCharType="end"/>
        </w:r>
      </w:hyperlink>
    </w:p>
    <w:p w14:paraId="0864B150" w14:textId="1373537B"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72" w:history="1">
        <w:r w:rsidR="00935196" w:rsidRPr="00C1261D">
          <w:rPr>
            <w:rStyle w:val="Hyperlink"/>
            <w:noProof/>
            <w:color w:val="000000" w:themeColor="text1"/>
            <w:szCs w:val="28"/>
            <w:lang w:val="vi-VN"/>
          </w:rPr>
          <w:t>Bảng 17 Phụ lục 12: Thực trạng y tế huyện Phong Thổ</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_Toc101792672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23</w:t>
        </w:r>
        <w:r w:rsidR="00935196" w:rsidRPr="00C1261D">
          <w:rPr>
            <w:noProof/>
            <w:webHidden/>
            <w:szCs w:val="28"/>
          </w:rPr>
          <w:fldChar w:fldCharType="end"/>
        </w:r>
      </w:hyperlink>
    </w:p>
    <w:p w14:paraId="19F311EC" w14:textId="6D3891EF"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73" w:history="1">
        <w:r w:rsidR="00935196" w:rsidRPr="00C1261D">
          <w:rPr>
            <w:rStyle w:val="Hyperlink"/>
            <w:noProof/>
            <w:color w:val="000000" w:themeColor="text1"/>
            <w:szCs w:val="28"/>
          </w:rPr>
          <w:t>Bảng 18: Phụ lục quy hoạch sử dụng đất đến 2030</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_Toc101792673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27</w:t>
        </w:r>
        <w:r w:rsidR="00935196" w:rsidRPr="00C1261D">
          <w:rPr>
            <w:noProof/>
            <w:webHidden/>
            <w:szCs w:val="28"/>
          </w:rPr>
          <w:fldChar w:fldCharType="end"/>
        </w:r>
      </w:hyperlink>
    </w:p>
    <w:p w14:paraId="1D0345A1" w14:textId="57D7ED2C" w:rsidR="00935196" w:rsidRPr="00C1261D" w:rsidRDefault="002F45C2">
      <w:pPr>
        <w:pStyle w:val="TableofFigures"/>
        <w:tabs>
          <w:tab w:val="right" w:leader="dot" w:pos="9345"/>
        </w:tabs>
        <w:rPr>
          <w:rFonts w:asciiTheme="minorHAnsi" w:eastAsiaTheme="minorEastAsia" w:hAnsiTheme="minorHAnsi" w:cstheme="minorBidi"/>
          <w:noProof/>
          <w:szCs w:val="28"/>
        </w:rPr>
      </w:pPr>
      <w:hyperlink w:anchor="_Toc101792674" w:history="1">
        <w:r w:rsidR="00935196" w:rsidRPr="00C1261D">
          <w:rPr>
            <w:rStyle w:val="Hyperlink"/>
            <w:noProof/>
            <w:color w:val="000000" w:themeColor="text1"/>
            <w:szCs w:val="28"/>
          </w:rPr>
          <w:t>Bảng 19 Phụ lục 14: Dự báo dân số, lao động huyện Phong Thổ</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_Toc101792674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29</w:t>
        </w:r>
        <w:r w:rsidR="00935196" w:rsidRPr="00C1261D">
          <w:rPr>
            <w:noProof/>
            <w:webHidden/>
            <w:szCs w:val="28"/>
          </w:rPr>
          <w:fldChar w:fldCharType="end"/>
        </w:r>
      </w:hyperlink>
    </w:p>
    <w:p w14:paraId="2193027D" w14:textId="65A4CC40" w:rsidR="00935196" w:rsidRPr="00C1261D" w:rsidRDefault="002F45C2">
      <w:pPr>
        <w:pStyle w:val="TableofFigures"/>
        <w:tabs>
          <w:tab w:val="right" w:leader="dot" w:pos="9345"/>
        </w:tabs>
        <w:rPr>
          <w:rFonts w:asciiTheme="minorHAnsi" w:eastAsiaTheme="minorEastAsia" w:hAnsiTheme="minorHAnsi" w:cstheme="minorBidi"/>
          <w:noProof/>
          <w:sz w:val="22"/>
          <w:szCs w:val="22"/>
        </w:rPr>
      </w:pPr>
      <w:hyperlink w:anchor="_Toc101792675" w:history="1">
        <w:r w:rsidR="00935196" w:rsidRPr="00C1261D">
          <w:rPr>
            <w:rStyle w:val="Hyperlink"/>
            <w:noProof/>
            <w:color w:val="000000" w:themeColor="text1"/>
            <w:szCs w:val="28"/>
          </w:rPr>
          <w:t>Bảng 20 Phụ lục 15: Danh mục dự án ưu tiên đầu tư giai đoạn 2021-2030</w:t>
        </w:r>
        <w:r w:rsidR="00935196" w:rsidRPr="00C1261D">
          <w:rPr>
            <w:noProof/>
            <w:webHidden/>
            <w:szCs w:val="28"/>
          </w:rPr>
          <w:tab/>
        </w:r>
        <w:r w:rsidR="00935196" w:rsidRPr="00C1261D">
          <w:rPr>
            <w:noProof/>
            <w:webHidden/>
            <w:szCs w:val="28"/>
          </w:rPr>
          <w:fldChar w:fldCharType="begin"/>
        </w:r>
        <w:r w:rsidR="00935196" w:rsidRPr="00C1261D">
          <w:rPr>
            <w:noProof/>
            <w:webHidden/>
            <w:szCs w:val="28"/>
          </w:rPr>
          <w:instrText xml:space="preserve"> PAGEREF _Toc101792675 \h </w:instrText>
        </w:r>
        <w:r w:rsidR="00935196" w:rsidRPr="00C1261D">
          <w:rPr>
            <w:noProof/>
            <w:webHidden/>
            <w:szCs w:val="28"/>
          </w:rPr>
        </w:r>
        <w:r w:rsidR="00935196" w:rsidRPr="00C1261D">
          <w:rPr>
            <w:noProof/>
            <w:webHidden/>
            <w:szCs w:val="28"/>
          </w:rPr>
          <w:fldChar w:fldCharType="separate"/>
        </w:r>
        <w:r w:rsidR="00935196" w:rsidRPr="00C1261D">
          <w:rPr>
            <w:noProof/>
            <w:webHidden/>
            <w:szCs w:val="28"/>
          </w:rPr>
          <w:t>31</w:t>
        </w:r>
        <w:r w:rsidR="00935196" w:rsidRPr="00C1261D">
          <w:rPr>
            <w:noProof/>
            <w:webHidden/>
            <w:szCs w:val="28"/>
          </w:rPr>
          <w:fldChar w:fldCharType="end"/>
        </w:r>
      </w:hyperlink>
    </w:p>
    <w:p w14:paraId="3FA2387F" w14:textId="1FD33673" w:rsidR="006D5698" w:rsidRPr="00C1261D" w:rsidRDefault="006D5698" w:rsidP="00390BE6">
      <w:pPr>
        <w:spacing w:line="360" w:lineRule="auto"/>
      </w:pPr>
      <w:r w:rsidRPr="00C1261D">
        <w:fldChar w:fldCharType="end"/>
      </w:r>
    </w:p>
    <w:p w14:paraId="635AE391" w14:textId="77777777" w:rsidR="00935196" w:rsidRPr="00C1261D" w:rsidRDefault="00935196">
      <w:pPr>
        <w:spacing w:before="0" w:after="200" w:line="23" w:lineRule="auto"/>
        <w:jc w:val="left"/>
        <w:rPr>
          <w:b/>
          <w:bCs/>
          <w:kern w:val="32"/>
          <w:szCs w:val="32"/>
        </w:rPr>
      </w:pPr>
      <w:bookmarkStart w:id="4" w:name="_Toc85820597"/>
      <w:r w:rsidRPr="00C1261D">
        <w:br w:type="page"/>
      </w:r>
    </w:p>
    <w:p w14:paraId="128FDF09" w14:textId="4666731C" w:rsidR="006D5698" w:rsidRPr="00C1261D" w:rsidRDefault="006D5698" w:rsidP="00935196">
      <w:pPr>
        <w:pStyle w:val="Heading1"/>
        <w:spacing w:line="360" w:lineRule="auto"/>
        <w:jc w:val="center"/>
        <w:rPr>
          <w:rFonts w:cs="Times New Roman"/>
        </w:rPr>
      </w:pPr>
      <w:r w:rsidRPr="00C1261D">
        <w:rPr>
          <w:rFonts w:cs="Times New Roman"/>
        </w:rPr>
        <w:lastRenderedPageBreak/>
        <w:t>DANH MỤC HÌNH</w:t>
      </w:r>
      <w:bookmarkEnd w:id="4"/>
    </w:p>
    <w:p w14:paraId="777C0511" w14:textId="5F347AC3" w:rsidR="006D5698" w:rsidRPr="00C1261D" w:rsidRDefault="006D5698" w:rsidP="00390BE6">
      <w:pPr>
        <w:pStyle w:val="TableofFigures"/>
        <w:tabs>
          <w:tab w:val="right" w:leader="dot" w:pos="9345"/>
        </w:tabs>
        <w:spacing w:line="360" w:lineRule="auto"/>
        <w:rPr>
          <w:rFonts w:eastAsiaTheme="minorEastAsia"/>
          <w:noProof/>
          <w:sz w:val="22"/>
          <w:szCs w:val="22"/>
        </w:rPr>
      </w:pPr>
      <w:r w:rsidRPr="00C1261D">
        <w:fldChar w:fldCharType="begin"/>
      </w:r>
      <w:r w:rsidRPr="00C1261D">
        <w:instrText xml:space="preserve"> TOC \h \z \c "Hình" </w:instrText>
      </w:r>
      <w:r w:rsidRPr="00C1261D">
        <w:fldChar w:fldCharType="separate"/>
      </w:r>
      <w:hyperlink w:anchor="_Toc73719156" w:history="1">
        <w:r w:rsidRPr="00C1261D">
          <w:rPr>
            <w:rStyle w:val="Hyperlink"/>
            <w:noProof/>
            <w:color w:val="000000" w:themeColor="text1"/>
          </w:rPr>
          <w:t>Hình 1: Bản đồ Hành chính huyện Phong Thổ</w:t>
        </w:r>
        <w:r w:rsidRPr="00C1261D">
          <w:rPr>
            <w:noProof/>
            <w:webHidden/>
          </w:rPr>
          <w:tab/>
        </w:r>
        <w:r w:rsidRPr="00C1261D">
          <w:rPr>
            <w:noProof/>
            <w:webHidden/>
          </w:rPr>
          <w:fldChar w:fldCharType="begin"/>
        </w:r>
        <w:r w:rsidRPr="00C1261D">
          <w:rPr>
            <w:noProof/>
            <w:webHidden/>
          </w:rPr>
          <w:instrText xml:space="preserve"> PAGEREF _Toc73719156 \h </w:instrText>
        </w:r>
        <w:r w:rsidRPr="00C1261D">
          <w:rPr>
            <w:noProof/>
            <w:webHidden/>
          </w:rPr>
        </w:r>
        <w:r w:rsidRPr="00C1261D">
          <w:rPr>
            <w:noProof/>
            <w:webHidden/>
          </w:rPr>
          <w:fldChar w:fldCharType="separate"/>
        </w:r>
        <w:r w:rsidR="005C6056" w:rsidRPr="00C1261D">
          <w:rPr>
            <w:noProof/>
            <w:webHidden/>
          </w:rPr>
          <w:t>15</w:t>
        </w:r>
        <w:r w:rsidRPr="00C1261D">
          <w:rPr>
            <w:noProof/>
            <w:webHidden/>
          </w:rPr>
          <w:fldChar w:fldCharType="end"/>
        </w:r>
      </w:hyperlink>
    </w:p>
    <w:p w14:paraId="311044F4" w14:textId="6BDB5B81" w:rsidR="006D5698" w:rsidRPr="00C1261D" w:rsidRDefault="006D5698" w:rsidP="00390BE6">
      <w:pPr>
        <w:spacing w:line="360" w:lineRule="auto"/>
      </w:pPr>
      <w:r w:rsidRPr="00C1261D">
        <w:fldChar w:fldCharType="end"/>
      </w:r>
    </w:p>
    <w:p w14:paraId="4847CC23" w14:textId="2CDF1118" w:rsidR="001D0B10" w:rsidRPr="00C1261D" w:rsidRDefault="001D0B10" w:rsidP="001240F4">
      <w:pPr>
        <w:pStyle w:val="Heading1"/>
        <w:keepNext w:val="0"/>
        <w:pageBreakBefore/>
        <w:spacing w:line="360" w:lineRule="auto"/>
        <w:ind w:firstLine="709"/>
        <w:jc w:val="center"/>
        <w:rPr>
          <w:rFonts w:cs="Times New Roman"/>
          <w:bCs w:val="0"/>
          <w:szCs w:val="28"/>
        </w:rPr>
      </w:pPr>
      <w:bookmarkStart w:id="5" w:name="_Toc85820598"/>
      <w:r w:rsidRPr="00C1261D">
        <w:rPr>
          <w:rFonts w:cs="Times New Roman"/>
          <w:bCs w:val="0"/>
          <w:szCs w:val="28"/>
        </w:rPr>
        <w:lastRenderedPageBreak/>
        <w:t>PHẦN MỞ ĐẦU</w:t>
      </w:r>
      <w:bookmarkEnd w:id="0"/>
      <w:bookmarkEnd w:id="5"/>
    </w:p>
    <w:p w14:paraId="056F4771" w14:textId="77777777" w:rsidR="001D0B10" w:rsidRPr="00C1261D" w:rsidRDefault="001D0B10" w:rsidP="001240F4">
      <w:pPr>
        <w:pStyle w:val="Heading2"/>
      </w:pPr>
      <w:bookmarkStart w:id="6" w:name="_Toc59903815"/>
      <w:bookmarkStart w:id="7" w:name="_Toc66173056"/>
      <w:bookmarkStart w:id="8" w:name="_Toc66265049"/>
      <w:bookmarkStart w:id="9" w:name="_Toc68125581"/>
      <w:bookmarkStart w:id="10" w:name="_Toc69879761"/>
      <w:bookmarkStart w:id="11" w:name="_Toc69961782"/>
      <w:bookmarkStart w:id="12" w:name="_Toc70000231"/>
      <w:bookmarkStart w:id="13" w:name="_Toc74512828"/>
      <w:bookmarkStart w:id="14" w:name="_Toc85820599"/>
      <w:r w:rsidRPr="00C1261D">
        <w:t>I. TÍNH CẤP THIẾT</w:t>
      </w:r>
      <w:bookmarkEnd w:id="6"/>
      <w:bookmarkEnd w:id="7"/>
      <w:bookmarkEnd w:id="8"/>
      <w:bookmarkEnd w:id="9"/>
      <w:bookmarkEnd w:id="10"/>
      <w:bookmarkEnd w:id="11"/>
      <w:bookmarkEnd w:id="12"/>
      <w:bookmarkEnd w:id="13"/>
      <w:bookmarkEnd w:id="14"/>
    </w:p>
    <w:p w14:paraId="19145CAC" w14:textId="59906196" w:rsidR="001D0B10" w:rsidRPr="00C1261D" w:rsidRDefault="001D0B10" w:rsidP="00390BE6">
      <w:pPr>
        <w:spacing w:before="60" w:after="60" w:line="360" w:lineRule="auto"/>
        <w:ind w:firstLine="709"/>
        <w:rPr>
          <w:szCs w:val="28"/>
          <w:lang w:val="nl-NL"/>
        </w:rPr>
      </w:pPr>
      <w:r w:rsidRPr="00C1261D">
        <w:rPr>
          <w:szCs w:val="28"/>
          <w:lang w:val="nl-NL"/>
        </w:rPr>
        <w:t>Luật Quy hoạch số 21/2017/QH14 ngày 24 tháng 11 năm 2017 đã được Quốc hội khoá XIV đã thông qua và có hiệu lực từ ngày 01 tháng 01 năm 2019. Luật Quy hoạch được ban hành với nhiều nội dung mang tính cải cách, đổi mới quan trọng, hướng đến việc xây dựng quy hoạch tích hợp, đa ngành phù hợp với kinh tế thị trường, chú trọng nhiều hơn đến khía cạnh không gian trong quản lý phát triển, đặc biệt là tính liên kết về không gian phát triển. Hơn nữa, bước vào thời kỳ mới, Đất nước có Chiến lược phát triển KT-XH 10 năm 2021-2030, Quy hoạch tổng thể quốc gia, các Quy hoạch cấp quốc gia khác và tỉnh có Quy hoạch tỉnh thời kỳ 2021-2030, tầm nhìn đến năm 2050, đòi hỏi huyện phải lập phương án phát triển có nội dung phù hợp với quy hoạch mới của tỉnh.</w:t>
      </w:r>
    </w:p>
    <w:p w14:paraId="3D33E2D0" w14:textId="77777777" w:rsidR="001D0B10" w:rsidRPr="00C1261D" w:rsidRDefault="001D0B10" w:rsidP="00390BE6">
      <w:pPr>
        <w:widowControl w:val="0"/>
        <w:spacing w:before="60" w:after="60" w:line="360" w:lineRule="auto"/>
        <w:ind w:firstLine="709"/>
        <w:rPr>
          <w:szCs w:val="28"/>
          <w:lang w:val="pt-BR"/>
        </w:rPr>
      </w:pPr>
      <w:r w:rsidRPr="00C1261D">
        <w:rPr>
          <w:szCs w:val="28"/>
          <w:lang w:val="pt-BR"/>
        </w:rPr>
        <w:t xml:space="preserve">Chính vì vậy xây dựng: </w:t>
      </w:r>
      <w:r w:rsidRPr="00C1261D">
        <w:rPr>
          <w:b/>
          <w:i/>
          <w:szCs w:val="28"/>
          <w:lang w:val="pt-BR"/>
        </w:rPr>
        <w:t xml:space="preserve">“Phương án phát triển và tổ chức không gian phát triển kinh tế - xã hội, kết cấu hạ tầng kinh tế - xã hội trên địa bàn huyện </w:t>
      </w:r>
      <w:r w:rsidR="000C44FD" w:rsidRPr="00C1261D">
        <w:rPr>
          <w:b/>
          <w:i/>
          <w:szCs w:val="28"/>
          <w:lang w:val="pt-BR"/>
        </w:rPr>
        <w:t>Phong Thổ</w:t>
      </w:r>
      <w:r w:rsidRPr="00C1261D">
        <w:rPr>
          <w:b/>
          <w:i/>
          <w:szCs w:val="28"/>
          <w:lang w:val="pt-BR"/>
        </w:rPr>
        <w:t xml:space="preserve"> thời kỳ 2021-2030, tầm nhìn đến năm 2050" </w:t>
      </w:r>
      <w:r w:rsidR="00B23F5C" w:rsidRPr="00C1261D">
        <w:rPr>
          <w:szCs w:val="28"/>
          <w:lang w:val="nl-NL"/>
        </w:rPr>
        <w:t xml:space="preserve">là công cụ quan trọng để </w:t>
      </w:r>
      <w:r w:rsidRPr="00C1261D">
        <w:rPr>
          <w:szCs w:val="28"/>
          <w:lang w:val="nl-NL"/>
        </w:rPr>
        <w:t>huyệnđịnh hướng, điều hành và quản lý mọi hoạt động phát triển KT-XH, phát triển không gian lãnh thổ trên địa bàn huyện trong thời kỳ tới.</w:t>
      </w:r>
    </w:p>
    <w:p w14:paraId="0A912579" w14:textId="77777777" w:rsidR="00C40CC5" w:rsidRPr="00C1261D" w:rsidRDefault="00C40CC5" w:rsidP="001240F4">
      <w:pPr>
        <w:pStyle w:val="Heading2"/>
        <w:rPr>
          <w:lang w:val="pt-BR"/>
        </w:rPr>
      </w:pPr>
      <w:bookmarkStart w:id="15" w:name="_Toc69879762"/>
      <w:bookmarkStart w:id="16" w:name="_Toc69961783"/>
      <w:bookmarkStart w:id="17" w:name="_Toc70000232"/>
      <w:bookmarkStart w:id="18" w:name="_Toc74512829"/>
      <w:bookmarkStart w:id="19" w:name="_Toc85820600"/>
      <w:bookmarkStart w:id="20" w:name="_Toc308477361"/>
      <w:bookmarkStart w:id="21" w:name="_Toc318190393"/>
      <w:bookmarkStart w:id="22" w:name="_Toc328836229"/>
      <w:bookmarkStart w:id="23" w:name="_Toc328836429"/>
      <w:bookmarkStart w:id="24" w:name="_Toc328892870"/>
      <w:bookmarkStart w:id="25" w:name="_Toc328893173"/>
      <w:bookmarkStart w:id="26" w:name="_Toc328893462"/>
      <w:bookmarkStart w:id="27" w:name="_Toc44857701"/>
      <w:bookmarkStart w:id="28" w:name="_Toc47081752"/>
      <w:bookmarkStart w:id="29" w:name="_Toc47082260"/>
      <w:bookmarkStart w:id="30" w:name="_Toc47082431"/>
      <w:bookmarkStart w:id="31" w:name="_Toc49936835"/>
      <w:bookmarkStart w:id="32" w:name="_Toc49951832"/>
      <w:bookmarkStart w:id="33" w:name="_Toc59903816"/>
      <w:bookmarkStart w:id="34" w:name="_Toc66173057"/>
      <w:bookmarkStart w:id="35" w:name="_Toc66265050"/>
      <w:bookmarkStart w:id="36" w:name="_Toc68125582"/>
      <w:r w:rsidRPr="00C1261D">
        <w:rPr>
          <w:lang w:val="pt-BR"/>
        </w:rPr>
        <w:t>II. CĂN CỨ PHÁP LÝ</w:t>
      </w:r>
      <w:bookmarkEnd w:id="15"/>
      <w:bookmarkEnd w:id="16"/>
      <w:bookmarkEnd w:id="17"/>
      <w:bookmarkEnd w:id="18"/>
      <w:bookmarkEnd w:id="19"/>
    </w:p>
    <w:p w14:paraId="7D57599C" w14:textId="77777777" w:rsidR="00C40CC5" w:rsidRPr="00C1261D" w:rsidRDefault="00C40CC5" w:rsidP="00390BE6">
      <w:pPr>
        <w:spacing w:line="360" w:lineRule="auto"/>
        <w:ind w:firstLine="709"/>
        <w:jc w:val="left"/>
        <w:rPr>
          <w:sz w:val="24"/>
          <w:lang w:val="pt-BR"/>
        </w:rPr>
      </w:pPr>
      <w:r w:rsidRPr="00C1261D">
        <w:rPr>
          <w:b/>
          <w:bCs/>
          <w:iCs/>
          <w:szCs w:val="28"/>
          <w:lang w:val="pt-BR"/>
        </w:rPr>
        <w:t>1. Văn bản của Trung ương</w:t>
      </w:r>
    </w:p>
    <w:p w14:paraId="1B15C0E4" w14:textId="77777777" w:rsidR="00296810" w:rsidRPr="00C1261D" w:rsidRDefault="00296810" w:rsidP="00390BE6">
      <w:pPr>
        <w:pStyle w:val="NormalWeb"/>
        <w:spacing w:before="0" w:beforeAutospacing="0" w:after="0" w:line="360" w:lineRule="auto"/>
        <w:ind w:firstLine="720"/>
        <w:rPr>
          <w:rFonts w:ascii="Times New Roman" w:hAnsi="Times New Roman"/>
          <w:sz w:val="24"/>
          <w:lang w:val="pt-BR"/>
        </w:rPr>
      </w:pPr>
      <w:r w:rsidRPr="00C1261D">
        <w:rPr>
          <w:rFonts w:ascii="Times New Roman" w:hAnsi="Times New Roman"/>
          <w:szCs w:val="28"/>
          <w:lang w:val="pt-BR"/>
        </w:rPr>
        <w:t>- Luật Quy hoạch số 21/2017/QH14 ngày 24/11/2017;</w:t>
      </w:r>
    </w:p>
    <w:p w14:paraId="2C95B130"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Luật số 35/2018/QH14 ngày 20/11/2018 về việc sửa đổi, bổ sung một số điều của 37 luật có liên quan đến quy hoạch;</w:t>
      </w:r>
    </w:p>
    <w:p w14:paraId="05BB476C"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Nghị quyết số 751/2019/UBTVQH14 ngày 16/8/2019 của Ủy ban Thường vụ Quốc hội về giải thích một số điều của Luật Quy hoạch;</w:t>
      </w:r>
    </w:p>
    <w:p w14:paraId="7CAFAA8F"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Nghị định số 37/2019/NĐ-CP ngày 07/5/2019 của Chính phủ về quy định chi tiết một số điều của Luật Quy hoạch; </w:t>
      </w:r>
    </w:p>
    <w:p w14:paraId="7A2F3638"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lastRenderedPageBreak/>
        <w:t>- Nghị quyết số 88/2019/QH14 ngày 18/11/2019 của Quốc hội Phê duyệt đề án tổng thể phát triển kinh tế - xã hội vùng đồng bào dân tộc thiểu số miền núi giai đoạn 2021 - 2030;</w:t>
      </w:r>
    </w:p>
    <w:p w14:paraId="003FEF5E"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Nghị quyết số 120/2020/QH14 của Quốc hội phê duyệt chủ trương đầu tư chương trình mục tiêu quốc gia phát triển kinh tế - xã hội vùng đồng bào dân tộc thiểu số và vùng núi giai đoạn 2021 - 2030;</w:t>
      </w:r>
    </w:p>
    <w:p w14:paraId="2FCEA7B7"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Nghị quyết số 11/NQ-CP ngày 05/02/2018 của Chính phủ về thi hành Luật Quy hoạch;</w:t>
      </w:r>
    </w:p>
    <w:p w14:paraId="2604E4A9"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Nghị quyết số 60/NQ-CP ngày 17/5/2018 của Chính phủ về điều chỉnh quy hoạch sử dụng đất đến năm 2020 và kế hoạch sử dụng đất kỳ cuối (2016-2020) tỉnh Lai Châu;</w:t>
      </w:r>
    </w:p>
    <w:p w14:paraId="24C4ECB5"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shd w:val="clear" w:color="auto" w:fill="FFFFFF"/>
          <w:lang w:val="pt-BR"/>
        </w:rPr>
        <w:t>- Quyết định số 980/QĐ-TTg ngày 21/6/2013 của Thủ tướng Chính phủ Phê duyệt Quy hoạch xây dựng vùng trung du và miền núi Bắc Bộ đến năm 2030;</w:t>
      </w:r>
    </w:p>
    <w:p w14:paraId="31B98FE8"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szCs w:val="28"/>
          <w:shd w:val="clear" w:color="auto" w:fill="FFFFFF"/>
          <w:lang w:val="pt-BR"/>
        </w:rPr>
      </w:pPr>
      <w:r w:rsidRPr="00C1261D">
        <w:rPr>
          <w:rFonts w:ascii="Times New Roman" w:hAnsi="Times New Roman"/>
          <w:szCs w:val="28"/>
          <w:shd w:val="clear" w:color="auto" w:fill="FFFFFF"/>
          <w:lang w:val="pt-BR"/>
        </w:rPr>
        <w:t xml:space="preserve">- </w:t>
      </w:r>
      <w:hyperlink r:id="rId12" w:history="1">
        <w:r w:rsidRPr="00C1261D">
          <w:rPr>
            <w:rFonts w:ascii="Times New Roman" w:hAnsi="Times New Roman"/>
            <w:szCs w:val="28"/>
            <w:shd w:val="clear" w:color="auto" w:fill="FFFFFF"/>
            <w:lang w:val="pt-BR"/>
          </w:rPr>
          <w:t>Quyết định số 575/QĐ-TTg ngày 04/5/2015 của Thủ tướng Chính phủ Về việc phê duyệt Quy hoạch tổng thể khu và vùng nông nghiệp ứng dụng công nghệ cao đến năm 2020, định hướng đến năm 2030</w:t>
        </w:r>
      </w:hyperlink>
      <w:r w:rsidRPr="00C1261D">
        <w:rPr>
          <w:rFonts w:ascii="Times New Roman" w:hAnsi="Times New Roman"/>
          <w:szCs w:val="28"/>
          <w:shd w:val="clear" w:color="auto" w:fill="FFFFFF"/>
          <w:lang w:val="pt-BR"/>
        </w:rPr>
        <w:t>;</w:t>
      </w:r>
    </w:p>
    <w:p w14:paraId="36D27AF1"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szCs w:val="28"/>
          <w:shd w:val="clear" w:color="auto" w:fill="FFFFFF"/>
          <w:lang w:val="pt-BR"/>
        </w:rPr>
      </w:pPr>
      <w:r w:rsidRPr="00C1261D">
        <w:rPr>
          <w:rFonts w:ascii="Times New Roman" w:hAnsi="Times New Roman"/>
          <w:szCs w:val="28"/>
          <w:shd w:val="clear" w:color="auto" w:fill="FFFFFF"/>
          <w:lang w:val="pt-BR"/>
        </w:rPr>
        <w:t xml:space="preserve">- </w:t>
      </w:r>
      <w:hyperlink r:id="rId13" w:history="1">
        <w:r w:rsidRPr="00C1261D">
          <w:rPr>
            <w:rFonts w:ascii="Times New Roman" w:hAnsi="Times New Roman"/>
            <w:szCs w:val="28"/>
            <w:shd w:val="clear" w:color="auto" w:fill="FFFFFF"/>
            <w:lang w:val="pt-BR"/>
          </w:rPr>
          <w:t>Quyết định số 1755/QĐ-TTg ngày 08/9/2016 của Thủ tướng Chính phủ Về việc phê duyệt Chiến lược phát triển các ngành công nghiệp văn hóa Việt Nam đến năm 2020, định hướng đến năm 2030</w:t>
        </w:r>
      </w:hyperlink>
      <w:r w:rsidRPr="00C1261D">
        <w:rPr>
          <w:rFonts w:ascii="Times New Roman" w:hAnsi="Times New Roman"/>
          <w:szCs w:val="28"/>
          <w:shd w:val="clear" w:color="auto" w:fill="FFFFFF"/>
          <w:lang w:val="pt-BR"/>
        </w:rPr>
        <w:t>;</w:t>
      </w:r>
    </w:p>
    <w:p w14:paraId="43C34A37"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shd w:val="clear" w:color="auto" w:fill="FFFFFF"/>
          <w:lang w:val="pt-BR"/>
        </w:rPr>
        <w:t>- Quyết định số 167/QĐ-TTg ngày 07/02/2017 của Thủ tướng Chính phủ phê duyệt đề án “Chính sách phát triển đồng bộ kết cấu hạ tầng, gắn phát triển kết cấu hạ tầng trong nước với mạng lưới hạ tầng trong các liên kết khu vực”;</w:t>
      </w:r>
    </w:p>
    <w:p w14:paraId="3602F194"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349/QĐ-TTg ngày 06/3/2020 của Thủ tướng Chính phủ phê duyệt Nhiệm vụ lập Quy hoạch tỉnh Lai Châu thời kỳ 2021 - 2030, tầm nhìn đến năm 2050;</w:t>
      </w:r>
    </w:p>
    <w:p w14:paraId="29FA8D30"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shd w:val="clear" w:color="auto" w:fill="FFFFFF"/>
          <w:lang w:val="pt-BR"/>
        </w:rPr>
        <w:t>- Quyết định số 749/QĐ-TTg ngày 03/6/2020 của Thủ tướng Chính phủ Phê duyệt “Chương trình chuyển đổi số quốc gia đến năm 2025, định hướng đến năm 2030”;</w:t>
      </w:r>
    </w:p>
    <w:p w14:paraId="0C073CCA"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shd w:val="clear" w:color="auto" w:fill="FFFFFF"/>
          <w:lang w:val="pt-BR"/>
        </w:rPr>
        <w:t xml:space="preserve">- Quyết định số 259/QĐ-TTg ngày 25/02/2021 của Thủ tướng Chính phủ </w:t>
      </w:r>
      <w:r w:rsidRPr="00C1261D">
        <w:rPr>
          <w:rFonts w:ascii="Times New Roman" w:hAnsi="Times New Roman"/>
          <w:szCs w:val="28"/>
          <w:shd w:val="clear" w:color="auto" w:fill="FFFFFF"/>
          <w:lang w:val="pt-BR"/>
        </w:rPr>
        <w:lastRenderedPageBreak/>
        <w:t>Phê duyệt chương trình phát triển hạ tầng thương mại biên giới Việt Nam đến năm 2025, tầm nhìn đến năm 2030;</w:t>
      </w:r>
    </w:p>
    <w:p w14:paraId="0CB3B667"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805/QĐ-BCT ngày 23/01/2014 của Bộ Công thương về Quy hoạch tổng thể phát triển công nghiệp, thương mại trên tuyến bên giới Việt - Trung đến năm 2020, tầm nhìn đến năm 2030;</w:t>
      </w:r>
    </w:p>
    <w:p w14:paraId="6569368D"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Công văn số 373/BKHĐT-QLQH ngày 22/01/2021 của Bộ Kế hoạch và Đầu tư về việc hướng dẫn cách thức, mức độ chi tiết tích hợp quy hoạch tỉnh;</w:t>
      </w:r>
    </w:p>
    <w:p w14:paraId="105EB4B7" w14:textId="77777777" w:rsidR="00C40CC5" w:rsidRPr="00C1261D" w:rsidRDefault="00C40CC5" w:rsidP="00390BE6">
      <w:pPr>
        <w:spacing w:line="360" w:lineRule="auto"/>
        <w:jc w:val="left"/>
        <w:rPr>
          <w:sz w:val="24"/>
          <w:lang w:val="pt-BR"/>
        </w:rPr>
      </w:pPr>
      <w:r w:rsidRPr="00C1261D">
        <w:rPr>
          <w:b/>
          <w:bCs/>
          <w:i/>
          <w:iCs/>
          <w:szCs w:val="28"/>
          <w:lang w:val="pt-BR"/>
        </w:rPr>
        <w:tab/>
      </w:r>
      <w:r w:rsidRPr="00C1261D">
        <w:rPr>
          <w:b/>
          <w:bCs/>
          <w:iCs/>
          <w:szCs w:val="28"/>
          <w:lang w:val="pt-BR"/>
        </w:rPr>
        <w:t>2. Văn bản của tỉnh</w:t>
      </w:r>
    </w:p>
    <w:p w14:paraId="1C477CC4" w14:textId="77777777" w:rsidR="00296810" w:rsidRPr="00C1261D" w:rsidRDefault="00296810" w:rsidP="00390BE6">
      <w:pPr>
        <w:pStyle w:val="NormalWeb"/>
        <w:spacing w:before="120" w:beforeAutospacing="0" w:after="120" w:line="360" w:lineRule="auto"/>
        <w:ind w:firstLine="720"/>
        <w:rPr>
          <w:rFonts w:ascii="Times New Roman" w:hAnsi="Times New Roman"/>
          <w:szCs w:val="28"/>
          <w:lang w:val="pt-BR"/>
        </w:rPr>
      </w:pPr>
      <w:r w:rsidRPr="00C1261D">
        <w:rPr>
          <w:rFonts w:ascii="Times New Roman" w:hAnsi="Times New Roman"/>
          <w:szCs w:val="28"/>
          <w:lang w:val="pt-BR"/>
        </w:rPr>
        <w:t>- Nghị quyết số 05-NQ/ĐH ngày 23/10/2020 của Đảng bộ tỉnh Lai Châu lần thứ XIV, nhiệm kỳ 2020 - 2025.</w:t>
      </w:r>
    </w:p>
    <w:p w14:paraId="7D8A2C16"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652/QĐ-UBND ngày 18/6/2012 của UBND tỉnh Lai Châu phê duyệt quy hoạch mạng lưới kinh doanh xăng dầu trên địa bàn tỉnh Lai Châu đến năm 2020, có xét đến năm 2025;</w:t>
      </w:r>
    </w:p>
    <w:p w14:paraId="38CA53BC"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623/QĐ-UBND ngày 06/6/2013 của UBND tỉnh Lai Châu phê duyệt điều chỉnh quy hoạch tổng thể phát triển du lịch tỉnh Lai Châu đến năm 2020, tầm nhìn đến năm 2030;</w:t>
      </w:r>
    </w:p>
    <w:p w14:paraId="44FB23FF" w14:textId="77777777" w:rsidR="00296810" w:rsidRPr="00C1261D" w:rsidRDefault="00296810" w:rsidP="00390BE6">
      <w:pPr>
        <w:pStyle w:val="NormalWeb"/>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1578/QĐ-UBND ngày 25/12/2015 của UBND tỉnh Lai Châu phê duyệt quy hoạch phát triển sự nghiệp văn hóa tỉnh Lai Châu đến năm 2020, định hướng đến năm 2030;</w:t>
      </w:r>
    </w:p>
    <w:p w14:paraId="71A0B929"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1083/QĐ-UBND ngày 29/8/2016 của UBND tỉnh Lai Châu phê duyệt điều chỉnh quy hoạch mạng lưới trường, lớp ngành giáo dục và đào tạo tỉnh Lai Châu đến năm 2020 và định hướng đến năm 2030;</w:t>
      </w:r>
    </w:p>
    <w:p w14:paraId="3DEC5DB2"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30/QĐ-UBND ngày 14/01/2020 của UBND tỉnh Lai Châu về việc phê duyệt đề án xây dựng nông thôn mới gắn với du lịch nông thôn tại một số bản trên địa bàn tỉnh Lai Châu giai đoạn 2020 - 2025.</w:t>
      </w:r>
    </w:p>
    <w:p w14:paraId="2FD33C9F"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1394/QĐ-UBND ngày 30/9/2020 của Chủ tịch UBND tỉnh Lai Châu về việc phê duyệt dự toán và kế hoạch lựa chọn nhà thầu Lập Quy hoạch tỉnh Lai Châu thời kỳ 2021-2030, tầm nhìn đến năm 2050;</w:t>
      </w:r>
    </w:p>
    <w:p w14:paraId="55C97A20"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szCs w:val="28"/>
          <w:lang w:val="pt-BR"/>
        </w:rPr>
      </w:pPr>
      <w:r w:rsidRPr="00C1261D">
        <w:rPr>
          <w:rFonts w:ascii="Times New Roman" w:hAnsi="Times New Roman"/>
          <w:szCs w:val="28"/>
          <w:lang w:val="pt-BR"/>
        </w:rPr>
        <w:t xml:space="preserve">- Quyết định số 1743/QĐ-UBND ngày 07/12/2020 của UBND tỉnh về việc </w:t>
      </w:r>
      <w:r w:rsidRPr="00C1261D">
        <w:rPr>
          <w:rFonts w:ascii="Times New Roman" w:hAnsi="Times New Roman"/>
          <w:szCs w:val="28"/>
          <w:lang w:val="pt-BR"/>
        </w:rPr>
        <w:lastRenderedPageBreak/>
        <w:t>thành lập Ban chỉ đạo lập quy hoạch tỉnh Lai Châu thời kỳ 2021-2030, tầm nhìn đến năm 2050; </w:t>
      </w:r>
    </w:p>
    <w:p w14:paraId="2D5EF9B7"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01/QĐ-BCĐ ngày 25/12/2020 của Ban Chỉ đạo về việc Ban hành Quy chế hoạt động của Ban Chỉ đạo lập Quy hoạch tỉnh Lai Châu thời kỳ 2021-2030, tầm nhìn đến năm 2050.</w:t>
      </w:r>
    </w:p>
    <w:p w14:paraId="2F9E9E06" w14:textId="77777777" w:rsidR="00296810" w:rsidRPr="00C1261D" w:rsidRDefault="00296810" w:rsidP="00390BE6">
      <w:pPr>
        <w:pStyle w:val="NormalWeb"/>
        <w:widowControl w:val="0"/>
        <w:spacing w:before="0" w:beforeAutospacing="0" w:after="0" w:line="360" w:lineRule="auto"/>
        <w:ind w:firstLine="720"/>
        <w:rPr>
          <w:rFonts w:ascii="Times New Roman" w:hAnsi="Times New Roman"/>
          <w:lang w:val="pt-BR"/>
        </w:rPr>
      </w:pPr>
      <w:r w:rsidRPr="00C1261D">
        <w:rPr>
          <w:rFonts w:ascii="Times New Roman" w:hAnsi="Times New Roman"/>
          <w:szCs w:val="28"/>
          <w:lang w:val="pt-BR"/>
        </w:rPr>
        <w:t>- Quyết định số 02/QĐ-BCĐ ngày 28/12/2020 của Ban Chỉ đạo về việc Thành lập tổ giúp việc Ban Chỉ đạo lập Quy hoạch tỉnh Lai Châu thời kỳ 2021-2030, tầm nhìn đến năm 2050;</w:t>
      </w:r>
    </w:p>
    <w:p w14:paraId="73211D06" w14:textId="77777777" w:rsidR="00296810" w:rsidRPr="00C1261D" w:rsidRDefault="00296810" w:rsidP="00390BE6">
      <w:pPr>
        <w:spacing w:line="360" w:lineRule="auto"/>
        <w:ind w:firstLine="720"/>
        <w:rPr>
          <w:sz w:val="24"/>
          <w:lang w:val="pt-BR"/>
        </w:rPr>
      </w:pPr>
      <w:r w:rsidRPr="00C1261D">
        <w:rPr>
          <w:szCs w:val="28"/>
          <w:lang w:val="pt-BR"/>
        </w:rPr>
        <w:t>- Quyết định số 45/2020/QĐ-UBND ngày 15/12/2020 của UBND tỉnh về Kế hoạch phát triển kinh tế xã hội 5 năm giai đoạn 2021-2025.</w:t>
      </w:r>
    </w:p>
    <w:p w14:paraId="58636F02" w14:textId="77777777" w:rsidR="00C40CC5" w:rsidRPr="00C1261D" w:rsidRDefault="00C40CC5" w:rsidP="00390BE6">
      <w:pPr>
        <w:spacing w:line="360" w:lineRule="auto"/>
        <w:rPr>
          <w:sz w:val="24"/>
          <w:lang w:val="pt-BR"/>
        </w:rPr>
      </w:pPr>
      <w:r w:rsidRPr="00C1261D">
        <w:rPr>
          <w:szCs w:val="28"/>
          <w:lang w:val="pt-BR"/>
        </w:rPr>
        <w:tab/>
      </w:r>
      <w:r w:rsidRPr="00C1261D">
        <w:rPr>
          <w:b/>
          <w:bCs/>
          <w:iCs/>
          <w:szCs w:val="28"/>
          <w:lang w:val="pt-BR"/>
        </w:rPr>
        <w:t>3. Văn bản của huyện</w:t>
      </w:r>
    </w:p>
    <w:p w14:paraId="79A67511" w14:textId="77777777" w:rsidR="00C40CC5" w:rsidRPr="00C1261D" w:rsidRDefault="00C40CC5" w:rsidP="00390BE6">
      <w:pPr>
        <w:spacing w:line="360" w:lineRule="auto"/>
        <w:rPr>
          <w:sz w:val="24"/>
          <w:lang w:val="pt-BR"/>
        </w:rPr>
      </w:pPr>
      <w:r w:rsidRPr="00C1261D">
        <w:rPr>
          <w:szCs w:val="28"/>
          <w:lang w:val="pt-BR"/>
        </w:rPr>
        <w:tab/>
        <w:t>Nghị quyết Đại hội đại biểu Đảng bộ huyện</w:t>
      </w:r>
      <w:r w:rsidR="008414B0" w:rsidRPr="00C1261D">
        <w:rPr>
          <w:szCs w:val="28"/>
          <w:lang w:val="pt-BR"/>
        </w:rPr>
        <w:t xml:space="preserve"> Phong Thổ lần thứ XX, nhiệm kỳ 2020 - 2025</w:t>
      </w:r>
      <w:r w:rsidRPr="00C1261D">
        <w:rPr>
          <w:szCs w:val="28"/>
          <w:lang w:val="pt-BR"/>
        </w:rPr>
        <w:t>.</w:t>
      </w:r>
    </w:p>
    <w:p w14:paraId="01E6091C" w14:textId="77777777" w:rsidR="00C40CC5" w:rsidRPr="00C1261D" w:rsidRDefault="00C40CC5" w:rsidP="00390BE6">
      <w:pPr>
        <w:spacing w:line="360" w:lineRule="auto"/>
        <w:rPr>
          <w:sz w:val="24"/>
          <w:lang w:val="pt-BR"/>
        </w:rPr>
      </w:pPr>
      <w:r w:rsidRPr="00C1261D">
        <w:rPr>
          <w:szCs w:val="28"/>
          <w:lang w:val="pt-BR"/>
        </w:rPr>
        <w:tab/>
        <w:t xml:space="preserve">Nghị quyết số </w:t>
      </w:r>
      <w:r w:rsidR="008414B0" w:rsidRPr="00C1261D">
        <w:rPr>
          <w:szCs w:val="28"/>
          <w:lang w:val="pt-BR"/>
        </w:rPr>
        <w:t>125</w:t>
      </w:r>
      <w:r w:rsidRPr="00C1261D">
        <w:rPr>
          <w:szCs w:val="28"/>
          <w:lang w:val="pt-BR"/>
        </w:rPr>
        <w:t xml:space="preserve">/NQ-HĐND ngày </w:t>
      </w:r>
      <w:r w:rsidR="008414B0" w:rsidRPr="00C1261D">
        <w:rPr>
          <w:szCs w:val="28"/>
          <w:lang w:val="pt-BR"/>
        </w:rPr>
        <w:t>17</w:t>
      </w:r>
      <w:r w:rsidRPr="00C1261D">
        <w:rPr>
          <w:szCs w:val="28"/>
          <w:lang w:val="pt-BR"/>
        </w:rPr>
        <w:t>/</w:t>
      </w:r>
      <w:r w:rsidR="008414B0" w:rsidRPr="00C1261D">
        <w:rPr>
          <w:szCs w:val="28"/>
          <w:lang w:val="pt-BR"/>
        </w:rPr>
        <w:t>12</w:t>
      </w:r>
      <w:r w:rsidRPr="00C1261D">
        <w:rPr>
          <w:szCs w:val="28"/>
          <w:lang w:val="pt-BR"/>
        </w:rPr>
        <w:t>/</w:t>
      </w:r>
      <w:r w:rsidR="008414B0" w:rsidRPr="00C1261D">
        <w:rPr>
          <w:szCs w:val="28"/>
          <w:lang w:val="pt-BR"/>
        </w:rPr>
        <w:t xml:space="preserve">2020 </w:t>
      </w:r>
      <w:r w:rsidRPr="00C1261D">
        <w:rPr>
          <w:szCs w:val="28"/>
          <w:lang w:val="pt-BR"/>
        </w:rPr>
        <w:t>của Hội đồng nhân dân huyện</w:t>
      </w:r>
      <w:r w:rsidR="00296810" w:rsidRPr="00C1261D">
        <w:rPr>
          <w:szCs w:val="28"/>
          <w:lang w:val="pt-BR"/>
        </w:rPr>
        <w:t xml:space="preserve"> Phong Thổ </w:t>
      </w:r>
      <w:r w:rsidRPr="00C1261D">
        <w:rPr>
          <w:szCs w:val="28"/>
          <w:lang w:val="pt-BR"/>
        </w:rPr>
        <w:t>về Kế ho</w:t>
      </w:r>
      <w:r w:rsidR="008414B0" w:rsidRPr="00C1261D">
        <w:rPr>
          <w:szCs w:val="28"/>
          <w:lang w:val="pt-BR"/>
        </w:rPr>
        <w:t xml:space="preserve">ạch phát triển kinh tế - xã hội, đảm bảo quốc phòng an ninh </w:t>
      </w:r>
      <w:r w:rsidRPr="00C1261D">
        <w:rPr>
          <w:szCs w:val="28"/>
          <w:lang w:val="pt-BR"/>
        </w:rPr>
        <w:t>5 năm giai đoạn 2021-2025.</w:t>
      </w:r>
    </w:p>
    <w:p w14:paraId="70F83B6E" w14:textId="77777777" w:rsidR="001D0B10" w:rsidRPr="00C1261D" w:rsidRDefault="00C40CC5" w:rsidP="001240F4">
      <w:pPr>
        <w:pStyle w:val="Heading2"/>
        <w:rPr>
          <w:lang w:val="pt-BR"/>
        </w:rPr>
      </w:pPr>
      <w:r w:rsidRPr="00C1261D">
        <w:rPr>
          <w:lang w:val="pt-BR"/>
        </w:rPr>
        <w:tab/>
      </w:r>
      <w:bookmarkStart w:id="37" w:name="_Toc69879763"/>
      <w:bookmarkStart w:id="38" w:name="_Toc69961784"/>
      <w:r w:rsidR="001D0B10" w:rsidRPr="00C1261D">
        <w:rPr>
          <w:lang w:val="pt-BR"/>
        </w:rPr>
        <w:t>I</w:t>
      </w:r>
      <w:r w:rsidR="009A77BC" w:rsidRPr="00C1261D">
        <w:rPr>
          <w:lang w:val="pt-BR"/>
        </w:rPr>
        <w:t>I</w:t>
      </w:r>
      <w:r w:rsidR="001D0B10" w:rsidRPr="00C1261D">
        <w:rPr>
          <w:lang w:val="pt-BR"/>
        </w:rPr>
        <w:t xml:space="preserve">I. MỤC TIÊU CỦA </w:t>
      </w:r>
      <w:bookmarkEnd w:id="20"/>
      <w:bookmarkEnd w:id="21"/>
      <w:bookmarkEnd w:id="22"/>
      <w:bookmarkEnd w:id="23"/>
      <w:bookmarkEnd w:id="24"/>
      <w:bookmarkEnd w:id="25"/>
      <w:bookmarkEnd w:id="26"/>
      <w:r w:rsidR="001D0B10" w:rsidRPr="00C1261D">
        <w:rPr>
          <w:lang w:val="pt-BR"/>
        </w:rPr>
        <w:t>PHƯƠNG ÁN</w:t>
      </w:r>
      <w:bookmarkEnd w:id="27"/>
      <w:bookmarkEnd w:id="28"/>
      <w:bookmarkEnd w:id="29"/>
      <w:bookmarkEnd w:id="30"/>
      <w:bookmarkEnd w:id="31"/>
      <w:bookmarkEnd w:id="32"/>
      <w:bookmarkEnd w:id="33"/>
      <w:bookmarkEnd w:id="34"/>
      <w:bookmarkEnd w:id="35"/>
      <w:bookmarkEnd w:id="36"/>
      <w:bookmarkEnd w:id="37"/>
      <w:bookmarkEnd w:id="38"/>
    </w:p>
    <w:p w14:paraId="7E0CD702" w14:textId="77777777" w:rsidR="001D0B10" w:rsidRPr="00C1261D" w:rsidRDefault="001D0B10" w:rsidP="00390BE6">
      <w:pPr>
        <w:spacing w:before="60" w:after="60" w:line="360" w:lineRule="auto"/>
        <w:ind w:firstLine="709"/>
        <w:rPr>
          <w:szCs w:val="28"/>
          <w:lang w:val="nl-NL"/>
        </w:rPr>
      </w:pPr>
      <w:r w:rsidRPr="00C1261D">
        <w:rPr>
          <w:szCs w:val="28"/>
          <w:lang w:val="nl-NL"/>
        </w:rPr>
        <w:t xml:space="preserve">1. Đánh giá thực trạng phát triển kinh tế - xã hội của huyện thời kỳ 2010 – 2020; Tình hình thực hiện quy hoạch kỳ trước; xác định vị trí của huyện </w:t>
      </w:r>
      <w:r w:rsidR="00C16F4B" w:rsidRPr="00C1261D">
        <w:rPr>
          <w:szCs w:val="28"/>
          <w:lang w:val="nl-NL"/>
        </w:rPr>
        <w:t>Phong Thổ</w:t>
      </w:r>
      <w:r w:rsidRPr="00C1261D">
        <w:rPr>
          <w:szCs w:val="28"/>
          <w:lang w:val="nl-NL"/>
        </w:rPr>
        <w:t xml:space="preserve"> so với tỉnh </w:t>
      </w:r>
      <w:r w:rsidR="000C44FD" w:rsidRPr="00C1261D">
        <w:rPr>
          <w:szCs w:val="28"/>
          <w:lang w:val="nl-NL"/>
        </w:rPr>
        <w:t>Lai Châu</w:t>
      </w:r>
      <w:r w:rsidRPr="00C1261D">
        <w:rPr>
          <w:szCs w:val="28"/>
          <w:lang w:val="nl-NL"/>
        </w:rPr>
        <w:t xml:space="preserve">. </w:t>
      </w:r>
    </w:p>
    <w:p w14:paraId="4DA155CC" w14:textId="77777777" w:rsidR="001D0B10" w:rsidRPr="00C1261D" w:rsidRDefault="001D0B10" w:rsidP="00390BE6">
      <w:pPr>
        <w:spacing w:before="60" w:after="60" w:line="360" w:lineRule="auto"/>
        <w:ind w:firstLine="709"/>
        <w:rPr>
          <w:szCs w:val="28"/>
          <w:lang w:val="nl-NL"/>
        </w:rPr>
      </w:pPr>
      <w:r w:rsidRPr="00C1261D">
        <w:rPr>
          <w:szCs w:val="28"/>
          <w:lang w:val="nl-NL"/>
        </w:rPr>
        <w:t xml:space="preserve">2. Xây dựng phương án phát triển kinh tế - xã hội huyện </w:t>
      </w:r>
      <w:r w:rsidR="000C44FD" w:rsidRPr="00C1261D">
        <w:rPr>
          <w:szCs w:val="28"/>
          <w:lang w:val="nl-NL"/>
        </w:rPr>
        <w:t>Phong Thổ</w:t>
      </w:r>
      <w:r w:rsidRPr="00C1261D">
        <w:rPr>
          <w:szCs w:val="28"/>
          <w:lang w:val="nl-NL"/>
        </w:rPr>
        <w:t xml:space="preserve"> đến 2030, tầm nhìn đến năm 2050 phù hợp với quy hoạch tỉnh </w:t>
      </w:r>
      <w:r w:rsidR="000C44FD" w:rsidRPr="00C1261D">
        <w:rPr>
          <w:szCs w:val="28"/>
          <w:lang w:val="nl-NL"/>
        </w:rPr>
        <w:t>Lai Châu</w:t>
      </w:r>
      <w:r w:rsidRPr="00C1261D">
        <w:rPr>
          <w:szCs w:val="28"/>
          <w:lang w:val="nl-NL"/>
        </w:rPr>
        <w:t xml:space="preserve"> và có những bước đột phá nhằm đưa nền kinh tế của huyện phát triển bền vững, ổn định và bảo vệ môi trường sinh thái</w:t>
      </w:r>
      <w:r w:rsidR="009A77BC" w:rsidRPr="00C1261D">
        <w:rPr>
          <w:szCs w:val="28"/>
          <w:lang w:val="nl-NL"/>
        </w:rPr>
        <w:t>, bảo đảm an ninh quốc phòng</w:t>
      </w:r>
      <w:r w:rsidRPr="00C1261D">
        <w:rPr>
          <w:szCs w:val="28"/>
          <w:lang w:val="nl-NL"/>
        </w:rPr>
        <w:t>;</w:t>
      </w:r>
    </w:p>
    <w:p w14:paraId="41654681" w14:textId="77777777" w:rsidR="001D0B10" w:rsidRPr="00C1261D" w:rsidRDefault="001D0B10" w:rsidP="00390BE6">
      <w:pPr>
        <w:spacing w:before="60" w:after="60" w:line="360" w:lineRule="auto"/>
        <w:ind w:firstLine="709"/>
        <w:rPr>
          <w:szCs w:val="28"/>
          <w:lang w:val="nl-NL"/>
        </w:rPr>
      </w:pPr>
      <w:r w:rsidRPr="00C1261D">
        <w:rPr>
          <w:szCs w:val="28"/>
          <w:lang w:val="nl-NL"/>
        </w:rPr>
        <w:t>3. Xây dựng các chương trình dự án ưu tiên và đề xuất các giải pháp để triển khai thực hiện thời kỳ  2021 – 2030;</w:t>
      </w:r>
    </w:p>
    <w:p w14:paraId="654EA312" w14:textId="77777777" w:rsidR="001D0B10" w:rsidRPr="00C1261D" w:rsidRDefault="001D0B10" w:rsidP="001240F4">
      <w:pPr>
        <w:pStyle w:val="Heading2"/>
        <w:rPr>
          <w:lang w:val="pt-BR"/>
        </w:rPr>
      </w:pPr>
      <w:bookmarkStart w:id="39" w:name="_Toc55558290"/>
      <w:bookmarkStart w:id="40" w:name="_Toc59903822"/>
      <w:bookmarkStart w:id="41" w:name="_Toc66173058"/>
      <w:bookmarkStart w:id="42" w:name="_Toc66265051"/>
      <w:bookmarkStart w:id="43" w:name="_Toc68125583"/>
      <w:bookmarkStart w:id="44" w:name="_Toc69879764"/>
      <w:bookmarkStart w:id="45" w:name="_Toc69961785"/>
      <w:bookmarkStart w:id="46" w:name="_Toc70000233"/>
      <w:bookmarkStart w:id="47" w:name="_Toc74512830"/>
      <w:bookmarkStart w:id="48" w:name="_Toc85820601"/>
      <w:r w:rsidRPr="00C1261D">
        <w:rPr>
          <w:lang w:val="pt-BR"/>
        </w:rPr>
        <w:lastRenderedPageBreak/>
        <w:t>I</w:t>
      </w:r>
      <w:r w:rsidR="009A77BC" w:rsidRPr="00C1261D">
        <w:rPr>
          <w:lang w:val="pt-BR"/>
        </w:rPr>
        <w:t>V</w:t>
      </w:r>
      <w:r w:rsidRPr="00C1261D">
        <w:rPr>
          <w:lang w:val="pt-BR"/>
        </w:rPr>
        <w:t>. PHẠM VI LẬP PHƯƠNG ÁN PHÁT TRIỂN</w:t>
      </w:r>
      <w:bookmarkEnd w:id="39"/>
      <w:bookmarkEnd w:id="40"/>
      <w:bookmarkEnd w:id="41"/>
      <w:bookmarkEnd w:id="42"/>
      <w:bookmarkEnd w:id="43"/>
      <w:bookmarkEnd w:id="44"/>
      <w:bookmarkEnd w:id="45"/>
      <w:bookmarkEnd w:id="46"/>
      <w:bookmarkEnd w:id="47"/>
      <w:bookmarkEnd w:id="48"/>
    </w:p>
    <w:p w14:paraId="14D2CC13" w14:textId="77777777" w:rsidR="001D0B10" w:rsidRPr="00C1261D" w:rsidRDefault="001D0B10" w:rsidP="00390BE6">
      <w:pPr>
        <w:spacing w:before="60" w:after="60" w:line="360" w:lineRule="auto"/>
        <w:ind w:firstLine="709"/>
        <w:rPr>
          <w:spacing w:val="-4"/>
          <w:szCs w:val="28"/>
          <w:lang w:val="nl-NL"/>
        </w:rPr>
      </w:pPr>
      <w:r w:rsidRPr="00C1261D">
        <w:rPr>
          <w:spacing w:val="-4"/>
          <w:szCs w:val="28"/>
          <w:lang w:val="nl-NL"/>
        </w:rPr>
        <w:t xml:space="preserve">Phương án phát triển trên diện tích huyện </w:t>
      </w:r>
      <w:r w:rsidR="000C44FD" w:rsidRPr="00C1261D">
        <w:rPr>
          <w:spacing w:val="-4"/>
          <w:szCs w:val="28"/>
          <w:lang w:val="nl-NL"/>
        </w:rPr>
        <w:t>Phong Thổ</w:t>
      </w:r>
      <w:r w:rsidRPr="00C1261D">
        <w:rPr>
          <w:spacing w:val="-4"/>
          <w:szCs w:val="28"/>
          <w:lang w:val="nl-NL"/>
        </w:rPr>
        <w:t xml:space="preserve"> và trong mối quan hệ phát triển với các huyện trên địa bàn tỉnh có tác động trực tiếp đến huyện </w:t>
      </w:r>
      <w:r w:rsidR="000C44FD" w:rsidRPr="00C1261D">
        <w:rPr>
          <w:spacing w:val="-4"/>
          <w:szCs w:val="28"/>
          <w:lang w:val="nl-NL"/>
        </w:rPr>
        <w:t>Phong Thổ</w:t>
      </w:r>
      <w:r w:rsidRPr="00C1261D">
        <w:rPr>
          <w:spacing w:val="-4"/>
          <w:szCs w:val="28"/>
          <w:lang w:val="nl-NL"/>
        </w:rPr>
        <w:t>.</w:t>
      </w:r>
    </w:p>
    <w:p w14:paraId="75EBA2E8" w14:textId="77777777" w:rsidR="001D0B10" w:rsidRPr="00C1261D" w:rsidRDefault="001D0B10" w:rsidP="001240F4">
      <w:pPr>
        <w:pStyle w:val="Heading2"/>
        <w:rPr>
          <w:lang w:val="pt-BR"/>
        </w:rPr>
      </w:pPr>
      <w:bookmarkStart w:id="49" w:name="_Toc52433635"/>
      <w:bookmarkStart w:id="50" w:name="_Toc54271711"/>
      <w:bookmarkStart w:id="51" w:name="_Toc54942229"/>
      <w:bookmarkStart w:id="52" w:name="_Toc55558291"/>
      <w:bookmarkStart w:id="53" w:name="_Toc59903823"/>
      <w:bookmarkStart w:id="54" w:name="_Toc66173059"/>
      <w:bookmarkStart w:id="55" w:name="_Toc66265052"/>
      <w:bookmarkStart w:id="56" w:name="_Toc68125584"/>
      <w:bookmarkStart w:id="57" w:name="_Toc69879765"/>
      <w:bookmarkStart w:id="58" w:name="_Toc69961786"/>
      <w:bookmarkStart w:id="59" w:name="_Toc70000234"/>
      <w:bookmarkStart w:id="60" w:name="_Toc74512831"/>
      <w:bookmarkStart w:id="61" w:name="_Toc85820602"/>
      <w:r w:rsidRPr="00C1261D">
        <w:rPr>
          <w:lang w:val="pt-BR"/>
        </w:rPr>
        <w:t>V. THỜI KỲ LẬP PHƯƠNG ÁN PHÁT TRIỂN</w:t>
      </w:r>
      <w:bookmarkEnd w:id="49"/>
      <w:bookmarkEnd w:id="50"/>
      <w:r w:rsidRPr="00C1261D">
        <w:rPr>
          <w:lang w:val="pt-BR"/>
        </w:rPr>
        <w:t>.</w:t>
      </w:r>
      <w:bookmarkEnd w:id="51"/>
      <w:bookmarkEnd w:id="52"/>
      <w:bookmarkEnd w:id="53"/>
      <w:bookmarkEnd w:id="54"/>
      <w:bookmarkEnd w:id="55"/>
      <w:bookmarkEnd w:id="56"/>
      <w:bookmarkEnd w:id="57"/>
      <w:bookmarkEnd w:id="58"/>
      <w:bookmarkEnd w:id="59"/>
      <w:bookmarkEnd w:id="60"/>
      <w:bookmarkEnd w:id="61"/>
    </w:p>
    <w:p w14:paraId="6BD58C59" w14:textId="77777777" w:rsidR="001D0B10" w:rsidRPr="00C1261D" w:rsidRDefault="001D0B10" w:rsidP="00390BE6">
      <w:pPr>
        <w:spacing w:before="60" w:after="60" w:line="360" w:lineRule="auto"/>
        <w:ind w:firstLine="709"/>
        <w:rPr>
          <w:szCs w:val="28"/>
          <w:lang w:val="nl-NL"/>
        </w:rPr>
      </w:pPr>
      <w:bookmarkStart w:id="62" w:name="_Toc54551876"/>
      <w:bookmarkStart w:id="63" w:name="_Toc54552917"/>
      <w:bookmarkStart w:id="64" w:name="_Toc54553006"/>
      <w:bookmarkStart w:id="65" w:name="_Toc54553524"/>
      <w:bookmarkStart w:id="66" w:name="_Toc54554560"/>
      <w:r w:rsidRPr="00C1261D">
        <w:rPr>
          <w:szCs w:val="28"/>
          <w:lang w:val="nl-NL"/>
        </w:rPr>
        <w:t xml:space="preserve"> Phương án phát triển được lập cho thời kỳ 10 năm 2021 - 2030, tầm nhìn đến năm 2050</w:t>
      </w:r>
      <w:bookmarkEnd w:id="62"/>
      <w:bookmarkEnd w:id="63"/>
      <w:r w:rsidRPr="00C1261D">
        <w:rPr>
          <w:szCs w:val="28"/>
          <w:lang w:val="nl-NL"/>
        </w:rPr>
        <w:t>.</w:t>
      </w:r>
      <w:bookmarkEnd w:id="64"/>
      <w:bookmarkEnd w:id="65"/>
      <w:bookmarkEnd w:id="66"/>
      <w:r w:rsidRPr="00C1261D">
        <w:rPr>
          <w:szCs w:val="28"/>
          <w:lang w:val="nl-NL"/>
        </w:rPr>
        <w:t xml:space="preserve"> Trong đó:</w:t>
      </w:r>
    </w:p>
    <w:p w14:paraId="7A762C16" w14:textId="77777777" w:rsidR="001D0B10" w:rsidRPr="00C1261D" w:rsidRDefault="001D0B10" w:rsidP="00390BE6">
      <w:pPr>
        <w:spacing w:before="60" w:after="60" w:line="360" w:lineRule="auto"/>
        <w:ind w:firstLine="709"/>
        <w:rPr>
          <w:szCs w:val="28"/>
          <w:lang w:val="nl-NL"/>
        </w:rPr>
      </w:pPr>
      <w:r w:rsidRPr="00C1261D">
        <w:rPr>
          <w:szCs w:val="28"/>
          <w:lang w:val="nl-NL"/>
        </w:rPr>
        <w:t>- Thời kỳ từ năm 2021 - 2030 (phân kỳ thành 02 giai đoạn):</w:t>
      </w:r>
    </w:p>
    <w:p w14:paraId="22864EA4" w14:textId="77777777" w:rsidR="001D0B10" w:rsidRPr="00C1261D" w:rsidRDefault="001D0B10" w:rsidP="00390BE6">
      <w:pPr>
        <w:spacing w:before="60" w:after="60" w:line="360" w:lineRule="auto"/>
        <w:ind w:firstLine="709"/>
        <w:rPr>
          <w:szCs w:val="28"/>
          <w:lang w:val="nl-NL"/>
        </w:rPr>
      </w:pPr>
      <w:r w:rsidRPr="00C1261D">
        <w:rPr>
          <w:szCs w:val="28"/>
          <w:lang w:val="nl-NL"/>
        </w:rPr>
        <w:t>+ Giai đoạn từ năm 2021 đến năm 2025;</w:t>
      </w:r>
    </w:p>
    <w:p w14:paraId="1583ACCB" w14:textId="77777777" w:rsidR="001D0B10" w:rsidRPr="00C1261D" w:rsidRDefault="001D0B10" w:rsidP="00390BE6">
      <w:pPr>
        <w:widowControl w:val="0"/>
        <w:spacing w:before="60" w:after="60" w:line="360" w:lineRule="auto"/>
        <w:ind w:firstLine="709"/>
        <w:rPr>
          <w:szCs w:val="28"/>
          <w:lang w:val="nl-NL"/>
        </w:rPr>
      </w:pPr>
      <w:r w:rsidRPr="00C1261D">
        <w:rPr>
          <w:szCs w:val="28"/>
          <w:lang w:val="nl-NL"/>
        </w:rPr>
        <w:t>+ Giai đoạn từ năm 2026 đến năm 2030;</w:t>
      </w:r>
    </w:p>
    <w:p w14:paraId="4E530FE8" w14:textId="536BC5BE" w:rsidR="00755642" w:rsidRPr="00C1261D" w:rsidRDefault="00755642" w:rsidP="001240F4">
      <w:pPr>
        <w:pStyle w:val="Heading1"/>
        <w:jc w:val="center"/>
        <w:rPr>
          <w:lang w:val="nl-NL"/>
        </w:rPr>
      </w:pPr>
      <w:bookmarkStart w:id="67" w:name="_Toc85820603"/>
      <w:r w:rsidRPr="00C1261D">
        <w:rPr>
          <w:lang w:val="nl-NL"/>
        </w:rPr>
        <w:t>PHẦN I</w:t>
      </w:r>
      <w:bookmarkStart w:id="68" w:name="_Toc59825573"/>
      <w:bookmarkStart w:id="69" w:name="_Toc85820604"/>
      <w:bookmarkEnd w:id="1"/>
      <w:bookmarkEnd w:id="67"/>
      <w:r w:rsidR="001240F4" w:rsidRPr="00C1261D">
        <w:rPr>
          <w:lang w:val="nl-NL"/>
        </w:rPr>
        <w:t xml:space="preserve">. </w:t>
      </w:r>
      <w:r w:rsidRPr="00C1261D">
        <w:rPr>
          <w:lang w:val="nl-NL"/>
        </w:rPr>
        <w:t>ĐÁNH GIÁ CÁC YẾU TỐ, ĐIỀU KIỆN</w:t>
      </w:r>
      <w:bookmarkEnd w:id="68"/>
      <w:r w:rsidR="00F175BC" w:rsidRPr="00C1261D">
        <w:rPr>
          <w:lang w:val="nl-NL"/>
        </w:rPr>
        <w:t xml:space="preserve"> TỰ NHIÊN, TÀI</w:t>
      </w:r>
      <w:r w:rsidR="001240F4" w:rsidRPr="00C1261D">
        <w:rPr>
          <w:lang w:val="nl-NL"/>
        </w:rPr>
        <w:t xml:space="preserve"> </w:t>
      </w:r>
      <w:r w:rsidR="00F175BC" w:rsidRPr="00C1261D">
        <w:rPr>
          <w:lang w:val="nl-NL"/>
        </w:rPr>
        <w:t xml:space="preserve">NGUYÊN, XÃ HỘI HUYỆN </w:t>
      </w:r>
      <w:r w:rsidR="000C44FD" w:rsidRPr="00C1261D">
        <w:rPr>
          <w:lang w:val="nl-NL"/>
        </w:rPr>
        <w:t>PHONG THỔ</w:t>
      </w:r>
      <w:bookmarkEnd w:id="69"/>
    </w:p>
    <w:p w14:paraId="0DABB47E" w14:textId="1E18CB53" w:rsidR="00755642" w:rsidRPr="00C1261D" w:rsidRDefault="00755642" w:rsidP="001240F4">
      <w:pPr>
        <w:pStyle w:val="Heading2"/>
        <w:rPr>
          <w:lang w:val="nl-NL"/>
        </w:rPr>
      </w:pPr>
      <w:bookmarkStart w:id="70" w:name="_Toc59825575"/>
      <w:bookmarkStart w:id="71" w:name="_Toc85820605"/>
      <w:r w:rsidRPr="00C1261D">
        <w:rPr>
          <w:lang w:val="nl-NL"/>
        </w:rPr>
        <w:t>I. VỊ TRÍ ĐỊA LÝ, ĐIỀU KIỆN TỰ NHIÊN, XÃ HỘI, TÀI NGUYÊN THIÊN NHIÊN VÀ MÔI TRƯỜNG</w:t>
      </w:r>
      <w:bookmarkEnd w:id="70"/>
      <w:bookmarkEnd w:id="71"/>
    </w:p>
    <w:p w14:paraId="0F37EF36" w14:textId="264C333B" w:rsidR="00755642" w:rsidRPr="00C1261D" w:rsidRDefault="00755642" w:rsidP="001240F4">
      <w:pPr>
        <w:pStyle w:val="Heading3"/>
      </w:pPr>
      <w:bookmarkStart w:id="72" w:name="_Toc59825576"/>
      <w:bookmarkStart w:id="73" w:name="_Toc85820606"/>
      <w:r w:rsidRPr="00C1261D">
        <w:t>1. Về vị trí địa lý</w:t>
      </w:r>
      <w:bookmarkEnd w:id="72"/>
      <w:bookmarkEnd w:id="73"/>
    </w:p>
    <w:p w14:paraId="6FE0AF40" w14:textId="280C7D15" w:rsidR="000C44FD" w:rsidRPr="00C1261D" w:rsidRDefault="000C44FD" w:rsidP="00390BE6">
      <w:pPr>
        <w:pStyle w:val="a2"/>
        <w:spacing w:line="360" w:lineRule="auto"/>
        <w:rPr>
          <w:b w:val="0"/>
          <w:color w:val="000000" w:themeColor="text1"/>
          <w:lang w:val="nl-NL"/>
        </w:rPr>
      </w:pPr>
      <w:r w:rsidRPr="00C1261D">
        <w:rPr>
          <w:b w:val="0"/>
          <w:color w:val="000000" w:themeColor="text1"/>
          <w:lang w:val="nl-NL"/>
        </w:rPr>
        <w:t>Phong Thổ là huyện vùng cao biên giới nằm ở phía bắc của tỉnh Lai Châu, có tọa độ địa lý: Nằm trong tọa độ địa lý từ 22</w:t>
      </w:r>
      <w:r w:rsidRPr="00C1261D">
        <w:rPr>
          <w:b w:val="0"/>
          <w:color w:val="000000" w:themeColor="text1"/>
          <w:vertAlign w:val="superscript"/>
          <w:lang w:val="nl-NL"/>
        </w:rPr>
        <w:t>o</w:t>
      </w:r>
      <w:r w:rsidRPr="00C1261D">
        <w:rPr>
          <w:b w:val="0"/>
          <w:color w:val="000000" w:themeColor="text1"/>
          <w:lang w:val="nl-NL"/>
        </w:rPr>
        <w:t>25’ đến 22</w:t>
      </w:r>
      <w:r w:rsidRPr="00C1261D">
        <w:rPr>
          <w:b w:val="0"/>
          <w:color w:val="000000" w:themeColor="text1"/>
          <w:vertAlign w:val="superscript"/>
          <w:lang w:val="nl-NL"/>
        </w:rPr>
        <w:t>o</w:t>
      </w:r>
      <w:r w:rsidRPr="00C1261D">
        <w:rPr>
          <w:b w:val="0"/>
          <w:color w:val="000000" w:themeColor="text1"/>
          <w:lang w:val="nl-NL"/>
        </w:rPr>
        <w:t>51’ vĩ độ bắc, 103</w:t>
      </w:r>
      <w:r w:rsidRPr="00C1261D">
        <w:rPr>
          <w:b w:val="0"/>
          <w:color w:val="000000" w:themeColor="text1"/>
          <w:vertAlign w:val="superscript"/>
          <w:lang w:val="nl-NL"/>
        </w:rPr>
        <w:t>o</w:t>
      </w:r>
      <w:r w:rsidRPr="00C1261D">
        <w:rPr>
          <w:b w:val="0"/>
          <w:color w:val="000000" w:themeColor="text1"/>
          <w:lang w:val="nl-NL"/>
        </w:rPr>
        <w:t>08’ đến 103</w:t>
      </w:r>
      <w:r w:rsidRPr="00C1261D">
        <w:rPr>
          <w:b w:val="0"/>
          <w:color w:val="000000" w:themeColor="text1"/>
          <w:vertAlign w:val="superscript"/>
          <w:lang w:val="nl-NL"/>
        </w:rPr>
        <w:t>o</w:t>
      </w:r>
      <w:r w:rsidRPr="00C1261D">
        <w:rPr>
          <w:b w:val="0"/>
          <w:color w:val="000000" w:themeColor="text1"/>
          <w:lang w:val="nl-NL"/>
        </w:rPr>
        <w:t>36’ kinh độ Đông, cách trung tâm Hà Nội 450 km.</w:t>
      </w:r>
      <w:r w:rsidR="001240F4" w:rsidRPr="00C1261D">
        <w:rPr>
          <w:b w:val="0"/>
          <w:color w:val="000000" w:themeColor="text1"/>
          <w:lang w:val="nl-NL"/>
        </w:rPr>
        <w:t xml:space="preserve"> </w:t>
      </w:r>
      <w:r w:rsidRPr="00C1261D">
        <w:rPr>
          <w:b w:val="0"/>
          <w:color w:val="000000" w:themeColor="text1"/>
          <w:lang w:val="nl-NL"/>
        </w:rPr>
        <w:t>Huyện Phong Thổ giáp ranh với các lãnh thổ liền kề:</w:t>
      </w:r>
    </w:p>
    <w:p w14:paraId="19B012C7" w14:textId="77777777" w:rsidR="000C44FD" w:rsidRPr="00C1261D" w:rsidRDefault="000C44FD" w:rsidP="00390BE6">
      <w:pPr>
        <w:pStyle w:val="a2"/>
        <w:spacing w:line="360" w:lineRule="auto"/>
        <w:rPr>
          <w:b w:val="0"/>
          <w:color w:val="000000" w:themeColor="text1"/>
          <w:lang w:val="nl-NL"/>
        </w:rPr>
      </w:pPr>
      <w:r w:rsidRPr="00C1261D">
        <w:rPr>
          <w:b w:val="0"/>
          <w:color w:val="000000" w:themeColor="text1"/>
          <w:lang w:val="nl-NL"/>
        </w:rPr>
        <w:t>- Phía Bắc tiếp giáp huyện Kim Bình tỉnh Vân Nam, Trung Quốc;</w:t>
      </w:r>
    </w:p>
    <w:p w14:paraId="12CD1EC2" w14:textId="77777777" w:rsidR="000C44FD" w:rsidRPr="00C1261D" w:rsidRDefault="000C44FD" w:rsidP="00390BE6">
      <w:pPr>
        <w:pStyle w:val="a2"/>
        <w:spacing w:line="360" w:lineRule="auto"/>
        <w:rPr>
          <w:b w:val="0"/>
          <w:color w:val="000000" w:themeColor="text1"/>
          <w:lang w:val="nl-NL"/>
        </w:rPr>
      </w:pPr>
      <w:r w:rsidRPr="00C1261D">
        <w:rPr>
          <w:b w:val="0"/>
          <w:color w:val="000000" w:themeColor="text1"/>
          <w:lang w:val="nl-NL"/>
        </w:rPr>
        <w:t>- Phía Đông, Đông Nam tiếp giáp tỉnh Lào Cai;</w:t>
      </w:r>
    </w:p>
    <w:p w14:paraId="6221B05F" w14:textId="77777777" w:rsidR="000C44FD" w:rsidRPr="00C1261D" w:rsidRDefault="000C44FD" w:rsidP="00390BE6">
      <w:pPr>
        <w:pStyle w:val="a2"/>
        <w:spacing w:line="360" w:lineRule="auto"/>
        <w:rPr>
          <w:b w:val="0"/>
          <w:color w:val="000000" w:themeColor="text1"/>
          <w:lang w:val="nl-NL"/>
        </w:rPr>
      </w:pPr>
      <w:r w:rsidRPr="00C1261D">
        <w:rPr>
          <w:b w:val="0"/>
          <w:color w:val="000000" w:themeColor="text1"/>
          <w:lang w:val="nl-NL"/>
        </w:rPr>
        <w:t>- Phía Nam tiếp giáp với huyện Tam Đường</w:t>
      </w:r>
      <w:r w:rsidR="00C95DBC" w:rsidRPr="00C1261D">
        <w:rPr>
          <w:b w:val="0"/>
          <w:color w:val="000000" w:themeColor="text1"/>
          <w:lang w:val="nl-NL"/>
        </w:rPr>
        <w:t xml:space="preserve">và </w:t>
      </w:r>
      <w:r w:rsidR="00C6072F" w:rsidRPr="00C1261D">
        <w:rPr>
          <w:b w:val="0"/>
          <w:color w:val="000000" w:themeColor="text1"/>
          <w:lang w:val="nl-NL"/>
        </w:rPr>
        <w:t>thành phố</w:t>
      </w:r>
      <w:r w:rsidR="00C95DBC" w:rsidRPr="00C1261D">
        <w:rPr>
          <w:b w:val="0"/>
          <w:color w:val="000000" w:themeColor="text1"/>
          <w:lang w:val="nl-NL"/>
        </w:rPr>
        <w:t xml:space="preserve"> Lai Châu</w:t>
      </w:r>
      <w:r w:rsidRPr="00C1261D">
        <w:rPr>
          <w:b w:val="0"/>
          <w:color w:val="000000" w:themeColor="text1"/>
          <w:lang w:val="nl-NL"/>
        </w:rPr>
        <w:t>;</w:t>
      </w:r>
    </w:p>
    <w:p w14:paraId="417819AF" w14:textId="77777777" w:rsidR="000C44FD" w:rsidRPr="00C1261D" w:rsidRDefault="000C44FD" w:rsidP="00390BE6">
      <w:pPr>
        <w:pStyle w:val="a2"/>
        <w:spacing w:line="360" w:lineRule="auto"/>
        <w:rPr>
          <w:b w:val="0"/>
          <w:color w:val="000000" w:themeColor="text1"/>
          <w:lang w:val="nl-NL"/>
        </w:rPr>
      </w:pPr>
      <w:r w:rsidRPr="00C1261D">
        <w:rPr>
          <w:b w:val="0"/>
          <w:color w:val="000000" w:themeColor="text1"/>
          <w:lang w:val="nl-NL"/>
        </w:rPr>
        <w:t>- Phía Tây và Tây Nam tiếp giáp huyện Sìn Hồ.</w:t>
      </w:r>
    </w:p>
    <w:p w14:paraId="377E1B00" w14:textId="77777777" w:rsidR="000C44FD" w:rsidRPr="00C1261D" w:rsidRDefault="000C44FD" w:rsidP="00390BE6">
      <w:pPr>
        <w:spacing w:line="360" w:lineRule="auto"/>
        <w:ind w:firstLine="720"/>
        <w:rPr>
          <w:lang w:val="nl-NL"/>
        </w:rPr>
      </w:pPr>
      <w:r w:rsidRPr="00C1261D">
        <w:rPr>
          <w:lang w:val="nl-NL"/>
        </w:rPr>
        <w:t>Thực hiện Nghị quyết số 866/NQ-UBTVQH14 ngày 10/01/2020 của Ủy ban Thường vụ Quốc hội về việc sắp xếp các đơn vị hành chính cấp huyện, cấp xã thuộc tỉnh Lai Châu, trong đó nhập toàn bộ diện tích tự nhiên xã Ma Ly Chải vào xã Sì Lở Lầu. Sau khi sắp xếp, huyện Phong Thổ có 17 đơn vị hành chính cấp xã gồm 01 thị trấn và 16 xã với d</w:t>
      </w:r>
      <w:r w:rsidRPr="00C1261D">
        <w:rPr>
          <w:lang w:val="vi-VN"/>
        </w:rPr>
        <w:t xml:space="preserve">iện tích đất tự nhiên là </w:t>
      </w:r>
      <w:r w:rsidRPr="00C1261D">
        <w:rPr>
          <w:lang w:val="nl-NL"/>
        </w:rPr>
        <w:t>102.930,67</w:t>
      </w:r>
      <w:r w:rsidRPr="00C1261D">
        <w:rPr>
          <w:lang w:val="vi-VN"/>
        </w:rPr>
        <w:t xml:space="preserve"> ha</w:t>
      </w:r>
      <w:r w:rsidRPr="00C1261D">
        <w:rPr>
          <w:lang w:val="nl-NL"/>
        </w:rPr>
        <w:t>.</w:t>
      </w:r>
    </w:p>
    <w:p w14:paraId="7BDEB353" w14:textId="77777777" w:rsidR="000C44FD" w:rsidRPr="00C1261D" w:rsidRDefault="000C44FD" w:rsidP="00390BE6">
      <w:pPr>
        <w:spacing w:line="360" w:lineRule="auto"/>
        <w:ind w:firstLine="720"/>
        <w:rPr>
          <w:lang w:val="nl-NL"/>
        </w:rPr>
      </w:pPr>
      <w:r w:rsidRPr="00C1261D">
        <w:rPr>
          <w:lang w:val="nl-NL"/>
        </w:rPr>
        <w:lastRenderedPageBreak/>
        <w:t xml:space="preserve">Huyện có đường biên giới dài </w:t>
      </w:r>
      <w:r w:rsidR="008D7CA0" w:rsidRPr="00C1261D">
        <w:rPr>
          <w:lang w:val="nl-NL"/>
        </w:rPr>
        <w:t>97,229</w:t>
      </w:r>
      <w:r w:rsidRPr="00C1261D">
        <w:rPr>
          <w:lang w:val="nl-NL"/>
        </w:rPr>
        <w:t xml:space="preserve"> km trải dài trên địa bàn của 12/17 xã, thị trấn Phong Thổ có vai trò vị trí hết sức quan trọng khi có hệ thống rừng phòng hộ đầu nguồn sông Đà, duy trì nguồn nước ổn định cho các công trình thủy điện, có tiềm năng lớn trong phát triển kinh tế, đặc biệt là dịch vụ xuất nhập khẩu; du lịch, có tuyến đường quốc lộ 12, 4D và quốc lộ 100 đi qua là cầu nối tỉnh Lai Châu với tỉnh Vân Nam - Trung Quốc; đồng thời là huyện có vị trí đặc biệt quan trọng về an ninh quốc phòng và toàn vẹn lãnh thổ tạo thuận lợi cho việc giao thương hàng hóa với các địa phương lân cận trong nước và với Trung Quốc.</w:t>
      </w:r>
    </w:p>
    <w:p w14:paraId="29927FAC" w14:textId="5953E57A" w:rsidR="00C43886" w:rsidRPr="00C1261D" w:rsidRDefault="00C43886" w:rsidP="00390BE6">
      <w:pPr>
        <w:widowControl w:val="0"/>
        <w:spacing w:line="360" w:lineRule="auto"/>
        <w:ind w:firstLine="720"/>
        <w:rPr>
          <w:lang w:val="nl-NL"/>
        </w:rPr>
      </w:pPr>
      <w:r w:rsidRPr="00C1261D">
        <w:rPr>
          <w:lang w:val="nl-NL"/>
        </w:rPr>
        <w:t>Phong Thổ có cửa khẩu Quốc gia Ma Lù Thàng là một trong những cửa khẩu được Thủ tướng Chính phủ cho phép áp dụng chính sách KKTCK biên giới tại Quyết định số 187/2001/QĐ-TTg ngày 07/12/2001; là một trong 09 cặp cửa khẩu được Chính phủ hai nước Việt – Trung thỏa thuận trong Hiệp định về quy chế quản lý cửa khẩu biên giới trên đất liền ký ngày 18/11/2009, tạo cơ hội thúc đẩy giao thương giữa hai quốc gia và phát triển KT-XH của huyện. Ngày 07/5/2020 Chính phủ ban hành Nghị quyết số 63/NQ-CP phê duyệt nâng cấp cặp cửa khẩu song phương Ma Lù Thàng (Việt Nam) - Kim Thuỷ Hà (Trung Quốc) lên cửa khẩu quốc tế. Nhằm thúc đẩy việc nâng cấp cửa khẩu Ma Lù Thàng lên cửa khẩu quốc tế và tăng cường triển khai hợp tác phát triển thương mại biên giới, đưa sản phẩm hàng hóa, đặc biệt là hàng nông sản của Việt Nam xuất khẩu sang thị trường Trung Quốc và các nước.</w:t>
      </w:r>
    </w:p>
    <w:p w14:paraId="02974EE4" w14:textId="49B098C9" w:rsidR="00F3742C" w:rsidRPr="00C1261D" w:rsidRDefault="00F3742C" w:rsidP="00390BE6">
      <w:pPr>
        <w:pStyle w:val="Caption"/>
        <w:spacing w:line="360" w:lineRule="auto"/>
        <w:rPr>
          <w:lang w:val="nl-NL"/>
        </w:rPr>
      </w:pPr>
      <w:bookmarkStart w:id="74" w:name="_Toc73719156"/>
      <w:r w:rsidRPr="00C1261D">
        <w:rPr>
          <w:lang w:val="nl-NL"/>
        </w:rPr>
        <w:t xml:space="preserve">Hình </w:t>
      </w:r>
      <w:r w:rsidR="005F4EA1" w:rsidRPr="00C1261D">
        <w:fldChar w:fldCharType="begin"/>
      </w:r>
      <w:r w:rsidR="005F4EA1" w:rsidRPr="00C1261D">
        <w:rPr>
          <w:lang w:val="nl-NL"/>
        </w:rPr>
        <w:instrText xml:space="preserve"> SEQ Hình \* ARABIC </w:instrText>
      </w:r>
      <w:r w:rsidR="005F4EA1" w:rsidRPr="00C1261D">
        <w:fldChar w:fldCharType="separate"/>
      </w:r>
      <w:r w:rsidR="005C6056" w:rsidRPr="00C1261D">
        <w:rPr>
          <w:noProof/>
          <w:lang w:val="nl-NL"/>
        </w:rPr>
        <w:t>1</w:t>
      </w:r>
      <w:r w:rsidR="005F4EA1" w:rsidRPr="00C1261D">
        <w:rPr>
          <w:noProof/>
        </w:rPr>
        <w:fldChar w:fldCharType="end"/>
      </w:r>
      <w:r w:rsidRPr="00C1261D">
        <w:rPr>
          <w:lang w:val="nl-NL"/>
        </w:rPr>
        <w:t>: Bản đồ Hành chính huyện Phong Thổ</w:t>
      </w:r>
      <w:bookmarkEnd w:id="74"/>
    </w:p>
    <w:p w14:paraId="7438C186" w14:textId="77777777" w:rsidR="008D51CE" w:rsidRPr="00C1261D" w:rsidRDefault="008D51CE" w:rsidP="00390BE6">
      <w:pPr>
        <w:widowControl w:val="0"/>
        <w:spacing w:line="360" w:lineRule="auto"/>
        <w:rPr>
          <w:lang w:val="nl-NL"/>
        </w:rPr>
      </w:pPr>
      <w:r w:rsidRPr="00C1261D">
        <w:rPr>
          <w:noProof/>
        </w:rPr>
        <w:lastRenderedPageBreak/>
        <w:drawing>
          <wp:inline distT="0" distB="0" distL="0" distR="0" wp14:anchorId="22416BE9" wp14:editId="42D59579">
            <wp:extent cx="5945275" cy="4201795"/>
            <wp:effectExtent l="0" t="0" r="0" b="8255"/>
            <wp:docPr id="1" name="Picture 1" descr="C:\Users\Admin\AppData\Local\Microsoft\Windows\INetCacheContent.Word\1.Hanh_Chi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INetCacheContent.Word\1.Hanh_Chinh.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457" cy="4202630"/>
                    </a:xfrm>
                    <a:prstGeom prst="rect">
                      <a:avLst/>
                    </a:prstGeom>
                    <a:noFill/>
                    <a:ln>
                      <a:noFill/>
                    </a:ln>
                  </pic:spPr>
                </pic:pic>
              </a:graphicData>
            </a:graphic>
          </wp:inline>
        </w:drawing>
      </w:r>
    </w:p>
    <w:p w14:paraId="40651BEE" w14:textId="163FEF5E" w:rsidR="00755642" w:rsidRPr="00C1261D" w:rsidRDefault="00755642" w:rsidP="001240F4">
      <w:pPr>
        <w:pStyle w:val="Heading3"/>
      </w:pPr>
      <w:bookmarkStart w:id="75" w:name="_Toc59825577"/>
      <w:bookmarkStart w:id="76" w:name="_Toc85820607"/>
      <w:r w:rsidRPr="00C1261D">
        <w:t>2. Điều kiện tự nhiên</w:t>
      </w:r>
      <w:bookmarkEnd w:id="75"/>
      <w:bookmarkEnd w:id="76"/>
    </w:p>
    <w:p w14:paraId="01ED42D2" w14:textId="77777777" w:rsidR="00755642" w:rsidRPr="00C1261D" w:rsidRDefault="00755642" w:rsidP="001240F4">
      <w:pPr>
        <w:pStyle w:val="Heading4"/>
        <w:rPr>
          <w:lang w:val="nl-NL"/>
        </w:rPr>
      </w:pPr>
      <w:r w:rsidRPr="00C1261D">
        <w:rPr>
          <w:lang w:val="nl-NL"/>
        </w:rPr>
        <w:t xml:space="preserve">2.1. </w:t>
      </w:r>
      <w:r w:rsidR="00C6072F" w:rsidRPr="00C1261D">
        <w:rPr>
          <w:lang w:val="nl-NL"/>
        </w:rPr>
        <w:t xml:space="preserve">Địa </w:t>
      </w:r>
      <w:r w:rsidRPr="00C1261D">
        <w:rPr>
          <w:lang w:val="nl-NL"/>
        </w:rPr>
        <w:t>hình, địa chất</w:t>
      </w:r>
    </w:p>
    <w:p w14:paraId="06291F1A" w14:textId="77777777" w:rsidR="000C44FD" w:rsidRPr="00C1261D" w:rsidRDefault="000C44FD" w:rsidP="00390BE6">
      <w:pPr>
        <w:spacing w:line="360" w:lineRule="auto"/>
        <w:ind w:firstLine="709"/>
        <w:rPr>
          <w:lang w:val="vi-VN"/>
        </w:rPr>
      </w:pPr>
      <w:r w:rsidRPr="00C1261D">
        <w:rPr>
          <w:lang w:val="vi-VN"/>
        </w:rPr>
        <w:t>Địa hình núi cao là phổ biến, thấp dần từ Đông Bắc xuống Tây Nam, xen kẽ là những thung lũng hẹp. Địa hình được chia thành các vùng sau:</w:t>
      </w:r>
    </w:p>
    <w:p w14:paraId="729ACD62" w14:textId="77777777" w:rsidR="000C44FD" w:rsidRPr="00C1261D" w:rsidRDefault="000C44FD" w:rsidP="00390BE6">
      <w:pPr>
        <w:spacing w:line="360" w:lineRule="auto"/>
        <w:ind w:firstLine="709"/>
        <w:rPr>
          <w:spacing w:val="-2"/>
          <w:lang w:val="vi-VN"/>
        </w:rPr>
      </w:pPr>
      <w:r w:rsidRPr="00C1261D">
        <w:rPr>
          <w:i/>
          <w:spacing w:val="-2"/>
          <w:lang w:val="vi-VN"/>
        </w:rPr>
        <w:t>- Địa hình vùng núi cao</w:t>
      </w:r>
      <w:r w:rsidRPr="00C1261D">
        <w:rPr>
          <w:spacing w:val="-2"/>
          <w:lang w:val="vi-VN"/>
        </w:rPr>
        <w:t>: Tập trung ở 8 xã phía Bắc bao gồm: Sì Lở Lầu, Mồ Sì San, Vàng Ma Chải, Pa Vây Sử, Tung Qua Lìn, Dào San, Mù Sang, và xã Sin Súi Hồ, tổng diện tích 37.455,69 ha, chiếm 36,39% diện tích đất tự nhiên, độ dốc lớn; đây là vùng tập trung hầu hết tài nguyên rừng của cả huyện. Do đó, biện pháp quan trọng hàng đầu là phải bảo vệ rừng đầu nguồn, bảo vệ tài nguyên thiên nhiên.</w:t>
      </w:r>
    </w:p>
    <w:p w14:paraId="37C62E7D" w14:textId="77777777" w:rsidR="00755642" w:rsidRPr="00C1261D" w:rsidRDefault="000C44FD" w:rsidP="00390BE6">
      <w:pPr>
        <w:widowControl w:val="0"/>
        <w:spacing w:line="360" w:lineRule="auto"/>
        <w:ind w:firstLine="709"/>
        <w:rPr>
          <w:szCs w:val="28"/>
          <w:lang w:val="nl-NL"/>
        </w:rPr>
      </w:pPr>
      <w:r w:rsidRPr="00C1261D">
        <w:rPr>
          <w:i/>
          <w:lang w:val="vi-VN"/>
        </w:rPr>
        <w:t>- Địa hình vùng núi thấp</w:t>
      </w:r>
      <w:r w:rsidRPr="00C1261D">
        <w:rPr>
          <w:lang w:val="vi-VN"/>
        </w:rPr>
        <w:t xml:space="preserve">: Bao gồm các dãy đồi núi thấp tập trung ở các xã phía Nam và Tây Nam của huyện, bao gồm các xã: Mường So, </w:t>
      </w:r>
      <w:r w:rsidR="00B60C9B" w:rsidRPr="00C1261D">
        <w:rPr>
          <w:lang w:val="vi-VN"/>
        </w:rPr>
        <w:t>Nậm Xe, Bản Lang, Ma Ly Pho, Hoa</w:t>
      </w:r>
      <w:r w:rsidRPr="00C1261D">
        <w:rPr>
          <w:lang w:val="vi-VN"/>
        </w:rPr>
        <w:t>ng Thèn, Khổng Lào... diện tích 65.468,16 ha, chiếm 63,61% diện tích đất tự nhiên hầu hết là đồi núi, một số nơi bằng phẳng, thuận lợi nước tưới người dân canh tác lúa nước. Đất có khả năng sử dụng vào mục đích sản xuất nông nghiệp, trồng rừng phòng hộ, trồng cây lâu năm.</w:t>
      </w:r>
    </w:p>
    <w:p w14:paraId="48F252BE" w14:textId="77777777" w:rsidR="00755642" w:rsidRPr="00C1261D" w:rsidRDefault="00755642" w:rsidP="00262216">
      <w:pPr>
        <w:pStyle w:val="Heading4"/>
        <w:rPr>
          <w:lang w:val="nl-NL"/>
        </w:rPr>
      </w:pPr>
      <w:r w:rsidRPr="00C1261D">
        <w:rPr>
          <w:lang w:val="nl-NL"/>
        </w:rPr>
        <w:lastRenderedPageBreak/>
        <w:t>2.2. Khí hậu, thời tiết</w:t>
      </w:r>
    </w:p>
    <w:p w14:paraId="135D1AFE" w14:textId="77777777" w:rsidR="000C44FD" w:rsidRPr="00C1261D" w:rsidRDefault="000C44FD" w:rsidP="00390BE6">
      <w:pPr>
        <w:widowControl w:val="0"/>
        <w:spacing w:line="360" w:lineRule="auto"/>
        <w:ind w:firstLine="709"/>
        <w:rPr>
          <w:lang w:val="vi-VN"/>
        </w:rPr>
      </w:pPr>
      <w:r w:rsidRPr="00C1261D">
        <w:rPr>
          <w:lang w:val="vi-VN"/>
        </w:rPr>
        <w:t>Phong Thổ có khí hậu điển hình của vùng nhiệt đới gió mùa núi cao Tây Bắc, ngày nóng, đêm lạnh, ít chịu ảnh hưởng của bão. Khí hậu trong năm chia làm hai mùa rõ rệt: mùa mư</w:t>
      </w:r>
      <w:r w:rsidRPr="00C1261D">
        <w:rPr>
          <w:lang w:val="vi-VN"/>
        </w:rPr>
        <w:softHyphen/>
        <w:t>a từ tháng 5 đến tháng 9 có nhiệt độ và độ ẩm cao; mùa khô t</w:t>
      </w:r>
      <w:r w:rsidRPr="00C1261D">
        <w:rPr>
          <w:lang w:val="vi-VN"/>
        </w:rPr>
        <w:softHyphen/>
        <w:t>ừ tháng 10 đến tháng 4 năm sau, khí hậu lạnh, độ ẩm và lượng mưa thấp (</w:t>
      </w:r>
      <w:r w:rsidRPr="00C1261D">
        <w:rPr>
          <w:i/>
          <w:lang w:val="vi-VN"/>
        </w:rPr>
        <w:t>tháng 4 và tháng 10 là thời gian chuyển giao giữa 2 mùa</w:t>
      </w:r>
      <w:r w:rsidRPr="00C1261D">
        <w:rPr>
          <w:lang w:val="vi-VN"/>
        </w:rPr>
        <w:t>), trong đó:</w:t>
      </w:r>
    </w:p>
    <w:p w14:paraId="75E13F30" w14:textId="77777777" w:rsidR="004E0464" w:rsidRPr="00C1261D" w:rsidRDefault="000C44FD" w:rsidP="00390BE6">
      <w:pPr>
        <w:widowControl w:val="0"/>
        <w:spacing w:line="360" w:lineRule="auto"/>
        <w:ind w:firstLine="709"/>
        <w:rPr>
          <w:lang w:val="vi-VN"/>
        </w:rPr>
      </w:pPr>
      <w:r w:rsidRPr="00C1261D">
        <w:rPr>
          <w:lang w:val="vi-VN"/>
        </w:rPr>
        <w:t>- Nhiệt độ không khí trung bình năm là 25,68</w:t>
      </w:r>
      <w:r w:rsidRPr="00C1261D">
        <w:rPr>
          <w:vertAlign w:val="superscript"/>
          <w:lang w:val="vi-VN"/>
        </w:rPr>
        <w:t>0</w:t>
      </w:r>
      <w:r w:rsidRPr="00C1261D">
        <w:rPr>
          <w:lang w:val="vi-VN"/>
        </w:rPr>
        <w:t>C và nhiệt độ trung bình thấp nhất là 19,5</w:t>
      </w:r>
      <w:r w:rsidRPr="00C1261D">
        <w:rPr>
          <w:vertAlign w:val="superscript"/>
          <w:lang w:val="vi-VN"/>
        </w:rPr>
        <w:t>0</w:t>
      </w:r>
      <w:r w:rsidRPr="00C1261D">
        <w:rPr>
          <w:lang w:val="vi-VN"/>
        </w:rPr>
        <w:t>C (</w:t>
      </w:r>
      <w:r w:rsidRPr="00C1261D">
        <w:rPr>
          <w:i/>
          <w:lang w:val="vi-VN"/>
        </w:rPr>
        <w:t>tháng 1</w:t>
      </w:r>
      <w:r w:rsidRPr="00C1261D">
        <w:rPr>
          <w:lang w:val="vi-VN"/>
        </w:rPr>
        <w:t>) và trung bình cao nhất là 31,4</w:t>
      </w:r>
      <w:r w:rsidRPr="00C1261D">
        <w:rPr>
          <w:vertAlign w:val="superscript"/>
          <w:lang w:val="vi-VN"/>
        </w:rPr>
        <w:t>0</w:t>
      </w:r>
      <w:r w:rsidRPr="00C1261D">
        <w:rPr>
          <w:lang w:val="vi-VN"/>
        </w:rPr>
        <w:t>C (</w:t>
      </w:r>
      <w:r w:rsidRPr="00C1261D">
        <w:rPr>
          <w:i/>
          <w:lang w:val="vi-VN"/>
        </w:rPr>
        <w:t>tháng 6</w:t>
      </w:r>
      <w:r w:rsidRPr="00C1261D">
        <w:rPr>
          <w:lang w:val="vi-VN"/>
        </w:rPr>
        <w:t>). Các tháng có nhiệt độ trung bình nhỏ hơn 20</w:t>
      </w:r>
      <w:r w:rsidRPr="00C1261D">
        <w:rPr>
          <w:vertAlign w:val="superscript"/>
          <w:lang w:val="vi-VN"/>
        </w:rPr>
        <w:t>0</w:t>
      </w:r>
      <w:r w:rsidRPr="00C1261D">
        <w:rPr>
          <w:lang w:val="vi-VN"/>
        </w:rPr>
        <w:t>C phổ biến từ tháng 1 đến tháng 2. Các tháng có nhiệt độ trên 20</w:t>
      </w:r>
      <w:r w:rsidRPr="00C1261D">
        <w:rPr>
          <w:vertAlign w:val="superscript"/>
          <w:lang w:val="vi-VN"/>
        </w:rPr>
        <w:t>0</w:t>
      </w:r>
      <w:r w:rsidRPr="00C1261D">
        <w:rPr>
          <w:lang w:val="vi-VN"/>
        </w:rPr>
        <w:t>C phổ biến từ tháng 3 đến tháng 12 và chỉ xảy ra ở các vùng có độ cao dưới 500 m. Tổng tích ôn cả năm trung bình là 8.000</w:t>
      </w:r>
      <w:r w:rsidRPr="00C1261D">
        <w:rPr>
          <w:vertAlign w:val="superscript"/>
          <w:lang w:val="vi-VN"/>
        </w:rPr>
        <w:t>0</w:t>
      </w:r>
      <w:r w:rsidRPr="00C1261D">
        <w:rPr>
          <w:lang w:val="vi-VN"/>
        </w:rPr>
        <w:t>C.  Do có cao độ biến động lớn nên chế độ nhiệt giữa vùng cao và vùng thấp cũng rất khác nhau, những vùng có độ cao trên 1.800 m khí hậu mát, lạnh và ẩm quanh năm.</w:t>
      </w:r>
    </w:p>
    <w:p w14:paraId="5D420820" w14:textId="77777777" w:rsidR="000C44FD" w:rsidRPr="00C1261D" w:rsidRDefault="000C44FD" w:rsidP="00390BE6">
      <w:pPr>
        <w:widowControl w:val="0"/>
        <w:spacing w:line="360" w:lineRule="auto"/>
        <w:ind w:firstLine="709"/>
        <w:rPr>
          <w:lang w:val="vi-VN"/>
        </w:rPr>
      </w:pPr>
      <w:r w:rsidRPr="00C1261D">
        <w:rPr>
          <w:lang w:val="vi-VN"/>
        </w:rPr>
        <w:t>- Số giờ nắng giữa các mùa trong năm và giữa các khu vực có sự khác nhau với tổng số giờ nắng biến động từ 1.500 - 1.900 giờ/năm.</w:t>
      </w:r>
    </w:p>
    <w:p w14:paraId="493E9ED9" w14:textId="77777777" w:rsidR="000C44FD" w:rsidRPr="00C1261D" w:rsidRDefault="000C44FD" w:rsidP="00390BE6">
      <w:pPr>
        <w:widowControl w:val="0"/>
        <w:spacing w:line="360" w:lineRule="auto"/>
        <w:ind w:firstLine="709"/>
        <w:rPr>
          <w:lang w:val="vi-VN"/>
        </w:rPr>
      </w:pPr>
      <w:r w:rsidRPr="00C1261D">
        <w:rPr>
          <w:lang w:val="vi-VN"/>
        </w:rPr>
        <w:t>- Lượng mưa ở huyện khá lớn và có sự phân bố không đều trong năm. Mưa lớn tập trung vào mùa hè, nhất là các tháng 6, 7, 8 và thường chiếm tới 85% lượng mưa cả năm. Các tháng mùa khô (</w:t>
      </w:r>
      <w:r w:rsidRPr="00C1261D">
        <w:rPr>
          <w:i/>
          <w:lang w:val="vi-VN"/>
        </w:rPr>
        <w:t>từ tháng 12 đến tháng 03 năm sau</w:t>
      </w:r>
      <w:r w:rsidRPr="00C1261D">
        <w:rPr>
          <w:lang w:val="vi-VN"/>
        </w:rPr>
        <w:t xml:space="preserve">) có lượng mưa rất ít, chỉ chiếm khoảng 20% lượng mưa cả năm. Sự phân bố lượng mưa tập trung theo mùa đã ảnh hưởng không nhỏ tới sản xuất nông, lâm nghiệp cũng như việc thi công các công trình xây dựng trên địa bàn huyện. </w:t>
      </w:r>
    </w:p>
    <w:p w14:paraId="0260C1E7" w14:textId="77777777" w:rsidR="000C44FD" w:rsidRPr="00C1261D" w:rsidRDefault="000C44FD" w:rsidP="00390BE6">
      <w:pPr>
        <w:widowControl w:val="0"/>
        <w:spacing w:line="360" w:lineRule="auto"/>
        <w:ind w:firstLine="709"/>
        <w:rPr>
          <w:lang w:val="vi-VN"/>
        </w:rPr>
      </w:pPr>
      <w:r w:rsidRPr="00C1261D">
        <w:rPr>
          <w:lang w:val="vi-VN"/>
        </w:rPr>
        <w:t>- Độ ẩm không khí tương đối biến động từ 55 - 89% và có sự chênh lệch độ ẩm giữa các khu vực từ 2 - 5%, trong đó độ ẩm trung bình tháng lớn nhất (</w:t>
      </w:r>
      <w:r w:rsidRPr="00C1261D">
        <w:rPr>
          <w:i/>
          <w:lang w:val="vi-VN"/>
        </w:rPr>
        <w:t>tháng 7</w:t>
      </w:r>
      <w:r w:rsidRPr="00C1261D">
        <w:rPr>
          <w:lang w:val="vi-VN"/>
        </w:rPr>
        <w:t>) đạt 82-89%, độ ẩm trung bình tháng nhỏ nhất (</w:t>
      </w:r>
      <w:r w:rsidRPr="00C1261D">
        <w:rPr>
          <w:i/>
          <w:lang w:val="vi-VN"/>
        </w:rPr>
        <w:t>tháng 3, 4</w:t>
      </w:r>
      <w:r w:rsidRPr="00C1261D">
        <w:rPr>
          <w:lang w:val="vi-VN"/>
        </w:rPr>
        <w:t xml:space="preserve">) là 72 - 76%. </w:t>
      </w:r>
    </w:p>
    <w:p w14:paraId="54FB70F1" w14:textId="77777777" w:rsidR="000C44FD" w:rsidRPr="00C1261D" w:rsidRDefault="000C44FD" w:rsidP="00390BE6">
      <w:pPr>
        <w:widowControl w:val="0"/>
        <w:spacing w:line="360" w:lineRule="auto"/>
        <w:ind w:firstLine="709"/>
        <w:rPr>
          <w:spacing w:val="-4"/>
          <w:lang w:val="vi-VN"/>
        </w:rPr>
      </w:pPr>
      <w:r w:rsidRPr="00C1261D">
        <w:rPr>
          <w:spacing w:val="-4"/>
          <w:lang w:val="vi-VN"/>
        </w:rPr>
        <w:t xml:space="preserve">- Lượng bốc hơi bình quân hàng năm từ 29,4 – 150,1 mm và phụ thuộc theo mùa, theo độ cao địa hình. Lượng bốc hơi lớn nhất thường xảy ra vào các tháng 3, 4 do đây là thời kỳ cuối mùa khô, trời nắng, nóng và lượng mưa nhỏ. Từ tháng 6 đến tháng 10 là thời kỳ mùa mưa nhiều, lượng bốc hơi trong các tháng này phổ biến là 59 </w:t>
      </w:r>
      <w:r w:rsidRPr="00C1261D">
        <w:rPr>
          <w:spacing w:val="-4"/>
          <w:lang w:val="vi-VN"/>
        </w:rPr>
        <w:lastRenderedPageBreak/>
        <w:t>– 70,4 mm/tháng. Từ tháng 11 đến tháng 1 năm sau là thời kỳ mùa đông lạnh và ẩm, lượng nước trên bề mặt lưu vực và trong tầng đất sát mặt còn khá, lượng bốc hơi nhỏ.</w:t>
      </w:r>
    </w:p>
    <w:p w14:paraId="53DEDCB2" w14:textId="22AE0F58" w:rsidR="00F3742C" w:rsidRPr="00C1261D" w:rsidRDefault="000C44FD" w:rsidP="00390BE6">
      <w:pPr>
        <w:widowControl w:val="0"/>
        <w:spacing w:line="360" w:lineRule="auto"/>
        <w:ind w:firstLine="709"/>
        <w:rPr>
          <w:lang w:val="vi-VN"/>
        </w:rPr>
      </w:pPr>
      <w:r w:rsidRPr="00C1261D">
        <w:rPr>
          <w:lang w:val="vi-VN"/>
        </w:rPr>
        <w:t>- Phong Thổ bị dãy núi cao che khuất ở phía Bắc, nên tần suất gió hướng Bắc và lệch Bắc không đáng kể, hướng gió chính là gió Tây và Tây Nam. Tốc độ gió trung bình trong năm là 1,8 m/s.</w:t>
      </w:r>
    </w:p>
    <w:p w14:paraId="2B73F276" w14:textId="77777777" w:rsidR="000C44FD" w:rsidRPr="00C1261D" w:rsidRDefault="000C44FD" w:rsidP="00390BE6">
      <w:pPr>
        <w:widowControl w:val="0"/>
        <w:spacing w:line="360" w:lineRule="auto"/>
        <w:ind w:firstLine="709"/>
        <w:rPr>
          <w:lang w:val="vi-VN"/>
        </w:rPr>
      </w:pPr>
      <w:r w:rsidRPr="00C1261D">
        <w:rPr>
          <w:lang w:val="vi-VN"/>
        </w:rPr>
        <w:t>- Số liệu thống kê hàng năm cho thấy bình quân có 18,2 ngày sương mù/năm, tháng 01 là tháng có sương mù nhiều nhất (6,1 ngày/tháng), tháng 6 và tháng 7 là tháng có sương mù ít nhất (0,2 ngày/tháng). Chế độ sương có sự chênh lệch khá lớn giữa vùng cao và vùng thấp của huyện.</w:t>
      </w:r>
    </w:p>
    <w:p w14:paraId="1A296AC4" w14:textId="77777777" w:rsidR="00755642" w:rsidRPr="00C1261D" w:rsidRDefault="000C44FD" w:rsidP="00390BE6">
      <w:pPr>
        <w:widowControl w:val="0"/>
        <w:spacing w:line="360" w:lineRule="auto"/>
        <w:ind w:firstLine="709"/>
        <w:rPr>
          <w:szCs w:val="28"/>
          <w:lang w:val="nl-NL"/>
        </w:rPr>
      </w:pPr>
      <w:r w:rsidRPr="00C1261D">
        <w:rPr>
          <w:spacing w:val="-2"/>
          <w:lang w:val="vi-VN"/>
        </w:rPr>
        <w:t xml:space="preserve">Nhìn chung, Phong Thổ có điều kiện khí hậu khá phù hợp với sự sinh trưởng, phát triển nhiều loại cây trồng, là điều kiện thuận lợi để phát triển sản xuất nông, </w:t>
      </w:r>
      <w:r w:rsidRPr="00C1261D">
        <w:rPr>
          <w:lang w:val="vi-VN"/>
        </w:rPr>
        <w:t>lâm nghiệp theo hướng đa dạng hóa cây trồng vật nuôi và phát triển du lịch; song bên cạnh đó cũng chịu ảnh hưởng của những yếu tố thời tiết khắc nghiệt như</w:t>
      </w:r>
      <w:r w:rsidR="00306001" w:rsidRPr="00C1261D">
        <w:rPr>
          <w:lang w:val="vi-VN"/>
        </w:rPr>
        <w:t>:</w:t>
      </w:r>
      <w:r w:rsidRPr="00C1261D">
        <w:rPr>
          <w:lang w:val="vi-VN"/>
        </w:rPr>
        <w:t xml:space="preserve"> Địa hình vùng núi cao, có độ dốc lớn kết hợp với chế độ mưa không đồng đều dễ gây ra lụt lội, sạt lở, sói</w:t>
      </w:r>
      <w:r w:rsidRPr="00C1261D">
        <w:rPr>
          <w:spacing w:val="-2"/>
          <w:lang w:val="vi-VN"/>
        </w:rPr>
        <w:t xml:space="preserve"> mòn đất trên diện rộng, gây ra hậu quả nghiêm trọng cho hoạt động sản xuất nông nghiệp và sinh hoạt của người dân, đặc biệt là vùng sâu, vùng xa có nhiều đồng bào dân tộc thiểu số nghèo sinh sống.</w:t>
      </w:r>
    </w:p>
    <w:p w14:paraId="41F1A922" w14:textId="77777777" w:rsidR="00755642" w:rsidRPr="00C1261D" w:rsidRDefault="00AE5F7E" w:rsidP="00390BE6">
      <w:pPr>
        <w:spacing w:line="360" w:lineRule="auto"/>
        <w:ind w:firstLine="709"/>
        <w:rPr>
          <w:b/>
          <w:i/>
          <w:iCs/>
          <w:spacing w:val="8"/>
          <w:szCs w:val="28"/>
          <w:lang w:val="nl-NL"/>
        </w:rPr>
      </w:pPr>
      <w:r w:rsidRPr="00C1261D">
        <w:rPr>
          <w:b/>
          <w:i/>
          <w:iCs/>
          <w:spacing w:val="8"/>
          <w:szCs w:val="28"/>
          <w:lang w:val="nl-NL"/>
        </w:rPr>
        <w:t>2.3. Đ</w:t>
      </w:r>
      <w:r w:rsidR="00755642" w:rsidRPr="00C1261D">
        <w:rPr>
          <w:b/>
          <w:i/>
          <w:iCs/>
          <w:spacing w:val="8"/>
          <w:szCs w:val="28"/>
          <w:lang w:val="nl-NL"/>
        </w:rPr>
        <w:t>ặc điểm thủy văn</w:t>
      </w:r>
    </w:p>
    <w:p w14:paraId="6EF26593" w14:textId="77777777" w:rsidR="000C44FD" w:rsidRPr="00C1261D" w:rsidRDefault="000C44FD" w:rsidP="00390BE6">
      <w:pPr>
        <w:widowControl w:val="0"/>
        <w:spacing w:line="360" w:lineRule="auto"/>
        <w:ind w:firstLine="709"/>
        <w:rPr>
          <w:lang w:val="vi-VN"/>
        </w:rPr>
      </w:pPr>
      <w:r w:rsidRPr="00C1261D">
        <w:rPr>
          <w:lang w:val="vi-VN"/>
        </w:rPr>
        <w:t>Phong Thổ nằm trong lưu vực của sông Nậm Na bắt nguồn từ vùng núi cao chảy qua địa bàn huyện Phong Thổ (chảy qua địa bàn xã Ma Ly Pho, Hoang Thèn và thị trấn Phong Thổ độ dài khoảng 18 km, hướng chảy chính là hướng Tây Bắc - Đông Nam), ngoài ra trên địa bàn huyện còn có hệ thống các suối:</w:t>
      </w:r>
    </w:p>
    <w:p w14:paraId="642FABA4" w14:textId="77777777" w:rsidR="000C44FD" w:rsidRPr="00C1261D" w:rsidRDefault="000C44FD" w:rsidP="00390BE6">
      <w:pPr>
        <w:widowControl w:val="0"/>
        <w:spacing w:line="360" w:lineRule="auto"/>
        <w:ind w:firstLine="709"/>
        <w:rPr>
          <w:lang w:val="vi-VN"/>
        </w:rPr>
      </w:pPr>
      <w:r w:rsidRPr="00C1261D">
        <w:rPr>
          <w:i/>
          <w:lang w:val="vi-VN"/>
        </w:rPr>
        <w:t>- Suối Nậm Cúm:</w:t>
      </w:r>
      <w:r w:rsidRPr="00C1261D">
        <w:rPr>
          <w:lang w:val="vi-VN"/>
        </w:rPr>
        <w:t xml:space="preserve"> Là đường biên giới giữa Việt Nam và Trung Quốc trên địa bàn huyện Phong Thổ, chảy theo hướng chính là hướng Bắc - Nam, mô duyn dòng chảy bình quân lũ lớn nhất nhiều năm là 1500l/s/km</w:t>
      </w:r>
      <w:r w:rsidRPr="00C1261D">
        <w:rPr>
          <w:vertAlign w:val="superscript"/>
          <w:lang w:val="vi-VN"/>
        </w:rPr>
        <w:t>2</w:t>
      </w:r>
      <w:r w:rsidRPr="00C1261D">
        <w:rPr>
          <w:lang w:val="vi-VN"/>
        </w:rPr>
        <w:t>.</w:t>
      </w:r>
    </w:p>
    <w:p w14:paraId="13D89A82" w14:textId="77777777" w:rsidR="000C44FD" w:rsidRPr="00C1261D" w:rsidRDefault="000C44FD" w:rsidP="00390BE6">
      <w:pPr>
        <w:spacing w:line="360" w:lineRule="auto"/>
        <w:ind w:firstLine="709"/>
        <w:rPr>
          <w:lang w:val="vi-VN"/>
        </w:rPr>
      </w:pPr>
      <w:r w:rsidRPr="00C1261D">
        <w:rPr>
          <w:i/>
          <w:lang w:val="vi-VN"/>
        </w:rPr>
        <w:t>- Suối Nậm Lùm:</w:t>
      </w:r>
      <w:r w:rsidRPr="00C1261D">
        <w:rPr>
          <w:lang w:val="vi-VN"/>
        </w:rPr>
        <w:t xml:space="preserve"> Chảy theo hướng chính là Bắc - Nam, có lưu vực rất lớn khoảng trên 80 km</w:t>
      </w:r>
      <w:r w:rsidRPr="00C1261D">
        <w:rPr>
          <w:vertAlign w:val="superscript"/>
          <w:lang w:val="vi-VN"/>
        </w:rPr>
        <w:t>2</w:t>
      </w:r>
      <w:r w:rsidRPr="00C1261D">
        <w:rPr>
          <w:lang w:val="vi-VN"/>
        </w:rPr>
        <w:t xml:space="preserve"> trên địa phận các xã Dào San, Bản Lang, Hoang Thèn, Khổng Lào, mô duyn dòng chảy bình quân lũ lớn nhất nhiều năm là 1400l/s/km</w:t>
      </w:r>
      <w:r w:rsidRPr="00C1261D">
        <w:rPr>
          <w:vertAlign w:val="superscript"/>
          <w:lang w:val="vi-VN"/>
        </w:rPr>
        <w:t>2</w:t>
      </w:r>
      <w:r w:rsidRPr="00C1261D">
        <w:rPr>
          <w:lang w:val="vi-VN"/>
        </w:rPr>
        <w:t>.</w:t>
      </w:r>
    </w:p>
    <w:p w14:paraId="77AC1E3A" w14:textId="77777777" w:rsidR="000C44FD" w:rsidRPr="00C1261D" w:rsidRDefault="000C44FD" w:rsidP="00390BE6">
      <w:pPr>
        <w:spacing w:line="360" w:lineRule="auto"/>
        <w:ind w:firstLine="709"/>
        <w:rPr>
          <w:lang w:val="vi-VN"/>
        </w:rPr>
      </w:pPr>
      <w:r w:rsidRPr="00C1261D">
        <w:rPr>
          <w:i/>
          <w:lang w:val="vi-VN"/>
        </w:rPr>
        <w:lastRenderedPageBreak/>
        <w:t>- Suối Nậm Pạt:</w:t>
      </w:r>
      <w:r w:rsidRPr="00C1261D">
        <w:rPr>
          <w:lang w:val="vi-VN"/>
        </w:rPr>
        <w:t xml:space="preserve"> Chảy theo hướng chính là Đông - Tây, qua xã Sin Suối Hồ, Nậm Xe được hợp thành bởi nhiều nhánh chảy theo hướng Đông Bắc-Tây Nam, mô duyn dòng chảy bình quân lũ lớn nhất nhiều năm là 1400l/s/km</w:t>
      </w:r>
      <w:r w:rsidRPr="00C1261D">
        <w:rPr>
          <w:vertAlign w:val="superscript"/>
          <w:lang w:val="vi-VN"/>
        </w:rPr>
        <w:t>2</w:t>
      </w:r>
      <w:r w:rsidRPr="00C1261D">
        <w:rPr>
          <w:lang w:val="vi-VN"/>
        </w:rPr>
        <w:t>.</w:t>
      </w:r>
    </w:p>
    <w:p w14:paraId="21108F55" w14:textId="77777777" w:rsidR="000C44FD" w:rsidRPr="00C1261D" w:rsidRDefault="000C44FD" w:rsidP="00390BE6">
      <w:pPr>
        <w:spacing w:line="360" w:lineRule="auto"/>
        <w:ind w:firstLine="709"/>
        <w:rPr>
          <w:lang w:val="vi-VN"/>
        </w:rPr>
      </w:pPr>
      <w:r w:rsidRPr="00C1261D">
        <w:rPr>
          <w:i/>
          <w:lang w:val="vi-VN"/>
        </w:rPr>
        <w:t>-  Suối Nậm So:</w:t>
      </w:r>
      <w:r w:rsidRPr="00C1261D">
        <w:rPr>
          <w:lang w:val="vi-VN"/>
        </w:rPr>
        <w:t>Được hợp lưu bởi 2 suối chính Nậm Pạt và Nậm Lùm tại khu vực trung tâm xã Mường So, với chiều dài khoảng 10 km, chảy theo hướng chính là hướng Đông - Tây và hợp với sông Nậm Na tại Pa So.</w:t>
      </w:r>
    </w:p>
    <w:p w14:paraId="135777E3" w14:textId="77777777" w:rsidR="00AE5F7E" w:rsidRPr="00C1261D" w:rsidRDefault="000C44FD" w:rsidP="00390BE6">
      <w:pPr>
        <w:spacing w:line="360" w:lineRule="auto"/>
        <w:ind w:firstLine="709"/>
        <w:rPr>
          <w:spacing w:val="-2"/>
          <w:szCs w:val="28"/>
          <w:lang w:val="vi-VN"/>
        </w:rPr>
      </w:pPr>
      <w:r w:rsidRPr="00C1261D">
        <w:rPr>
          <w:i/>
          <w:lang w:val="vi-VN"/>
        </w:rPr>
        <w:t>Nhận xét</w:t>
      </w:r>
      <w:r w:rsidRPr="00C1261D">
        <w:rPr>
          <w:lang w:val="vi-VN"/>
        </w:rPr>
        <w:t>: Nguồn nước dồi dào thuận lợi cho việc phát triển nông nghiệp định canh, đầu tư xây dựng các công trình thuỷ điện, thủy lợi để khai hoang mở rộng diện tích 2 vụ lúa ở các xã như: Bản Lang, Nậm Xe, Mường So, Khổng Lào</w:t>
      </w:r>
      <w:r w:rsidR="0003014C" w:rsidRPr="00C1261D">
        <w:rPr>
          <w:lang w:val="vi-VN"/>
        </w:rPr>
        <w:t>…</w:t>
      </w:r>
    </w:p>
    <w:p w14:paraId="1D9F084C" w14:textId="463D543E" w:rsidR="00AE5F7E" w:rsidRPr="00C1261D" w:rsidRDefault="00AE5F7E" w:rsidP="001240F4">
      <w:pPr>
        <w:pStyle w:val="Heading3"/>
      </w:pPr>
      <w:bookmarkStart w:id="77" w:name="_Toc59825578"/>
      <w:bookmarkStart w:id="78" w:name="_Toc85820608"/>
      <w:r w:rsidRPr="00C1261D">
        <w:t>3. Tài nguyên thiên nhiên</w:t>
      </w:r>
      <w:bookmarkEnd w:id="77"/>
      <w:bookmarkEnd w:id="78"/>
    </w:p>
    <w:p w14:paraId="790E145D" w14:textId="77777777" w:rsidR="00AE5F7E" w:rsidRPr="00C1261D" w:rsidRDefault="001D0B10" w:rsidP="00262216">
      <w:pPr>
        <w:pStyle w:val="Heading4"/>
        <w:rPr>
          <w:lang w:val="nl-NL"/>
        </w:rPr>
      </w:pPr>
      <w:r w:rsidRPr="00C1261D">
        <w:rPr>
          <w:lang w:val="nl-NL"/>
        </w:rPr>
        <w:t xml:space="preserve">3.1. </w:t>
      </w:r>
      <w:r w:rsidR="00AE5F7E" w:rsidRPr="00C1261D">
        <w:rPr>
          <w:lang w:val="nl-NL"/>
        </w:rPr>
        <w:t>Tài nguyên đất</w:t>
      </w:r>
    </w:p>
    <w:p w14:paraId="2C301BF0" w14:textId="77777777" w:rsidR="000C44FD" w:rsidRPr="00C1261D" w:rsidRDefault="000C44FD" w:rsidP="00390BE6">
      <w:pPr>
        <w:widowControl w:val="0"/>
        <w:spacing w:line="360" w:lineRule="auto"/>
        <w:ind w:firstLine="709"/>
        <w:rPr>
          <w:spacing w:val="-2"/>
          <w:lang w:val="vi-VN"/>
        </w:rPr>
      </w:pPr>
      <w:r w:rsidRPr="00C1261D">
        <w:rPr>
          <w:spacing w:val="-2"/>
          <w:lang w:val="vi-VN"/>
        </w:rPr>
        <w:t>Tài nguyên đất của Phong Thổ khá đa dạng và phong phú, được chia làm 4 nhóm khác nhau. Nhóm đất đỏ vàng, chiếm khoảng 33,62% diện tích đất tự nhiên, phân bổ ở tất cả các xã, thị trấn của Phong Thổ, thích hợp cho trồng cây lâu năm, khoanh nuôi phát triển rừng. Đối với đất đỏ vàng biến đổi do trồng lúa và đất nâu vàng trên đá macma bazo và trung tính, phân bố nhiều ở các xã vùng thấp, thích hợp cho phát triển cây lúa nước, hoa màu và cây công nghiệp ngắn ngày.</w:t>
      </w:r>
    </w:p>
    <w:p w14:paraId="4CAC8C3F" w14:textId="77777777" w:rsidR="000C44FD" w:rsidRPr="00C1261D" w:rsidRDefault="000C44FD" w:rsidP="00390BE6">
      <w:pPr>
        <w:widowControl w:val="0"/>
        <w:spacing w:line="360" w:lineRule="auto"/>
        <w:ind w:firstLine="709"/>
        <w:rPr>
          <w:lang w:val="vi-VN"/>
        </w:rPr>
      </w:pPr>
      <w:r w:rsidRPr="00C1261D">
        <w:rPr>
          <w:spacing w:val="-4"/>
          <w:lang w:val="vi-VN"/>
        </w:rPr>
        <w:t>Nhóm đất mùn vàng đỏ trên núi, chiếm khoảng 59,02% diện tích tự nhiên, phân bố tùy theo từng loại đất khác nhau. Đất mùn nâu đỏ trên đá macma và trung tính, đất mùn đỏ nâu trên đá vôi, đất mùn đỏ vàng đá biến chất phân bố ở các xã vùng cao, các khu vực có độ dốc lớn (cấp VI), thích hợp cho phát triển rừng và một số loại cây công nghiệp dài ngày (cây ăn quả ôn đới,…). Đất mùn đỏ vàng trên đá sét, đất mùn vàng nhạt trên đá cát phân bố ở các xã vùng thấp, thích hợp cho phát triển hoa màu, cây công nghiệp ngắn ngày (ở những nơi có tầng đất dày) và phát triển rừng</w:t>
      </w:r>
      <w:r w:rsidRPr="00C1261D">
        <w:rPr>
          <w:lang w:val="vi-VN"/>
        </w:rPr>
        <w:t>.</w:t>
      </w:r>
    </w:p>
    <w:p w14:paraId="128D205C" w14:textId="77777777" w:rsidR="008F709F" w:rsidRPr="00C1261D" w:rsidRDefault="000C44FD" w:rsidP="00390BE6">
      <w:pPr>
        <w:widowControl w:val="0"/>
        <w:spacing w:line="360" w:lineRule="auto"/>
        <w:ind w:firstLine="709"/>
        <w:rPr>
          <w:spacing w:val="-2"/>
          <w:szCs w:val="28"/>
          <w:shd w:val="clear" w:color="auto" w:fill="FFFFFF"/>
          <w:lang w:val="af-ZA"/>
        </w:rPr>
      </w:pPr>
      <w:r w:rsidRPr="00C1261D">
        <w:rPr>
          <w:spacing w:val="-2"/>
          <w:lang w:val="vi-VN"/>
        </w:rPr>
        <w:t xml:space="preserve">Nhóm đất dốc tụ, chiếm khoảng 2,71% diện tích tự </w:t>
      </w:r>
      <w:r w:rsidR="00306001" w:rsidRPr="00C1261D">
        <w:rPr>
          <w:spacing w:val="-2"/>
          <w:lang w:val="vi-VN"/>
        </w:rPr>
        <w:t>nhiên, phân bổ ở các xã Sin Suối</w:t>
      </w:r>
      <w:r w:rsidRPr="00C1261D">
        <w:rPr>
          <w:spacing w:val="-2"/>
          <w:lang w:val="vi-VN"/>
        </w:rPr>
        <w:t xml:space="preserve"> Hồ và các xã vùng thấp (</w:t>
      </w:r>
      <w:r w:rsidRPr="00C1261D">
        <w:rPr>
          <w:i/>
          <w:iCs/>
          <w:spacing w:val="-2"/>
          <w:lang w:val="vi-VN"/>
        </w:rPr>
        <w:t>Mường So, Hoang Thèn</w:t>
      </w:r>
      <w:r w:rsidRPr="00C1261D">
        <w:rPr>
          <w:spacing w:val="-2"/>
          <w:lang w:val="vi-VN"/>
        </w:rPr>
        <w:t xml:space="preserve">,…), thích hợp cho phát triển trồng cây lúa nước (2 vụ lúa nước, 1 vụ lúa kết hợp 1 vụ màu). Các loại đất </w:t>
      </w:r>
      <w:r w:rsidRPr="00C1261D">
        <w:rPr>
          <w:spacing w:val="-2"/>
          <w:lang w:val="vi-VN"/>
        </w:rPr>
        <w:lastRenderedPageBreak/>
        <w:t>khác chiếm khoảng 28,67% . Như vậy, tài nguyên thổ nhưỡng cũng có sự phân hóa khá rõ rệt giữa vùng thấp và vùng cao. Vùng thấp có các loại đất thích hợp cho phát triển lúa nước, các loại cây ngắn ngày. Vùng cao có các loại đất thích hợp cho phát triển cây lâu năm và phát triển rừng (kết hợp với trồng cây dược liệu dưới tán rừng).</w:t>
      </w:r>
    </w:p>
    <w:p w14:paraId="4B1F2A3C" w14:textId="77777777" w:rsidR="00AE5F7E" w:rsidRPr="00C1261D" w:rsidRDefault="001D0B10" w:rsidP="00262216">
      <w:pPr>
        <w:pStyle w:val="Heading4"/>
        <w:rPr>
          <w:lang w:val="nl-NL"/>
        </w:rPr>
      </w:pPr>
      <w:r w:rsidRPr="00C1261D">
        <w:rPr>
          <w:lang w:val="nl-NL"/>
        </w:rPr>
        <w:t xml:space="preserve">3.2. </w:t>
      </w:r>
      <w:r w:rsidR="00AE5F7E" w:rsidRPr="00C1261D">
        <w:rPr>
          <w:lang w:val="nl-NL"/>
        </w:rPr>
        <w:t>Tài nguyên nước</w:t>
      </w:r>
    </w:p>
    <w:p w14:paraId="05A41E36" w14:textId="77777777" w:rsidR="000C44FD" w:rsidRPr="00C1261D" w:rsidRDefault="000C44FD" w:rsidP="00390BE6">
      <w:pPr>
        <w:spacing w:line="360" w:lineRule="auto"/>
        <w:ind w:firstLine="709"/>
        <w:rPr>
          <w:spacing w:val="-4"/>
          <w:lang w:val="vi-VN"/>
        </w:rPr>
      </w:pPr>
      <w:r w:rsidRPr="00C1261D">
        <w:rPr>
          <w:i/>
          <w:spacing w:val="-4"/>
          <w:lang w:val="vi-VN"/>
        </w:rPr>
        <w:t>* Nguồn nước mặt:</w:t>
      </w:r>
      <w:r w:rsidRPr="00C1261D">
        <w:rPr>
          <w:spacing w:val="-4"/>
          <w:lang w:val="vi-VN"/>
        </w:rPr>
        <w:t xml:space="preserve"> Hiện tại trên địa bàn huyện có 838,83 ha, bao gồm toàn bộ diện tích đất sông suối, nguồn nước của huyện khá phong phú về mùa mưa với lượng dòng chảy chiếm khoảng 60-80% tổng lượng dòng chảy trong năm (</w:t>
      </w:r>
      <w:r w:rsidRPr="00C1261D">
        <w:rPr>
          <w:i/>
          <w:spacing w:val="-4"/>
          <w:lang w:val="vi-VN"/>
        </w:rPr>
        <w:t>tập trung vào tháng 6, 7, 8</w:t>
      </w:r>
      <w:r w:rsidRPr="00C1261D">
        <w:rPr>
          <w:spacing w:val="-4"/>
          <w:lang w:val="vi-VN"/>
        </w:rPr>
        <w:t>), nhưng lại cạn kiệt và mùa khô với lượng dòng chảy chỉ chiếm khoảng 20% tổng lượng dòng chảy trong năm (</w:t>
      </w:r>
      <w:r w:rsidRPr="00C1261D">
        <w:rPr>
          <w:i/>
          <w:spacing w:val="-4"/>
          <w:lang w:val="vi-VN"/>
        </w:rPr>
        <w:t>kiệt nhất vào tháng 2, 3 hàng năm</w:t>
      </w:r>
      <w:r w:rsidRPr="00C1261D">
        <w:rPr>
          <w:spacing w:val="-4"/>
          <w:lang w:val="vi-VN"/>
        </w:rPr>
        <w:t>), dẫn đến tình trạng thiếu nước phục vụ sinh hoạt và sản xuất. Hệ thống sông suối của huyện gồm sông Nậm Na; suối Nậm Cúm, Nậm Lùm, Nậm Pạt và Nậm So cung cấp lượng nước dồi dào cho sản xuất và sinh hoạt của dân cư trên địa bàn huyện, đồng thời thuận lợi cho việc phát triển đầu tư xây dựng các công trình thủy điện, thuỷ lợi để khai hoang mở rộng diện tích 2 vụ lúa trên địa bàn các xã Bản Lang, Nậm Xe, Mường So, Khổng Lào. Trên địa bàn huyện còn có một số điểm nước khoáng nóng như bản Vàng Pó, thị trấn Phong Thổ, có thể khai thác phục vụ phát triển du lịch nghỉ dưỡng.  Về chất lượng nước, hầu hết các sông suối trên địa bàn huyện chưa bị ô nhiễm.</w:t>
      </w:r>
    </w:p>
    <w:p w14:paraId="0427AC00" w14:textId="77777777" w:rsidR="00AE5F7E" w:rsidRPr="00C1261D" w:rsidRDefault="000C44FD" w:rsidP="00390BE6">
      <w:pPr>
        <w:spacing w:line="360" w:lineRule="auto"/>
        <w:ind w:firstLine="709"/>
        <w:rPr>
          <w:szCs w:val="28"/>
          <w:lang w:val="nl-NL"/>
        </w:rPr>
      </w:pPr>
      <w:r w:rsidRPr="00C1261D">
        <w:rPr>
          <w:i/>
          <w:spacing w:val="2"/>
          <w:lang w:val="vi-VN"/>
        </w:rPr>
        <w:t>* Nguồn nước ngầm:</w:t>
      </w:r>
      <w:r w:rsidRPr="00C1261D">
        <w:rPr>
          <w:spacing w:val="2"/>
          <w:lang w:val="vi-VN"/>
        </w:rPr>
        <w:t xml:space="preserve"> Hiện nay tài nguyên nước ngầm ở Phong Thổ chưa được khảo sát, đánh giá đầy đủ, nhưng theo tài liệu địa chất trong khu vực cho thấy trên địa bàn tỉnh có trữ lượng nước ngầm và ở mức độ không sâu, tuy nhiên trữ lượng nước không lớn, một số nơi có thể khai thác phục vụ cho sinh hoạt thông qua hình thức sử dụng giếng khoan, giếng đào.</w:t>
      </w:r>
    </w:p>
    <w:p w14:paraId="00FE4030" w14:textId="77777777" w:rsidR="00AE5F7E" w:rsidRPr="00C1261D" w:rsidRDefault="001D0B10" w:rsidP="00262216">
      <w:pPr>
        <w:pStyle w:val="Heading4"/>
        <w:rPr>
          <w:lang w:val="nl-NL"/>
        </w:rPr>
      </w:pPr>
      <w:r w:rsidRPr="00C1261D">
        <w:rPr>
          <w:lang w:val="nl-NL"/>
        </w:rPr>
        <w:t xml:space="preserve">3.3. </w:t>
      </w:r>
      <w:r w:rsidR="00AE5F7E" w:rsidRPr="00C1261D">
        <w:rPr>
          <w:lang w:val="nl-NL"/>
        </w:rPr>
        <w:t>Tài nguyên rừng</w:t>
      </w:r>
    </w:p>
    <w:p w14:paraId="34F13027" w14:textId="77777777" w:rsidR="000C44FD" w:rsidRPr="00C1261D" w:rsidRDefault="000C44FD" w:rsidP="00390BE6">
      <w:pPr>
        <w:widowControl w:val="0"/>
        <w:spacing w:line="360" w:lineRule="auto"/>
        <w:ind w:firstLine="709"/>
        <w:rPr>
          <w:spacing w:val="-2"/>
          <w:lang w:val="vi-VN"/>
        </w:rPr>
      </w:pPr>
      <w:r w:rsidRPr="00C1261D">
        <w:rPr>
          <w:spacing w:val="-2"/>
          <w:lang w:val="vi-VN"/>
        </w:rPr>
        <w:t>Năm 20</w:t>
      </w:r>
      <w:r w:rsidRPr="00C1261D">
        <w:rPr>
          <w:spacing w:val="-2"/>
          <w:lang w:val="nl-NL"/>
        </w:rPr>
        <w:t>20</w:t>
      </w:r>
      <w:r w:rsidRPr="00C1261D">
        <w:rPr>
          <w:spacing w:val="-2"/>
          <w:lang w:val="vi-VN"/>
        </w:rPr>
        <w:t xml:space="preserve">, toàn huyện Phong Thổ có </w:t>
      </w:r>
      <w:r w:rsidRPr="00C1261D">
        <w:rPr>
          <w:spacing w:val="-2"/>
          <w:lang w:val="nl-NL"/>
        </w:rPr>
        <w:t>47.438,85</w:t>
      </w:r>
      <w:r w:rsidRPr="00C1261D">
        <w:rPr>
          <w:spacing w:val="-2"/>
          <w:lang w:val="vi-VN"/>
        </w:rPr>
        <w:t xml:space="preserve"> ha đất lâm nghiệp, trong đó: diện tích đất rừng sản xuất là</w:t>
      </w:r>
      <w:r w:rsidRPr="00C1261D">
        <w:rPr>
          <w:spacing w:val="-2"/>
          <w:lang w:val="nl-NL"/>
        </w:rPr>
        <w:t xml:space="preserve"> 13.808,27</w:t>
      </w:r>
      <w:r w:rsidRPr="00C1261D">
        <w:rPr>
          <w:spacing w:val="-2"/>
          <w:lang w:val="vi-VN"/>
        </w:rPr>
        <w:t xml:space="preserve">ha, chiếm </w:t>
      </w:r>
      <w:r w:rsidRPr="00C1261D">
        <w:rPr>
          <w:spacing w:val="-2"/>
          <w:lang w:val="nl-NL"/>
        </w:rPr>
        <w:t>13,42</w:t>
      </w:r>
      <w:r w:rsidRPr="00C1261D">
        <w:rPr>
          <w:spacing w:val="-2"/>
          <w:lang w:val="vi-VN"/>
        </w:rPr>
        <w:t>% diện tích tự nhiện; đất rừng phòng hộ có</w:t>
      </w:r>
      <w:r w:rsidRPr="00C1261D">
        <w:rPr>
          <w:spacing w:val="-2"/>
          <w:lang w:val="nl-NL"/>
        </w:rPr>
        <w:t>33.630,58 h</w:t>
      </w:r>
      <w:r w:rsidRPr="00C1261D">
        <w:rPr>
          <w:spacing w:val="-2"/>
          <w:lang w:val="vi-VN"/>
        </w:rPr>
        <w:t xml:space="preserve">a, chiếm </w:t>
      </w:r>
      <w:r w:rsidRPr="00C1261D">
        <w:rPr>
          <w:spacing w:val="-2"/>
          <w:lang w:val="nl-NL"/>
        </w:rPr>
        <w:t>32,67</w:t>
      </w:r>
      <w:r w:rsidR="00306001" w:rsidRPr="00C1261D">
        <w:rPr>
          <w:spacing w:val="-2"/>
          <w:lang w:val="vi-VN"/>
        </w:rPr>
        <w:t>% diện tích tự nhiê</w:t>
      </w:r>
      <w:r w:rsidRPr="00C1261D">
        <w:rPr>
          <w:spacing w:val="-2"/>
          <w:lang w:val="vi-VN"/>
        </w:rPr>
        <w:t>n</w:t>
      </w:r>
      <w:r w:rsidRPr="00C1261D">
        <w:rPr>
          <w:spacing w:val="-2"/>
          <w:lang w:val="nl-NL"/>
        </w:rPr>
        <w:t>.</w:t>
      </w:r>
      <w:r w:rsidRPr="00C1261D">
        <w:rPr>
          <w:spacing w:val="-2"/>
          <w:lang w:val="vi-VN"/>
        </w:rPr>
        <w:t xml:space="preserve"> Rừng ở huyện Phong Thổ có vai trò hết sức quan trọng trong việc điều tiết nguồn nước, bảo vệ các công trình thủy điện lớn trên sông Đà và phòng chống lũ lụt cho khu vực hạ lưu. </w:t>
      </w:r>
      <w:r w:rsidRPr="00C1261D">
        <w:rPr>
          <w:spacing w:val="-2"/>
          <w:lang w:val="vi-VN"/>
        </w:rPr>
        <w:lastRenderedPageBreak/>
        <w:t xml:space="preserve">Những năm gần đây, được sự quan tâm, hỗ trợ của nhà nước nên diện tích rừng đã tăng đáng kể thông qua việc trồng mới và khoanh nuôi, bảo vệ rừng. </w:t>
      </w:r>
    </w:p>
    <w:p w14:paraId="23D12349" w14:textId="77777777" w:rsidR="00755642" w:rsidRPr="00C1261D" w:rsidRDefault="000C44FD" w:rsidP="00390BE6">
      <w:pPr>
        <w:widowControl w:val="0"/>
        <w:spacing w:line="360" w:lineRule="auto"/>
        <w:ind w:firstLine="709"/>
        <w:rPr>
          <w:bCs/>
          <w:szCs w:val="28"/>
          <w:lang w:val="nl-NL"/>
        </w:rPr>
      </w:pPr>
      <w:r w:rsidRPr="00C1261D">
        <w:rPr>
          <w:lang w:val="vi-VN"/>
        </w:rPr>
        <w:t xml:space="preserve">Tuy nhiên do địa hình phức tạp việc quản lý rừng còn nhiều hạn chế; quy hoạch rừng và giao rừng cho các hộ dân bảo vệ cũng gặp rất nhiều khó khăn do địa bàn quản lý phức tạp, kinh phí hỗ trợ chưa cao…. Trong giai đoạn </w:t>
      </w:r>
      <w:r w:rsidR="00CD3BDD" w:rsidRPr="00C1261D">
        <w:rPr>
          <w:lang w:val="vi-VN"/>
        </w:rPr>
        <w:t>tới</w:t>
      </w:r>
      <w:r w:rsidRPr="00C1261D">
        <w:rPr>
          <w:lang w:val="vi-VN"/>
        </w:rPr>
        <w:t xml:space="preserve"> cần phát triển rừng sản xuất, rừng phòng hộ và cây công nghiệp lâu năm ở các xã vùng thấp gắn với chế biến lâm sản, chế biến mủ cao su, xây dựng các mô hình kinh tế trang trại, vườn rừng gắn với </w:t>
      </w:r>
      <w:r w:rsidRPr="00C1261D">
        <w:rPr>
          <w:iCs/>
          <w:lang w:val="vi-VN"/>
        </w:rPr>
        <w:t>khu vực phát triển vùng kinh tế Lâm - Nông nghiệp sinh thái sông Nậm Na</w:t>
      </w:r>
      <w:r w:rsidRPr="00C1261D">
        <w:rPr>
          <w:lang w:val="vi-VN"/>
        </w:rPr>
        <w:t>, bảo vệ diện tích rừng tự nhiên hiện có, khoanh nuôi tái sinh, phát triển trồng rừng phòng hộ.</w:t>
      </w:r>
    </w:p>
    <w:p w14:paraId="294361B4" w14:textId="5133A6FB" w:rsidR="00AE5F7E" w:rsidRPr="00C1261D" w:rsidRDefault="001D0B10" w:rsidP="00262216">
      <w:pPr>
        <w:pStyle w:val="Heading4"/>
        <w:rPr>
          <w:lang w:val="nl-NL"/>
        </w:rPr>
      </w:pPr>
      <w:r w:rsidRPr="00C1261D">
        <w:rPr>
          <w:lang w:val="nl-NL"/>
        </w:rPr>
        <w:t>3.</w:t>
      </w:r>
      <w:r w:rsidR="00262216" w:rsidRPr="00C1261D">
        <w:rPr>
          <w:lang w:val="nl-NL"/>
        </w:rPr>
        <w:t>4</w:t>
      </w:r>
      <w:r w:rsidRPr="00C1261D">
        <w:rPr>
          <w:lang w:val="nl-NL"/>
        </w:rPr>
        <w:t xml:space="preserve">. </w:t>
      </w:r>
      <w:r w:rsidR="00AE5F7E" w:rsidRPr="00C1261D">
        <w:rPr>
          <w:lang w:val="nl-NL"/>
        </w:rPr>
        <w:t>Tài nguyên</w:t>
      </w:r>
      <w:r w:rsidR="000C44FD" w:rsidRPr="00C1261D">
        <w:rPr>
          <w:lang w:val="nl-NL"/>
        </w:rPr>
        <w:t xml:space="preserve"> khoáng sản</w:t>
      </w:r>
    </w:p>
    <w:p w14:paraId="1907FEBD" w14:textId="77777777" w:rsidR="000C44FD" w:rsidRPr="00C1261D" w:rsidRDefault="000C44FD" w:rsidP="00390BE6">
      <w:pPr>
        <w:widowControl w:val="0"/>
        <w:spacing w:line="360" w:lineRule="auto"/>
        <w:ind w:firstLine="709"/>
        <w:rPr>
          <w:lang w:val="vi-VN"/>
        </w:rPr>
      </w:pPr>
      <w:r w:rsidRPr="00C1261D">
        <w:rPr>
          <w:lang w:val="vi-VN"/>
        </w:rPr>
        <w:t>Theo bản đồ địa chất khoáng sản tỉnh Lai Châu trên địa bàn huyện Phong Thổ có nguồn tài nguyên khoáng sản bao gồm: mỏ đất hiếm, mỏ Barít ở xã Nậm Xe, khảo sát mỏ có trữ lượng lớn, ngoài ra còn có các điểm quặng khác như: Đồng, Chì, Kẽm, Vàng, Molibden.</w:t>
      </w:r>
    </w:p>
    <w:p w14:paraId="62C4474D" w14:textId="77777777" w:rsidR="000C44FD" w:rsidRPr="00C1261D" w:rsidRDefault="000C44FD" w:rsidP="00390BE6">
      <w:pPr>
        <w:widowControl w:val="0"/>
        <w:spacing w:line="360" w:lineRule="auto"/>
        <w:ind w:firstLine="709"/>
        <w:rPr>
          <w:lang w:val="vi-VN"/>
        </w:rPr>
      </w:pPr>
      <w:r w:rsidRPr="00C1261D">
        <w:rPr>
          <w:i/>
          <w:lang w:val="vi-VN"/>
        </w:rPr>
        <w:t>- Khoáng sản vật liệu xây dựng:</w:t>
      </w:r>
      <w:r w:rsidRPr="00C1261D">
        <w:rPr>
          <w:lang w:val="vi-VN"/>
        </w:rPr>
        <w:t xml:space="preserve"> có nhiều loại phong phú như đá vôi, sét xi măng, sét gạch ngói, sét xi măng... với trữ lượng khá lớn đáp ứng nhu cầu chế biến, sản xuất vật liệu xây dựng trên địa bàn huyện:</w:t>
      </w:r>
    </w:p>
    <w:p w14:paraId="1EF044BB" w14:textId="77777777" w:rsidR="000C44FD" w:rsidRPr="00C1261D" w:rsidRDefault="000C44FD" w:rsidP="00390BE6">
      <w:pPr>
        <w:widowControl w:val="0"/>
        <w:spacing w:line="360" w:lineRule="auto"/>
        <w:ind w:firstLine="709"/>
        <w:rPr>
          <w:lang w:val="vi-VN"/>
        </w:rPr>
      </w:pPr>
      <w:r w:rsidRPr="00C1261D">
        <w:rPr>
          <w:lang w:val="vi-VN"/>
        </w:rPr>
        <w:t>+ Đá vôi vật liệu xây dựng: phân bố rải rác trên địa bàn toàn huyện, quy mô các điểm mỏ không lớn, chủ yếu đáp ứng nhu cầu vật liệu xây dựng tại chỗ.</w:t>
      </w:r>
    </w:p>
    <w:p w14:paraId="02897D60" w14:textId="77777777" w:rsidR="000C44FD" w:rsidRPr="00C1261D" w:rsidRDefault="000C44FD" w:rsidP="00390BE6">
      <w:pPr>
        <w:spacing w:line="360" w:lineRule="auto"/>
        <w:ind w:firstLine="709"/>
        <w:rPr>
          <w:lang w:val="vi-VN"/>
        </w:rPr>
      </w:pPr>
      <w:r w:rsidRPr="00C1261D">
        <w:rPr>
          <w:lang w:val="vi-VN"/>
        </w:rPr>
        <w:t>+ Đá vôi xi măng: gặp khá phổ biến ở nhiều nơi như Mường So, thị trấn Phong Thổ, Lản Nhì Thàng, Huổi Luông, Sì L</w:t>
      </w:r>
      <w:r w:rsidR="00B60C9B" w:rsidRPr="00C1261D">
        <w:rPr>
          <w:lang w:val="vi-VN"/>
        </w:rPr>
        <w:t>ở</w:t>
      </w:r>
      <w:r w:rsidRPr="00C1261D">
        <w:rPr>
          <w:lang w:val="vi-VN"/>
        </w:rPr>
        <w:t xml:space="preserve"> Lầu, Mù Sang, Bản Lang, chất lượng khá tốt, hàm lượng CaO cao đạt chỉ tiêu đá vôi xi măng.</w:t>
      </w:r>
    </w:p>
    <w:p w14:paraId="6F9B6B44" w14:textId="77777777" w:rsidR="000C44FD" w:rsidRPr="00C1261D" w:rsidRDefault="000C44FD" w:rsidP="00390BE6">
      <w:pPr>
        <w:spacing w:line="360" w:lineRule="auto"/>
        <w:ind w:firstLine="709"/>
        <w:rPr>
          <w:lang w:val="vi-VN"/>
        </w:rPr>
      </w:pPr>
      <w:r w:rsidRPr="00C1261D">
        <w:rPr>
          <w:lang w:val="vi-VN"/>
        </w:rPr>
        <w:t>+ Cát, cuội sỏi xây dựng: Phân bố dọc theo các bãi bồi 2 bên bờ và lòng sông suối. Hiện đã khảo sát và đang khai thác gồm Mường So, TT Phong Thổ, Ma Ly Pho, Huổi Luông, Ho</w:t>
      </w:r>
      <w:r w:rsidR="00B60C9B" w:rsidRPr="00C1261D">
        <w:rPr>
          <w:lang w:val="vi-VN"/>
        </w:rPr>
        <w:t>a</w:t>
      </w:r>
      <w:r w:rsidRPr="00C1261D">
        <w:rPr>
          <w:lang w:val="vi-VN"/>
        </w:rPr>
        <w:t xml:space="preserve">ng Thèn,... </w:t>
      </w:r>
    </w:p>
    <w:p w14:paraId="386F1408" w14:textId="77777777" w:rsidR="00CD3BDD" w:rsidRPr="00C1261D" w:rsidRDefault="00CD3BDD" w:rsidP="00390BE6">
      <w:pPr>
        <w:spacing w:line="360" w:lineRule="auto"/>
        <w:ind w:firstLine="709"/>
        <w:rPr>
          <w:lang w:val="vi-VN"/>
        </w:rPr>
      </w:pPr>
      <w:r w:rsidRPr="00C1261D">
        <w:rPr>
          <w:lang w:val="vi-VN"/>
        </w:rPr>
        <w:t xml:space="preserve">Bên cạnh đó, còn có tài nguyên khoáng sản nước nóng tại Lũng Pô Hồ, Si Lô Lào và Tả Páo Hồ 1,2 (xã Vàng Ma Chải), Vàng Pó (thị trấn Phong Thổ), Ma </w:t>
      </w:r>
      <w:r w:rsidRPr="00C1261D">
        <w:rPr>
          <w:lang w:val="vi-VN"/>
        </w:rPr>
        <w:lastRenderedPageBreak/>
        <w:t>Ly Pho (xã Ma Ly Pho)…thích hợp cho việc phát triển du lịch nghỉ dưỡng, tắm nước nóng, chăm sóc sức khỏe.</w:t>
      </w:r>
    </w:p>
    <w:p w14:paraId="186038EC" w14:textId="77777777" w:rsidR="007F031E" w:rsidRPr="00C1261D" w:rsidRDefault="000C44FD" w:rsidP="00390BE6">
      <w:pPr>
        <w:widowControl w:val="0"/>
        <w:spacing w:line="360" w:lineRule="auto"/>
        <w:ind w:firstLine="709"/>
        <w:rPr>
          <w:lang w:val="vi-VN"/>
        </w:rPr>
      </w:pPr>
      <w:r w:rsidRPr="00C1261D">
        <w:rPr>
          <w:lang w:val="vi-VN"/>
        </w:rPr>
        <w:t>Nhìn chung tài nguyên khoáng sản trên địa bàn huyện khá phong phú, nếu được đầu tư khai thác sẽ góp phần thu hút đầu tư phát triển công nghiệp khai khoáng, phát triển thương mai - dịch vụ trên địa bàn huyện Phong Thổ cũng như toàn huyện. Giải quyết việc làm cho người lao động, tăng thu ngân sách và đẩy nhanh tốc độ phát triển kinh tế xã hội huyện Phong Thổ nói riêng và toàn tỉnh Lai Châu nói chung.</w:t>
      </w:r>
    </w:p>
    <w:p w14:paraId="3E746A2F" w14:textId="2ECDABA8" w:rsidR="00CD5B21" w:rsidRPr="00C1261D" w:rsidRDefault="00CD5B21" w:rsidP="001240F4">
      <w:pPr>
        <w:pStyle w:val="Heading3"/>
      </w:pPr>
      <w:bookmarkStart w:id="79" w:name="_Toc85820609"/>
      <w:r w:rsidRPr="00C1261D">
        <w:t xml:space="preserve">4. </w:t>
      </w:r>
      <w:r w:rsidR="00CD3BDD" w:rsidRPr="00C1261D">
        <w:t>Tài nguyên du lịch</w:t>
      </w:r>
      <w:bookmarkEnd w:id="79"/>
    </w:p>
    <w:p w14:paraId="131A6C9C" w14:textId="77777777" w:rsidR="00CD3BDD" w:rsidRPr="00C1261D" w:rsidRDefault="00CD3BDD" w:rsidP="00390BE6">
      <w:pPr>
        <w:widowControl w:val="0"/>
        <w:spacing w:line="360" w:lineRule="auto"/>
        <w:ind w:firstLine="709"/>
        <w:rPr>
          <w:spacing w:val="-2"/>
          <w:szCs w:val="28"/>
          <w:lang w:val="vi-VN"/>
        </w:rPr>
      </w:pPr>
      <w:r w:rsidRPr="00C1261D">
        <w:rPr>
          <w:spacing w:val="-2"/>
          <w:szCs w:val="28"/>
          <w:lang w:val="vi-VN"/>
        </w:rPr>
        <w:t>Bản sắc văn hóa truyền thống của các dân tộc được gìn giữ và phát huy. Hàng năm, trên địa bàn huyện Phong Thổ diễn ra hàng chục lễ hội với những nét văn hóa đặc sắc: Kin Lẩu Khẩu Mẩu, Lễ hội Nàng Han, lễ hội Then Kin Pang của người Thái, lễ hội Gầu Tào của người Mông. Trên địa bàn cũng có nhiều di tích lịch sử, kháng chiến, thắng cảnh như: kiến trúc nghệ thuật đặc sắc đền thờ “Nàng Han”, thắng cảnh hang Thẩm tạ</w:t>
      </w:r>
      <w:r w:rsidR="00893D92" w:rsidRPr="00C1261D">
        <w:rPr>
          <w:spacing w:val="-2"/>
          <w:szCs w:val="28"/>
          <w:lang w:val="vi-VN"/>
        </w:rPr>
        <w:t>i</w:t>
      </w:r>
      <w:r w:rsidRPr="00C1261D">
        <w:rPr>
          <w:spacing w:val="-2"/>
          <w:szCs w:val="28"/>
          <w:lang w:val="vi-VN"/>
        </w:rPr>
        <w:t xml:space="preserve"> xã Mường so, di tích của người Việt cổ Nậm Phé, Nậm Tun. </w:t>
      </w:r>
      <w:r w:rsidR="00C43886" w:rsidRPr="00C1261D">
        <w:rPr>
          <w:spacing w:val="-2"/>
          <w:szCs w:val="28"/>
          <w:lang w:val="vi-VN"/>
        </w:rPr>
        <w:t>Cụ thể:</w:t>
      </w:r>
    </w:p>
    <w:p w14:paraId="77C566D9" w14:textId="77777777" w:rsidR="00C43886" w:rsidRPr="00C1261D" w:rsidRDefault="00D369C3" w:rsidP="00390BE6">
      <w:pPr>
        <w:pStyle w:val="ListParagraph"/>
        <w:widowControl w:val="0"/>
        <w:numPr>
          <w:ilvl w:val="0"/>
          <w:numId w:val="3"/>
        </w:numPr>
        <w:tabs>
          <w:tab w:val="left" w:pos="851"/>
        </w:tabs>
        <w:spacing w:line="360" w:lineRule="auto"/>
        <w:ind w:left="0" w:firstLine="709"/>
        <w:rPr>
          <w:lang w:val="vi-VN"/>
        </w:rPr>
      </w:pPr>
      <w:r w:rsidRPr="00C1261D">
        <w:rPr>
          <w:lang w:val="vi-VN"/>
        </w:rPr>
        <w:t xml:space="preserve">Di chỉ khảo cổ Nậm Tun xã Mường So; </w:t>
      </w:r>
    </w:p>
    <w:p w14:paraId="6B078C4A" w14:textId="77777777" w:rsidR="00C43886" w:rsidRPr="00C1261D" w:rsidRDefault="00D369C3" w:rsidP="00390BE6">
      <w:pPr>
        <w:pStyle w:val="ListParagraph"/>
        <w:widowControl w:val="0"/>
        <w:numPr>
          <w:ilvl w:val="0"/>
          <w:numId w:val="3"/>
        </w:numPr>
        <w:tabs>
          <w:tab w:val="left" w:pos="851"/>
        </w:tabs>
        <w:spacing w:line="360" w:lineRule="auto"/>
        <w:ind w:left="0" w:firstLine="709"/>
        <w:rPr>
          <w:lang w:val="vi-VN"/>
        </w:rPr>
      </w:pPr>
      <w:r w:rsidRPr="00C1261D">
        <w:rPr>
          <w:lang w:val="vi-VN"/>
        </w:rPr>
        <w:t>Khu di tích lịch sử văn hóa và danh lăm thắng</w:t>
      </w:r>
      <w:r w:rsidR="00C43886" w:rsidRPr="00C1261D">
        <w:rPr>
          <w:lang w:val="vi-VN"/>
        </w:rPr>
        <w:t xml:space="preserve"> cảnh Đồn Pháp xã Mường So; </w:t>
      </w:r>
    </w:p>
    <w:p w14:paraId="1B9DDDA8" w14:textId="77777777" w:rsidR="00C43886" w:rsidRPr="00C1261D" w:rsidRDefault="00D369C3" w:rsidP="00390BE6">
      <w:pPr>
        <w:pStyle w:val="ListParagraph"/>
        <w:widowControl w:val="0"/>
        <w:numPr>
          <w:ilvl w:val="0"/>
          <w:numId w:val="3"/>
        </w:numPr>
        <w:tabs>
          <w:tab w:val="left" w:pos="851"/>
        </w:tabs>
        <w:spacing w:line="360" w:lineRule="auto"/>
        <w:ind w:left="0" w:firstLine="709"/>
        <w:rPr>
          <w:lang w:val="vi-VN"/>
        </w:rPr>
      </w:pPr>
      <w:r w:rsidRPr="00C1261D">
        <w:rPr>
          <w:lang w:val="vi-VN"/>
        </w:rPr>
        <w:t>Khu di tích lịch sử văn hóa và danh lam thắng cảnh Han</w:t>
      </w:r>
      <w:r w:rsidR="00C43886" w:rsidRPr="00C1261D">
        <w:rPr>
          <w:lang w:val="vi-VN"/>
        </w:rPr>
        <w:t>g kháng chiến xã Mường So;</w:t>
      </w:r>
    </w:p>
    <w:p w14:paraId="124D49BB" w14:textId="77777777" w:rsidR="00C43886" w:rsidRPr="00C1261D" w:rsidRDefault="00D369C3" w:rsidP="00390BE6">
      <w:pPr>
        <w:pStyle w:val="ListParagraph"/>
        <w:widowControl w:val="0"/>
        <w:numPr>
          <w:ilvl w:val="0"/>
          <w:numId w:val="3"/>
        </w:numPr>
        <w:tabs>
          <w:tab w:val="left" w:pos="851"/>
        </w:tabs>
        <w:spacing w:line="360" w:lineRule="auto"/>
        <w:ind w:left="0" w:firstLine="709"/>
        <w:rPr>
          <w:lang w:val="vi-VN"/>
        </w:rPr>
      </w:pPr>
      <w:r w:rsidRPr="00C1261D">
        <w:rPr>
          <w:lang w:val="vi-VN"/>
        </w:rPr>
        <w:t>Di tích danh lam thắng cảnh khu du lịch sinh t</w:t>
      </w:r>
      <w:r w:rsidR="00C43886" w:rsidRPr="00C1261D">
        <w:rPr>
          <w:lang w:val="vi-VN"/>
        </w:rPr>
        <w:t xml:space="preserve">hái Dào San – xã Dào San; </w:t>
      </w:r>
    </w:p>
    <w:p w14:paraId="3A123A4A" w14:textId="77777777" w:rsidR="00681D39" w:rsidRPr="00C1261D" w:rsidRDefault="00D369C3" w:rsidP="00390BE6">
      <w:pPr>
        <w:pStyle w:val="NormalWeb"/>
        <w:widowControl w:val="0"/>
        <w:spacing w:before="0" w:beforeAutospacing="0" w:after="0" w:line="360" w:lineRule="auto"/>
        <w:ind w:firstLine="567"/>
        <w:rPr>
          <w:rFonts w:ascii="Times New Roman" w:hAnsi="Times New Roman"/>
          <w:sz w:val="24"/>
          <w:lang w:val="vi-VN"/>
        </w:rPr>
      </w:pPr>
      <w:r w:rsidRPr="00C1261D">
        <w:rPr>
          <w:rFonts w:ascii="Times New Roman" w:hAnsi="Times New Roman"/>
          <w:lang w:val="vi-VN"/>
        </w:rPr>
        <w:t>Điểm du lịch cộng đồng bản Vàng Pheo xã Mường S</w:t>
      </w:r>
      <w:r w:rsidR="00893D92" w:rsidRPr="00C1261D">
        <w:rPr>
          <w:rFonts w:ascii="Times New Roman" w:hAnsi="Times New Roman"/>
          <w:lang w:val="vi-VN"/>
        </w:rPr>
        <w:t>o:</w:t>
      </w:r>
      <w:r w:rsidR="00681D39" w:rsidRPr="00C1261D">
        <w:rPr>
          <w:rFonts w:ascii="Times New Roman" w:hAnsi="Times New Roman"/>
          <w:spacing w:val="-2"/>
          <w:szCs w:val="28"/>
          <w:lang w:val="vi-VN"/>
        </w:rPr>
        <w:t>Bản Vàng Pheo được công nhận là bản văn hóa du lịch cấp tỉnh năm 2012. Lượng khách du lịch hàng năm đến tham quan khoảng 1.000 người, doanh thu khoảng 300 triệu đồng/năm.</w:t>
      </w:r>
      <w:r w:rsidR="00681D39" w:rsidRPr="00C1261D">
        <w:rPr>
          <w:rFonts w:ascii="Times New Roman" w:hAnsi="Times New Roman"/>
          <w:sz w:val="26"/>
          <w:szCs w:val="26"/>
          <w:lang w:val="vi-VN"/>
        </w:rPr>
        <w:t> </w:t>
      </w:r>
    </w:p>
    <w:p w14:paraId="6852FAED" w14:textId="1E3882F7" w:rsidR="00681D39" w:rsidRPr="00C1261D" w:rsidRDefault="00681D39" w:rsidP="00390BE6">
      <w:pPr>
        <w:widowControl w:val="0"/>
        <w:spacing w:before="0" w:line="360" w:lineRule="auto"/>
        <w:ind w:firstLine="709"/>
        <w:rPr>
          <w:sz w:val="24"/>
          <w:lang w:val="vi-VN"/>
        </w:rPr>
      </w:pPr>
      <w:r w:rsidRPr="00C1261D">
        <w:rPr>
          <w:i/>
          <w:iCs/>
          <w:szCs w:val="28"/>
          <w:lang w:val="vi-VN"/>
        </w:rPr>
        <w:t>Các hoạt động du lịch hiện nay của bản:</w:t>
      </w:r>
      <w:r w:rsidR="00BA4A7B" w:rsidRPr="00C1261D">
        <w:rPr>
          <w:i/>
          <w:iCs/>
          <w:szCs w:val="28"/>
          <w:lang w:val="vi-VN"/>
        </w:rPr>
        <w:t xml:space="preserve"> </w:t>
      </w:r>
      <w:r w:rsidRPr="00C1261D">
        <w:rPr>
          <w:spacing w:val="-2"/>
          <w:szCs w:val="28"/>
          <w:lang w:val="vi-VN"/>
        </w:rPr>
        <w:t xml:space="preserve">Tham quan, nghỉ đêm tại nhà sàn của người Thái Trắng, trải nghiệm đời sống sinh hoạt, văn hóa của người dân bản địa (đánh bắt cá, đi thuyền, tắm suối, tham quan hang động, thưởng thức ẩm thực và </w:t>
      </w:r>
      <w:r w:rsidRPr="00C1261D">
        <w:rPr>
          <w:spacing w:val="-2"/>
          <w:szCs w:val="28"/>
          <w:lang w:val="vi-VN"/>
        </w:rPr>
        <w:lastRenderedPageBreak/>
        <w:t>văn nghệ dân gian: xòe, sạp, chế tác và sử dụng đàn tính...).</w:t>
      </w:r>
    </w:p>
    <w:p w14:paraId="52715254" w14:textId="10E08021" w:rsidR="00893D92" w:rsidRPr="00C1261D" w:rsidRDefault="00681D39" w:rsidP="00390BE6">
      <w:pPr>
        <w:widowControl w:val="0"/>
        <w:spacing w:before="60" w:after="60" w:line="360" w:lineRule="auto"/>
        <w:ind w:firstLine="709"/>
        <w:rPr>
          <w:spacing w:val="-2"/>
          <w:szCs w:val="28"/>
          <w:lang w:val="vi-VN"/>
        </w:rPr>
      </w:pPr>
      <w:r w:rsidRPr="00C1261D">
        <w:rPr>
          <w:i/>
          <w:iCs/>
          <w:spacing w:val="-2"/>
          <w:szCs w:val="28"/>
          <w:lang w:val="vi-VN"/>
        </w:rPr>
        <w:t>Tiềm năng, lợi thế phát triển du lịch gắn với bảo tồn, phát huy bản sắc văn hóa truyền thống của bản</w:t>
      </w:r>
      <w:r w:rsidR="003A47F5" w:rsidRPr="00C1261D">
        <w:rPr>
          <w:i/>
          <w:iCs/>
          <w:spacing w:val="-2"/>
          <w:szCs w:val="28"/>
          <w:lang w:val="vi-VN"/>
        </w:rPr>
        <w:t xml:space="preserve"> </w:t>
      </w:r>
      <w:r w:rsidRPr="00C1261D">
        <w:rPr>
          <w:i/>
          <w:iCs/>
          <w:spacing w:val="-2"/>
          <w:szCs w:val="28"/>
          <w:lang w:val="vi-VN"/>
        </w:rPr>
        <w:t>Vàng Pheo</w:t>
      </w:r>
      <w:r w:rsidR="003A47F5" w:rsidRPr="00C1261D">
        <w:rPr>
          <w:i/>
          <w:iCs/>
          <w:spacing w:val="-2"/>
          <w:szCs w:val="28"/>
          <w:lang w:val="vi-VN"/>
        </w:rPr>
        <w:t xml:space="preserve"> i: </w:t>
      </w:r>
      <w:r w:rsidRPr="00C1261D">
        <w:rPr>
          <w:spacing w:val="-2"/>
          <w:szCs w:val="28"/>
          <w:lang w:val="vi-VN"/>
        </w:rPr>
        <w:t>Bản Vàng Pheo, xã Mường So có diện tích tự nhiên 350 ha, nằm cách trung tâm huyện Phong Thổ 11 km và trung tâm thành phố Lai Châu 30 km; bản có 118 hộ với 486 người, trong đó 100% là dân tộc Thái; ii) Bản có vị trí địa lý đẹp, tựa mình vào núi Pu Khọ Nhọ, là nơi giao thoa giữa hai dòng suối Nậm So và Nậm Lùm. Là bản thuần dân tộc Thái, còn lưu giữ được các nét văn hóa truyền thống: lễ hội Nàng Han, lễ hội Kin Lẩu Khẩu Mẩu, trang phục, nghề thủ công truyền thống, tiếng nói, nghệ thuật trình diễn dân gian (Then, xòe, sạp, dân ca, dân vũ), ẩm thực, phong tục tập quán…; iii) Đặc biệt từ Vàng Pheo du khách có thể tham quan trải nghiệm các khu vực phụ cận: cửa khẩu quốc tế Ma Lù Thàng, hang kháng chiến Nà Củng, hang Thẳm Tạo, di chỉ khảo cổ học Nậm Tun, Đền thờ Nàng Han...</w:t>
      </w:r>
    </w:p>
    <w:p w14:paraId="6070407F" w14:textId="77777777" w:rsidR="00681D39" w:rsidRPr="00C1261D" w:rsidRDefault="00681D39" w:rsidP="00390BE6">
      <w:pPr>
        <w:widowControl w:val="0"/>
        <w:spacing w:before="60" w:after="60" w:line="360" w:lineRule="auto"/>
        <w:ind w:firstLine="709"/>
        <w:rPr>
          <w:spacing w:val="-2"/>
          <w:szCs w:val="28"/>
          <w:lang w:val="vi-VN"/>
        </w:rPr>
      </w:pPr>
      <w:r w:rsidRPr="00C1261D">
        <w:rPr>
          <w:spacing w:val="-2"/>
          <w:szCs w:val="28"/>
          <w:lang w:val="vi-VN"/>
        </w:rPr>
        <w:t>Bản Sin Suối Hồ được UBND tỉnh công nhận là điểm du lịch năm 2015. Hiện nay bản có 10 hộ kinh doanh homestay, mỗi hộ có thể phục vụ từ 8 - 10 khách/ngày; lượng khách du lịch hàng năm đến tham quan bản khoảng 20.000 lượt người, doanh thu khoảng 6.000 triệu đồng/năm. </w:t>
      </w:r>
    </w:p>
    <w:p w14:paraId="4D673C20" w14:textId="77777777" w:rsidR="00681D39" w:rsidRPr="00C1261D" w:rsidRDefault="00681D39" w:rsidP="00390BE6">
      <w:pPr>
        <w:spacing w:before="0" w:line="360" w:lineRule="auto"/>
        <w:ind w:firstLine="709"/>
        <w:rPr>
          <w:szCs w:val="28"/>
          <w:lang w:val="vi-VN"/>
        </w:rPr>
      </w:pPr>
      <w:r w:rsidRPr="00C1261D">
        <w:rPr>
          <w:i/>
          <w:iCs/>
          <w:szCs w:val="28"/>
          <w:lang w:val="vi-VN"/>
        </w:rPr>
        <w:t>- Các hoạt động du lịch hiện nay của bản</w:t>
      </w:r>
    </w:p>
    <w:p w14:paraId="0C7A785C" w14:textId="77777777" w:rsidR="00681D39" w:rsidRPr="00C1261D" w:rsidRDefault="00681D39" w:rsidP="00390BE6">
      <w:pPr>
        <w:pStyle w:val="ListParagraph"/>
        <w:widowControl w:val="0"/>
        <w:numPr>
          <w:ilvl w:val="0"/>
          <w:numId w:val="3"/>
        </w:numPr>
        <w:tabs>
          <w:tab w:val="left" w:pos="851"/>
        </w:tabs>
        <w:spacing w:before="60" w:after="60" w:line="360" w:lineRule="auto"/>
        <w:ind w:left="0" w:firstLine="709"/>
        <w:rPr>
          <w:sz w:val="24"/>
          <w:lang w:val="vi-VN"/>
        </w:rPr>
      </w:pPr>
      <w:r w:rsidRPr="00C1261D">
        <w:rPr>
          <w:szCs w:val="28"/>
          <w:lang w:val="vi-VN"/>
        </w:rPr>
        <w:t xml:space="preserve">Tham quan các hoạt động trải nghiệm cùng với </w:t>
      </w:r>
      <w:r w:rsidRPr="00C1261D">
        <w:rPr>
          <w:sz w:val="26"/>
          <w:szCs w:val="26"/>
          <w:lang w:val="vi-VN"/>
        </w:rPr>
        <w:t>người dân, tham gia các hoạt động biểu diễn văn nghệ dân gian, chinh phục đỉnh Sơn Bạc Mây, tắm lá thuốc, tham quan thác Trái Tim,...</w:t>
      </w:r>
    </w:p>
    <w:p w14:paraId="51682801" w14:textId="77777777" w:rsidR="00681D39" w:rsidRPr="00C1261D" w:rsidRDefault="00681D39" w:rsidP="00390BE6">
      <w:pPr>
        <w:spacing w:before="0" w:line="360" w:lineRule="auto"/>
        <w:ind w:firstLine="709"/>
        <w:rPr>
          <w:szCs w:val="28"/>
          <w:lang w:val="vi-VN"/>
        </w:rPr>
      </w:pPr>
      <w:r w:rsidRPr="00C1261D">
        <w:rPr>
          <w:i/>
          <w:iCs/>
          <w:szCs w:val="28"/>
          <w:lang w:val="vi-VN"/>
        </w:rPr>
        <w:t>- Kết quả hoạt động, phát triển du lịch </w:t>
      </w:r>
    </w:p>
    <w:p w14:paraId="23D38C40" w14:textId="77777777" w:rsidR="00681D39" w:rsidRPr="00C1261D" w:rsidRDefault="00681D39" w:rsidP="00390BE6">
      <w:pPr>
        <w:widowControl w:val="0"/>
        <w:spacing w:before="60" w:after="60" w:line="360" w:lineRule="auto"/>
        <w:ind w:firstLine="709"/>
        <w:rPr>
          <w:szCs w:val="28"/>
          <w:lang w:val="vi-VN"/>
        </w:rPr>
      </w:pPr>
      <w:r w:rsidRPr="00C1261D">
        <w:rPr>
          <w:spacing w:val="-2"/>
          <w:szCs w:val="28"/>
          <w:lang w:val="vi-VN"/>
        </w:rPr>
        <w:t> </w:t>
      </w:r>
      <w:r w:rsidRPr="00C1261D">
        <w:rPr>
          <w:szCs w:val="28"/>
          <w:lang w:val="vi-VN"/>
        </w:rPr>
        <w:t xml:space="preserve">Là điểm du lịch nổi tiếng và có khả năng phát triển dịch vụ du lịch rất lớn của huyện Phong Thổ nói riêng và của tỉnh Lai Châu nói chung. Thời gian qua bản Sin Suối Hồ mỗi năm thu hút trên 20.000 lượt du khách trong nước và quốc tế đến tham quan. Thu nhập bình quân một năm khoảng trên 100.000.000 đồng từ dịch vụ bán vé vào tham quan bản, trên 300.000.000 đồng từ bán quà lưu niệm, cung ứng dịch vụ ăn, nghỉ tại điểm du lịch, trên 3 tỷ đồng từ bán địa lan. Toàn bản có trên </w:t>
      </w:r>
      <w:r w:rsidRPr="00C1261D">
        <w:rPr>
          <w:szCs w:val="28"/>
          <w:lang w:val="vi-VN"/>
        </w:rPr>
        <w:lastRenderedPageBreak/>
        <w:t>30.000 chậu hoa địa lan, có 20 hộ gia đình tham gia làm dịch vụ Homestay phục vụ du khách nghỉ qua đêm, với sức chứa khoảng hơn 100 khách mỗi đêm và 6 hộ làm dịch vụ ăn uống phục vụ du khách. Hợp tác xã Trái Tim đã tiến hành xây dựng một khu nghỉ dưỡng gồm: 3 phòng nghỉ và 1 nhà ăn. Bản có 1 đội văn nghệ với 20 diễn viên không chuyên phục vụ biểu diễn các hoạt động văn hóa, văn nghệ khi du khách có nhu cầu thưởng thức và biểu diễn phục vụ miễn phí vào các ngày chợ phiên cũng như các chương trình văn nghệ khác.</w:t>
      </w:r>
    </w:p>
    <w:p w14:paraId="05B83D95" w14:textId="77777777" w:rsidR="00681D39" w:rsidRPr="00C1261D" w:rsidRDefault="00681D39" w:rsidP="00390BE6">
      <w:pPr>
        <w:spacing w:before="0" w:line="360" w:lineRule="auto"/>
        <w:ind w:firstLine="567"/>
        <w:rPr>
          <w:szCs w:val="28"/>
          <w:lang w:val="vi-VN"/>
        </w:rPr>
      </w:pPr>
      <w:r w:rsidRPr="00C1261D">
        <w:rPr>
          <w:i/>
          <w:iCs/>
          <w:szCs w:val="28"/>
          <w:lang w:val="vi-VN"/>
        </w:rPr>
        <w:t>- Tiềm năng, thế mạnhdu lịch gắn với bảo tồn, phát huy bản sắc văn hóa truyền thống của các dân tộc</w:t>
      </w:r>
      <w:r w:rsidRPr="00C1261D">
        <w:rPr>
          <w:szCs w:val="28"/>
          <w:lang w:val="vi-VN"/>
        </w:rPr>
        <w:t> </w:t>
      </w:r>
    </w:p>
    <w:p w14:paraId="081F37CD" w14:textId="77777777" w:rsidR="00681D39" w:rsidRPr="00C1261D" w:rsidRDefault="00681D39" w:rsidP="00390BE6">
      <w:pPr>
        <w:widowControl w:val="0"/>
        <w:spacing w:before="60" w:after="60" w:line="360" w:lineRule="auto"/>
        <w:ind w:firstLine="709"/>
        <w:rPr>
          <w:szCs w:val="28"/>
          <w:lang w:val="nl-NL"/>
        </w:rPr>
      </w:pPr>
      <w:r w:rsidRPr="00C1261D">
        <w:rPr>
          <w:szCs w:val="28"/>
          <w:lang w:val="vi-VN"/>
        </w:rPr>
        <w:t>Bản Sin Suối Hồ có diện tích đất tự nhiên 830,4 ha, nằm cách trung tâm thành phố Lai Châu 35 km, bản có tổng số 127 hộ với 672 nhân khẩu, 100% là người dân tộc Mông. Bản Sin Suối Hồ có địa hình đồi núi cao và dốc, xen kẽ nhiều thung lũng với nhiều khe suối và thác như: thác Trái Tim, thác Tình Yêu, dòng chảy lưu lượng lớn có tiềm năng khai thác và phát triển thủy điện nhỏ, đồng thời tạo điều kiện thuận lợi cho phát triển sản xuất nông nghiệp, các cây trồng ưa lạnh, có thể phát triển mô hình trồng rau sạch tại địa phương, chăn nuôi gia súc, gia cầm; từ bản Sin Suối Hồ du khách tham quan du lịch mạo hiểm đỉnh Bạch Mộc Nương Tử cao 3.045m. Nguồn tài nguyên rừng với thảm thực vật phong phú, khí hậu quanh năm mát mẻ, có hệ thống cảnh quan thiên nhiên đẹp: ruộng bậc thang, thác Trái Tim là danh lam thắng cảnh cấp tỉnh, bản sắc văn hóa đặc sắc của dân tộc Mông. Một trong các tiềm năng, thế mạnh gắn của nơi đây là đã kết hợp bảo tồn và phát huy các giá trị văn hóa của đồng bào. Việc khai thác các trang phục, ẩm thực, sinh hoạt văn hóa nghệ thuật như múa, hát, tạo ra bản sắc văn hóa đặc trưng góp phần thúc đẩy thu hút và phát triển du lịch nơi đây.</w:t>
      </w:r>
      <w:r w:rsidR="0003014C" w:rsidRPr="00C1261D">
        <w:rPr>
          <w:lang w:val="nl-NL"/>
        </w:rPr>
        <w:t>Đặc biệt, bản Sin Suối Hồ vẫn bảo vệ được diện tích đất rừng nguyên sinh với các loại cây cổ thụ có tuổi thọ trăm tuổi. Khu rừng nguyên sinh tại bản đã được cải tạo cơ bản đường đi, nơi dừng chân, cầu và các điểm chụp ảnh cho khách thăm quan.</w:t>
      </w:r>
    </w:p>
    <w:p w14:paraId="30AC6F91" w14:textId="77777777" w:rsidR="00681D39" w:rsidRPr="00C1261D" w:rsidRDefault="00681D39" w:rsidP="00390BE6">
      <w:pPr>
        <w:spacing w:before="0" w:line="360" w:lineRule="auto"/>
        <w:ind w:firstLine="567"/>
        <w:rPr>
          <w:sz w:val="24"/>
          <w:lang w:val="nl-NL"/>
        </w:rPr>
      </w:pPr>
      <w:r w:rsidRPr="00C1261D">
        <w:rPr>
          <w:i/>
          <w:iCs/>
          <w:sz w:val="26"/>
          <w:szCs w:val="26"/>
          <w:shd w:val="clear" w:color="auto" w:fill="FFFFFF"/>
          <w:lang w:val="nl-NL"/>
        </w:rPr>
        <w:t>- Chợ phiên Sin Suối Hồ</w:t>
      </w:r>
    </w:p>
    <w:p w14:paraId="6240DB13" w14:textId="77777777" w:rsidR="00681D39" w:rsidRPr="00C1261D" w:rsidRDefault="00681D39" w:rsidP="00390BE6">
      <w:pPr>
        <w:widowControl w:val="0"/>
        <w:spacing w:before="60" w:after="60" w:line="360" w:lineRule="auto"/>
        <w:ind w:firstLine="709"/>
        <w:rPr>
          <w:spacing w:val="-2"/>
          <w:szCs w:val="28"/>
          <w:lang w:val="vi-VN"/>
        </w:rPr>
      </w:pPr>
      <w:r w:rsidRPr="00C1261D">
        <w:rPr>
          <w:spacing w:val="-2"/>
          <w:szCs w:val="28"/>
          <w:lang w:val="vi-VN"/>
        </w:rPr>
        <w:t xml:space="preserve">Chợ phiên Sin Suối Hồ là chợ vùng cao của bản Sin Suối Hồ. Chợ được hình </w:t>
      </w:r>
      <w:r w:rsidRPr="00C1261D">
        <w:rPr>
          <w:spacing w:val="-2"/>
          <w:szCs w:val="28"/>
          <w:lang w:val="vi-VN"/>
        </w:rPr>
        <w:lastRenderedPageBreak/>
        <w:t>thành từ khi bản Sin Suối Hồ là bản du lịch năm 2014, chợ không chỉ là nơi giao thương buôn bán mà còn là điểm sinh hoạt văn hóa cộng đồng của đồng bào dân tộc thiểu số trong xã. Chợ Sin Suối Hồ được họp phiên vào thứ 7 hàng tuần. Sản phẩm được bày bán trong chợ chủ yếu là các nông sản do bà con tự sản xuất, hoặc thu hái trong rừng; những trang phục truyền thống của đồng bào dân tộc trên địa bàn. Ngoài ra, trong chợ còn bày bán đồ gia dụng, đồ dùng sinh hoạt thường ngày để phục vụ nhu cầu của người dân.</w:t>
      </w:r>
    </w:p>
    <w:p w14:paraId="6D215A17" w14:textId="7A10B570" w:rsidR="00CD3BDD" w:rsidRPr="00C1261D" w:rsidRDefault="003C4B8C" w:rsidP="001240F4">
      <w:pPr>
        <w:pStyle w:val="Heading3"/>
      </w:pPr>
      <w:bookmarkStart w:id="80" w:name="_Toc85820610"/>
      <w:r w:rsidRPr="00C1261D">
        <w:t>5</w:t>
      </w:r>
      <w:r w:rsidR="00CD3BDD" w:rsidRPr="00C1261D">
        <w:t>. Đánh giá chung về điều kiện tự nhiên, tài nguyên thiên nhiên</w:t>
      </w:r>
      <w:bookmarkEnd w:id="80"/>
    </w:p>
    <w:p w14:paraId="338A1DAA" w14:textId="7904F76C" w:rsidR="00CD5B21" w:rsidRPr="00C1261D" w:rsidRDefault="003C4B8C" w:rsidP="00BA4A7B">
      <w:pPr>
        <w:pStyle w:val="Heading4"/>
        <w:rPr>
          <w:lang w:val="nl-NL"/>
        </w:rPr>
      </w:pPr>
      <w:r w:rsidRPr="00C1261D">
        <w:rPr>
          <w:lang w:val="nl-NL"/>
        </w:rPr>
        <w:t>5</w:t>
      </w:r>
      <w:r w:rsidR="00CD5B21" w:rsidRPr="00C1261D">
        <w:rPr>
          <w:lang w:val="nl-NL"/>
        </w:rPr>
        <w:t>.1</w:t>
      </w:r>
      <w:r w:rsidR="00195E34" w:rsidRPr="00C1261D">
        <w:rPr>
          <w:lang w:val="nl-NL"/>
        </w:rPr>
        <w:t>.</w:t>
      </w:r>
      <w:r w:rsidR="00CD5B21" w:rsidRPr="00C1261D">
        <w:rPr>
          <w:lang w:val="nl-NL"/>
        </w:rPr>
        <w:t xml:space="preserve"> Thu</w:t>
      </w:r>
      <w:r w:rsidR="00FA738D" w:rsidRPr="00C1261D">
        <w:rPr>
          <w:lang w:val="nl-NL"/>
        </w:rPr>
        <w:t>ậ</w:t>
      </w:r>
      <w:r w:rsidR="00CD5B21" w:rsidRPr="00C1261D">
        <w:rPr>
          <w:lang w:val="nl-NL"/>
        </w:rPr>
        <w:t>n lợi</w:t>
      </w:r>
    </w:p>
    <w:p w14:paraId="54A0DF98" w14:textId="77777777" w:rsidR="00CD5B21" w:rsidRPr="00C1261D" w:rsidRDefault="00CD5B21" w:rsidP="00390BE6">
      <w:pPr>
        <w:widowControl w:val="0"/>
        <w:spacing w:before="60" w:after="60" w:line="360" w:lineRule="auto"/>
        <w:ind w:firstLine="709"/>
        <w:rPr>
          <w:spacing w:val="-4"/>
          <w:szCs w:val="28"/>
          <w:lang w:val="vi-VN"/>
        </w:rPr>
      </w:pPr>
      <w:r w:rsidRPr="00C1261D">
        <w:rPr>
          <w:spacing w:val="-4"/>
          <w:szCs w:val="28"/>
          <w:lang w:val="vi-VN"/>
        </w:rPr>
        <w:t xml:space="preserve">Vị trí địa lý </w:t>
      </w:r>
      <w:r w:rsidR="00C41699" w:rsidRPr="00C1261D">
        <w:rPr>
          <w:spacing w:val="-4"/>
          <w:szCs w:val="28"/>
          <w:lang w:val="nl-NL"/>
        </w:rPr>
        <w:t xml:space="preserve">của Huyện </w:t>
      </w:r>
      <w:r w:rsidRPr="00C1261D">
        <w:rPr>
          <w:spacing w:val="-4"/>
          <w:szCs w:val="28"/>
          <w:lang w:val="vi-VN"/>
        </w:rPr>
        <w:t xml:space="preserve">thuận lợi cho phát triển giao thương với Trung Quốc thông qua cửa khẩu Ma Lù Thàng và mậu dịch biên giới. Bên cạnh đó, Phong Thổ cũng được hưởng khá nhiều ưu đãi về đầu tư, xây dựng, thu hút vốn theo quy chế cửa khẩu quốc gia và các quy chế khác của tỉnh Lai Châu. Diện tích đất nông nghiệp bình quân đầu người lớn là tiềm năng cho quy hoạch phát triển nông nghiệp, cây công nghiệp có giá trị </w:t>
      </w:r>
      <w:r w:rsidR="00FA738D" w:rsidRPr="00C1261D">
        <w:rPr>
          <w:spacing w:val="-4"/>
          <w:szCs w:val="28"/>
          <w:lang w:val="vi-VN"/>
        </w:rPr>
        <w:t>kinh tế cao</w:t>
      </w:r>
      <w:r w:rsidRPr="00C1261D">
        <w:rPr>
          <w:spacing w:val="-4"/>
          <w:szCs w:val="28"/>
          <w:lang w:val="vi-VN"/>
        </w:rPr>
        <w:t>. Ruộng bậc thang là thế mạnh cho hoạt động trồng lúa trên địa bàn, phù hợp với đặc điểm địa hình đồi núi của huyện, cũng như hoạt động canh tác của người dân. Điều kiện tự nhiên thích hợp cho đa dạng hóa cây trồng, phát triển nông nghiệp hàng hóa với các loài cây lương thực, thực phẩm, cây dược liệu...có thể xây dựng mô hình nông - lâm nghiệp kết hợp chăn nuôi đại gia súc.</w:t>
      </w:r>
    </w:p>
    <w:p w14:paraId="3AAEA615" w14:textId="77777777" w:rsidR="00CD5B21" w:rsidRPr="00C1261D" w:rsidRDefault="00CD5B21" w:rsidP="00390BE6">
      <w:pPr>
        <w:widowControl w:val="0"/>
        <w:spacing w:before="60" w:after="60" w:line="360" w:lineRule="auto"/>
        <w:ind w:firstLine="709"/>
        <w:rPr>
          <w:szCs w:val="28"/>
          <w:lang w:val="vi-VN"/>
        </w:rPr>
      </w:pPr>
      <w:r w:rsidRPr="00C1261D">
        <w:rPr>
          <w:szCs w:val="28"/>
          <w:lang w:val="vi-VN"/>
        </w:rPr>
        <w:t xml:space="preserve"> Tài nguyên du lịch, nhân văn, cùng nhiều hoạt động lễ hội và các danh lam thắng cảnh là yếu tố tiềm năng cho phát triển ngành du lịch của huyện trong thời gian tới.</w:t>
      </w:r>
    </w:p>
    <w:p w14:paraId="592641A1" w14:textId="4E94E531" w:rsidR="00CD5B21" w:rsidRPr="00C1261D" w:rsidRDefault="003C4B8C" w:rsidP="00BA4A7B">
      <w:pPr>
        <w:pStyle w:val="Heading4"/>
        <w:rPr>
          <w:lang w:val="vi-VN"/>
        </w:rPr>
      </w:pPr>
      <w:r w:rsidRPr="00C1261D">
        <w:rPr>
          <w:lang w:val="vi-VN"/>
        </w:rPr>
        <w:t>5</w:t>
      </w:r>
      <w:r w:rsidR="00CD5B21" w:rsidRPr="00C1261D">
        <w:rPr>
          <w:lang w:val="vi-VN"/>
        </w:rPr>
        <w:t>.2</w:t>
      </w:r>
      <w:r w:rsidR="00195E34" w:rsidRPr="00C1261D">
        <w:rPr>
          <w:lang w:val="vi-VN"/>
        </w:rPr>
        <w:t xml:space="preserve">. </w:t>
      </w:r>
      <w:r w:rsidR="00A17647" w:rsidRPr="00C1261D">
        <w:rPr>
          <w:lang w:val="vi-VN"/>
        </w:rPr>
        <w:t>Khó khăn</w:t>
      </w:r>
    </w:p>
    <w:p w14:paraId="2BB09AB3" w14:textId="77777777" w:rsidR="00CD5B21" w:rsidRPr="00C1261D" w:rsidRDefault="00CD5B21" w:rsidP="00390BE6">
      <w:pPr>
        <w:widowControl w:val="0"/>
        <w:spacing w:before="60" w:after="60" w:line="360" w:lineRule="auto"/>
        <w:ind w:firstLine="709"/>
        <w:rPr>
          <w:lang w:val="nl-NL"/>
        </w:rPr>
      </w:pPr>
      <w:r w:rsidRPr="00C1261D">
        <w:rPr>
          <w:lang w:val="nl-NL"/>
        </w:rPr>
        <w:t xml:space="preserve">Là </w:t>
      </w:r>
      <w:r w:rsidR="00FA738D" w:rsidRPr="00C1261D">
        <w:rPr>
          <w:lang w:val="nl-NL"/>
        </w:rPr>
        <w:t xml:space="preserve">huyện </w:t>
      </w:r>
      <w:r w:rsidR="00773DEE" w:rsidRPr="00C1261D">
        <w:rPr>
          <w:lang w:val="nl-NL"/>
        </w:rPr>
        <w:t>vùng cao biên giới</w:t>
      </w:r>
      <w:r w:rsidRPr="00C1261D">
        <w:rPr>
          <w:lang w:val="nl-NL"/>
        </w:rPr>
        <w:t xml:space="preserve">, ngân sách chủ yếu phụ thuộc vào ngân sách cấp trên, thiếu vốn đầu tư, cơ sở hạ tầng </w:t>
      </w:r>
      <w:r w:rsidRPr="00C1261D">
        <w:rPr>
          <w:bCs/>
          <w:lang w:val="nl-NL"/>
        </w:rPr>
        <w:t>còn nhiều khó khăn</w:t>
      </w:r>
      <w:r w:rsidRPr="00C1261D">
        <w:rPr>
          <w:lang w:val="nl-NL"/>
        </w:rPr>
        <w:t xml:space="preserve">, </w:t>
      </w:r>
      <w:r w:rsidR="00FA738D" w:rsidRPr="00C1261D">
        <w:rPr>
          <w:lang w:val="nl-NL"/>
        </w:rPr>
        <w:t xml:space="preserve">hạ tầng </w:t>
      </w:r>
      <w:r w:rsidRPr="00C1261D">
        <w:rPr>
          <w:lang w:val="nl-NL"/>
        </w:rPr>
        <w:t xml:space="preserve">giao thông </w:t>
      </w:r>
      <w:r w:rsidR="00FA738D" w:rsidRPr="00C1261D">
        <w:rPr>
          <w:lang w:val="nl-NL"/>
        </w:rPr>
        <w:t>chưa đồng bộ, còn nhiều k</w:t>
      </w:r>
      <w:r w:rsidRPr="00C1261D">
        <w:rPr>
          <w:lang w:val="nl-NL"/>
        </w:rPr>
        <w:t>hó khăn.</w:t>
      </w:r>
    </w:p>
    <w:p w14:paraId="312B9D5E" w14:textId="77777777" w:rsidR="00CD5B21" w:rsidRPr="00C1261D" w:rsidRDefault="00CD5B21" w:rsidP="00390BE6">
      <w:pPr>
        <w:widowControl w:val="0"/>
        <w:spacing w:before="60" w:after="60" w:line="360" w:lineRule="auto"/>
        <w:ind w:firstLine="709"/>
        <w:rPr>
          <w:spacing w:val="-4"/>
          <w:lang w:val="vi-VN"/>
        </w:rPr>
      </w:pPr>
      <w:r w:rsidRPr="00C1261D">
        <w:rPr>
          <w:spacing w:val="-4"/>
          <w:lang w:val="vi-VN"/>
        </w:rPr>
        <w:t>Nằm ở vị trí xa các trung tâm kinh tế lớn trong khi hệ thống giao thông đi lại khó khăn là hạn chế của huyện trong tiếp cận các thị trường có sức tiêu dùng lớn.</w:t>
      </w:r>
    </w:p>
    <w:p w14:paraId="7140FEE7" w14:textId="77777777" w:rsidR="00CD5B21" w:rsidRPr="00C1261D" w:rsidRDefault="00CD5B21" w:rsidP="00390BE6">
      <w:pPr>
        <w:widowControl w:val="0"/>
        <w:spacing w:before="60" w:after="60" w:line="360" w:lineRule="auto"/>
        <w:ind w:firstLine="709"/>
        <w:rPr>
          <w:lang w:val="nl-NL"/>
        </w:rPr>
      </w:pPr>
      <w:r w:rsidRPr="00C1261D">
        <w:rPr>
          <w:lang w:val="nl-NL"/>
        </w:rPr>
        <w:lastRenderedPageBreak/>
        <w:t xml:space="preserve">Tình hình biến đổi khí hậu gây ra nhiều hiện tượng thời tiết cực đoan như: mưa lớn gây lũ quét, sạt lở đất trong những năm qua gây thiệt hại tài sản, cây cối, hoa màu của nhân dân và ảnh hưởng lớn đến sản xuất nông nghiệp và đời sống nhân dân trên địa bàn huyện. </w:t>
      </w:r>
    </w:p>
    <w:p w14:paraId="657FE95D" w14:textId="77777777" w:rsidR="00CD5B21" w:rsidRPr="00C1261D" w:rsidRDefault="00CD5B21" w:rsidP="00390BE6">
      <w:pPr>
        <w:spacing w:before="60" w:after="60" w:line="360" w:lineRule="auto"/>
        <w:ind w:firstLine="709"/>
        <w:rPr>
          <w:spacing w:val="-2"/>
          <w:lang w:val="nl-NL"/>
        </w:rPr>
      </w:pPr>
      <w:r w:rsidRPr="00C1261D">
        <w:rPr>
          <w:spacing w:val="-2"/>
          <w:lang w:val="nl-NL"/>
        </w:rPr>
        <w:t>Địa hình núi cao, chia cắt, độ dốc lớn, đường biên giới dài, dân cư phân tán, tỷ lệ hộ nghèo giảm nhưng chưa bền vững; trình độ dân trí chưa đồng đều, tư tưởng trông chờ, ỷ lại vào sự hỗ trợ của nhà nước vẫn còn tồn tại ở một bộ phận Nhân dân; sản xuất nhỏ lẻ, manh mún.</w:t>
      </w:r>
    </w:p>
    <w:p w14:paraId="772881F4" w14:textId="3DE11984" w:rsidR="00893D92" w:rsidRPr="00C1261D" w:rsidRDefault="00893D92" w:rsidP="00390BE6">
      <w:pPr>
        <w:spacing w:before="60" w:after="60" w:line="360" w:lineRule="auto"/>
        <w:ind w:firstLine="709"/>
        <w:rPr>
          <w:spacing w:val="-4"/>
          <w:lang w:val="nl-NL"/>
        </w:rPr>
      </w:pPr>
      <w:r w:rsidRPr="00C1261D">
        <w:rPr>
          <w:spacing w:val="-4"/>
          <w:lang w:val="nl-NL"/>
        </w:rPr>
        <w:t>Thu nhập bình quân/người còn thấp, sản xuất nông nghiệp chủ yếu là canh tác theo lối truyền thống, chưa có sản phẩm áp dụng công nghệ cao; chưa xây dựng được cảnh quan môi trường; việc khai thác tiềm năng, lợi thế để phát triển du lịch cộng đồng gắn với xây dựng nông thôn mới. Chưa tạo được sản phẩm du lịch từ nghề thủ công truyền thống, phong tục tập quán chưa được bảo tồn phát huy gắn với phát triển du lịch, hoạt động trải nghiệm dựa trên lợi thế tự nhiên chưa được phát huy</w:t>
      </w:r>
      <w:r w:rsidR="00CA5F67" w:rsidRPr="00C1261D">
        <w:rPr>
          <w:spacing w:val="-4"/>
          <w:lang w:val="nl-NL"/>
        </w:rPr>
        <w:t>.</w:t>
      </w:r>
    </w:p>
    <w:p w14:paraId="680E606E" w14:textId="7BFEAC70" w:rsidR="00AE5F7E" w:rsidRPr="00C1261D" w:rsidRDefault="00AE5F7E" w:rsidP="00262216">
      <w:pPr>
        <w:pStyle w:val="Heading2"/>
        <w:spacing w:before="60" w:after="60" w:line="360" w:lineRule="auto"/>
        <w:rPr>
          <w:lang w:val="nl-NL"/>
        </w:rPr>
      </w:pPr>
      <w:bookmarkStart w:id="81" w:name="_Toc47428327"/>
      <w:bookmarkStart w:id="82" w:name="_Toc59825579"/>
      <w:bookmarkStart w:id="83" w:name="_Toc85820611"/>
      <w:r w:rsidRPr="00C1261D">
        <w:rPr>
          <w:lang w:val="nl-NL"/>
        </w:rPr>
        <w:t>II. ĐIỀU KIỆN VĂN HÓA XÃ HỘI, DÂN CƯ, NGUỒN NHÂN LỰC</w:t>
      </w:r>
      <w:bookmarkEnd w:id="81"/>
      <w:bookmarkEnd w:id="82"/>
      <w:bookmarkEnd w:id="83"/>
    </w:p>
    <w:p w14:paraId="0A96404B" w14:textId="7E63EA2E" w:rsidR="00AE5F7E" w:rsidRPr="00C1261D" w:rsidRDefault="00AE5F7E" w:rsidP="00BA4A7B">
      <w:pPr>
        <w:pStyle w:val="Heading3"/>
      </w:pPr>
      <w:bookmarkStart w:id="84" w:name="_Toc47428328"/>
      <w:bookmarkStart w:id="85" w:name="_Toc59825580"/>
      <w:bookmarkStart w:id="86" w:name="_Toc85820612"/>
      <w:r w:rsidRPr="00C1261D">
        <w:t>1. Văn hóa, lịch sử</w:t>
      </w:r>
      <w:bookmarkEnd w:id="84"/>
      <w:bookmarkEnd w:id="85"/>
      <w:bookmarkEnd w:id="86"/>
    </w:p>
    <w:p w14:paraId="412D390A" w14:textId="77777777" w:rsidR="007F031E" w:rsidRPr="00C1261D" w:rsidRDefault="007F031E" w:rsidP="00390BE6">
      <w:pPr>
        <w:widowControl w:val="0"/>
        <w:spacing w:before="60" w:after="60" w:line="360" w:lineRule="auto"/>
        <w:ind w:firstLine="709"/>
        <w:rPr>
          <w:spacing w:val="-2"/>
          <w:lang w:val="pt-BR"/>
        </w:rPr>
      </w:pPr>
      <w:r w:rsidRPr="00C1261D">
        <w:rPr>
          <w:spacing w:val="-2"/>
          <w:position w:val="-2"/>
          <w:szCs w:val="28"/>
          <w:lang w:val="da-DK"/>
        </w:rPr>
        <w:t xml:space="preserve">Là vùng đất lịch sử lâu đời, có nhiều sự kiện lịch sử quan trọng gắn liền với sự phát triển của lịch sử Việt Nam, trong đó phải kể đến </w:t>
      </w:r>
      <w:r w:rsidR="00CD5B21" w:rsidRPr="00C1261D">
        <w:rPr>
          <w:spacing w:val="-2"/>
          <w:position w:val="-2"/>
          <w:szCs w:val="28"/>
          <w:lang w:val="da-DK"/>
        </w:rPr>
        <w:t>di chỉ </w:t>
      </w:r>
      <w:hyperlink r:id="rId15" w:tooltip="Khảo cổ" w:history="1">
        <w:r w:rsidR="00CD5B21" w:rsidRPr="00C1261D">
          <w:rPr>
            <w:spacing w:val="-2"/>
            <w:position w:val="-2"/>
            <w:szCs w:val="28"/>
            <w:lang w:val="da-DK"/>
          </w:rPr>
          <w:t>khảo cổ</w:t>
        </w:r>
      </w:hyperlink>
      <w:r w:rsidR="00CD5B21" w:rsidRPr="00C1261D">
        <w:rPr>
          <w:spacing w:val="-2"/>
          <w:position w:val="-2"/>
          <w:szCs w:val="28"/>
          <w:lang w:val="da-DK"/>
        </w:rPr>
        <w:t> ở hang Nậm Tun, bản Phiêng Đanh, xã </w:t>
      </w:r>
      <w:hyperlink r:id="rId16" w:tooltip="Mường So" w:history="1">
        <w:r w:rsidR="00CD5B21" w:rsidRPr="00C1261D">
          <w:rPr>
            <w:spacing w:val="-2"/>
            <w:position w:val="-2"/>
            <w:szCs w:val="28"/>
            <w:lang w:val="da-DK"/>
          </w:rPr>
          <w:t>Mường So</w:t>
        </w:r>
      </w:hyperlink>
      <w:r w:rsidR="00CD5B21" w:rsidRPr="00C1261D">
        <w:rPr>
          <w:spacing w:val="-2"/>
          <w:position w:val="-2"/>
          <w:szCs w:val="28"/>
          <w:lang w:val="da-DK"/>
        </w:rPr>
        <w:t> huyện Phong Thổ. Hang Nậm Tun còn có tên gọi là Thẳm Hộ Khoại, theo </w:t>
      </w:r>
      <w:hyperlink r:id="rId17" w:tooltip="Người Thái (Việt Nam)" w:history="1">
        <w:r w:rsidR="00CD5B21" w:rsidRPr="00C1261D">
          <w:rPr>
            <w:spacing w:val="-2"/>
            <w:position w:val="-2"/>
            <w:szCs w:val="28"/>
            <w:lang w:val="da-DK"/>
          </w:rPr>
          <w:t>tiếng dân tộc Thái</w:t>
        </w:r>
      </w:hyperlink>
      <w:r w:rsidR="00CD5B21" w:rsidRPr="00C1261D">
        <w:rPr>
          <w:spacing w:val="-2"/>
          <w:position w:val="-2"/>
          <w:szCs w:val="28"/>
          <w:lang w:val="da-DK"/>
        </w:rPr>
        <w:t> có nghĩa là Hang Dào trâu. Di tích đã được </w:t>
      </w:r>
      <w:hyperlink r:id="rId18" w:tooltip="Bộ Văn hóa, Thể thao và Du lịch" w:history="1">
        <w:r w:rsidR="00CD5B21" w:rsidRPr="00C1261D">
          <w:rPr>
            <w:spacing w:val="-2"/>
            <w:position w:val="-2"/>
            <w:szCs w:val="28"/>
            <w:lang w:val="da-DK"/>
          </w:rPr>
          <w:t>Bộ Văn hóa, Thể thao và Du lịch</w:t>
        </w:r>
      </w:hyperlink>
      <w:r w:rsidR="00CD5B21" w:rsidRPr="00C1261D">
        <w:rPr>
          <w:spacing w:val="-2"/>
          <w:position w:val="-2"/>
          <w:szCs w:val="28"/>
          <w:lang w:val="da-DK"/>
        </w:rPr>
        <w:t> xếp hạng di tích lịch sử cấp quốc gia tại Quyết định 669/QĐ-BVHTTDL ngày 07/02/2013.</w:t>
      </w:r>
    </w:p>
    <w:p w14:paraId="7EF20C85" w14:textId="77777777" w:rsidR="00AE5F7E" w:rsidRPr="00C1261D" w:rsidRDefault="001B39CE" w:rsidP="00390BE6">
      <w:pPr>
        <w:widowControl w:val="0"/>
        <w:spacing w:before="60" w:after="60" w:line="360" w:lineRule="auto"/>
        <w:ind w:firstLine="709"/>
        <w:rPr>
          <w:spacing w:val="-6"/>
          <w:position w:val="-2"/>
          <w:szCs w:val="28"/>
          <w:lang w:val="da-DK"/>
        </w:rPr>
      </w:pPr>
      <w:r w:rsidRPr="00C1261D">
        <w:rPr>
          <w:spacing w:val="-6"/>
          <w:position w:val="-2"/>
          <w:szCs w:val="28"/>
          <w:lang w:val="da-DK"/>
        </w:rPr>
        <w:t xml:space="preserve">Huyện Phong Thổ hiện có 9 dân tộc anh em cùng chung sống; trong đó, đồng bào dân tộc thiểu số chiếm hơn 90%. Mỗi dân tộc đều có phong tục, tập quán sinh hoạt và kinh nghiệm sản xuất riêng đã tạo nên đã tạo ra nền văn hoá đa dạng về bản sắc. </w:t>
      </w:r>
    </w:p>
    <w:p w14:paraId="26D74CFE" w14:textId="72F1B534" w:rsidR="0076603A" w:rsidRPr="00C1261D" w:rsidRDefault="00F3742C" w:rsidP="00390BE6">
      <w:pPr>
        <w:pStyle w:val="Caption"/>
        <w:spacing w:line="360" w:lineRule="auto"/>
        <w:rPr>
          <w:sz w:val="24"/>
          <w:lang w:val="da-DK"/>
        </w:rPr>
      </w:pPr>
      <w:bookmarkStart w:id="87" w:name="_Toc101792656"/>
      <w:r w:rsidRPr="00C1261D">
        <w:rPr>
          <w:lang w:val="da-DK"/>
        </w:rPr>
        <w:t xml:space="preserve">Bảng </w:t>
      </w:r>
      <w:r w:rsidR="005F4EA1" w:rsidRPr="00C1261D">
        <w:fldChar w:fldCharType="begin"/>
      </w:r>
      <w:r w:rsidR="005F4EA1" w:rsidRPr="00C1261D">
        <w:rPr>
          <w:lang w:val="da-DK"/>
        </w:rPr>
        <w:instrText xml:space="preserve"> SEQ Bảng \* ARABIC </w:instrText>
      </w:r>
      <w:r w:rsidR="005F4EA1" w:rsidRPr="00C1261D">
        <w:fldChar w:fldCharType="separate"/>
      </w:r>
      <w:r w:rsidR="005C6056" w:rsidRPr="00C1261D">
        <w:rPr>
          <w:noProof/>
          <w:lang w:val="da-DK"/>
        </w:rPr>
        <w:t>1</w:t>
      </w:r>
      <w:r w:rsidR="005F4EA1" w:rsidRPr="00C1261D">
        <w:rPr>
          <w:noProof/>
        </w:rPr>
        <w:fldChar w:fldCharType="end"/>
      </w:r>
      <w:r w:rsidR="005A559F" w:rsidRPr="00C1261D">
        <w:rPr>
          <w:noProof/>
          <w:lang w:val="da-DK"/>
        </w:rPr>
        <w:t>:</w:t>
      </w:r>
      <w:r w:rsidR="0076603A" w:rsidRPr="00C1261D">
        <w:rPr>
          <w:sz w:val="26"/>
          <w:szCs w:val="26"/>
          <w:lang w:val="da-DK"/>
        </w:rPr>
        <w:t xml:space="preserve"> Danh sách lễ, tết, hội thường niên của các dân tộc trên địa bàn </w:t>
      </w:r>
      <w:r w:rsidR="00681D39" w:rsidRPr="00C1261D">
        <w:rPr>
          <w:sz w:val="26"/>
          <w:szCs w:val="26"/>
          <w:lang w:val="da-DK"/>
        </w:rPr>
        <w:t>huyện</w:t>
      </w:r>
      <w:bookmarkEnd w:id="87"/>
    </w:p>
    <w:tbl>
      <w:tblPr>
        <w:tblW w:w="0" w:type="auto"/>
        <w:tblCellMar>
          <w:top w:w="15" w:type="dxa"/>
          <w:left w:w="15" w:type="dxa"/>
          <w:bottom w:w="15" w:type="dxa"/>
          <w:right w:w="15" w:type="dxa"/>
        </w:tblCellMar>
        <w:tblLook w:val="04A0" w:firstRow="1" w:lastRow="0" w:firstColumn="1" w:lastColumn="0" w:noHBand="0" w:noVBand="1"/>
      </w:tblPr>
      <w:tblGrid>
        <w:gridCol w:w="684"/>
        <w:gridCol w:w="2827"/>
        <w:gridCol w:w="1157"/>
        <w:gridCol w:w="1096"/>
        <w:gridCol w:w="1414"/>
        <w:gridCol w:w="2407"/>
      </w:tblGrid>
      <w:tr w:rsidR="00C1261D" w:rsidRPr="00C1261D" w14:paraId="361D9FC8"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B17DB9" w14:textId="77777777" w:rsidR="00681D39" w:rsidRPr="00C1261D" w:rsidRDefault="00681D39" w:rsidP="00390BE6">
            <w:pPr>
              <w:widowControl w:val="0"/>
              <w:spacing w:before="0" w:line="360" w:lineRule="auto"/>
              <w:jc w:val="center"/>
              <w:rPr>
                <w:sz w:val="24"/>
              </w:rPr>
            </w:pPr>
            <w:r w:rsidRPr="00C1261D">
              <w:rPr>
                <w:b/>
                <w:bCs/>
                <w:sz w:val="24"/>
              </w:rPr>
              <w:t>STT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30E6B1" w14:textId="77777777" w:rsidR="00681D39" w:rsidRPr="00C1261D" w:rsidRDefault="00681D39" w:rsidP="00390BE6">
            <w:pPr>
              <w:widowControl w:val="0"/>
              <w:spacing w:before="0" w:line="360" w:lineRule="auto"/>
              <w:jc w:val="center"/>
              <w:rPr>
                <w:sz w:val="24"/>
              </w:rPr>
            </w:pPr>
            <w:r w:rsidRPr="00C1261D">
              <w:rPr>
                <w:b/>
                <w:bCs/>
                <w:sz w:val="24"/>
              </w:rPr>
              <w:t>Lễ, tết, hội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0EEEE3" w14:textId="77777777" w:rsidR="00681D39" w:rsidRPr="00C1261D" w:rsidRDefault="00681D39" w:rsidP="00390BE6">
            <w:pPr>
              <w:widowControl w:val="0"/>
              <w:spacing w:before="0" w:line="360" w:lineRule="auto"/>
              <w:jc w:val="center"/>
              <w:rPr>
                <w:sz w:val="24"/>
              </w:rPr>
            </w:pPr>
            <w:r w:rsidRPr="00C1261D">
              <w:rPr>
                <w:b/>
                <w:bCs/>
                <w:sz w:val="24"/>
              </w:rPr>
              <w:t>Dân tộc</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EF6B75" w14:textId="77777777" w:rsidR="00681D39" w:rsidRPr="00C1261D" w:rsidRDefault="00681D39" w:rsidP="00390BE6">
            <w:pPr>
              <w:widowControl w:val="0"/>
              <w:spacing w:before="0" w:line="360" w:lineRule="auto"/>
              <w:jc w:val="center"/>
              <w:rPr>
                <w:sz w:val="24"/>
              </w:rPr>
            </w:pPr>
            <w:r w:rsidRPr="00C1261D">
              <w:rPr>
                <w:b/>
                <w:bCs/>
                <w:sz w:val="24"/>
              </w:rPr>
              <w:t>Cấp độ</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FA3E0C" w14:textId="77777777" w:rsidR="00681D39" w:rsidRPr="00C1261D" w:rsidRDefault="00681D39" w:rsidP="00390BE6">
            <w:pPr>
              <w:widowControl w:val="0"/>
              <w:spacing w:before="0" w:line="360" w:lineRule="auto"/>
              <w:jc w:val="center"/>
              <w:rPr>
                <w:sz w:val="24"/>
              </w:rPr>
            </w:pPr>
            <w:r w:rsidRPr="00C1261D">
              <w:rPr>
                <w:b/>
                <w:bCs/>
                <w:sz w:val="24"/>
              </w:rPr>
              <w:t xml:space="preserve">Địa điểm </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2B2454" w14:textId="77777777" w:rsidR="00681D39" w:rsidRPr="00C1261D" w:rsidRDefault="00681D39" w:rsidP="00390BE6">
            <w:pPr>
              <w:widowControl w:val="0"/>
              <w:spacing w:before="0" w:line="360" w:lineRule="auto"/>
              <w:jc w:val="center"/>
              <w:rPr>
                <w:sz w:val="24"/>
              </w:rPr>
            </w:pPr>
            <w:r w:rsidRPr="00C1261D">
              <w:rPr>
                <w:b/>
                <w:bCs/>
                <w:sz w:val="24"/>
              </w:rPr>
              <w:t>Thời gian tổ chức</w:t>
            </w:r>
          </w:p>
        </w:tc>
      </w:tr>
      <w:tr w:rsidR="00C1261D" w:rsidRPr="00C1261D" w14:paraId="4EC1CB88"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877979" w14:textId="77777777" w:rsidR="00681D39" w:rsidRPr="00C1261D" w:rsidRDefault="00681D39" w:rsidP="00390BE6">
            <w:pPr>
              <w:widowControl w:val="0"/>
              <w:spacing w:before="0" w:line="360" w:lineRule="auto"/>
              <w:jc w:val="center"/>
              <w:rPr>
                <w:sz w:val="24"/>
              </w:rPr>
            </w:pPr>
            <w:r w:rsidRPr="00C1261D">
              <w:rPr>
                <w:sz w:val="24"/>
              </w:rPr>
              <w:lastRenderedPageBreak/>
              <w:t>01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BEB2D" w14:textId="77777777" w:rsidR="00681D39" w:rsidRPr="00C1261D" w:rsidRDefault="00681D39" w:rsidP="00390BE6">
            <w:pPr>
              <w:widowControl w:val="0"/>
              <w:spacing w:before="0" w:line="360" w:lineRule="auto"/>
              <w:jc w:val="center"/>
              <w:rPr>
                <w:sz w:val="24"/>
              </w:rPr>
            </w:pPr>
            <w:r w:rsidRPr="00C1261D">
              <w:rPr>
                <w:sz w:val="24"/>
              </w:rPr>
              <w:t>Ngày hội Văn hóa, Thể thao và Du lịch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9FD7A" w14:textId="77777777" w:rsidR="00681D39" w:rsidRPr="00C1261D" w:rsidRDefault="00681D39" w:rsidP="00390BE6">
            <w:pPr>
              <w:widowControl w:val="0"/>
              <w:spacing w:before="0" w:line="360" w:lineRule="auto"/>
              <w:jc w:val="center"/>
              <w:rPr>
                <w:sz w:val="24"/>
              </w:rPr>
            </w:pPr>
            <w:r w:rsidRPr="00C1261D">
              <w:rPr>
                <w:sz w:val="24"/>
              </w:rPr>
              <w:t>Toàn huyện</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CE333E" w14:textId="77777777" w:rsidR="00681D39" w:rsidRPr="00C1261D" w:rsidRDefault="00681D39" w:rsidP="00390BE6">
            <w:pPr>
              <w:widowControl w:val="0"/>
              <w:spacing w:before="0" w:line="360" w:lineRule="auto"/>
              <w:jc w:val="center"/>
              <w:rPr>
                <w:sz w:val="24"/>
              </w:rPr>
            </w:pPr>
            <w:r w:rsidRPr="00C1261D">
              <w:rPr>
                <w:sz w:val="24"/>
              </w:rPr>
              <w:t>Huyện</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90D087" w14:textId="77777777" w:rsidR="00681D39" w:rsidRPr="00C1261D" w:rsidRDefault="00681D39" w:rsidP="00390BE6">
            <w:pPr>
              <w:widowControl w:val="0"/>
              <w:spacing w:before="0" w:line="360" w:lineRule="auto"/>
              <w:jc w:val="center"/>
              <w:rPr>
                <w:sz w:val="24"/>
              </w:rPr>
            </w:pPr>
            <w:r w:rsidRPr="00C1261D">
              <w:rPr>
                <w:sz w:val="24"/>
              </w:rPr>
              <w:t>Thị trấn Phong Thổ</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9CA062" w14:textId="77777777" w:rsidR="00681D39" w:rsidRPr="00C1261D" w:rsidRDefault="00681D39" w:rsidP="00390BE6">
            <w:pPr>
              <w:widowControl w:val="0"/>
              <w:spacing w:before="0" w:line="360" w:lineRule="auto"/>
              <w:jc w:val="center"/>
              <w:rPr>
                <w:sz w:val="24"/>
              </w:rPr>
            </w:pPr>
            <w:r w:rsidRPr="00C1261D">
              <w:rPr>
                <w:sz w:val="24"/>
              </w:rPr>
              <w:t>Ngày 02 tháng 9</w:t>
            </w:r>
          </w:p>
        </w:tc>
      </w:tr>
      <w:tr w:rsidR="00C1261D" w:rsidRPr="00C1261D" w14:paraId="681EFA29"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AA0B07" w14:textId="77777777" w:rsidR="00681D39" w:rsidRPr="00C1261D" w:rsidRDefault="00681D39" w:rsidP="00390BE6">
            <w:pPr>
              <w:widowControl w:val="0"/>
              <w:spacing w:before="0" w:line="360" w:lineRule="auto"/>
              <w:jc w:val="center"/>
              <w:rPr>
                <w:sz w:val="24"/>
              </w:rPr>
            </w:pPr>
            <w:r w:rsidRPr="00C1261D">
              <w:rPr>
                <w:sz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75F797" w14:textId="77777777" w:rsidR="00681D39" w:rsidRPr="00C1261D" w:rsidRDefault="00681D39" w:rsidP="00390BE6">
            <w:pPr>
              <w:widowControl w:val="0"/>
              <w:spacing w:before="0" w:line="360" w:lineRule="auto"/>
              <w:jc w:val="center"/>
              <w:rPr>
                <w:sz w:val="24"/>
              </w:rPr>
            </w:pPr>
            <w:r w:rsidRPr="00C1261D">
              <w:rPr>
                <w:sz w:val="24"/>
              </w:rPr>
              <w:t>Lễ hội Nàng Han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A832FF" w14:textId="77777777" w:rsidR="00681D39" w:rsidRPr="00C1261D" w:rsidRDefault="00681D39" w:rsidP="00390BE6">
            <w:pPr>
              <w:widowControl w:val="0"/>
              <w:spacing w:before="0" w:line="360" w:lineRule="auto"/>
              <w:jc w:val="center"/>
              <w:rPr>
                <w:sz w:val="24"/>
              </w:rPr>
            </w:pPr>
            <w:r w:rsidRPr="00C1261D">
              <w:rPr>
                <w:sz w:val="24"/>
              </w:rPr>
              <w:t>Thái</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B943FE" w14:textId="77777777" w:rsidR="00681D39" w:rsidRPr="00C1261D" w:rsidRDefault="00681D39" w:rsidP="00390BE6">
            <w:pPr>
              <w:widowControl w:val="0"/>
              <w:spacing w:before="0" w:line="360" w:lineRule="auto"/>
              <w:jc w:val="center"/>
              <w:rPr>
                <w:sz w:val="24"/>
              </w:rPr>
            </w:pPr>
            <w:r w:rsidRPr="00C1261D">
              <w:rPr>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723B91" w14:textId="77777777" w:rsidR="00681D39" w:rsidRPr="00C1261D" w:rsidRDefault="00681D39" w:rsidP="00390BE6">
            <w:pPr>
              <w:widowControl w:val="0"/>
              <w:spacing w:before="0" w:line="360" w:lineRule="auto"/>
              <w:jc w:val="center"/>
              <w:rPr>
                <w:sz w:val="24"/>
              </w:rPr>
            </w:pPr>
            <w:r w:rsidRPr="00C1261D">
              <w:rPr>
                <w:sz w:val="24"/>
              </w:rPr>
              <w:t>Xã Mường So</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6410C7" w14:textId="77777777" w:rsidR="00681D39" w:rsidRPr="00C1261D" w:rsidRDefault="00681D39" w:rsidP="00390BE6">
            <w:pPr>
              <w:widowControl w:val="0"/>
              <w:spacing w:before="0" w:line="360" w:lineRule="auto"/>
              <w:jc w:val="center"/>
              <w:rPr>
                <w:sz w:val="24"/>
              </w:rPr>
            </w:pPr>
            <w:r w:rsidRPr="00C1261D">
              <w:rPr>
                <w:sz w:val="24"/>
              </w:rPr>
              <w:t>Ngày 15 tháng 2</w:t>
            </w:r>
          </w:p>
          <w:p w14:paraId="50E479BC" w14:textId="77777777" w:rsidR="00681D39" w:rsidRPr="00C1261D" w:rsidRDefault="00681D39" w:rsidP="00390BE6">
            <w:pPr>
              <w:widowControl w:val="0"/>
              <w:spacing w:before="0" w:line="360" w:lineRule="auto"/>
              <w:jc w:val="center"/>
              <w:rPr>
                <w:sz w:val="24"/>
              </w:rPr>
            </w:pPr>
            <w:r w:rsidRPr="00C1261D">
              <w:rPr>
                <w:sz w:val="24"/>
              </w:rPr>
              <w:t>(âm lịch)</w:t>
            </w:r>
          </w:p>
        </w:tc>
      </w:tr>
      <w:tr w:rsidR="00C1261D" w:rsidRPr="00C1261D" w14:paraId="3CC2C598"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6FE112" w14:textId="77777777" w:rsidR="00681D39" w:rsidRPr="00C1261D" w:rsidRDefault="00681D39" w:rsidP="00390BE6">
            <w:pPr>
              <w:widowControl w:val="0"/>
              <w:spacing w:before="0" w:line="360" w:lineRule="auto"/>
              <w:jc w:val="center"/>
              <w:rPr>
                <w:sz w:val="24"/>
              </w:rPr>
            </w:pPr>
            <w:r w:rsidRPr="00C1261D">
              <w:rPr>
                <w:sz w:val="24"/>
              </w:rPr>
              <w:t>03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1A31C6" w14:textId="77777777" w:rsidR="00681D39" w:rsidRPr="00C1261D" w:rsidRDefault="00681D39" w:rsidP="00390BE6">
            <w:pPr>
              <w:widowControl w:val="0"/>
              <w:spacing w:before="0" w:line="360" w:lineRule="auto"/>
              <w:jc w:val="center"/>
              <w:rPr>
                <w:sz w:val="24"/>
              </w:rPr>
            </w:pPr>
            <w:r w:rsidRPr="00C1261D">
              <w:rPr>
                <w:sz w:val="24"/>
              </w:rPr>
              <w:t>Lễ hội Then Kin Pang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F468A7" w14:textId="77777777" w:rsidR="00681D39" w:rsidRPr="00C1261D" w:rsidRDefault="00681D39" w:rsidP="00390BE6">
            <w:pPr>
              <w:widowControl w:val="0"/>
              <w:spacing w:before="0" w:line="360" w:lineRule="auto"/>
              <w:jc w:val="center"/>
              <w:rPr>
                <w:sz w:val="24"/>
              </w:rPr>
            </w:pPr>
            <w:r w:rsidRPr="00C1261D">
              <w:rPr>
                <w:sz w:val="24"/>
              </w:rPr>
              <w:t>Thái</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5F7B7B" w14:textId="77777777" w:rsidR="00681D39" w:rsidRPr="00C1261D" w:rsidRDefault="00681D39" w:rsidP="00390BE6">
            <w:pPr>
              <w:widowControl w:val="0"/>
              <w:spacing w:before="0" w:line="360" w:lineRule="auto"/>
              <w:jc w:val="center"/>
              <w:rPr>
                <w:sz w:val="24"/>
              </w:rPr>
            </w:pPr>
            <w:r w:rsidRPr="00C1261D">
              <w:rPr>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10C29F" w14:textId="77777777" w:rsidR="00681D39" w:rsidRPr="00C1261D" w:rsidRDefault="00681D39" w:rsidP="00390BE6">
            <w:pPr>
              <w:widowControl w:val="0"/>
              <w:spacing w:before="0" w:line="360" w:lineRule="auto"/>
              <w:jc w:val="center"/>
              <w:rPr>
                <w:sz w:val="24"/>
              </w:rPr>
            </w:pPr>
            <w:r w:rsidRPr="00C1261D">
              <w:rPr>
                <w:sz w:val="24"/>
              </w:rPr>
              <w:t>Xã Khổng Lào</w:t>
            </w:r>
          </w:p>
          <w:p w14:paraId="20073CA9" w14:textId="77777777" w:rsidR="00681D39" w:rsidRPr="00C1261D" w:rsidRDefault="00681D39" w:rsidP="00390BE6">
            <w:pPr>
              <w:widowControl w:val="0"/>
              <w:spacing w:before="0" w:line="360" w:lineRule="auto"/>
              <w:jc w:val="center"/>
              <w:rPr>
                <w:sz w:val="24"/>
              </w:rPr>
            </w:pP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AEDAAA" w14:textId="77777777" w:rsidR="00681D39" w:rsidRPr="00C1261D" w:rsidRDefault="00681D39" w:rsidP="00390BE6">
            <w:pPr>
              <w:widowControl w:val="0"/>
              <w:spacing w:before="0" w:line="360" w:lineRule="auto"/>
              <w:jc w:val="center"/>
              <w:rPr>
                <w:sz w:val="24"/>
              </w:rPr>
            </w:pPr>
            <w:r w:rsidRPr="00C1261D">
              <w:rPr>
                <w:sz w:val="24"/>
              </w:rPr>
              <w:t>Ngày 10 tháng 3</w:t>
            </w:r>
          </w:p>
          <w:p w14:paraId="5F07793B" w14:textId="77777777" w:rsidR="00681D39" w:rsidRPr="00C1261D" w:rsidRDefault="00681D39" w:rsidP="00390BE6">
            <w:pPr>
              <w:widowControl w:val="0"/>
              <w:spacing w:before="0" w:line="360" w:lineRule="auto"/>
              <w:jc w:val="center"/>
              <w:rPr>
                <w:sz w:val="24"/>
              </w:rPr>
            </w:pPr>
            <w:r w:rsidRPr="00C1261D">
              <w:rPr>
                <w:sz w:val="24"/>
              </w:rPr>
              <w:t>(âm lịch)</w:t>
            </w:r>
          </w:p>
        </w:tc>
      </w:tr>
      <w:tr w:rsidR="00C1261D" w:rsidRPr="00C1261D" w14:paraId="70C59DF0"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23270C" w14:textId="77777777" w:rsidR="00681D39" w:rsidRPr="00C1261D" w:rsidRDefault="00681D39" w:rsidP="00390BE6">
            <w:pPr>
              <w:widowControl w:val="0"/>
              <w:spacing w:before="0" w:line="360" w:lineRule="auto"/>
              <w:jc w:val="center"/>
              <w:rPr>
                <w:sz w:val="24"/>
              </w:rPr>
            </w:pPr>
            <w:r w:rsidRPr="00C1261D">
              <w:rPr>
                <w:sz w:val="24"/>
              </w:rPr>
              <w:t>04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9DAE22" w14:textId="77777777" w:rsidR="00681D39" w:rsidRPr="00C1261D" w:rsidRDefault="00681D39" w:rsidP="00390BE6">
            <w:pPr>
              <w:widowControl w:val="0"/>
              <w:spacing w:before="0" w:line="360" w:lineRule="auto"/>
              <w:jc w:val="center"/>
              <w:rPr>
                <w:sz w:val="24"/>
              </w:rPr>
            </w:pPr>
            <w:r w:rsidRPr="00C1261D">
              <w:rPr>
                <w:sz w:val="24"/>
              </w:rPr>
              <w:t>Lễ Kin Lẩu Khẩu Mẩu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2E1FB9" w14:textId="77777777" w:rsidR="00681D39" w:rsidRPr="00C1261D" w:rsidRDefault="00681D39" w:rsidP="00390BE6">
            <w:pPr>
              <w:widowControl w:val="0"/>
              <w:spacing w:before="0" w:line="360" w:lineRule="auto"/>
              <w:jc w:val="center"/>
              <w:rPr>
                <w:sz w:val="24"/>
              </w:rPr>
            </w:pPr>
            <w:r w:rsidRPr="00C1261D">
              <w:rPr>
                <w:sz w:val="24"/>
              </w:rPr>
              <w:t>Thái</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83E016" w14:textId="77777777" w:rsidR="00681D39" w:rsidRPr="00C1261D" w:rsidRDefault="00681D39" w:rsidP="00390BE6">
            <w:pPr>
              <w:widowControl w:val="0"/>
              <w:spacing w:before="0" w:line="360" w:lineRule="auto"/>
              <w:jc w:val="center"/>
              <w:rPr>
                <w:sz w:val="24"/>
              </w:rPr>
            </w:pPr>
            <w:r w:rsidRPr="00C1261D">
              <w:rPr>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388AB4" w14:textId="77777777" w:rsidR="00681D39" w:rsidRPr="00C1261D" w:rsidRDefault="00681D39" w:rsidP="00390BE6">
            <w:pPr>
              <w:widowControl w:val="0"/>
              <w:spacing w:before="0" w:line="360" w:lineRule="auto"/>
              <w:jc w:val="center"/>
              <w:rPr>
                <w:sz w:val="24"/>
              </w:rPr>
            </w:pPr>
            <w:r w:rsidRPr="00C1261D">
              <w:rPr>
                <w:sz w:val="24"/>
              </w:rPr>
              <w:t>Xã Mường So</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2DE5A5" w14:textId="77777777" w:rsidR="00681D39" w:rsidRPr="00C1261D" w:rsidRDefault="00681D39" w:rsidP="00390BE6">
            <w:pPr>
              <w:widowControl w:val="0"/>
              <w:spacing w:before="0" w:line="360" w:lineRule="auto"/>
              <w:jc w:val="center"/>
              <w:rPr>
                <w:sz w:val="24"/>
              </w:rPr>
            </w:pPr>
            <w:r w:rsidRPr="00C1261D">
              <w:rPr>
                <w:sz w:val="24"/>
              </w:rPr>
              <w:t>Ngày 15 tháng 9</w:t>
            </w:r>
          </w:p>
          <w:p w14:paraId="4FCFC501" w14:textId="77777777" w:rsidR="00681D39" w:rsidRPr="00C1261D" w:rsidRDefault="00681D39" w:rsidP="00390BE6">
            <w:pPr>
              <w:widowControl w:val="0"/>
              <w:spacing w:before="0" w:line="360" w:lineRule="auto"/>
              <w:jc w:val="center"/>
              <w:rPr>
                <w:sz w:val="24"/>
              </w:rPr>
            </w:pPr>
            <w:r w:rsidRPr="00C1261D">
              <w:rPr>
                <w:sz w:val="24"/>
              </w:rPr>
              <w:t>(âm lịch)</w:t>
            </w:r>
          </w:p>
        </w:tc>
      </w:tr>
      <w:tr w:rsidR="00C1261D" w:rsidRPr="00C1261D" w14:paraId="01938FC3"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48F393" w14:textId="77777777" w:rsidR="00681D39" w:rsidRPr="00C1261D" w:rsidRDefault="00681D39" w:rsidP="00390BE6">
            <w:pPr>
              <w:widowControl w:val="0"/>
              <w:spacing w:before="0" w:line="360" w:lineRule="auto"/>
              <w:jc w:val="center"/>
              <w:rPr>
                <w:sz w:val="24"/>
              </w:rPr>
            </w:pPr>
            <w:r w:rsidRPr="00C1261D">
              <w:rPr>
                <w:sz w:val="24"/>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B5441D" w14:textId="77777777" w:rsidR="00681D39" w:rsidRPr="00C1261D" w:rsidRDefault="00681D39" w:rsidP="00390BE6">
            <w:pPr>
              <w:widowControl w:val="0"/>
              <w:spacing w:before="0" w:line="360" w:lineRule="auto"/>
              <w:jc w:val="center"/>
              <w:rPr>
                <w:sz w:val="24"/>
              </w:rPr>
            </w:pPr>
            <w:r w:rsidRPr="00C1261D">
              <w:rPr>
                <w:sz w:val="24"/>
              </w:rPr>
              <w:t>Lễ hội Gầu Tào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02F416" w14:textId="77777777" w:rsidR="00681D39" w:rsidRPr="00C1261D" w:rsidRDefault="00681D39" w:rsidP="00390BE6">
            <w:pPr>
              <w:widowControl w:val="0"/>
              <w:spacing w:before="0" w:line="360" w:lineRule="auto"/>
              <w:jc w:val="center"/>
              <w:rPr>
                <w:sz w:val="24"/>
              </w:rPr>
            </w:pPr>
            <w:r w:rsidRPr="00C1261D">
              <w:rPr>
                <w:sz w:val="24"/>
              </w:rPr>
              <w:t>Mông</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5ACAE2" w14:textId="77777777" w:rsidR="00681D39" w:rsidRPr="00C1261D" w:rsidRDefault="00681D39" w:rsidP="00390BE6">
            <w:pPr>
              <w:widowControl w:val="0"/>
              <w:spacing w:before="0" w:line="360" w:lineRule="auto"/>
              <w:jc w:val="center"/>
              <w:rPr>
                <w:sz w:val="24"/>
              </w:rPr>
            </w:pPr>
            <w:r w:rsidRPr="00C1261D">
              <w:rPr>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26003D" w14:textId="77777777" w:rsidR="00681D39" w:rsidRPr="00C1261D" w:rsidRDefault="00681D39" w:rsidP="00390BE6">
            <w:pPr>
              <w:widowControl w:val="0"/>
              <w:spacing w:before="0" w:line="360" w:lineRule="auto"/>
              <w:jc w:val="center"/>
              <w:rPr>
                <w:sz w:val="24"/>
              </w:rPr>
            </w:pPr>
            <w:r w:rsidRPr="00C1261D">
              <w:rPr>
                <w:sz w:val="24"/>
              </w:rPr>
              <w:t>Xã Dào San</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E41095" w14:textId="77777777" w:rsidR="00681D39" w:rsidRPr="00C1261D" w:rsidRDefault="00681D39" w:rsidP="00390BE6">
            <w:pPr>
              <w:widowControl w:val="0"/>
              <w:spacing w:before="0" w:line="360" w:lineRule="auto"/>
              <w:jc w:val="center"/>
              <w:rPr>
                <w:sz w:val="24"/>
              </w:rPr>
            </w:pPr>
            <w:r w:rsidRPr="00C1261D">
              <w:rPr>
                <w:sz w:val="24"/>
              </w:rPr>
              <w:t>Từ ngày 4 đến ngày 10-1</w:t>
            </w:r>
          </w:p>
          <w:p w14:paraId="585CF799" w14:textId="77777777" w:rsidR="00681D39" w:rsidRPr="00C1261D" w:rsidRDefault="00681D39" w:rsidP="00390BE6">
            <w:pPr>
              <w:widowControl w:val="0"/>
              <w:spacing w:before="0" w:line="360" w:lineRule="auto"/>
              <w:jc w:val="center"/>
              <w:rPr>
                <w:sz w:val="24"/>
              </w:rPr>
            </w:pPr>
            <w:r w:rsidRPr="00C1261D">
              <w:rPr>
                <w:sz w:val="24"/>
              </w:rPr>
              <w:t>(âm lịch)</w:t>
            </w:r>
          </w:p>
        </w:tc>
      </w:tr>
      <w:tr w:rsidR="00C1261D" w:rsidRPr="00C1261D" w14:paraId="6C4248CD"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FEE3E4" w14:textId="77777777" w:rsidR="00681D39" w:rsidRPr="00C1261D" w:rsidRDefault="00681D39" w:rsidP="00390BE6">
            <w:pPr>
              <w:widowControl w:val="0"/>
              <w:spacing w:before="0" w:line="360" w:lineRule="auto"/>
              <w:jc w:val="center"/>
              <w:rPr>
                <w:sz w:val="24"/>
              </w:rPr>
            </w:pPr>
            <w:r w:rsidRPr="00C1261D">
              <w:rPr>
                <w:sz w:val="24"/>
              </w:rPr>
              <w:t>06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95037" w14:textId="77777777" w:rsidR="00681D39" w:rsidRPr="00C1261D" w:rsidRDefault="00681D39" w:rsidP="00390BE6">
            <w:pPr>
              <w:widowControl w:val="0"/>
              <w:spacing w:before="0" w:line="360" w:lineRule="auto"/>
              <w:jc w:val="center"/>
              <w:rPr>
                <w:sz w:val="24"/>
              </w:rPr>
            </w:pPr>
            <w:r w:rsidRPr="00C1261D">
              <w:rPr>
                <w:sz w:val="24"/>
              </w:rPr>
              <w:t>Lễ hội đua thuyền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06F74D" w14:textId="77777777" w:rsidR="00681D39" w:rsidRPr="00C1261D" w:rsidRDefault="00681D39" w:rsidP="00390BE6">
            <w:pPr>
              <w:widowControl w:val="0"/>
              <w:spacing w:before="0" w:line="360" w:lineRule="auto"/>
              <w:jc w:val="center"/>
              <w:rPr>
                <w:sz w:val="24"/>
              </w:rPr>
            </w:pPr>
            <w:r w:rsidRPr="00C1261D">
              <w:rPr>
                <w:sz w:val="24"/>
              </w:rPr>
              <w:t>Toàn huyện</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4A38B4" w14:textId="77777777" w:rsidR="00681D39" w:rsidRPr="00C1261D" w:rsidRDefault="00681D39" w:rsidP="00390BE6">
            <w:pPr>
              <w:widowControl w:val="0"/>
              <w:spacing w:before="0" w:line="360" w:lineRule="auto"/>
              <w:jc w:val="center"/>
              <w:rPr>
                <w:sz w:val="24"/>
              </w:rPr>
            </w:pPr>
            <w:r w:rsidRPr="00C1261D">
              <w:rPr>
                <w:sz w:val="24"/>
              </w:rPr>
              <w:t>Huyện</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6E06AB" w14:textId="77777777" w:rsidR="00681D39" w:rsidRPr="00C1261D" w:rsidRDefault="00681D39" w:rsidP="00390BE6">
            <w:pPr>
              <w:widowControl w:val="0"/>
              <w:spacing w:before="0" w:line="360" w:lineRule="auto"/>
              <w:jc w:val="center"/>
              <w:rPr>
                <w:sz w:val="24"/>
              </w:rPr>
            </w:pPr>
            <w:r w:rsidRPr="00C1261D">
              <w:rPr>
                <w:sz w:val="24"/>
              </w:rPr>
              <w:t>Thị trấn Phong Thổ</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028737" w14:textId="77777777" w:rsidR="00681D39" w:rsidRPr="00C1261D" w:rsidRDefault="00681D39" w:rsidP="00390BE6">
            <w:pPr>
              <w:widowControl w:val="0"/>
              <w:spacing w:before="0" w:line="360" w:lineRule="auto"/>
              <w:jc w:val="center"/>
              <w:rPr>
                <w:sz w:val="24"/>
              </w:rPr>
            </w:pPr>
            <w:r w:rsidRPr="00C1261D">
              <w:rPr>
                <w:sz w:val="24"/>
              </w:rPr>
              <w:t>Tháng 1 - 2 </w:t>
            </w:r>
          </w:p>
          <w:p w14:paraId="520A328E" w14:textId="77777777" w:rsidR="00681D39" w:rsidRPr="00C1261D" w:rsidRDefault="00681D39" w:rsidP="00390BE6">
            <w:pPr>
              <w:widowControl w:val="0"/>
              <w:spacing w:before="0" w:line="360" w:lineRule="auto"/>
              <w:jc w:val="center"/>
              <w:rPr>
                <w:sz w:val="24"/>
              </w:rPr>
            </w:pPr>
            <w:r w:rsidRPr="00C1261D">
              <w:rPr>
                <w:sz w:val="24"/>
              </w:rPr>
              <w:t>(âm lịch)</w:t>
            </w:r>
          </w:p>
        </w:tc>
      </w:tr>
      <w:tr w:rsidR="00C1261D" w:rsidRPr="00C1261D" w14:paraId="61689EF1" w14:textId="77777777" w:rsidTr="004B3E19">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EFCACC" w14:textId="77777777" w:rsidR="00681D39" w:rsidRPr="00C1261D" w:rsidRDefault="00681D39" w:rsidP="00390BE6">
            <w:pPr>
              <w:widowControl w:val="0"/>
              <w:spacing w:before="0" w:line="360" w:lineRule="auto"/>
              <w:jc w:val="center"/>
              <w:rPr>
                <w:sz w:val="24"/>
              </w:rPr>
            </w:pPr>
            <w:r w:rsidRPr="00C1261D">
              <w:rPr>
                <w:sz w:val="24"/>
              </w:rPr>
              <w:t>07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43C45C" w14:textId="77777777" w:rsidR="00681D39" w:rsidRPr="00C1261D" w:rsidRDefault="00681D39" w:rsidP="00390BE6">
            <w:pPr>
              <w:widowControl w:val="0"/>
              <w:spacing w:before="0" w:line="360" w:lineRule="auto"/>
              <w:jc w:val="center"/>
              <w:rPr>
                <w:sz w:val="24"/>
              </w:rPr>
            </w:pPr>
            <w:r w:rsidRPr="00C1261D">
              <w:rPr>
                <w:sz w:val="24"/>
              </w:rPr>
              <w:t>Lễ cúng thần rừng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D0C582" w14:textId="77777777" w:rsidR="00681D39" w:rsidRPr="00C1261D" w:rsidRDefault="00681D39" w:rsidP="00390BE6">
            <w:pPr>
              <w:widowControl w:val="0"/>
              <w:spacing w:before="0" w:line="360" w:lineRule="auto"/>
              <w:jc w:val="center"/>
              <w:rPr>
                <w:sz w:val="24"/>
              </w:rPr>
            </w:pPr>
            <w:r w:rsidRPr="00C1261D">
              <w:rPr>
                <w:sz w:val="24"/>
              </w:rPr>
              <w:t>Mông</w:t>
            </w:r>
          </w:p>
        </w:tc>
        <w:tc>
          <w:tcPr>
            <w:tcW w:w="10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35B5AA" w14:textId="77777777" w:rsidR="00681D39" w:rsidRPr="00C1261D" w:rsidRDefault="00681D39" w:rsidP="00390BE6">
            <w:pPr>
              <w:widowControl w:val="0"/>
              <w:spacing w:before="0" w:line="360" w:lineRule="auto"/>
              <w:jc w:val="center"/>
              <w:rPr>
                <w:sz w:val="24"/>
              </w:rPr>
            </w:pPr>
            <w:r w:rsidRPr="00C1261D">
              <w:rPr>
                <w:sz w:val="24"/>
              </w:rPr>
              <w:t>Xã</w:t>
            </w:r>
          </w:p>
        </w:tc>
        <w:tc>
          <w:tcPr>
            <w:tcW w:w="14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86FF64" w14:textId="77777777" w:rsidR="00681D39" w:rsidRPr="00C1261D" w:rsidRDefault="00681D39" w:rsidP="00390BE6">
            <w:pPr>
              <w:widowControl w:val="0"/>
              <w:spacing w:before="0" w:line="360" w:lineRule="auto"/>
              <w:jc w:val="center"/>
              <w:rPr>
                <w:sz w:val="24"/>
              </w:rPr>
            </w:pPr>
            <w:r w:rsidRPr="00C1261D">
              <w:rPr>
                <w:sz w:val="24"/>
              </w:rPr>
              <w:t>Xã Tung Qua Lìn</w:t>
            </w:r>
          </w:p>
        </w:tc>
        <w:tc>
          <w:tcPr>
            <w:tcW w:w="24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0087DA" w14:textId="77777777" w:rsidR="00681D39" w:rsidRPr="00C1261D" w:rsidRDefault="00681D39" w:rsidP="00390BE6">
            <w:pPr>
              <w:widowControl w:val="0"/>
              <w:spacing w:before="0" w:line="360" w:lineRule="auto"/>
              <w:jc w:val="center"/>
              <w:rPr>
                <w:sz w:val="24"/>
              </w:rPr>
            </w:pPr>
            <w:r w:rsidRPr="00C1261D">
              <w:rPr>
                <w:sz w:val="24"/>
              </w:rPr>
              <w:t>Từ ngày 27-2 đến ngày 01-3 (âm lịch)</w:t>
            </w:r>
          </w:p>
        </w:tc>
      </w:tr>
    </w:tbl>
    <w:p w14:paraId="05A68136" w14:textId="77777777" w:rsidR="0076603A" w:rsidRPr="00C1261D" w:rsidRDefault="001C7E8A" w:rsidP="00390BE6">
      <w:pPr>
        <w:widowControl w:val="0"/>
        <w:spacing w:before="60" w:after="60" w:line="360" w:lineRule="auto"/>
        <w:ind w:firstLine="709"/>
        <w:rPr>
          <w:i/>
          <w:spacing w:val="-4"/>
          <w:position w:val="-2"/>
          <w:szCs w:val="28"/>
          <w:lang w:val="da-DK"/>
        </w:rPr>
      </w:pPr>
      <w:r w:rsidRPr="00C1261D">
        <w:rPr>
          <w:i/>
          <w:spacing w:val="-4"/>
          <w:position w:val="-2"/>
          <w:szCs w:val="28"/>
          <w:lang w:val="da-DK"/>
        </w:rPr>
        <w:t>Nguồn: Sở Văn hóa, thể thao và Du lịch</w:t>
      </w:r>
    </w:p>
    <w:p w14:paraId="5FB7992E" w14:textId="72F4895C" w:rsidR="00AE5F7E" w:rsidRPr="00C1261D" w:rsidRDefault="00AE5F7E" w:rsidP="00BA4A7B">
      <w:pPr>
        <w:pStyle w:val="Heading3"/>
      </w:pPr>
      <w:bookmarkStart w:id="88" w:name="_Toc47428329"/>
      <w:bookmarkStart w:id="89" w:name="_Toc59825581"/>
      <w:bookmarkStart w:id="90" w:name="_Toc85820613"/>
      <w:r w:rsidRPr="00C1261D">
        <w:t>2. Dân số và nguồn nhân lực</w:t>
      </w:r>
      <w:bookmarkEnd w:id="88"/>
      <w:bookmarkEnd w:id="89"/>
      <w:bookmarkEnd w:id="90"/>
    </w:p>
    <w:p w14:paraId="217C6C21" w14:textId="77777777" w:rsidR="0002630F" w:rsidRPr="00C1261D" w:rsidRDefault="0002630F" w:rsidP="00390BE6">
      <w:pPr>
        <w:pStyle w:val="a2"/>
        <w:widowControl w:val="0"/>
        <w:spacing w:before="60" w:after="60" w:line="360" w:lineRule="auto"/>
        <w:rPr>
          <w:b w:val="0"/>
          <w:color w:val="000000" w:themeColor="text1"/>
          <w:lang w:val="nl-NL"/>
        </w:rPr>
      </w:pPr>
      <w:r w:rsidRPr="00C1261D">
        <w:rPr>
          <w:b w:val="0"/>
          <w:color w:val="000000" w:themeColor="text1"/>
          <w:lang w:val="nl-NL"/>
        </w:rPr>
        <w:t>Năm 20</w:t>
      </w:r>
      <w:r w:rsidR="00645D0E" w:rsidRPr="00C1261D">
        <w:rPr>
          <w:b w:val="0"/>
          <w:color w:val="000000" w:themeColor="text1"/>
          <w:lang w:val="nl-NL"/>
        </w:rPr>
        <w:t>20</w:t>
      </w:r>
      <w:r w:rsidRPr="00C1261D">
        <w:rPr>
          <w:b w:val="0"/>
          <w:color w:val="000000" w:themeColor="text1"/>
          <w:lang w:val="nl-NL"/>
        </w:rPr>
        <w:t xml:space="preserve">, dân số huyện Phong Thổ đạt </w:t>
      </w:r>
      <w:r w:rsidR="007539A4" w:rsidRPr="00C1261D">
        <w:rPr>
          <w:b w:val="0"/>
          <w:color w:val="000000" w:themeColor="text1"/>
          <w:lang w:val="nl-NL"/>
        </w:rPr>
        <w:t>81</w:t>
      </w:r>
      <w:r w:rsidRPr="00C1261D">
        <w:rPr>
          <w:b w:val="0"/>
          <w:color w:val="000000" w:themeColor="text1"/>
          <w:lang w:val="nl-NL"/>
        </w:rPr>
        <w:t>.</w:t>
      </w:r>
      <w:r w:rsidR="007539A4" w:rsidRPr="00C1261D">
        <w:rPr>
          <w:b w:val="0"/>
          <w:color w:val="000000" w:themeColor="text1"/>
          <w:lang w:val="nl-NL"/>
        </w:rPr>
        <w:t>789</w:t>
      </w:r>
      <w:r w:rsidRPr="00C1261D">
        <w:rPr>
          <w:b w:val="0"/>
          <w:color w:val="000000" w:themeColor="text1"/>
          <w:lang w:val="nl-NL"/>
        </w:rPr>
        <w:t xml:space="preserve">người, tăng bình quân </w:t>
      </w:r>
      <w:r w:rsidR="0017398A" w:rsidRPr="00C1261D">
        <w:rPr>
          <w:b w:val="0"/>
          <w:color w:val="000000" w:themeColor="text1"/>
          <w:lang w:val="nl-NL"/>
        </w:rPr>
        <w:t>1</w:t>
      </w:r>
      <w:r w:rsidRPr="00C1261D">
        <w:rPr>
          <w:b w:val="0"/>
          <w:color w:val="000000" w:themeColor="text1"/>
          <w:lang w:val="nl-NL"/>
        </w:rPr>
        <w:t>,</w:t>
      </w:r>
      <w:r w:rsidR="007539A4" w:rsidRPr="00C1261D">
        <w:rPr>
          <w:b w:val="0"/>
          <w:color w:val="000000" w:themeColor="text1"/>
          <w:lang w:val="nl-NL"/>
        </w:rPr>
        <w:t>75</w:t>
      </w:r>
      <w:r w:rsidRPr="00C1261D">
        <w:rPr>
          <w:b w:val="0"/>
          <w:color w:val="000000" w:themeColor="text1"/>
          <w:lang w:val="nl-NL"/>
        </w:rPr>
        <w:t>% trong giai đoạn 20</w:t>
      </w:r>
      <w:r w:rsidR="0017398A" w:rsidRPr="00C1261D">
        <w:rPr>
          <w:b w:val="0"/>
          <w:color w:val="000000" w:themeColor="text1"/>
          <w:lang w:val="nl-NL"/>
        </w:rPr>
        <w:t>11</w:t>
      </w:r>
      <w:r w:rsidRPr="00C1261D">
        <w:rPr>
          <w:b w:val="0"/>
          <w:color w:val="000000" w:themeColor="text1"/>
          <w:lang w:val="nl-NL"/>
        </w:rPr>
        <w:t>-20</w:t>
      </w:r>
      <w:r w:rsidR="0017398A" w:rsidRPr="00C1261D">
        <w:rPr>
          <w:b w:val="0"/>
          <w:color w:val="000000" w:themeColor="text1"/>
          <w:lang w:val="nl-NL"/>
        </w:rPr>
        <w:t>20</w:t>
      </w:r>
      <w:r w:rsidRPr="00C1261D">
        <w:rPr>
          <w:b w:val="0"/>
          <w:color w:val="000000" w:themeColor="text1"/>
          <w:lang w:val="nl-NL"/>
        </w:rPr>
        <w:t>. Tốc độ tăng dân số khá ổn định, và tương đương mức tăng dân số tự nhiên của tỉnh Lai Châu, nhưng cao hơn đáng kể so với mức tăng dân số của vùng Trung du và Miền núi phía Bắc (dưới 1%/năm</w:t>
      </w:r>
      <w:r w:rsidR="007319A5" w:rsidRPr="00C1261D">
        <w:rPr>
          <w:b w:val="0"/>
          <w:color w:val="000000" w:themeColor="text1"/>
          <w:lang w:val="nl-NL"/>
        </w:rPr>
        <w:t>)</w:t>
      </w:r>
    </w:p>
    <w:p w14:paraId="3D4CEF7A" w14:textId="77777777" w:rsidR="00645D0E" w:rsidRPr="00C1261D" w:rsidRDefault="00425E28" w:rsidP="00390BE6">
      <w:pPr>
        <w:pStyle w:val="a2"/>
        <w:widowControl w:val="0"/>
        <w:spacing w:before="60" w:after="60" w:line="360" w:lineRule="auto"/>
        <w:rPr>
          <w:b w:val="0"/>
          <w:color w:val="000000" w:themeColor="text1"/>
          <w:lang w:val="nl-NL"/>
        </w:rPr>
      </w:pPr>
      <w:r w:rsidRPr="00C1261D">
        <w:rPr>
          <w:b w:val="0"/>
          <w:bCs/>
          <w:color w:val="000000" w:themeColor="text1"/>
          <w:spacing w:val="-2"/>
          <w:lang w:val="vi-VN"/>
        </w:rPr>
        <w:t xml:space="preserve">Dân số phân bố không đồng đều giữa các vùng trong huyện, tập trung đông đúc tại </w:t>
      </w:r>
      <w:r w:rsidR="00FA738D" w:rsidRPr="00C1261D">
        <w:rPr>
          <w:b w:val="0"/>
          <w:bCs/>
          <w:color w:val="000000" w:themeColor="text1"/>
          <w:spacing w:val="-2"/>
          <w:lang w:val="vi-VN"/>
        </w:rPr>
        <w:t xml:space="preserve">các khu vực trung tâm thị trấn, </w:t>
      </w:r>
      <w:r w:rsidRPr="00C1261D">
        <w:rPr>
          <w:b w:val="0"/>
          <w:bCs/>
          <w:color w:val="000000" w:themeColor="text1"/>
          <w:spacing w:val="-2"/>
          <w:lang w:val="vi-VN"/>
        </w:rPr>
        <w:t>Mường So, Khổng Lào, Dào San,</w:t>
      </w:r>
      <w:r w:rsidRPr="00C1261D">
        <w:rPr>
          <w:b w:val="0"/>
          <w:bCs/>
          <w:color w:val="000000" w:themeColor="text1"/>
          <w:spacing w:val="-2"/>
          <w:lang w:val="nl-NL"/>
        </w:rPr>
        <w:t xml:space="preserve">… </w:t>
      </w:r>
      <w:r w:rsidRPr="00C1261D">
        <w:rPr>
          <w:b w:val="0"/>
          <w:bCs/>
          <w:noProof/>
          <w:color w:val="000000" w:themeColor="text1"/>
          <w:spacing w:val="-2"/>
          <w:lang w:val="vi-VN"/>
        </w:rPr>
        <w:t xml:space="preserve">dân cư tập trung đông nhất tại xã Mường So mật độ </w:t>
      </w:r>
      <w:r w:rsidRPr="00C1261D">
        <w:rPr>
          <w:b w:val="0"/>
          <w:bCs/>
          <w:noProof/>
          <w:color w:val="000000" w:themeColor="text1"/>
          <w:spacing w:val="-2"/>
          <w:lang w:val="nl-NL"/>
        </w:rPr>
        <w:t>là 17</w:t>
      </w:r>
      <w:r w:rsidR="00CC1C1D" w:rsidRPr="00C1261D">
        <w:rPr>
          <w:b w:val="0"/>
          <w:bCs/>
          <w:noProof/>
          <w:color w:val="000000" w:themeColor="text1"/>
          <w:spacing w:val="-2"/>
          <w:lang w:val="nl-NL"/>
        </w:rPr>
        <w:t xml:space="preserve">5 </w:t>
      </w:r>
      <w:r w:rsidRPr="00C1261D">
        <w:rPr>
          <w:b w:val="0"/>
          <w:bCs/>
          <w:noProof/>
          <w:color w:val="000000" w:themeColor="text1"/>
          <w:spacing w:val="-2"/>
          <w:lang w:val="vi-VN"/>
        </w:rPr>
        <w:t>người/km</w:t>
      </w:r>
      <w:r w:rsidRPr="00C1261D">
        <w:rPr>
          <w:b w:val="0"/>
          <w:bCs/>
          <w:noProof/>
          <w:color w:val="000000" w:themeColor="text1"/>
          <w:spacing w:val="-2"/>
          <w:vertAlign w:val="superscript"/>
          <w:lang w:val="vi-VN"/>
        </w:rPr>
        <w:t>2</w:t>
      </w:r>
      <w:r w:rsidRPr="00C1261D">
        <w:rPr>
          <w:b w:val="0"/>
          <w:bCs/>
          <w:noProof/>
          <w:color w:val="000000" w:themeColor="text1"/>
          <w:spacing w:val="-2"/>
          <w:lang w:val="vi-VN"/>
        </w:rPr>
        <w:t xml:space="preserve"> và thấp nhất tại xã </w:t>
      </w:r>
      <w:r w:rsidRPr="00C1261D">
        <w:rPr>
          <w:b w:val="0"/>
          <w:bCs/>
          <w:noProof/>
          <w:color w:val="000000" w:themeColor="text1"/>
          <w:spacing w:val="-2"/>
          <w:lang w:val="nl-NL"/>
        </w:rPr>
        <w:t>Sin Suối Hồ</w:t>
      </w:r>
      <w:r w:rsidRPr="00C1261D">
        <w:rPr>
          <w:b w:val="0"/>
          <w:bCs/>
          <w:noProof/>
          <w:color w:val="000000" w:themeColor="text1"/>
          <w:spacing w:val="-2"/>
          <w:lang w:val="vi-VN"/>
        </w:rPr>
        <w:t xml:space="preserve"> với mật độ là </w:t>
      </w:r>
      <w:r w:rsidRPr="00C1261D">
        <w:rPr>
          <w:b w:val="0"/>
          <w:bCs/>
          <w:noProof/>
          <w:color w:val="000000" w:themeColor="text1"/>
          <w:spacing w:val="-2"/>
          <w:lang w:val="nl-NL"/>
        </w:rPr>
        <w:t>4</w:t>
      </w:r>
      <w:r w:rsidR="00CC1C1D" w:rsidRPr="00C1261D">
        <w:rPr>
          <w:b w:val="0"/>
          <w:bCs/>
          <w:noProof/>
          <w:color w:val="000000" w:themeColor="text1"/>
          <w:spacing w:val="-2"/>
          <w:lang w:val="nl-NL"/>
        </w:rPr>
        <w:t>2</w:t>
      </w:r>
      <w:r w:rsidRPr="00C1261D">
        <w:rPr>
          <w:b w:val="0"/>
          <w:bCs/>
          <w:noProof/>
          <w:color w:val="000000" w:themeColor="text1"/>
          <w:spacing w:val="-2"/>
          <w:lang w:val="vi-VN"/>
        </w:rPr>
        <w:t>người/km</w:t>
      </w:r>
      <w:r w:rsidRPr="00C1261D">
        <w:rPr>
          <w:b w:val="0"/>
          <w:bCs/>
          <w:noProof/>
          <w:color w:val="000000" w:themeColor="text1"/>
          <w:spacing w:val="-2"/>
          <w:vertAlign w:val="superscript"/>
          <w:lang w:val="vi-VN"/>
        </w:rPr>
        <w:t>2</w:t>
      </w:r>
      <w:r w:rsidRPr="00C1261D">
        <w:rPr>
          <w:b w:val="0"/>
          <w:bCs/>
          <w:noProof/>
          <w:color w:val="000000" w:themeColor="text1"/>
          <w:spacing w:val="-2"/>
          <w:lang w:val="vi-VN"/>
        </w:rPr>
        <w:t xml:space="preserve">, </w:t>
      </w:r>
      <w:r w:rsidRPr="00C1261D">
        <w:rPr>
          <w:b w:val="0"/>
          <w:bCs/>
          <w:color w:val="000000" w:themeColor="text1"/>
          <w:spacing w:val="-2"/>
          <w:lang w:val="vi-VN"/>
        </w:rPr>
        <w:t xml:space="preserve">dân số thành thị là </w:t>
      </w:r>
      <w:r w:rsidRPr="00C1261D">
        <w:rPr>
          <w:b w:val="0"/>
          <w:bCs/>
          <w:color w:val="000000" w:themeColor="text1"/>
          <w:spacing w:val="-2"/>
          <w:lang w:val="nl-NL"/>
        </w:rPr>
        <w:t>5.514</w:t>
      </w:r>
      <w:r w:rsidRPr="00C1261D">
        <w:rPr>
          <w:b w:val="0"/>
          <w:bCs/>
          <w:color w:val="000000" w:themeColor="text1"/>
          <w:spacing w:val="-2"/>
          <w:lang w:val="vi-VN"/>
        </w:rPr>
        <w:t xml:space="preserve"> người (chiếm</w:t>
      </w:r>
      <w:r w:rsidRPr="00C1261D">
        <w:rPr>
          <w:b w:val="0"/>
          <w:bCs/>
          <w:color w:val="000000" w:themeColor="text1"/>
          <w:spacing w:val="-2"/>
          <w:lang w:val="nl-NL"/>
        </w:rPr>
        <w:t xml:space="preserve"> 6,74</w:t>
      </w:r>
      <w:r w:rsidRPr="00C1261D">
        <w:rPr>
          <w:b w:val="0"/>
          <w:bCs/>
          <w:color w:val="000000" w:themeColor="text1"/>
          <w:spacing w:val="-2"/>
          <w:lang w:val="vi-VN"/>
        </w:rPr>
        <w:t xml:space="preserve">%), nông thôn là </w:t>
      </w:r>
      <w:r w:rsidRPr="00C1261D">
        <w:rPr>
          <w:b w:val="0"/>
          <w:bCs/>
          <w:color w:val="000000" w:themeColor="text1"/>
          <w:spacing w:val="-2"/>
          <w:lang w:val="nl-NL"/>
        </w:rPr>
        <w:t>76.275</w:t>
      </w:r>
      <w:r w:rsidRPr="00C1261D">
        <w:rPr>
          <w:b w:val="0"/>
          <w:bCs/>
          <w:color w:val="000000" w:themeColor="text1"/>
          <w:spacing w:val="-2"/>
          <w:lang w:val="vi-VN"/>
        </w:rPr>
        <w:t xml:space="preserve"> người, chiếm</w:t>
      </w:r>
      <w:r w:rsidRPr="00C1261D">
        <w:rPr>
          <w:b w:val="0"/>
          <w:bCs/>
          <w:color w:val="000000" w:themeColor="text1"/>
          <w:spacing w:val="-2"/>
          <w:lang w:val="nl-NL"/>
        </w:rPr>
        <w:t xml:space="preserve"> 93,26</w:t>
      </w:r>
      <w:r w:rsidRPr="00C1261D">
        <w:rPr>
          <w:b w:val="0"/>
          <w:bCs/>
          <w:color w:val="000000" w:themeColor="text1"/>
          <w:spacing w:val="-2"/>
          <w:lang w:val="vi-VN"/>
        </w:rPr>
        <w:t>% dân số, mật độ dân số bình quâ</w:t>
      </w:r>
      <w:r w:rsidRPr="00C1261D">
        <w:rPr>
          <w:b w:val="0"/>
          <w:bCs/>
          <w:color w:val="000000" w:themeColor="text1"/>
          <w:spacing w:val="-2"/>
          <w:lang w:val="nl-NL"/>
        </w:rPr>
        <w:t xml:space="preserve">n </w:t>
      </w:r>
      <w:r w:rsidR="00CC1C1D" w:rsidRPr="00C1261D">
        <w:rPr>
          <w:b w:val="0"/>
          <w:bCs/>
          <w:color w:val="000000" w:themeColor="text1"/>
          <w:spacing w:val="-2"/>
          <w:lang w:val="nl-NL"/>
        </w:rPr>
        <w:t>77</w:t>
      </w:r>
      <w:r w:rsidRPr="00C1261D">
        <w:rPr>
          <w:b w:val="0"/>
          <w:bCs/>
          <w:color w:val="000000" w:themeColor="text1"/>
          <w:spacing w:val="-2"/>
          <w:lang w:val="vi-VN"/>
        </w:rPr>
        <w:t>người/km</w:t>
      </w:r>
      <w:r w:rsidRPr="00C1261D">
        <w:rPr>
          <w:b w:val="0"/>
          <w:bCs/>
          <w:color w:val="000000" w:themeColor="text1"/>
          <w:spacing w:val="-2"/>
          <w:vertAlign w:val="superscript"/>
          <w:lang w:val="nl-NL"/>
        </w:rPr>
        <w:t>2</w:t>
      </w:r>
      <w:r w:rsidRPr="00C1261D">
        <w:rPr>
          <w:b w:val="0"/>
          <w:bCs/>
          <w:color w:val="000000" w:themeColor="text1"/>
          <w:spacing w:val="-2"/>
          <w:lang w:val="nl-NL"/>
        </w:rPr>
        <w:t xml:space="preserve">. </w:t>
      </w:r>
      <w:r w:rsidRPr="00C1261D">
        <w:rPr>
          <w:b w:val="0"/>
          <w:bCs/>
          <w:color w:val="000000" w:themeColor="text1"/>
          <w:spacing w:val="-2"/>
          <w:lang w:val="vi-VN"/>
        </w:rPr>
        <w:t xml:space="preserve">Xã </w:t>
      </w:r>
      <w:r w:rsidRPr="00C1261D">
        <w:rPr>
          <w:b w:val="0"/>
          <w:bCs/>
          <w:color w:val="000000" w:themeColor="text1"/>
          <w:spacing w:val="-2"/>
          <w:lang w:val="nl-NL"/>
        </w:rPr>
        <w:t>Dào San</w:t>
      </w:r>
      <w:r w:rsidRPr="00C1261D">
        <w:rPr>
          <w:b w:val="0"/>
          <w:bCs/>
          <w:color w:val="000000" w:themeColor="text1"/>
          <w:spacing w:val="-2"/>
          <w:lang w:val="vi-VN"/>
        </w:rPr>
        <w:t xml:space="preserve"> có số nhân khẩu lớn nhất (</w:t>
      </w:r>
      <w:r w:rsidRPr="00C1261D">
        <w:rPr>
          <w:b w:val="0"/>
          <w:bCs/>
          <w:color w:val="000000" w:themeColor="text1"/>
          <w:spacing w:val="-2"/>
          <w:lang w:val="nl-NL"/>
        </w:rPr>
        <w:t>8.382</w:t>
      </w:r>
      <w:r w:rsidRPr="00C1261D">
        <w:rPr>
          <w:b w:val="0"/>
          <w:bCs/>
          <w:color w:val="000000" w:themeColor="text1"/>
          <w:spacing w:val="-2"/>
          <w:lang w:val="vi-VN"/>
        </w:rPr>
        <w:t xml:space="preserve"> người), xã </w:t>
      </w:r>
      <w:r w:rsidRPr="00C1261D">
        <w:rPr>
          <w:b w:val="0"/>
          <w:bCs/>
          <w:color w:val="000000" w:themeColor="text1"/>
          <w:spacing w:val="-2"/>
          <w:lang w:val="nl-NL"/>
        </w:rPr>
        <w:t>Pa Vây Sử</w:t>
      </w:r>
      <w:r w:rsidRPr="00C1261D">
        <w:rPr>
          <w:b w:val="0"/>
          <w:bCs/>
          <w:color w:val="000000" w:themeColor="text1"/>
          <w:spacing w:val="-2"/>
          <w:lang w:val="vi-VN"/>
        </w:rPr>
        <w:t xml:space="preserve"> có </w:t>
      </w:r>
      <w:r w:rsidRPr="00C1261D">
        <w:rPr>
          <w:b w:val="0"/>
          <w:bCs/>
          <w:color w:val="000000" w:themeColor="text1"/>
          <w:spacing w:val="-2"/>
          <w:lang w:val="vi-VN"/>
        </w:rPr>
        <w:lastRenderedPageBreak/>
        <w:t xml:space="preserve">số nhân khẩu ít nhất </w:t>
      </w:r>
      <w:r w:rsidRPr="00C1261D">
        <w:rPr>
          <w:b w:val="0"/>
          <w:bCs/>
          <w:color w:val="000000" w:themeColor="text1"/>
          <w:spacing w:val="-2"/>
          <w:lang w:val="nl-NL"/>
        </w:rPr>
        <w:t xml:space="preserve">(2.211 </w:t>
      </w:r>
      <w:r w:rsidRPr="00C1261D">
        <w:rPr>
          <w:b w:val="0"/>
          <w:bCs/>
          <w:color w:val="000000" w:themeColor="text1"/>
          <w:spacing w:val="-2"/>
          <w:lang w:val="vi-VN"/>
        </w:rPr>
        <w:t>người).</w:t>
      </w:r>
    </w:p>
    <w:p w14:paraId="4B8BEBB8" w14:textId="77777777" w:rsidR="00EB2561" w:rsidRPr="00C1261D" w:rsidRDefault="00EB2561" w:rsidP="00390BE6">
      <w:pPr>
        <w:pStyle w:val="a2"/>
        <w:widowControl w:val="0"/>
        <w:spacing w:before="60" w:after="60" w:line="360" w:lineRule="auto"/>
        <w:rPr>
          <w:b w:val="0"/>
          <w:color w:val="000000" w:themeColor="text1"/>
          <w:lang w:val="nl-NL"/>
        </w:rPr>
      </w:pPr>
      <w:r w:rsidRPr="00C1261D">
        <w:rPr>
          <w:b w:val="0"/>
          <w:color w:val="000000" w:themeColor="text1"/>
          <w:lang w:val="nl-NL"/>
        </w:rPr>
        <w:t xml:space="preserve">Tỷ lệ dân số nam và nữ biến động không nhiều trong những năm qua, dân số nam cao hơn dân số nữ nhưng độ chênh lệch không lớn. Đến năm 2020 dân số nam là 42.142 người chiếm tỷ lệ 51,3%, dân số nữ là 40.006 người chiếm 48,7%. Giai đoạn 2010-2020, dân số thành thị có xu hướng tăng, bình quân </w:t>
      </w:r>
      <w:r w:rsidR="00FA738D" w:rsidRPr="00C1261D">
        <w:rPr>
          <w:b w:val="0"/>
          <w:color w:val="000000" w:themeColor="text1"/>
          <w:lang w:val="nl-NL"/>
        </w:rPr>
        <w:t>2,49</w:t>
      </w:r>
      <w:r w:rsidRPr="00C1261D">
        <w:rPr>
          <w:b w:val="0"/>
          <w:color w:val="000000" w:themeColor="text1"/>
          <w:lang w:val="nl-NL"/>
        </w:rPr>
        <w:t xml:space="preserve">%/năm, dân số ở khu vực nông thôn giảm dần, năm 2020 dân số khu vực thành thị là </w:t>
      </w:r>
      <w:r w:rsidR="00FA738D" w:rsidRPr="00C1261D">
        <w:rPr>
          <w:b w:val="0"/>
          <w:color w:val="000000" w:themeColor="text1"/>
          <w:lang w:val="nl-NL"/>
        </w:rPr>
        <w:t>5</w:t>
      </w:r>
      <w:r w:rsidRPr="00C1261D">
        <w:rPr>
          <w:b w:val="0"/>
          <w:color w:val="000000" w:themeColor="text1"/>
          <w:lang w:val="nl-NL"/>
        </w:rPr>
        <w:t>.</w:t>
      </w:r>
      <w:r w:rsidR="00FA738D" w:rsidRPr="00C1261D">
        <w:rPr>
          <w:b w:val="0"/>
          <w:color w:val="000000" w:themeColor="text1"/>
          <w:lang w:val="nl-NL"/>
        </w:rPr>
        <w:t>5</w:t>
      </w:r>
      <w:r w:rsidRPr="00C1261D">
        <w:rPr>
          <w:b w:val="0"/>
          <w:color w:val="000000" w:themeColor="text1"/>
          <w:lang w:val="nl-NL"/>
        </w:rPr>
        <w:t xml:space="preserve">87 người chiếm </w:t>
      </w:r>
      <w:r w:rsidR="00FA738D" w:rsidRPr="00C1261D">
        <w:rPr>
          <w:b w:val="0"/>
          <w:color w:val="000000" w:themeColor="text1"/>
          <w:lang w:val="nl-NL"/>
        </w:rPr>
        <w:t>6</w:t>
      </w:r>
      <w:r w:rsidRPr="00C1261D">
        <w:rPr>
          <w:b w:val="0"/>
          <w:color w:val="000000" w:themeColor="text1"/>
          <w:lang w:val="nl-NL"/>
        </w:rPr>
        <w:t>,</w:t>
      </w:r>
      <w:r w:rsidR="00FA738D" w:rsidRPr="00C1261D">
        <w:rPr>
          <w:b w:val="0"/>
          <w:color w:val="000000" w:themeColor="text1"/>
          <w:lang w:val="nl-NL"/>
        </w:rPr>
        <w:t>8</w:t>
      </w:r>
      <w:r w:rsidRPr="00C1261D">
        <w:rPr>
          <w:b w:val="0"/>
          <w:color w:val="000000" w:themeColor="text1"/>
          <w:lang w:val="nl-NL"/>
        </w:rPr>
        <w:t>%, ở khu vực nông thôn là 7</w:t>
      </w:r>
      <w:r w:rsidR="00FA738D" w:rsidRPr="00C1261D">
        <w:rPr>
          <w:b w:val="0"/>
          <w:color w:val="000000" w:themeColor="text1"/>
          <w:lang w:val="nl-NL"/>
        </w:rPr>
        <w:t>6</w:t>
      </w:r>
      <w:r w:rsidRPr="00C1261D">
        <w:rPr>
          <w:b w:val="0"/>
          <w:color w:val="000000" w:themeColor="text1"/>
          <w:lang w:val="nl-NL"/>
        </w:rPr>
        <w:t>.</w:t>
      </w:r>
      <w:r w:rsidR="00FA738D" w:rsidRPr="00C1261D">
        <w:rPr>
          <w:b w:val="0"/>
          <w:color w:val="000000" w:themeColor="text1"/>
          <w:lang w:val="nl-NL"/>
        </w:rPr>
        <w:t>202</w:t>
      </w:r>
      <w:r w:rsidRPr="00C1261D">
        <w:rPr>
          <w:b w:val="0"/>
          <w:color w:val="000000" w:themeColor="text1"/>
          <w:lang w:val="nl-NL"/>
        </w:rPr>
        <w:t xml:space="preserve"> người, chiếm 93,</w:t>
      </w:r>
      <w:r w:rsidR="00FA738D" w:rsidRPr="00C1261D">
        <w:rPr>
          <w:b w:val="0"/>
          <w:color w:val="000000" w:themeColor="text1"/>
          <w:lang w:val="nl-NL"/>
        </w:rPr>
        <w:t>2</w:t>
      </w:r>
      <w:r w:rsidRPr="00C1261D">
        <w:rPr>
          <w:b w:val="0"/>
          <w:color w:val="000000" w:themeColor="text1"/>
          <w:lang w:val="nl-NL"/>
        </w:rPr>
        <w:t>%.</w:t>
      </w:r>
    </w:p>
    <w:p w14:paraId="51DEC7DC" w14:textId="77777777" w:rsidR="00E3141B" w:rsidRPr="00C1261D" w:rsidRDefault="00E3141B" w:rsidP="00390BE6">
      <w:pPr>
        <w:widowControl w:val="0"/>
        <w:spacing w:before="60" w:after="60" w:line="360" w:lineRule="auto"/>
        <w:ind w:firstLine="709"/>
        <w:rPr>
          <w:iCs/>
          <w:spacing w:val="-2"/>
          <w:szCs w:val="28"/>
          <w:lang w:val="nl-NL"/>
        </w:rPr>
      </w:pPr>
      <w:r w:rsidRPr="00C1261D">
        <w:rPr>
          <w:iCs/>
          <w:spacing w:val="-2"/>
          <w:szCs w:val="28"/>
          <w:lang w:val="nl-NL"/>
        </w:rPr>
        <w:t>Sự phân bố không đồng đều và mức độ tập trung thấp của dân cư trên địa bàn huyện sẽ là một trở ngại lớn đối với quá trình đô thị hóa, phát triển c</w:t>
      </w:r>
      <w:r w:rsidR="0077652F" w:rsidRPr="00C1261D">
        <w:rPr>
          <w:iCs/>
          <w:spacing w:val="-2"/>
          <w:szCs w:val="28"/>
          <w:lang w:val="nl-NL"/>
        </w:rPr>
        <w:t xml:space="preserve">ông nghiệp và dịch vụ của huyện </w:t>
      </w:r>
      <w:r w:rsidR="00346E71" w:rsidRPr="00C1261D">
        <w:rPr>
          <w:iCs/>
          <w:spacing w:val="-2"/>
          <w:szCs w:val="28"/>
          <w:lang w:val="nl-NL"/>
        </w:rPr>
        <w:t>Phong Thổ</w:t>
      </w:r>
      <w:r w:rsidRPr="00C1261D">
        <w:rPr>
          <w:iCs/>
          <w:spacing w:val="-2"/>
          <w:szCs w:val="28"/>
          <w:lang w:val="nl-NL"/>
        </w:rPr>
        <w:t xml:space="preserve"> trong những năm tới.</w:t>
      </w:r>
    </w:p>
    <w:p w14:paraId="6AA630D7" w14:textId="0A879FE4" w:rsidR="005304D8" w:rsidRPr="00C1261D" w:rsidRDefault="00B80FD1" w:rsidP="00BA4A7B">
      <w:pPr>
        <w:pStyle w:val="Heading3"/>
      </w:pPr>
      <w:bookmarkStart w:id="91" w:name="_Toc59825582"/>
      <w:bookmarkStart w:id="92" w:name="_Toc85820614"/>
      <w:r w:rsidRPr="00C1261D">
        <w:t>3. Lao động</w:t>
      </w:r>
      <w:bookmarkEnd w:id="91"/>
      <w:bookmarkEnd w:id="92"/>
    </w:p>
    <w:p w14:paraId="04AC93DB" w14:textId="77777777" w:rsidR="00E3141B" w:rsidRPr="00C1261D" w:rsidRDefault="00E3141B" w:rsidP="00390BE6">
      <w:pPr>
        <w:widowControl w:val="0"/>
        <w:spacing w:before="60" w:after="60" w:line="360" w:lineRule="auto"/>
        <w:ind w:firstLine="709"/>
        <w:rPr>
          <w:iCs/>
          <w:spacing w:val="-2"/>
          <w:szCs w:val="28"/>
          <w:lang w:val="nl-NL"/>
        </w:rPr>
      </w:pPr>
      <w:r w:rsidRPr="00C1261D">
        <w:rPr>
          <w:iCs/>
          <w:spacing w:val="-2"/>
          <w:szCs w:val="28"/>
          <w:lang w:val="nl-NL"/>
        </w:rPr>
        <w:t xml:space="preserve">Những năm gần đây, chất lượng lao động ở </w:t>
      </w:r>
      <w:r w:rsidR="00A17647" w:rsidRPr="00C1261D">
        <w:rPr>
          <w:iCs/>
          <w:spacing w:val="-2"/>
          <w:szCs w:val="28"/>
          <w:lang w:val="nl-NL"/>
        </w:rPr>
        <w:t>Phong Thổ</w:t>
      </w:r>
      <w:r w:rsidRPr="00C1261D">
        <w:rPr>
          <w:iCs/>
          <w:spacing w:val="-2"/>
          <w:szCs w:val="28"/>
          <w:lang w:val="nl-NL"/>
        </w:rPr>
        <w:t xml:space="preserve"> ngày càng được cải thiện, trình độ văn hóa của lực lượng lao động ngày được nâng cao. Số lao động có trình độ chuyên môn kỹ thuật tăng nhanh trong các ngành kinh tế, đặc biệt là trong các ngành công nghiệp - xây dựng, dịch vụ - thương mại. </w:t>
      </w:r>
    </w:p>
    <w:p w14:paraId="6BB0F3AD" w14:textId="77777777" w:rsidR="0048045A" w:rsidRPr="00C1261D" w:rsidRDefault="0048045A" w:rsidP="00390BE6">
      <w:pPr>
        <w:widowControl w:val="0"/>
        <w:spacing w:before="60" w:after="60" w:line="360" w:lineRule="auto"/>
        <w:ind w:firstLine="709"/>
        <w:rPr>
          <w:lang w:val="nl-NL"/>
        </w:rPr>
      </w:pPr>
      <w:r w:rsidRPr="00C1261D">
        <w:rPr>
          <w:iCs/>
          <w:spacing w:val="-2"/>
          <w:szCs w:val="28"/>
          <w:lang w:val="nl-NL"/>
        </w:rPr>
        <w:t xml:space="preserve">Về lao động, lực lượng lao động năm 2020 </w:t>
      </w:r>
      <w:r w:rsidR="00A17647" w:rsidRPr="00C1261D">
        <w:rPr>
          <w:iCs/>
          <w:spacing w:val="-2"/>
          <w:szCs w:val="28"/>
          <w:lang w:val="nl-NL"/>
        </w:rPr>
        <w:t xml:space="preserve">của huyện Phong Thổ </w:t>
      </w:r>
      <w:r w:rsidR="00A17647" w:rsidRPr="00C1261D">
        <w:rPr>
          <w:lang w:val="nl-NL"/>
        </w:rPr>
        <w:t xml:space="preserve">là </w:t>
      </w:r>
      <w:r w:rsidR="00B54DCC" w:rsidRPr="00C1261D">
        <w:rPr>
          <w:lang w:val="nl-NL"/>
        </w:rPr>
        <w:t>50</w:t>
      </w:r>
      <w:r w:rsidR="00A17647" w:rsidRPr="00C1261D">
        <w:rPr>
          <w:lang w:val="nl-NL"/>
        </w:rPr>
        <w:t>.</w:t>
      </w:r>
      <w:r w:rsidR="00B54DCC" w:rsidRPr="00C1261D">
        <w:rPr>
          <w:lang w:val="nl-NL"/>
        </w:rPr>
        <w:t>118</w:t>
      </w:r>
      <w:r w:rsidR="00A17647" w:rsidRPr="00C1261D">
        <w:rPr>
          <w:lang w:val="nl-NL"/>
        </w:rPr>
        <w:t xml:space="preserve"> người (chiếm 6</w:t>
      </w:r>
      <w:r w:rsidR="00B54DCC" w:rsidRPr="00C1261D">
        <w:rPr>
          <w:lang w:val="nl-NL"/>
        </w:rPr>
        <w:t>1</w:t>
      </w:r>
      <w:r w:rsidR="00A17647" w:rsidRPr="00C1261D">
        <w:rPr>
          <w:lang w:val="nl-NL"/>
        </w:rPr>
        <w:t>,</w:t>
      </w:r>
      <w:r w:rsidR="00B54DCC" w:rsidRPr="00C1261D">
        <w:rPr>
          <w:lang w:val="nl-NL"/>
        </w:rPr>
        <w:t>0</w:t>
      </w:r>
      <w:r w:rsidR="00A17647" w:rsidRPr="00C1261D">
        <w:rPr>
          <w:lang w:val="nl-NL"/>
        </w:rPr>
        <w:t>% dân số toàn huyện).Trong đó số lao động thành thị là 3.</w:t>
      </w:r>
      <w:r w:rsidR="00FA738D" w:rsidRPr="00C1261D">
        <w:rPr>
          <w:lang w:val="nl-NL"/>
        </w:rPr>
        <w:t>587</w:t>
      </w:r>
      <w:r w:rsidR="00A17647" w:rsidRPr="00C1261D">
        <w:rPr>
          <w:lang w:val="nl-NL"/>
        </w:rPr>
        <w:t xml:space="preserve"> người; lao động nông thôn là 46.</w:t>
      </w:r>
      <w:r w:rsidR="00FA738D" w:rsidRPr="00C1261D">
        <w:rPr>
          <w:lang w:val="nl-NL"/>
        </w:rPr>
        <w:t>531</w:t>
      </w:r>
      <w:r w:rsidR="00A17647" w:rsidRPr="00C1261D">
        <w:rPr>
          <w:lang w:val="nl-NL"/>
        </w:rPr>
        <w:t xml:space="preserve"> người. Cơ cấu lao động đến năm 2020 như sau: lao động nông, lâm nghiệp và thủy sản chiếm 77,8%; lao động công nghiệp và xây dựng chiếm 8,2%; lao động dịch vụ chiếm 14</w:t>
      </w:r>
      <w:r w:rsidR="00FA738D" w:rsidRPr="00C1261D">
        <w:rPr>
          <w:lang w:val="nl-NL"/>
        </w:rPr>
        <w:t>,0</w:t>
      </w:r>
      <w:r w:rsidR="00A17647" w:rsidRPr="00C1261D">
        <w:rPr>
          <w:lang w:val="nl-NL"/>
        </w:rPr>
        <w:t xml:space="preserve">%. </w:t>
      </w:r>
    </w:p>
    <w:p w14:paraId="7E8119BF" w14:textId="77777777" w:rsidR="004049D8" w:rsidRPr="00C1261D" w:rsidRDefault="006E4322" w:rsidP="00390BE6">
      <w:pPr>
        <w:widowControl w:val="0"/>
        <w:spacing w:before="60" w:after="60" w:line="360" w:lineRule="auto"/>
        <w:ind w:firstLine="709"/>
        <w:rPr>
          <w:iCs/>
          <w:spacing w:val="-2"/>
          <w:szCs w:val="28"/>
          <w:lang w:val="nl-NL"/>
        </w:rPr>
      </w:pPr>
      <w:r w:rsidRPr="00C1261D">
        <w:rPr>
          <w:lang w:val="nl-NL"/>
        </w:rPr>
        <w:t>Trong giai đoạn 2016-2020, cơ cấu lao động chuyển dịch theo hướng giảm tỷ trọng lao động nông nghiệp, tăng tỷ trọng lao động công nghiệp và dịch vụ.</w:t>
      </w:r>
      <w:r w:rsidR="004049D8" w:rsidRPr="00C1261D">
        <w:rPr>
          <w:iCs/>
          <w:spacing w:val="-6"/>
          <w:szCs w:val="28"/>
          <w:lang w:val="nl-NL"/>
        </w:rPr>
        <w:t>Giai đoạn 201</w:t>
      </w:r>
      <w:r w:rsidR="001B3BF4" w:rsidRPr="00C1261D">
        <w:rPr>
          <w:iCs/>
          <w:spacing w:val="-6"/>
          <w:szCs w:val="28"/>
          <w:lang w:val="nl-NL"/>
        </w:rPr>
        <w:t>5</w:t>
      </w:r>
      <w:r w:rsidR="004049D8" w:rsidRPr="00C1261D">
        <w:rPr>
          <w:iCs/>
          <w:spacing w:val="-6"/>
          <w:szCs w:val="28"/>
          <w:lang w:val="nl-NL"/>
        </w:rPr>
        <w:t>-20</w:t>
      </w:r>
      <w:r w:rsidR="001B3BF4" w:rsidRPr="00C1261D">
        <w:rPr>
          <w:iCs/>
          <w:spacing w:val="-6"/>
          <w:szCs w:val="28"/>
          <w:lang w:val="nl-NL"/>
        </w:rPr>
        <w:t>20</w:t>
      </w:r>
      <w:r w:rsidR="004049D8" w:rsidRPr="00C1261D">
        <w:rPr>
          <w:iCs/>
          <w:spacing w:val="-6"/>
          <w:szCs w:val="28"/>
          <w:lang w:val="nl-NL"/>
        </w:rPr>
        <w:t xml:space="preserve"> đ</w:t>
      </w:r>
      <w:r w:rsidR="001B3BF4" w:rsidRPr="00C1261D">
        <w:rPr>
          <w:iCs/>
          <w:spacing w:val="-6"/>
          <w:szCs w:val="28"/>
          <w:lang w:val="nl-NL"/>
        </w:rPr>
        <w:t xml:space="preserve">ã giải quyết việc làm cho trên </w:t>
      </w:r>
      <w:r w:rsidR="00A17647" w:rsidRPr="00C1261D">
        <w:rPr>
          <w:iCs/>
          <w:spacing w:val="-6"/>
          <w:szCs w:val="28"/>
          <w:lang w:val="nl-NL"/>
        </w:rPr>
        <w:t>5.000 lao động</w:t>
      </w:r>
      <w:r w:rsidR="004049D8" w:rsidRPr="00C1261D">
        <w:rPr>
          <w:iCs/>
          <w:spacing w:val="-6"/>
          <w:szCs w:val="28"/>
          <w:lang w:val="nl-NL"/>
        </w:rPr>
        <w:t>. Ngoài ra cả giai đoạn 201</w:t>
      </w:r>
      <w:r w:rsidR="00230B5A" w:rsidRPr="00C1261D">
        <w:rPr>
          <w:iCs/>
          <w:spacing w:val="-6"/>
          <w:szCs w:val="28"/>
          <w:lang w:val="nl-NL"/>
        </w:rPr>
        <w:t>6</w:t>
      </w:r>
      <w:r w:rsidR="004049D8" w:rsidRPr="00C1261D">
        <w:rPr>
          <w:iCs/>
          <w:spacing w:val="-6"/>
          <w:szCs w:val="28"/>
          <w:lang w:val="nl-NL"/>
        </w:rPr>
        <w:t>-20</w:t>
      </w:r>
      <w:r w:rsidR="00230B5A" w:rsidRPr="00C1261D">
        <w:rPr>
          <w:iCs/>
          <w:spacing w:val="-6"/>
          <w:szCs w:val="28"/>
          <w:lang w:val="nl-NL"/>
        </w:rPr>
        <w:t>20</w:t>
      </w:r>
      <w:r w:rsidR="004049D8" w:rsidRPr="00C1261D">
        <w:rPr>
          <w:iCs/>
          <w:spacing w:val="-6"/>
          <w:szCs w:val="28"/>
          <w:lang w:val="nl-NL"/>
        </w:rPr>
        <w:t xml:space="preserve">. </w:t>
      </w:r>
      <w:r w:rsidR="004049D8" w:rsidRPr="00C1261D">
        <w:rPr>
          <w:iCs/>
          <w:spacing w:val="-2"/>
          <w:szCs w:val="28"/>
          <w:lang w:val="nl-NL"/>
        </w:rPr>
        <w:t xml:space="preserve">Tỷ lệ lao động qua đào tạo trong tổng số lao động đang làm việc trong nền kinh tế tăng qua các năm, đạt </w:t>
      </w:r>
      <w:r w:rsidR="004C77DC" w:rsidRPr="00C1261D">
        <w:rPr>
          <w:iCs/>
          <w:spacing w:val="-2"/>
          <w:szCs w:val="28"/>
          <w:lang w:val="nl-NL"/>
        </w:rPr>
        <w:t>52,9</w:t>
      </w:r>
      <w:r w:rsidR="004049D8" w:rsidRPr="00C1261D">
        <w:rPr>
          <w:iCs/>
          <w:spacing w:val="-2"/>
          <w:szCs w:val="28"/>
          <w:lang w:val="nl-NL"/>
        </w:rPr>
        <w:t>% năm 20</w:t>
      </w:r>
      <w:r w:rsidR="00230B5A" w:rsidRPr="00C1261D">
        <w:rPr>
          <w:iCs/>
          <w:spacing w:val="-2"/>
          <w:szCs w:val="28"/>
          <w:lang w:val="nl-NL"/>
        </w:rPr>
        <w:t>20</w:t>
      </w:r>
      <w:r w:rsidR="004049D8" w:rsidRPr="00C1261D">
        <w:rPr>
          <w:iCs/>
          <w:spacing w:val="-2"/>
          <w:szCs w:val="28"/>
          <w:lang w:val="nl-NL"/>
        </w:rPr>
        <w:t xml:space="preserve">, trong đó tỷ lệ lao động qua đào tạo nghề đạt </w:t>
      </w:r>
      <w:r w:rsidR="004C77DC" w:rsidRPr="00C1261D">
        <w:rPr>
          <w:iCs/>
          <w:spacing w:val="-2"/>
          <w:szCs w:val="28"/>
          <w:lang w:val="nl-NL"/>
        </w:rPr>
        <w:t>44,7</w:t>
      </w:r>
      <w:r w:rsidR="004049D8" w:rsidRPr="00C1261D">
        <w:rPr>
          <w:iCs/>
          <w:spacing w:val="-2"/>
          <w:szCs w:val="28"/>
          <w:lang w:val="nl-NL"/>
        </w:rPr>
        <w:t>%.</w:t>
      </w:r>
    </w:p>
    <w:p w14:paraId="39C5B5CA" w14:textId="4C2EF4CA" w:rsidR="00881DFE" w:rsidRPr="00C1261D" w:rsidRDefault="002B2526" w:rsidP="00BA4A7B">
      <w:pPr>
        <w:pStyle w:val="Heading3"/>
      </w:pPr>
      <w:bookmarkStart w:id="93" w:name="_Toc59825583"/>
      <w:bookmarkStart w:id="94" w:name="_Toc85820615"/>
      <w:r w:rsidRPr="00C1261D">
        <w:t xml:space="preserve">4. </w:t>
      </w:r>
      <w:r w:rsidR="00881DFE" w:rsidRPr="00C1261D">
        <w:t>Thu nhập và mức sống</w:t>
      </w:r>
      <w:bookmarkEnd w:id="93"/>
      <w:bookmarkEnd w:id="94"/>
    </w:p>
    <w:p w14:paraId="70DBD488" w14:textId="77777777" w:rsidR="00A35AF6" w:rsidRPr="00C1261D" w:rsidRDefault="00881DFE" w:rsidP="00390BE6">
      <w:pPr>
        <w:widowControl w:val="0"/>
        <w:spacing w:before="60" w:after="60" w:line="360" w:lineRule="auto"/>
        <w:ind w:firstLine="709"/>
        <w:rPr>
          <w:iCs/>
          <w:spacing w:val="-2"/>
          <w:szCs w:val="28"/>
          <w:lang w:val="nl-NL"/>
        </w:rPr>
      </w:pPr>
      <w:r w:rsidRPr="00C1261D">
        <w:rPr>
          <w:iCs/>
          <w:spacing w:val="-2"/>
          <w:szCs w:val="28"/>
          <w:lang w:val="nl-NL"/>
        </w:rPr>
        <w:t xml:space="preserve">Những năm gần đây, đời sống nhân dân dần được cải thiện. Tuy nhiên, so với </w:t>
      </w:r>
      <w:r w:rsidRPr="00C1261D">
        <w:rPr>
          <w:iCs/>
          <w:spacing w:val="-2"/>
          <w:szCs w:val="28"/>
          <w:lang w:val="nl-NL"/>
        </w:rPr>
        <w:lastRenderedPageBreak/>
        <w:t>mức thu nhập bình quân của toàn tỉnh, thu nhập bình quân trên địa bàn huyện thấp</w:t>
      </w:r>
      <w:r w:rsidR="00306001" w:rsidRPr="00C1261D">
        <w:rPr>
          <w:iCs/>
          <w:spacing w:val="-2"/>
          <w:szCs w:val="28"/>
          <w:lang w:val="nl-NL"/>
        </w:rPr>
        <w:t>.</w:t>
      </w:r>
      <w:r w:rsidR="00A35AF6" w:rsidRPr="00C1261D">
        <w:rPr>
          <w:iCs/>
          <w:spacing w:val="-2"/>
          <w:szCs w:val="28"/>
          <w:lang w:val="nl-NL"/>
        </w:rPr>
        <w:t>Thu nhập bìn</w:t>
      </w:r>
      <w:r w:rsidR="009A1B42" w:rsidRPr="00C1261D">
        <w:rPr>
          <w:iCs/>
          <w:spacing w:val="-2"/>
          <w:szCs w:val="28"/>
          <w:lang w:val="nl-NL"/>
        </w:rPr>
        <w:t xml:space="preserve">h quân đầu người đạt </w:t>
      </w:r>
      <w:r w:rsidR="004C77DC" w:rsidRPr="00C1261D">
        <w:rPr>
          <w:iCs/>
          <w:spacing w:val="-2"/>
          <w:szCs w:val="28"/>
          <w:lang w:val="nl-NL"/>
        </w:rPr>
        <w:t>28</w:t>
      </w:r>
      <w:r w:rsidR="00A35AF6" w:rsidRPr="00C1261D">
        <w:rPr>
          <w:iCs/>
          <w:spacing w:val="-2"/>
          <w:szCs w:val="28"/>
          <w:lang w:val="nl-NL"/>
        </w:rPr>
        <w:t>triệu đồng/người/năm</w:t>
      </w:r>
      <w:r w:rsidR="00306001" w:rsidRPr="00C1261D">
        <w:rPr>
          <w:iCs/>
          <w:spacing w:val="-2"/>
          <w:szCs w:val="28"/>
          <w:lang w:val="nl-NL"/>
        </w:rPr>
        <w:t>.</w:t>
      </w:r>
    </w:p>
    <w:p w14:paraId="3C75508E" w14:textId="77777777" w:rsidR="00881DFE" w:rsidRPr="00C1261D" w:rsidRDefault="00881DFE" w:rsidP="00390BE6">
      <w:pPr>
        <w:widowControl w:val="0"/>
        <w:spacing w:before="60" w:after="60" w:line="360" w:lineRule="auto"/>
        <w:ind w:firstLine="709"/>
        <w:rPr>
          <w:iCs/>
          <w:spacing w:val="8"/>
          <w:szCs w:val="28"/>
          <w:lang w:val="nl-NL"/>
        </w:rPr>
      </w:pPr>
      <w:r w:rsidRPr="00C1261D">
        <w:rPr>
          <w:iCs/>
          <w:spacing w:val="-2"/>
          <w:szCs w:val="28"/>
          <w:lang w:val="nl-NL"/>
        </w:rPr>
        <w:t>Về cơ bản, đời sống dân cư của huyện vẫn còn gặp nhiều khó khăn, mặt bằng thu nhập của người dân tăng chậm trong khi giá cả tiêu dùng các mặt hàng thiết yếu luôn biến động theo chiều hướng tăng cao, thời tiết khí hậu diễn biến phức tạp đã ảnh hưởng trực tiếp đến đời sống của nhân dân, nhất là người có thu nhập thấp và người nghèo. Đây sẽ là một áp lực</w:t>
      </w:r>
      <w:r w:rsidRPr="00C1261D">
        <w:rPr>
          <w:iCs/>
          <w:spacing w:val="8"/>
          <w:szCs w:val="28"/>
          <w:lang w:val="nl-NL"/>
        </w:rPr>
        <w:t xml:space="preserve"> lớn đối với việc hoạch định chương trình phát triển kinh tế - xã hội huyện </w:t>
      </w:r>
      <w:r w:rsidR="004C77DC" w:rsidRPr="00C1261D">
        <w:rPr>
          <w:iCs/>
          <w:spacing w:val="8"/>
          <w:szCs w:val="28"/>
          <w:lang w:val="nl-NL"/>
        </w:rPr>
        <w:t>Phong Thổtrong giai đoạn 2021-2030</w:t>
      </w:r>
      <w:r w:rsidRPr="00C1261D">
        <w:rPr>
          <w:iCs/>
          <w:spacing w:val="8"/>
          <w:szCs w:val="28"/>
          <w:lang w:val="nl-NL"/>
        </w:rPr>
        <w:t>.</w:t>
      </w:r>
    </w:p>
    <w:p w14:paraId="4A2504D3" w14:textId="2152CD4A" w:rsidR="00C806DE" w:rsidRPr="00C1261D" w:rsidRDefault="00C806DE" w:rsidP="00BA4A7B">
      <w:pPr>
        <w:pStyle w:val="Heading1"/>
        <w:rPr>
          <w:lang w:val="nl-NL"/>
        </w:rPr>
      </w:pPr>
      <w:bookmarkStart w:id="95" w:name="_Toc59825587"/>
      <w:bookmarkStart w:id="96" w:name="_Toc85820616"/>
      <w:r w:rsidRPr="00C1261D">
        <w:rPr>
          <w:lang w:val="nl-NL"/>
        </w:rPr>
        <w:t>PHẦN II</w:t>
      </w:r>
      <w:bookmarkStart w:id="97" w:name="_Toc59825588"/>
      <w:bookmarkStart w:id="98" w:name="_Toc85820617"/>
      <w:bookmarkEnd w:id="95"/>
      <w:bookmarkEnd w:id="96"/>
      <w:r w:rsidR="00BA4A7B" w:rsidRPr="00C1261D">
        <w:rPr>
          <w:lang w:val="nl-NL"/>
        </w:rPr>
        <w:t xml:space="preserve">. </w:t>
      </w:r>
      <w:r w:rsidRPr="00C1261D">
        <w:rPr>
          <w:lang w:val="nl-NL"/>
        </w:rPr>
        <w:t>THỰC TRẠNG PHÁT TRIỂN KINH TẾ</w:t>
      </w:r>
      <w:r w:rsidR="001B745F" w:rsidRPr="00C1261D">
        <w:rPr>
          <w:lang w:val="nl-NL"/>
        </w:rPr>
        <w:t xml:space="preserve"> -</w:t>
      </w:r>
      <w:r w:rsidRPr="00C1261D">
        <w:rPr>
          <w:lang w:val="nl-NL"/>
        </w:rPr>
        <w:t xml:space="preserve"> XÃ HỘI</w:t>
      </w:r>
      <w:bookmarkEnd w:id="97"/>
      <w:bookmarkEnd w:id="98"/>
    </w:p>
    <w:p w14:paraId="0936E29B" w14:textId="0F3A1624" w:rsidR="00C806DE" w:rsidRPr="00C1261D" w:rsidRDefault="00C806DE" w:rsidP="00BA4A7B">
      <w:pPr>
        <w:pStyle w:val="Heading2"/>
        <w:rPr>
          <w:lang w:val="nl-NL"/>
        </w:rPr>
      </w:pPr>
      <w:bookmarkStart w:id="99" w:name="_Toc59825589"/>
      <w:bookmarkStart w:id="100" w:name="_Toc85820618"/>
      <w:r w:rsidRPr="00C1261D">
        <w:rPr>
          <w:lang w:val="nl-NL"/>
        </w:rPr>
        <w:t>I. VỀ PHÁT TRIỂN KINH TẾ</w:t>
      </w:r>
      <w:bookmarkEnd w:id="99"/>
      <w:bookmarkEnd w:id="100"/>
    </w:p>
    <w:p w14:paraId="19A00085" w14:textId="622AAA04" w:rsidR="00C806DE" w:rsidRPr="00C1261D" w:rsidRDefault="00C806DE" w:rsidP="00BA4A7B">
      <w:pPr>
        <w:pStyle w:val="Heading3"/>
      </w:pPr>
      <w:bookmarkStart w:id="101" w:name="_Toc59825590"/>
      <w:bookmarkStart w:id="102" w:name="_Toc85820619"/>
      <w:r w:rsidRPr="00C1261D">
        <w:t>1.Về tăng trưởng</w:t>
      </w:r>
      <w:bookmarkEnd w:id="101"/>
      <w:r w:rsidR="007F71CB" w:rsidRPr="00C1261D">
        <w:t xml:space="preserve"> và chuyển dịch cơ cấu kinh tế</w:t>
      </w:r>
      <w:bookmarkEnd w:id="102"/>
    </w:p>
    <w:p w14:paraId="2A40A83D" w14:textId="77777777" w:rsidR="007F71CB" w:rsidRPr="00C1261D" w:rsidRDefault="007F71CB" w:rsidP="00BA4A7B">
      <w:pPr>
        <w:pStyle w:val="Heading4"/>
        <w:rPr>
          <w:lang w:val="nl-NL"/>
        </w:rPr>
      </w:pPr>
      <w:r w:rsidRPr="00C1261D">
        <w:rPr>
          <w:lang w:val="nl-NL"/>
        </w:rPr>
        <w:t>1.1. Tăng trưởng kinh tế</w:t>
      </w:r>
    </w:p>
    <w:p w14:paraId="0D82EF4D" w14:textId="77777777" w:rsidR="00B23F5C" w:rsidRPr="00C1261D" w:rsidRDefault="00B23F5C" w:rsidP="00390BE6">
      <w:pPr>
        <w:spacing w:line="360" w:lineRule="auto"/>
        <w:ind w:firstLine="709"/>
        <w:rPr>
          <w:spacing w:val="-2"/>
          <w:lang w:val="nl-NL"/>
        </w:rPr>
      </w:pPr>
      <w:r w:rsidRPr="00C1261D">
        <w:rPr>
          <w:spacing w:val="-2"/>
          <w:lang w:val="nl-NL"/>
        </w:rPr>
        <w:t>Kinh tế đã có bước phát triển toàn diện trên tất cả các ngành, lĩnh vực, duy trì được t</w:t>
      </w:r>
      <w:r w:rsidRPr="00C1261D">
        <w:rPr>
          <w:iCs/>
          <w:spacing w:val="-2"/>
          <w:lang w:val="nl-NL"/>
        </w:rPr>
        <w:t xml:space="preserve">ốc độ tăng trưởng khá, </w:t>
      </w:r>
      <w:r w:rsidRPr="00C1261D">
        <w:rPr>
          <w:spacing w:val="-2"/>
          <w:lang w:val="nl-NL"/>
        </w:rPr>
        <w:t xml:space="preserve">cơ cấu kinh tế chuyển dịch theo hướng tích cực. </w:t>
      </w:r>
    </w:p>
    <w:p w14:paraId="732306DB" w14:textId="77777777" w:rsidR="00B23F5C" w:rsidRPr="00C1261D" w:rsidRDefault="00B23F5C" w:rsidP="00390BE6">
      <w:pPr>
        <w:spacing w:line="360" w:lineRule="auto"/>
        <w:ind w:firstLine="709"/>
        <w:rPr>
          <w:lang w:val="vi-VN"/>
        </w:rPr>
      </w:pPr>
      <w:r w:rsidRPr="00C1261D">
        <w:rPr>
          <w:lang w:val="vi-VN"/>
        </w:rPr>
        <w:t>Trong giai đoạn 2010 - 20</w:t>
      </w:r>
      <w:r w:rsidR="00DE1EB9" w:rsidRPr="00C1261D">
        <w:rPr>
          <w:lang w:val="nl-NL"/>
        </w:rPr>
        <w:t>20</w:t>
      </w:r>
      <w:r w:rsidRPr="00C1261D">
        <w:rPr>
          <w:lang w:val="vi-VN"/>
        </w:rPr>
        <w:t xml:space="preserve"> tốc độ tăng </w:t>
      </w:r>
      <w:r w:rsidR="00120ACC" w:rsidRPr="00C1261D">
        <w:rPr>
          <w:lang w:val="nl-NL"/>
        </w:rPr>
        <w:t xml:space="preserve">GTSX </w:t>
      </w:r>
      <w:r w:rsidRPr="00C1261D">
        <w:rPr>
          <w:lang w:val="vi-VN"/>
        </w:rPr>
        <w:t>bình quân/năm</w:t>
      </w:r>
      <w:r w:rsidR="00DE1EB9" w:rsidRPr="00C1261D">
        <w:rPr>
          <w:lang w:val="nl-NL"/>
        </w:rPr>
        <w:t>tăng</w:t>
      </w:r>
      <w:r w:rsidR="00712580" w:rsidRPr="00C1261D">
        <w:rPr>
          <w:lang w:val="nl-NL"/>
        </w:rPr>
        <w:t>8</w:t>
      </w:r>
      <w:r w:rsidR="00C6072F" w:rsidRPr="00C1261D">
        <w:rPr>
          <w:lang w:val="nl-NL"/>
        </w:rPr>
        <w:t>,</w:t>
      </w:r>
      <w:r w:rsidR="00712580" w:rsidRPr="00C1261D">
        <w:rPr>
          <w:lang w:val="nl-NL"/>
        </w:rPr>
        <w:t>7</w:t>
      </w:r>
      <w:r w:rsidRPr="00C1261D">
        <w:rPr>
          <w:lang w:val="vi-VN"/>
        </w:rPr>
        <w:t>%</w:t>
      </w:r>
      <w:r w:rsidR="00DE1EB9" w:rsidRPr="00C1261D">
        <w:rPr>
          <w:lang w:val="nl-NL"/>
        </w:rPr>
        <w:t xml:space="preserve"> trong đó giai đoạn 2011-2015 tăng 6,0%, giai đoạn 2016-2020 tăng 1</w:t>
      </w:r>
      <w:r w:rsidR="00712580" w:rsidRPr="00C1261D">
        <w:rPr>
          <w:lang w:val="nl-NL"/>
        </w:rPr>
        <w:t>1</w:t>
      </w:r>
      <w:r w:rsidR="00DE1EB9" w:rsidRPr="00C1261D">
        <w:rPr>
          <w:lang w:val="nl-NL"/>
        </w:rPr>
        <w:t>,</w:t>
      </w:r>
      <w:r w:rsidR="00712580" w:rsidRPr="00C1261D">
        <w:rPr>
          <w:lang w:val="nl-NL"/>
        </w:rPr>
        <w:t>5</w:t>
      </w:r>
      <w:r w:rsidR="00DE1EB9" w:rsidRPr="00C1261D">
        <w:rPr>
          <w:lang w:val="nl-NL"/>
        </w:rPr>
        <w:t>%. C</w:t>
      </w:r>
      <w:r w:rsidRPr="00C1261D">
        <w:rPr>
          <w:lang w:val="vi-VN"/>
        </w:rPr>
        <w:t xml:space="preserve">ơ cấu </w:t>
      </w:r>
      <w:r w:rsidR="00C6072F" w:rsidRPr="00C1261D">
        <w:rPr>
          <w:lang w:val="nl-NL"/>
        </w:rPr>
        <w:t>giá trị sản xuất</w:t>
      </w:r>
      <w:r w:rsidRPr="00C1261D">
        <w:rPr>
          <w:lang w:val="vi-VN"/>
        </w:rPr>
        <w:t xml:space="preserve"> đến năm 2015</w:t>
      </w:r>
      <w:r w:rsidRPr="00C1261D">
        <w:rPr>
          <w:lang w:val="nl-NL"/>
        </w:rPr>
        <w:t xml:space="preserve"> lần lượt là </w:t>
      </w:r>
      <w:r w:rsidRPr="00C1261D">
        <w:rPr>
          <w:lang w:val="vi-VN"/>
        </w:rPr>
        <w:t>Nông - lâm nghiệp 3</w:t>
      </w:r>
      <w:r w:rsidR="00712580" w:rsidRPr="00C1261D">
        <w:rPr>
          <w:lang w:val="nl-NL"/>
        </w:rPr>
        <w:t>0</w:t>
      </w:r>
      <w:r w:rsidRPr="00C1261D">
        <w:rPr>
          <w:lang w:val="nl-NL"/>
        </w:rPr>
        <w:t>,</w:t>
      </w:r>
      <w:r w:rsidR="00712580" w:rsidRPr="00C1261D">
        <w:rPr>
          <w:lang w:val="nl-NL"/>
        </w:rPr>
        <w:t>3</w:t>
      </w:r>
      <w:r w:rsidRPr="00C1261D">
        <w:rPr>
          <w:lang w:val="vi-VN"/>
        </w:rPr>
        <w:t>%, công nghiệp - TTCN 35</w:t>
      </w:r>
      <w:r w:rsidRPr="00C1261D">
        <w:rPr>
          <w:lang w:val="nl-NL"/>
        </w:rPr>
        <w:t>,2</w:t>
      </w:r>
      <w:r w:rsidRPr="00C1261D">
        <w:rPr>
          <w:lang w:val="vi-VN"/>
        </w:rPr>
        <w:t>%, dịch vụ 3</w:t>
      </w:r>
      <w:r w:rsidR="00712580" w:rsidRPr="00C1261D">
        <w:rPr>
          <w:lang w:val="nl-NL"/>
        </w:rPr>
        <w:t>4</w:t>
      </w:r>
      <w:r w:rsidRPr="00C1261D">
        <w:rPr>
          <w:lang w:val="vi-VN"/>
        </w:rPr>
        <w:t>,</w:t>
      </w:r>
      <w:r w:rsidR="00712580" w:rsidRPr="00C1261D">
        <w:rPr>
          <w:lang w:val="nl-NL"/>
        </w:rPr>
        <w:t>2</w:t>
      </w:r>
      <w:r w:rsidRPr="00C1261D">
        <w:rPr>
          <w:lang w:val="vi-VN"/>
        </w:rPr>
        <w:t>%</w:t>
      </w:r>
      <w:r w:rsidR="00C6072F" w:rsidRPr="00C1261D">
        <w:rPr>
          <w:lang w:val="nl-NL"/>
        </w:rPr>
        <w:t xml:space="preserve">, năm 2020 cơ cấu giá trị sản xuất lần lượt là </w:t>
      </w:r>
      <w:r w:rsidR="00C6072F" w:rsidRPr="00C1261D">
        <w:rPr>
          <w:lang w:val="vi-VN"/>
        </w:rPr>
        <w:t xml:space="preserve">Nông - lâm nghiệp </w:t>
      </w:r>
      <w:r w:rsidR="00DE1EB9" w:rsidRPr="00C1261D">
        <w:rPr>
          <w:lang w:val="nl-NL"/>
        </w:rPr>
        <w:t>23</w:t>
      </w:r>
      <w:r w:rsidR="00C6072F" w:rsidRPr="00C1261D">
        <w:rPr>
          <w:lang w:val="nl-NL"/>
        </w:rPr>
        <w:t>,</w:t>
      </w:r>
      <w:r w:rsidR="00DE1EB9" w:rsidRPr="00C1261D">
        <w:rPr>
          <w:lang w:val="nl-NL"/>
        </w:rPr>
        <w:t>6</w:t>
      </w:r>
      <w:r w:rsidR="00C6072F" w:rsidRPr="00C1261D">
        <w:rPr>
          <w:lang w:val="vi-VN"/>
        </w:rPr>
        <w:t>%, công nghiệp - TTCN 3</w:t>
      </w:r>
      <w:r w:rsidR="00DE1EB9" w:rsidRPr="00C1261D">
        <w:rPr>
          <w:lang w:val="nl-NL"/>
        </w:rPr>
        <w:t>9</w:t>
      </w:r>
      <w:r w:rsidR="00C6072F" w:rsidRPr="00C1261D">
        <w:rPr>
          <w:lang w:val="nl-NL"/>
        </w:rPr>
        <w:t>,</w:t>
      </w:r>
      <w:r w:rsidR="00DE1EB9" w:rsidRPr="00C1261D">
        <w:rPr>
          <w:lang w:val="nl-NL"/>
        </w:rPr>
        <w:t>7</w:t>
      </w:r>
      <w:r w:rsidR="00C6072F" w:rsidRPr="00C1261D">
        <w:rPr>
          <w:lang w:val="vi-VN"/>
        </w:rPr>
        <w:t>%, dịch vụ 3</w:t>
      </w:r>
      <w:r w:rsidR="00DE1EB9" w:rsidRPr="00C1261D">
        <w:rPr>
          <w:lang w:val="nl-NL"/>
        </w:rPr>
        <w:t>6</w:t>
      </w:r>
      <w:r w:rsidR="00C6072F" w:rsidRPr="00C1261D">
        <w:rPr>
          <w:lang w:val="vi-VN"/>
        </w:rPr>
        <w:t>,</w:t>
      </w:r>
      <w:r w:rsidR="00DE1EB9" w:rsidRPr="00C1261D">
        <w:rPr>
          <w:lang w:val="nl-NL"/>
        </w:rPr>
        <w:t>7</w:t>
      </w:r>
      <w:r w:rsidR="00C6072F" w:rsidRPr="00C1261D">
        <w:rPr>
          <w:lang w:val="vi-VN"/>
        </w:rPr>
        <w:t>%</w:t>
      </w:r>
      <w:r w:rsidRPr="00C1261D">
        <w:rPr>
          <w:lang w:val="vi-VN"/>
        </w:rPr>
        <w:t>. Năm 2015, GTSX trên địa bàn huyện (theo giá thực tế) đạt 1.</w:t>
      </w:r>
      <w:r w:rsidR="00DE1EB9" w:rsidRPr="00C1261D">
        <w:rPr>
          <w:lang w:val="vi-VN"/>
        </w:rPr>
        <w:t>661</w:t>
      </w:r>
      <w:r w:rsidRPr="00C1261D">
        <w:rPr>
          <w:lang w:val="vi-VN"/>
        </w:rPr>
        <w:t>,</w:t>
      </w:r>
      <w:r w:rsidR="00DE1EB9" w:rsidRPr="00C1261D">
        <w:rPr>
          <w:lang w:val="vi-VN"/>
        </w:rPr>
        <w:t>697</w:t>
      </w:r>
      <w:r w:rsidRPr="00C1261D">
        <w:rPr>
          <w:lang w:val="vi-VN"/>
        </w:rPr>
        <w:t xml:space="preserve"> tỷ đồng, trong đó, công nghiệp - xây dựng 5</w:t>
      </w:r>
      <w:r w:rsidR="00DE1EB9" w:rsidRPr="00C1261D">
        <w:rPr>
          <w:lang w:val="vi-VN"/>
        </w:rPr>
        <w:t>89</w:t>
      </w:r>
      <w:r w:rsidRPr="00C1261D">
        <w:rPr>
          <w:lang w:val="vi-VN"/>
        </w:rPr>
        <w:t>,5</w:t>
      </w:r>
      <w:r w:rsidR="00DE1EB9" w:rsidRPr="00C1261D">
        <w:rPr>
          <w:lang w:val="vi-VN"/>
        </w:rPr>
        <w:t>46</w:t>
      </w:r>
      <w:r w:rsidRPr="00C1261D">
        <w:rPr>
          <w:lang w:val="vi-VN"/>
        </w:rPr>
        <w:t xml:space="preserve"> tỷ đồng; nông nghiệp, lâm nghiệp, thủy sản</w:t>
      </w:r>
      <w:r w:rsidR="00DE1EB9" w:rsidRPr="00C1261D">
        <w:rPr>
          <w:lang w:val="vi-VN"/>
        </w:rPr>
        <w:t>503</w:t>
      </w:r>
      <w:r w:rsidRPr="00C1261D">
        <w:rPr>
          <w:lang w:val="vi-VN"/>
        </w:rPr>
        <w:t>,</w:t>
      </w:r>
      <w:r w:rsidR="00DE1EB9" w:rsidRPr="00C1261D">
        <w:rPr>
          <w:lang w:val="vi-VN"/>
        </w:rPr>
        <w:t>826</w:t>
      </w:r>
      <w:r w:rsidRPr="00C1261D">
        <w:rPr>
          <w:lang w:val="vi-VN"/>
        </w:rPr>
        <w:t xml:space="preserve">tỷ và dịch vụ </w:t>
      </w:r>
      <w:r w:rsidR="00DE1EB9" w:rsidRPr="00C1261D">
        <w:rPr>
          <w:lang w:val="vi-VN"/>
        </w:rPr>
        <w:t>568</w:t>
      </w:r>
      <w:r w:rsidRPr="00C1261D">
        <w:rPr>
          <w:lang w:val="vi-VN"/>
        </w:rPr>
        <w:t>,</w:t>
      </w:r>
      <w:r w:rsidR="00DE1EB9" w:rsidRPr="00C1261D">
        <w:rPr>
          <w:lang w:val="vi-VN"/>
        </w:rPr>
        <w:t>3</w:t>
      </w:r>
      <w:r w:rsidRPr="00C1261D">
        <w:rPr>
          <w:lang w:val="vi-VN"/>
        </w:rPr>
        <w:t>2</w:t>
      </w:r>
      <w:r w:rsidR="00DE1EB9" w:rsidRPr="00C1261D">
        <w:rPr>
          <w:lang w:val="vi-VN"/>
        </w:rPr>
        <w:t>5</w:t>
      </w:r>
      <w:r w:rsidRPr="00C1261D">
        <w:rPr>
          <w:lang w:val="vi-VN"/>
        </w:rPr>
        <w:t xml:space="preserve"> tỷ. </w:t>
      </w:r>
      <w:r w:rsidR="00DE1EB9" w:rsidRPr="00C1261D">
        <w:rPr>
          <w:lang w:val="vi-VN"/>
        </w:rPr>
        <w:t>Năm 2020, GTSX trên địa bàn huyện (theo giá thực tế) đạt 3.958,240 tỷ đồng, trong đó, công nghiệp - xây dựng 1.570,270 tỷ đồng; nông nghiệp, lâm nghiệp, thủy sản 935,630 tỷ và dịch vụ 1.452,340 tỷ.</w:t>
      </w:r>
      <w:r w:rsidRPr="00C1261D">
        <w:rPr>
          <w:lang w:val="vi-VN"/>
        </w:rPr>
        <w:t>Năm 20</w:t>
      </w:r>
      <w:r w:rsidR="00DE1EB9" w:rsidRPr="00C1261D">
        <w:rPr>
          <w:lang w:val="vi-VN"/>
        </w:rPr>
        <w:t>20</w:t>
      </w:r>
      <w:r w:rsidRPr="00C1261D">
        <w:rPr>
          <w:lang w:val="vi-VN"/>
        </w:rPr>
        <w:t xml:space="preserve"> tổng sản lượng lương thực toàn huyện đạt 3</w:t>
      </w:r>
      <w:r w:rsidR="00DE1EB9" w:rsidRPr="00C1261D">
        <w:rPr>
          <w:lang w:val="vi-VN"/>
        </w:rPr>
        <w:t>5</w:t>
      </w:r>
      <w:r w:rsidRPr="00C1261D">
        <w:rPr>
          <w:lang w:val="vi-VN"/>
        </w:rPr>
        <w:t>.</w:t>
      </w:r>
      <w:r w:rsidR="00DE1EB9" w:rsidRPr="00C1261D">
        <w:rPr>
          <w:lang w:val="vi-VN"/>
        </w:rPr>
        <w:t>7</w:t>
      </w:r>
      <w:r w:rsidR="00B61AD8" w:rsidRPr="00C1261D">
        <w:rPr>
          <w:lang w:val="vi-VN"/>
        </w:rPr>
        <w:t>42</w:t>
      </w:r>
      <w:r w:rsidRPr="00C1261D">
        <w:rPr>
          <w:lang w:val="vi-VN"/>
        </w:rPr>
        <w:t>tấn, bình quân lương thực đầu người đạt khảng</w:t>
      </w:r>
      <w:r w:rsidR="004A0AD3" w:rsidRPr="00C1261D">
        <w:rPr>
          <w:lang w:val="vi-VN"/>
        </w:rPr>
        <w:t>436</w:t>
      </w:r>
      <w:r w:rsidRPr="00C1261D">
        <w:rPr>
          <w:lang w:val="vi-VN"/>
        </w:rPr>
        <w:t xml:space="preserve">kg/ng/năm. </w:t>
      </w:r>
      <w:r w:rsidR="00195250" w:rsidRPr="00C1261D">
        <w:rPr>
          <w:lang w:val="vi-VN"/>
        </w:rPr>
        <w:t xml:space="preserve">Thu nhập bình quân </w:t>
      </w:r>
      <w:r w:rsidRPr="00C1261D">
        <w:rPr>
          <w:lang w:val="vi-VN"/>
        </w:rPr>
        <w:t xml:space="preserve">đầu người </w:t>
      </w:r>
      <w:r w:rsidR="004A0AD3" w:rsidRPr="00C1261D">
        <w:rPr>
          <w:lang w:val="vi-VN"/>
        </w:rPr>
        <w:t xml:space="preserve">năm 2020 </w:t>
      </w:r>
      <w:r w:rsidRPr="00C1261D">
        <w:rPr>
          <w:lang w:val="vi-VN"/>
        </w:rPr>
        <w:t xml:space="preserve">đạt </w:t>
      </w:r>
      <w:r w:rsidR="004A0AD3" w:rsidRPr="00C1261D">
        <w:rPr>
          <w:lang w:val="vi-VN"/>
        </w:rPr>
        <w:t>28</w:t>
      </w:r>
      <w:r w:rsidRPr="00C1261D">
        <w:rPr>
          <w:lang w:val="vi-VN"/>
        </w:rPr>
        <w:t>triệu đồng/ng/năm</w:t>
      </w:r>
      <w:r w:rsidR="004A0AD3" w:rsidRPr="00C1261D">
        <w:rPr>
          <w:lang w:val="vi-VN"/>
        </w:rPr>
        <w:t xml:space="preserve"> gấp 1,9 lần năm 2015</w:t>
      </w:r>
      <w:r w:rsidRPr="00C1261D">
        <w:rPr>
          <w:lang w:val="vi-VN"/>
        </w:rPr>
        <w:t xml:space="preserve">. </w:t>
      </w:r>
      <w:r w:rsidR="004A0AD3" w:rsidRPr="00C1261D">
        <w:rPr>
          <w:lang w:val="vi-VN"/>
        </w:rPr>
        <w:t>Tỷ lệ</w:t>
      </w:r>
      <w:r w:rsidRPr="00C1261D">
        <w:rPr>
          <w:lang w:val="vi-VN"/>
        </w:rPr>
        <w:t xml:space="preserve"> hộ nghèo </w:t>
      </w:r>
      <w:r w:rsidR="004A0AD3" w:rsidRPr="00C1261D">
        <w:rPr>
          <w:lang w:val="vi-VN"/>
        </w:rPr>
        <w:t>giai đoạn 2015-2020 giảm trung bình 4,11%/năm</w:t>
      </w:r>
      <w:r w:rsidRPr="00C1261D">
        <w:rPr>
          <w:lang w:val="vi-VN"/>
        </w:rPr>
        <w:t>.</w:t>
      </w:r>
    </w:p>
    <w:p w14:paraId="21CAEE01" w14:textId="77777777" w:rsidR="00B23F5C" w:rsidRPr="00C1261D" w:rsidRDefault="00B23F5C" w:rsidP="00390BE6">
      <w:pPr>
        <w:spacing w:line="360" w:lineRule="auto"/>
        <w:ind w:firstLine="709"/>
        <w:rPr>
          <w:lang w:val="nl-NL"/>
        </w:rPr>
      </w:pPr>
    </w:p>
    <w:p w14:paraId="01196C51" w14:textId="77777777" w:rsidR="00B23F5C" w:rsidRPr="00C1261D" w:rsidRDefault="00B23F5C" w:rsidP="00390BE6">
      <w:pPr>
        <w:pStyle w:val="Bng"/>
        <w:spacing w:before="120" w:after="120" w:line="360" w:lineRule="auto"/>
        <w:jc w:val="both"/>
        <w:rPr>
          <w:color w:val="000000" w:themeColor="text1"/>
        </w:rPr>
        <w:sectPr w:rsidR="00B23F5C" w:rsidRPr="00C1261D" w:rsidSect="00AE4987">
          <w:footerReference w:type="default" r:id="rId19"/>
          <w:pgSz w:w="11907" w:h="16840" w:code="9"/>
          <w:pgMar w:top="1077" w:right="1134" w:bottom="1077" w:left="1418" w:header="720" w:footer="454" w:gutter="0"/>
          <w:pgNumType w:start="1"/>
          <w:cols w:space="720"/>
          <w:docGrid w:linePitch="360"/>
        </w:sectPr>
      </w:pPr>
    </w:p>
    <w:p w14:paraId="475D0BA2" w14:textId="1D724C54" w:rsidR="00B23F5C" w:rsidRPr="00C1261D" w:rsidRDefault="00F3742C" w:rsidP="00390BE6">
      <w:pPr>
        <w:pStyle w:val="Caption"/>
        <w:spacing w:line="360" w:lineRule="auto"/>
        <w:rPr>
          <w:lang w:val="pt-BR"/>
        </w:rPr>
      </w:pPr>
      <w:bookmarkStart w:id="103" w:name="_Toc61516894"/>
      <w:bookmarkStart w:id="104" w:name="_Toc101792657"/>
      <w:r w:rsidRPr="00C1261D">
        <w:rPr>
          <w:lang w:val="pt-BR"/>
        </w:rPr>
        <w:lastRenderedPageBreak/>
        <w:t xml:space="preserve">Bảng </w:t>
      </w:r>
      <w:r w:rsidR="005F4EA1" w:rsidRPr="00C1261D">
        <w:fldChar w:fldCharType="begin"/>
      </w:r>
      <w:r w:rsidR="005F4EA1" w:rsidRPr="00C1261D">
        <w:rPr>
          <w:lang w:val="pt-BR"/>
        </w:rPr>
        <w:instrText xml:space="preserve"> SEQ Bảng \* ARABIC </w:instrText>
      </w:r>
      <w:r w:rsidR="005F4EA1" w:rsidRPr="00C1261D">
        <w:fldChar w:fldCharType="separate"/>
      </w:r>
      <w:r w:rsidR="005C6056" w:rsidRPr="00C1261D">
        <w:rPr>
          <w:noProof/>
          <w:lang w:val="pt-BR"/>
        </w:rPr>
        <w:t>2</w:t>
      </w:r>
      <w:r w:rsidR="005F4EA1" w:rsidRPr="00C1261D">
        <w:rPr>
          <w:noProof/>
        </w:rPr>
        <w:fldChar w:fldCharType="end"/>
      </w:r>
      <w:r w:rsidR="005A559F" w:rsidRPr="00C1261D">
        <w:rPr>
          <w:noProof/>
          <w:lang w:val="pt-BR"/>
        </w:rPr>
        <w:t>:</w:t>
      </w:r>
      <w:r w:rsidR="00B23F5C" w:rsidRPr="00C1261D">
        <w:rPr>
          <w:lang w:val="pt-BR"/>
        </w:rPr>
        <w:t xml:space="preserve"> </w:t>
      </w:r>
      <w:r w:rsidR="00B23F5C" w:rsidRPr="00C1261D">
        <w:rPr>
          <w:lang w:val="vi-VN"/>
        </w:rPr>
        <w:t>Tổng hợp một số chỉ tiêu phát triển kinh tế - xã hội huyện Phong Thổ giai đoạn (201</w:t>
      </w:r>
      <w:r w:rsidR="00312F55" w:rsidRPr="00C1261D">
        <w:rPr>
          <w:lang w:val="pt-BR"/>
        </w:rPr>
        <w:t>1</w:t>
      </w:r>
      <w:r w:rsidR="00B23F5C" w:rsidRPr="00C1261D">
        <w:rPr>
          <w:lang w:val="vi-VN"/>
        </w:rPr>
        <w:t>-2</w:t>
      </w:r>
      <w:r w:rsidR="00B23F5C" w:rsidRPr="00C1261D">
        <w:rPr>
          <w:lang w:val="pt-BR"/>
        </w:rPr>
        <w:t>020</w:t>
      </w:r>
      <w:r w:rsidR="00B23F5C" w:rsidRPr="00C1261D">
        <w:rPr>
          <w:lang w:val="vi-VN"/>
        </w:rPr>
        <w:t>)</w:t>
      </w:r>
      <w:bookmarkEnd w:id="103"/>
      <w:bookmarkEnd w:id="104"/>
    </w:p>
    <w:tbl>
      <w:tblPr>
        <w:tblW w:w="14562" w:type="dxa"/>
        <w:jc w:val="center"/>
        <w:tblLook w:val="04A0" w:firstRow="1" w:lastRow="0" w:firstColumn="1" w:lastColumn="0" w:noHBand="0" w:noVBand="1"/>
      </w:tblPr>
      <w:tblGrid>
        <w:gridCol w:w="686"/>
        <w:gridCol w:w="4652"/>
        <w:gridCol w:w="1421"/>
        <w:gridCol w:w="1105"/>
        <w:gridCol w:w="1024"/>
        <w:gridCol w:w="1032"/>
        <w:gridCol w:w="1017"/>
        <w:gridCol w:w="1249"/>
        <w:gridCol w:w="1134"/>
        <w:gridCol w:w="1242"/>
      </w:tblGrid>
      <w:tr w:rsidR="00C1261D" w:rsidRPr="00C1261D" w14:paraId="542E68C6" w14:textId="77777777" w:rsidTr="003F002D">
        <w:trPr>
          <w:trHeight w:val="540"/>
          <w:jc w:val="center"/>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42622" w14:textId="77777777" w:rsidR="00B23F5C" w:rsidRPr="00C1261D" w:rsidRDefault="00B23F5C" w:rsidP="00390BE6">
            <w:pPr>
              <w:spacing w:before="0" w:line="360" w:lineRule="auto"/>
              <w:jc w:val="center"/>
              <w:rPr>
                <w:b/>
                <w:bCs/>
                <w:sz w:val="24"/>
              </w:rPr>
            </w:pPr>
            <w:r w:rsidRPr="00C1261D">
              <w:rPr>
                <w:b/>
                <w:bCs/>
                <w:sz w:val="24"/>
              </w:rPr>
              <w:t>TT</w:t>
            </w:r>
          </w:p>
        </w:tc>
        <w:tc>
          <w:tcPr>
            <w:tcW w:w="4652" w:type="dxa"/>
            <w:tcBorders>
              <w:top w:val="single" w:sz="4" w:space="0" w:color="auto"/>
              <w:left w:val="nil"/>
              <w:bottom w:val="single" w:sz="4" w:space="0" w:color="auto"/>
              <w:right w:val="single" w:sz="4" w:space="0" w:color="auto"/>
            </w:tcBorders>
            <w:shd w:val="clear" w:color="auto" w:fill="auto"/>
            <w:noWrap/>
            <w:vAlign w:val="center"/>
            <w:hideMark/>
          </w:tcPr>
          <w:p w14:paraId="6987DB50" w14:textId="77777777" w:rsidR="00B23F5C" w:rsidRPr="00C1261D" w:rsidRDefault="00B23F5C" w:rsidP="00390BE6">
            <w:pPr>
              <w:spacing w:before="0" w:line="360" w:lineRule="auto"/>
              <w:jc w:val="center"/>
              <w:rPr>
                <w:b/>
                <w:bCs/>
                <w:sz w:val="24"/>
              </w:rPr>
            </w:pPr>
            <w:r w:rsidRPr="00C1261D">
              <w:rPr>
                <w:b/>
                <w:bCs/>
                <w:sz w:val="24"/>
              </w:rPr>
              <w:t>Chỉ tiêu</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14:paraId="1BF57AA9" w14:textId="77777777" w:rsidR="00B23F5C" w:rsidRPr="00C1261D" w:rsidRDefault="00B23F5C" w:rsidP="00390BE6">
            <w:pPr>
              <w:spacing w:before="0" w:line="360" w:lineRule="auto"/>
              <w:jc w:val="center"/>
              <w:rPr>
                <w:b/>
                <w:bCs/>
                <w:sz w:val="24"/>
              </w:rPr>
            </w:pPr>
            <w:r w:rsidRPr="00C1261D">
              <w:rPr>
                <w:b/>
                <w:bCs/>
                <w:sz w:val="24"/>
              </w:rPr>
              <w:t xml:space="preserve"> ĐVT </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336F5CC5" w14:textId="77777777" w:rsidR="00B23F5C" w:rsidRPr="00C1261D" w:rsidRDefault="00B23F5C" w:rsidP="00390BE6">
            <w:pPr>
              <w:spacing w:before="0" w:line="360" w:lineRule="auto"/>
              <w:jc w:val="center"/>
              <w:rPr>
                <w:b/>
                <w:bCs/>
                <w:sz w:val="24"/>
              </w:rPr>
            </w:pPr>
            <w:r w:rsidRPr="00C1261D">
              <w:rPr>
                <w:b/>
                <w:bCs/>
                <w:sz w:val="24"/>
              </w:rPr>
              <w:t xml:space="preserve"> Năm 2010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5246ADF5" w14:textId="77777777" w:rsidR="00B23F5C" w:rsidRPr="00C1261D" w:rsidRDefault="00B23F5C" w:rsidP="00390BE6">
            <w:pPr>
              <w:spacing w:before="0" w:line="360" w:lineRule="auto"/>
              <w:jc w:val="center"/>
              <w:rPr>
                <w:b/>
                <w:bCs/>
                <w:sz w:val="24"/>
              </w:rPr>
            </w:pPr>
            <w:r w:rsidRPr="00C1261D">
              <w:rPr>
                <w:b/>
                <w:bCs/>
                <w:sz w:val="24"/>
              </w:rPr>
              <w:t>Năm 2015</w:t>
            </w:r>
          </w:p>
        </w:tc>
        <w:tc>
          <w:tcPr>
            <w:tcW w:w="1032" w:type="dxa"/>
            <w:tcBorders>
              <w:top w:val="single" w:sz="4" w:space="0" w:color="auto"/>
              <w:left w:val="nil"/>
              <w:bottom w:val="single" w:sz="4" w:space="0" w:color="auto"/>
              <w:right w:val="single" w:sz="4" w:space="0" w:color="auto"/>
            </w:tcBorders>
            <w:shd w:val="clear" w:color="auto" w:fill="auto"/>
            <w:vAlign w:val="center"/>
            <w:hideMark/>
          </w:tcPr>
          <w:p w14:paraId="7C8C7946" w14:textId="77777777" w:rsidR="00B23F5C" w:rsidRPr="00C1261D" w:rsidRDefault="00B23F5C" w:rsidP="00390BE6">
            <w:pPr>
              <w:spacing w:before="0" w:line="360" w:lineRule="auto"/>
              <w:jc w:val="center"/>
              <w:rPr>
                <w:b/>
                <w:bCs/>
                <w:sz w:val="24"/>
              </w:rPr>
            </w:pPr>
            <w:r w:rsidRPr="00C1261D">
              <w:rPr>
                <w:b/>
                <w:bCs/>
                <w:sz w:val="24"/>
              </w:rPr>
              <w:t>Năm 2016</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14:paraId="34157A80" w14:textId="77777777" w:rsidR="00B23F5C" w:rsidRPr="00C1261D" w:rsidRDefault="00B23F5C" w:rsidP="00390BE6">
            <w:pPr>
              <w:spacing w:before="0" w:line="360" w:lineRule="auto"/>
              <w:jc w:val="center"/>
              <w:rPr>
                <w:b/>
                <w:bCs/>
                <w:sz w:val="24"/>
              </w:rPr>
            </w:pPr>
            <w:r w:rsidRPr="00C1261D">
              <w:rPr>
                <w:b/>
                <w:bCs/>
                <w:sz w:val="24"/>
              </w:rPr>
              <w:t>Năm 2017</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14:paraId="370954F2" w14:textId="77777777" w:rsidR="00B23F5C" w:rsidRPr="00C1261D" w:rsidRDefault="00B23F5C" w:rsidP="00390BE6">
            <w:pPr>
              <w:spacing w:before="0" w:line="360" w:lineRule="auto"/>
              <w:jc w:val="center"/>
              <w:rPr>
                <w:b/>
                <w:bCs/>
                <w:sz w:val="24"/>
              </w:rPr>
            </w:pPr>
            <w:r w:rsidRPr="00C1261D">
              <w:rPr>
                <w:b/>
                <w:bCs/>
                <w:sz w:val="24"/>
              </w:rPr>
              <w:t>Năm 2018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0C9696" w14:textId="77777777" w:rsidR="00B23F5C" w:rsidRPr="00C1261D" w:rsidRDefault="00B23F5C" w:rsidP="00390BE6">
            <w:pPr>
              <w:spacing w:before="0" w:line="360" w:lineRule="auto"/>
              <w:jc w:val="center"/>
              <w:rPr>
                <w:b/>
                <w:bCs/>
                <w:sz w:val="24"/>
              </w:rPr>
            </w:pPr>
            <w:r w:rsidRPr="00C1261D">
              <w:rPr>
                <w:b/>
                <w:bCs/>
                <w:sz w:val="24"/>
              </w:rPr>
              <w:t>Năm 2019</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14:paraId="09F9EE0F" w14:textId="77777777" w:rsidR="00B23F5C" w:rsidRPr="00C1261D" w:rsidRDefault="00B23F5C" w:rsidP="00390BE6">
            <w:pPr>
              <w:spacing w:before="0" w:line="360" w:lineRule="auto"/>
              <w:jc w:val="center"/>
              <w:rPr>
                <w:b/>
                <w:bCs/>
                <w:sz w:val="24"/>
              </w:rPr>
            </w:pPr>
            <w:r w:rsidRPr="00C1261D">
              <w:rPr>
                <w:b/>
                <w:bCs/>
                <w:sz w:val="24"/>
              </w:rPr>
              <w:t>Năm 2020</w:t>
            </w:r>
          </w:p>
        </w:tc>
      </w:tr>
      <w:tr w:rsidR="00C1261D" w:rsidRPr="00C1261D" w14:paraId="1CEA9E68"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3765E08" w14:textId="77777777" w:rsidR="00B23F5C" w:rsidRPr="00C1261D" w:rsidRDefault="00B23F5C" w:rsidP="00390BE6">
            <w:pPr>
              <w:spacing w:before="0" w:line="360" w:lineRule="auto"/>
              <w:jc w:val="center"/>
              <w:rPr>
                <w:b/>
                <w:bCs/>
                <w:sz w:val="24"/>
              </w:rPr>
            </w:pPr>
            <w:r w:rsidRPr="00C1261D">
              <w:rPr>
                <w:b/>
                <w:bCs/>
                <w:sz w:val="24"/>
              </w:rPr>
              <w:t>1</w:t>
            </w:r>
          </w:p>
        </w:tc>
        <w:tc>
          <w:tcPr>
            <w:tcW w:w="4652" w:type="dxa"/>
            <w:tcBorders>
              <w:top w:val="nil"/>
              <w:left w:val="nil"/>
              <w:bottom w:val="single" w:sz="4" w:space="0" w:color="auto"/>
              <w:right w:val="single" w:sz="4" w:space="0" w:color="auto"/>
            </w:tcBorders>
            <w:shd w:val="clear" w:color="auto" w:fill="auto"/>
            <w:vAlign w:val="center"/>
            <w:hideMark/>
          </w:tcPr>
          <w:p w14:paraId="3F02142D" w14:textId="77777777" w:rsidR="00B23F5C" w:rsidRPr="00C1261D" w:rsidRDefault="00B23F5C" w:rsidP="00390BE6">
            <w:pPr>
              <w:spacing w:before="0" w:line="360" w:lineRule="auto"/>
              <w:rPr>
                <w:b/>
                <w:bCs/>
                <w:sz w:val="24"/>
              </w:rPr>
            </w:pPr>
            <w:r w:rsidRPr="00C1261D">
              <w:rPr>
                <w:b/>
                <w:bCs/>
                <w:sz w:val="24"/>
              </w:rPr>
              <w:t>Dân số trung bình</w:t>
            </w:r>
          </w:p>
        </w:tc>
        <w:tc>
          <w:tcPr>
            <w:tcW w:w="1421" w:type="dxa"/>
            <w:tcBorders>
              <w:top w:val="nil"/>
              <w:left w:val="nil"/>
              <w:bottom w:val="single" w:sz="4" w:space="0" w:color="auto"/>
              <w:right w:val="single" w:sz="4" w:space="0" w:color="auto"/>
            </w:tcBorders>
            <w:shd w:val="clear" w:color="auto" w:fill="auto"/>
            <w:noWrap/>
            <w:vAlign w:val="center"/>
            <w:hideMark/>
          </w:tcPr>
          <w:p w14:paraId="4DCCCFD3" w14:textId="77777777" w:rsidR="00B23F5C" w:rsidRPr="00C1261D" w:rsidRDefault="00B23F5C" w:rsidP="00390BE6">
            <w:pPr>
              <w:spacing w:before="0" w:line="360" w:lineRule="auto"/>
              <w:jc w:val="center"/>
              <w:rPr>
                <w:b/>
                <w:bCs/>
                <w:sz w:val="24"/>
              </w:rPr>
            </w:pPr>
            <w:r w:rsidRPr="00C1261D">
              <w:rPr>
                <w:b/>
                <w:bCs/>
                <w:sz w:val="24"/>
              </w:rPr>
              <w:t>Người</w:t>
            </w:r>
          </w:p>
        </w:tc>
        <w:tc>
          <w:tcPr>
            <w:tcW w:w="1105" w:type="dxa"/>
            <w:tcBorders>
              <w:top w:val="nil"/>
              <w:left w:val="nil"/>
              <w:bottom w:val="single" w:sz="4" w:space="0" w:color="auto"/>
              <w:right w:val="single" w:sz="4" w:space="0" w:color="auto"/>
            </w:tcBorders>
            <w:shd w:val="clear" w:color="auto" w:fill="auto"/>
            <w:noWrap/>
            <w:vAlign w:val="center"/>
            <w:hideMark/>
          </w:tcPr>
          <w:p w14:paraId="454DA473" w14:textId="77777777" w:rsidR="00B23F5C" w:rsidRPr="00C1261D" w:rsidRDefault="00B23F5C" w:rsidP="00390BE6">
            <w:pPr>
              <w:spacing w:before="0" w:line="360" w:lineRule="auto"/>
              <w:jc w:val="right"/>
              <w:rPr>
                <w:b/>
                <w:bCs/>
                <w:sz w:val="24"/>
              </w:rPr>
            </w:pPr>
            <w:r w:rsidRPr="00C1261D">
              <w:rPr>
                <w:b/>
                <w:bCs/>
                <w:sz w:val="24"/>
              </w:rPr>
              <w:t>68.785</w:t>
            </w:r>
          </w:p>
        </w:tc>
        <w:tc>
          <w:tcPr>
            <w:tcW w:w="1024" w:type="dxa"/>
            <w:tcBorders>
              <w:top w:val="nil"/>
              <w:left w:val="nil"/>
              <w:bottom w:val="single" w:sz="4" w:space="0" w:color="auto"/>
              <w:right w:val="single" w:sz="4" w:space="0" w:color="auto"/>
            </w:tcBorders>
            <w:shd w:val="clear" w:color="auto" w:fill="auto"/>
            <w:noWrap/>
            <w:vAlign w:val="center"/>
            <w:hideMark/>
          </w:tcPr>
          <w:p w14:paraId="4EAA9E9A" w14:textId="77777777" w:rsidR="00B23F5C" w:rsidRPr="00C1261D" w:rsidRDefault="00B23F5C" w:rsidP="00390BE6">
            <w:pPr>
              <w:spacing w:before="0" w:line="360" w:lineRule="auto"/>
              <w:jc w:val="right"/>
              <w:rPr>
                <w:b/>
                <w:bCs/>
                <w:sz w:val="24"/>
              </w:rPr>
            </w:pPr>
            <w:r w:rsidRPr="00C1261D">
              <w:rPr>
                <w:b/>
                <w:bCs/>
                <w:sz w:val="24"/>
              </w:rPr>
              <w:t>75.130</w:t>
            </w:r>
          </w:p>
        </w:tc>
        <w:tc>
          <w:tcPr>
            <w:tcW w:w="1032" w:type="dxa"/>
            <w:tcBorders>
              <w:top w:val="nil"/>
              <w:left w:val="nil"/>
              <w:bottom w:val="single" w:sz="4" w:space="0" w:color="auto"/>
              <w:right w:val="single" w:sz="4" w:space="0" w:color="auto"/>
            </w:tcBorders>
            <w:shd w:val="clear" w:color="auto" w:fill="auto"/>
            <w:noWrap/>
            <w:vAlign w:val="center"/>
            <w:hideMark/>
          </w:tcPr>
          <w:p w14:paraId="02935716" w14:textId="77777777" w:rsidR="00B23F5C" w:rsidRPr="00C1261D" w:rsidRDefault="00B23F5C" w:rsidP="00390BE6">
            <w:pPr>
              <w:spacing w:before="0" w:line="360" w:lineRule="auto"/>
              <w:jc w:val="right"/>
              <w:rPr>
                <w:b/>
                <w:bCs/>
                <w:sz w:val="24"/>
              </w:rPr>
            </w:pPr>
            <w:r w:rsidRPr="00C1261D">
              <w:rPr>
                <w:b/>
                <w:bCs/>
                <w:sz w:val="24"/>
              </w:rPr>
              <w:t>76.560</w:t>
            </w:r>
          </w:p>
        </w:tc>
        <w:tc>
          <w:tcPr>
            <w:tcW w:w="1017" w:type="dxa"/>
            <w:tcBorders>
              <w:top w:val="nil"/>
              <w:left w:val="nil"/>
              <w:bottom w:val="single" w:sz="4" w:space="0" w:color="auto"/>
              <w:right w:val="single" w:sz="4" w:space="0" w:color="auto"/>
            </w:tcBorders>
            <w:shd w:val="clear" w:color="auto" w:fill="auto"/>
            <w:noWrap/>
            <w:vAlign w:val="center"/>
            <w:hideMark/>
          </w:tcPr>
          <w:p w14:paraId="69809200" w14:textId="77777777" w:rsidR="00B23F5C" w:rsidRPr="00C1261D" w:rsidRDefault="00B23F5C" w:rsidP="00390BE6">
            <w:pPr>
              <w:spacing w:before="0" w:line="360" w:lineRule="auto"/>
              <w:jc w:val="right"/>
              <w:rPr>
                <w:b/>
                <w:bCs/>
                <w:sz w:val="24"/>
              </w:rPr>
            </w:pPr>
            <w:r w:rsidRPr="00C1261D">
              <w:rPr>
                <w:b/>
                <w:bCs/>
                <w:sz w:val="24"/>
              </w:rPr>
              <w:t>78.152</w:t>
            </w:r>
          </w:p>
        </w:tc>
        <w:tc>
          <w:tcPr>
            <w:tcW w:w="1249" w:type="dxa"/>
            <w:tcBorders>
              <w:top w:val="nil"/>
              <w:left w:val="nil"/>
              <w:bottom w:val="single" w:sz="4" w:space="0" w:color="auto"/>
              <w:right w:val="single" w:sz="4" w:space="0" w:color="auto"/>
            </w:tcBorders>
            <w:shd w:val="clear" w:color="auto" w:fill="auto"/>
            <w:noWrap/>
            <w:vAlign w:val="center"/>
            <w:hideMark/>
          </w:tcPr>
          <w:p w14:paraId="046DEDE3" w14:textId="77777777" w:rsidR="00B23F5C" w:rsidRPr="00C1261D" w:rsidRDefault="00B23F5C" w:rsidP="00390BE6">
            <w:pPr>
              <w:spacing w:before="0" w:line="360" w:lineRule="auto"/>
              <w:jc w:val="right"/>
              <w:rPr>
                <w:b/>
                <w:bCs/>
                <w:sz w:val="24"/>
              </w:rPr>
            </w:pPr>
            <w:r w:rsidRPr="00C1261D">
              <w:rPr>
                <w:b/>
                <w:bCs/>
                <w:sz w:val="24"/>
              </w:rPr>
              <w:t>79.508</w:t>
            </w:r>
          </w:p>
        </w:tc>
        <w:tc>
          <w:tcPr>
            <w:tcW w:w="1134" w:type="dxa"/>
            <w:tcBorders>
              <w:top w:val="nil"/>
              <w:left w:val="nil"/>
              <w:bottom w:val="single" w:sz="4" w:space="0" w:color="auto"/>
              <w:right w:val="single" w:sz="4" w:space="0" w:color="auto"/>
            </w:tcBorders>
            <w:shd w:val="clear" w:color="auto" w:fill="auto"/>
            <w:noWrap/>
            <w:vAlign w:val="center"/>
            <w:hideMark/>
          </w:tcPr>
          <w:p w14:paraId="084BC674" w14:textId="77777777" w:rsidR="00B23F5C" w:rsidRPr="00C1261D" w:rsidRDefault="00B23F5C" w:rsidP="00390BE6">
            <w:pPr>
              <w:spacing w:before="0" w:line="360" w:lineRule="auto"/>
              <w:jc w:val="right"/>
              <w:rPr>
                <w:b/>
                <w:bCs/>
                <w:sz w:val="24"/>
              </w:rPr>
            </w:pPr>
            <w:r w:rsidRPr="00C1261D">
              <w:rPr>
                <w:b/>
                <w:bCs/>
                <w:sz w:val="24"/>
              </w:rPr>
              <w:t>80.305</w:t>
            </w:r>
          </w:p>
        </w:tc>
        <w:tc>
          <w:tcPr>
            <w:tcW w:w="1242" w:type="dxa"/>
            <w:tcBorders>
              <w:top w:val="nil"/>
              <w:left w:val="nil"/>
              <w:bottom w:val="single" w:sz="4" w:space="0" w:color="auto"/>
              <w:right w:val="single" w:sz="4" w:space="0" w:color="auto"/>
            </w:tcBorders>
            <w:shd w:val="clear" w:color="auto" w:fill="auto"/>
            <w:noWrap/>
            <w:vAlign w:val="center"/>
            <w:hideMark/>
          </w:tcPr>
          <w:p w14:paraId="5E091154" w14:textId="77777777" w:rsidR="00B23F5C" w:rsidRPr="00C1261D" w:rsidRDefault="00B23F5C" w:rsidP="00390BE6">
            <w:pPr>
              <w:spacing w:before="0" w:line="360" w:lineRule="auto"/>
              <w:jc w:val="right"/>
              <w:rPr>
                <w:b/>
                <w:bCs/>
                <w:sz w:val="24"/>
              </w:rPr>
            </w:pPr>
            <w:r w:rsidRPr="00C1261D">
              <w:rPr>
                <w:b/>
                <w:bCs/>
                <w:sz w:val="24"/>
              </w:rPr>
              <w:t>81.789</w:t>
            </w:r>
          </w:p>
        </w:tc>
      </w:tr>
      <w:tr w:rsidR="00C1261D" w:rsidRPr="00C1261D" w14:paraId="1011E769"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6FCBBBEB" w14:textId="77777777" w:rsidR="00B23F5C" w:rsidRPr="00C1261D" w:rsidRDefault="00312F55" w:rsidP="00390BE6">
            <w:pPr>
              <w:spacing w:before="0" w:line="360" w:lineRule="auto"/>
              <w:jc w:val="center"/>
              <w:rPr>
                <w:b/>
                <w:bCs/>
                <w:sz w:val="24"/>
              </w:rPr>
            </w:pPr>
            <w:r w:rsidRPr="00C1261D">
              <w:rPr>
                <w:b/>
                <w:bCs/>
                <w:sz w:val="24"/>
              </w:rPr>
              <w:t>2</w:t>
            </w:r>
          </w:p>
        </w:tc>
        <w:tc>
          <w:tcPr>
            <w:tcW w:w="4652" w:type="dxa"/>
            <w:tcBorders>
              <w:top w:val="nil"/>
              <w:left w:val="nil"/>
              <w:bottom w:val="single" w:sz="4" w:space="0" w:color="auto"/>
              <w:right w:val="single" w:sz="4" w:space="0" w:color="auto"/>
            </w:tcBorders>
            <w:shd w:val="clear" w:color="auto" w:fill="auto"/>
            <w:vAlign w:val="center"/>
            <w:hideMark/>
          </w:tcPr>
          <w:p w14:paraId="75F512CA" w14:textId="77777777" w:rsidR="00B23F5C" w:rsidRPr="00C1261D" w:rsidRDefault="00B23F5C" w:rsidP="00390BE6">
            <w:pPr>
              <w:spacing w:before="0" w:line="360" w:lineRule="auto"/>
              <w:rPr>
                <w:b/>
                <w:bCs/>
                <w:sz w:val="24"/>
              </w:rPr>
            </w:pPr>
            <w:r w:rsidRPr="00C1261D">
              <w:rPr>
                <w:b/>
                <w:bCs/>
                <w:sz w:val="24"/>
              </w:rPr>
              <w:t>Cơ cấu kinh tế</w:t>
            </w:r>
          </w:p>
        </w:tc>
        <w:tc>
          <w:tcPr>
            <w:tcW w:w="1421" w:type="dxa"/>
            <w:tcBorders>
              <w:top w:val="nil"/>
              <w:left w:val="nil"/>
              <w:bottom w:val="single" w:sz="4" w:space="0" w:color="auto"/>
              <w:right w:val="single" w:sz="4" w:space="0" w:color="auto"/>
            </w:tcBorders>
            <w:shd w:val="clear" w:color="auto" w:fill="auto"/>
            <w:noWrap/>
            <w:vAlign w:val="center"/>
            <w:hideMark/>
          </w:tcPr>
          <w:p w14:paraId="55DEC94A" w14:textId="77777777" w:rsidR="00B23F5C" w:rsidRPr="00C1261D" w:rsidRDefault="00B23F5C" w:rsidP="00390BE6">
            <w:pPr>
              <w:spacing w:before="0" w:line="360" w:lineRule="auto"/>
              <w:jc w:val="center"/>
              <w:rPr>
                <w:b/>
                <w:bCs/>
                <w:sz w:val="24"/>
              </w:rPr>
            </w:pPr>
            <w:r w:rsidRPr="00C1261D">
              <w:rPr>
                <w:b/>
                <w:bCs/>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5EDD0A1A" w14:textId="77777777" w:rsidR="00B23F5C" w:rsidRPr="00C1261D" w:rsidRDefault="00B23F5C" w:rsidP="00390BE6">
            <w:pPr>
              <w:spacing w:before="0" w:line="360" w:lineRule="auto"/>
              <w:jc w:val="right"/>
              <w:rPr>
                <w:b/>
                <w:bCs/>
                <w:sz w:val="24"/>
              </w:rPr>
            </w:pPr>
            <w:r w:rsidRPr="00C1261D">
              <w:rPr>
                <w:b/>
                <w:bCs/>
                <w:sz w:val="24"/>
              </w:rPr>
              <w:t>100</w:t>
            </w:r>
          </w:p>
        </w:tc>
        <w:tc>
          <w:tcPr>
            <w:tcW w:w="1024" w:type="dxa"/>
            <w:tcBorders>
              <w:top w:val="nil"/>
              <w:left w:val="nil"/>
              <w:bottom w:val="single" w:sz="4" w:space="0" w:color="auto"/>
              <w:right w:val="single" w:sz="4" w:space="0" w:color="auto"/>
            </w:tcBorders>
            <w:shd w:val="clear" w:color="auto" w:fill="auto"/>
            <w:noWrap/>
            <w:vAlign w:val="center"/>
            <w:hideMark/>
          </w:tcPr>
          <w:p w14:paraId="60D968B3" w14:textId="77777777" w:rsidR="00B23F5C" w:rsidRPr="00C1261D" w:rsidRDefault="00B23F5C" w:rsidP="00390BE6">
            <w:pPr>
              <w:spacing w:before="0" w:line="360" w:lineRule="auto"/>
              <w:jc w:val="right"/>
              <w:rPr>
                <w:b/>
                <w:bCs/>
                <w:sz w:val="24"/>
              </w:rPr>
            </w:pPr>
            <w:r w:rsidRPr="00C1261D">
              <w:rPr>
                <w:b/>
                <w:bCs/>
                <w:sz w:val="24"/>
              </w:rPr>
              <w:t>100,00</w:t>
            </w:r>
          </w:p>
        </w:tc>
        <w:tc>
          <w:tcPr>
            <w:tcW w:w="1032" w:type="dxa"/>
            <w:tcBorders>
              <w:top w:val="nil"/>
              <w:left w:val="nil"/>
              <w:bottom w:val="single" w:sz="4" w:space="0" w:color="auto"/>
              <w:right w:val="single" w:sz="4" w:space="0" w:color="auto"/>
            </w:tcBorders>
            <w:shd w:val="clear" w:color="auto" w:fill="auto"/>
            <w:noWrap/>
            <w:vAlign w:val="center"/>
            <w:hideMark/>
          </w:tcPr>
          <w:p w14:paraId="0F929264" w14:textId="77777777" w:rsidR="00B23F5C" w:rsidRPr="00C1261D" w:rsidRDefault="00B23F5C" w:rsidP="00390BE6">
            <w:pPr>
              <w:spacing w:before="0" w:line="360" w:lineRule="auto"/>
              <w:jc w:val="right"/>
              <w:rPr>
                <w:b/>
                <w:bCs/>
                <w:sz w:val="24"/>
              </w:rPr>
            </w:pPr>
            <w:r w:rsidRPr="00C1261D">
              <w:rPr>
                <w:b/>
                <w:bCs/>
                <w:sz w:val="24"/>
              </w:rPr>
              <w:t>100,00</w:t>
            </w:r>
          </w:p>
        </w:tc>
        <w:tc>
          <w:tcPr>
            <w:tcW w:w="1017" w:type="dxa"/>
            <w:tcBorders>
              <w:top w:val="nil"/>
              <w:left w:val="nil"/>
              <w:bottom w:val="single" w:sz="4" w:space="0" w:color="auto"/>
              <w:right w:val="single" w:sz="4" w:space="0" w:color="auto"/>
            </w:tcBorders>
            <w:shd w:val="clear" w:color="auto" w:fill="auto"/>
            <w:noWrap/>
            <w:vAlign w:val="center"/>
            <w:hideMark/>
          </w:tcPr>
          <w:p w14:paraId="0506C75F" w14:textId="77777777" w:rsidR="00B23F5C" w:rsidRPr="00C1261D" w:rsidRDefault="00B23F5C" w:rsidP="00390BE6">
            <w:pPr>
              <w:spacing w:before="0" w:line="360" w:lineRule="auto"/>
              <w:jc w:val="right"/>
              <w:rPr>
                <w:b/>
                <w:bCs/>
                <w:sz w:val="24"/>
              </w:rPr>
            </w:pPr>
            <w:r w:rsidRPr="00C1261D">
              <w:rPr>
                <w:b/>
                <w:bCs/>
                <w:sz w:val="24"/>
              </w:rPr>
              <w:t>100,00</w:t>
            </w:r>
          </w:p>
        </w:tc>
        <w:tc>
          <w:tcPr>
            <w:tcW w:w="1249" w:type="dxa"/>
            <w:tcBorders>
              <w:top w:val="nil"/>
              <w:left w:val="nil"/>
              <w:bottom w:val="single" w:sz="4" w:space="0" w:color="auto"/>
              <w:right w:val="single" w:sz="4" w:space="0" w:color="auto"/>
            </w:tcBorders>
            <w:shd w:val="clear" w:color="auto" w:fill="auto"/>
            <w:noWrap/>
            <w:vAlign w:val="center"/>
            <w:hideMark/>
          </w:tcPr>
          <w:p w14:paraId="701B2E19" w14:textId="77777777" w:rsidR="00B23F5C" w:rsidRPr="00C1261D" w:rsidRDefault="00B23F5C" w:rsidP="00390BE6">
            <w:pPr>
              <w:spacing w:before="0" w:line="360" w:lineRule="auto"/>
              <w:jc w:val="right"/>
              <w:rPr>
                <w:b/>
                <w:bCs/>
                <w:sz w:val="24"/>
              </w:rPr>
            </w:pPr>
            <w:r w:rsidRPr="00C1261D">
              <w:rPr>
                <w:b/>
                <w:bCs/>
                <w:sz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DC463D3" w14:textId="77777777" w:rsidR="00B23F5C" w:rsidRPr="00C1261D" w:rsidRDefault="00B23F5C" w:rsidP="00390BE6">
            <w:pPr>
              <w:spacing w:before="0" w:line="360" w:lineRule="auto"/>
              <w:jc w:val="right"/>
              <w:rPr>
                <w:b/>
                <w:bCs/>
                <w:sz w:val="24"/>
              </w:rPr>
            </w:pPr>
            <w:r w:rsidRPr="00C1261D">
              <w:rPr>
                <w:b/>
                <w:bCs/>
                <w:sz w:val="24"/>
              </w:rPr>
              <w:t>100,00</w:t>
            </w:r>
          </w:p>
        </w:tc>
        <w:tc>
          <w:tcPr>
            <w:tcW w:w="1242" w:type="dxa"/>
            <w:tcBorders>
              <w:top w:val="nil"/>
              <w:left w:val="nil"/>
              <w:bottom w:val="single" w:sz="4" w:space="0" w:color="auto"/>
              <w:right w:val="single" w:sz="4" w:space="0" w:color="auto"/>
            </w:tcBorders>
            <w:shd w:val="clear" w:color="auto" w:fill="auto"/>
            <w:noWrap/>
            <w:vAlign w:val="center"/>
            <w:hideMark/>
          </w:tcPr>
          <w:p w14:paraId="52368179" w14:textId="77777777" w:rsidR="00B23F5C" w:rsidRPr="00C1261D" w:rsidRDefault="00B23F5C" w:rsidP="00390BE6">
            <w:pPr>
              <w:spacing w:before="0" w:line="360" w:lineRule="auto"/>
              <w:jc w:val="right"/>
              <w:rPr>
                <w:b/>
                <w:bCs/>
                <w:sz w:val="24"/>
              </w:rPr>
            </w:pPr>
            <w:r w:rsidRPr="00C1261D">
              <w:rPr>
                <w:b/>
                <w:bCs/>
                <w:sz w:val="24"/>
              </w:rPr>
              <w:t>100,00</w:t>
            </w:r>
          </w:p>
        </w:tc>
      </w:tr>
      <w:tr w:rsidR="00C1261D" w:rsidRPr="00C1261D" w14:paraId="26C4117C"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9E76291" w14:textId="77777777" w:rsidR="00312F55" w:rsidRPr="00C1261D" w:rsidRDefault="00312F55" w:rsidP="00390BE6">
            <w:pPr>
              <w:spacing w:before="0" w:line="360" w:lineRule="auto"/>
              <w:jc w:val="center"/>
              <w:rPr>
                <w:sz w:val="24"/>
              </w:rPr>
            </w:pPr>
            <w:r w:rsidRPr="00C1261D">
              <w:rPr>
                <w:sz w:val="24"/>
              </w:rPr>
              <w:t>2.1</w:t>
            </w:r>
          </w:p>
        </w:tc>
        <w:tc>
          <w:tcPr>
            <w:tcW w:w="4652" w:type="dxa"/>
            <w:tcBorders>
              <w:top w:val="nil"/>
              <w:left w:val="nil"/>
              <w:bottom w:val="single" w:sz="4" w:space="0" w:color="auto"/>
              <w:right w:val="single" w:sz="4" w:space="0" w:color="auto"/>
            </w:tcBorders>
            <w:shd w:val="clear" w:color="auto" w:fill="auto"/>
            <w:vAlign w:val="center"/>
            <w:hideMark/>
          </w:tcPr>
          <w:p w14:paraId="5CBD09B9" w14:textId="77777777" w:rsidR="00312F55" w:rsidRPr="00C1261D" w:rsidRDefault="00312F55" w:rsidP="00390BE6">
            <w:pPr>
              <w:spacing w:before="0" w:line="360" w:lineRule="auto"/>
              <w:rPr>
                <w:sz w:val="24"/>
              </w:rPr>
            </w:pPr>
            <w:r w:rsidRPr="00C1261D">
              <w:rPr>
                <w:sz w:val="24"/>
              </w:rPr>
              <w:t xml:space="preserve">   + Nông</w:t>
            </w:r>
            <w:r w:rsidR="00306001" w:rsidRPr="00C1261D">
              <w:rPr>
                <w:sz w:val="24"/>
              </w:rPr>
              <w:t>,</w:t>
            </w:r>
            <w:r w:rsidRPr="00C1261D">
              <w:rPr>
                <w:sz w:val="24"/>
              </w:rPr>
              <w:t xml:space="preserve"> lâm nghiệp</w:t>
            </w:r>
            <w:r w:rsidR="00306001" w:rsidRPr="00C1261D">
              <w:rPr>
                <w:sz w:val="24"/>
              </w:rPr>
              <w:t>, thủy sản</w:t>
            </w:r>
          </w:p>
        </w:tc>
        <w:tc>
          <w:tcPr>
            <w:tcW w:w="1421" w:type="dxa"/>
            <w:tcBorders>
              <w:top w:val="nil"/>
              <w:left w:val="nil"/>
              <w:bottom w:val="single" w:sz="4" w:space="0" w:color="auto"/>
              <w:right w:val="single" w:sz="4" w:space="0" w:color="auto"/>
            </w:tcBorders>
            <w:shd w:val="clear" w:color="auto" w:fill="auto"/>
            <w:noWrap/>
            <w:vAlign w:val="center"/>
            <w:hideMark/>
          </w:tcPr>
          <w:p w14:paraId="5B2AEF1F" w14:textId="77777777" w:rsidR="00312F55" w:rsidRPr="00C1261D" w:rsidRDefault="00312F55" w:rsidP="00390BE6">
            <w:pPr>
              <w:spacing w:before="0" w:line="360" w:lineRule="auto"/>
              <w:jc w:val="center"/>
              <w:rPr>
                <w:sz w:val="24"/>
              </w:rPr>
            </w:pPr>
            <w:r w:rsidRPr="00C1261D">
              <w:rPr>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19246E34" w14:textId="77777777" w:rsidR="00312F55" w:rsidRPr="00C1261D" w:rsidRDefault="00312F55" w:rsidP="00390BE6">
            <w:pPr>
              <w:spacing w:before="0" w:line="360" w:lineRule="auto"/>
              <w:jc w:val="right"/>
              <w:rPr>
                <w:sz w:val="24"/>
              </w:rPr>
            </w:pPr>
            <w:r w:rsidRPr="00C1261D">
              <w:t>37,6</w:t>
            </w:r>
          </w:p>
        </w:tc>
        <w:tc>
          <w:tcPr>
            <w:tcW w:w="1024" w:type="dxa"/>
            <w:tcBorders>
              <w:top w:val="nil"/>
              <w:left w:val="nil"/>
              <w:bottom w:val="single" w:sz="4" w:space="0" w:color="auto"/>
              <w:right w:val="single" w:sz="4" w:space="0" w:color="auto"/>
            </w:tcBorders>
            <w:shd w:val="clear" w:color="auto" w:fill="auto"/>
            <w:noWrap/>
            <w:vAlign w:val="center"/>
            <w:hideMark/>
          </w:tcPr>
          <w:p w14:paraId="25A4709F" w14:textId="77777777" w:rsidR="00312F55" w:rsidRPr="00C1261D" w:rsidRDefault="00312F55" w:rsidP="00390BE6">
            <w:pPr>
              <w:spacing w:before="0" w:line="360" w:lineRule="auto"/>
              <w:jc w:val="right"/>
              <w:rPr>
                <w:sz w:val="24"/>
              </w:rPr>
            </w:pPr>
            <w:r w:rsidRPr="00C1261D">
              <w:t>30,3</w:t>
            </w:r>
          </w:p>
        </w:tc>
        <w:tc>
          <w:tcPr>
            <w:tcW w:w="1032" w:type="dxa"/>
            <w:tcBorders>
              <w:top w:val="nil"/>
              <w:left w:val="nil"/>
              <w:bottom w:val="single" w:sz="4" w:space="0" w:color="auto"/>
              <w:right w:val="single" w:sz="4" w:space="0" w:color="auto"/>
            </w:tcBorders>
            <w:shd w:val="clear" w:color="auto" w:fill="auto"/>
            <w:noWrap/>
            <w:vAlign w:val="center"/>
            <w:hideMark/>
          </w:tcPr>
          <w:p w14:paraId="3081524A" w14:textId="77777777" w:rsidR="00312F55" w:rsidRPr="00C1261D" w:rsidRDefault="00312F55" w:rsidP="00390BE6">
            <w:pPr>
              <w:spacing w:before="0" w:line="360" w:lineRule="auto"/>
              <w:jc w:val="right"/>
              <w:rPr>
                <w:sz w:val="24"/>
              </w:rPr>
            </w:pPr>
            <w:r w:rsidRPr="00C1261D">
              <w:t>30,0</w:t>
            </w:r>
          </w:p>
        </w:tc>
        <w:tc>
          <w:tcPr>
            <w:tcW w:w="1017" w:type="dxa"/>
            <w:tcBorders>
              <w:top w:val="nil"/>
              <w:left w:val="nil"/>
              <w:bottom w:val="single" w:sz="4" w:space="0" w:color="auto"/>
              <w:right w:val="single" w:sz="4" w:space="0" w:color="auto"/>
            </w:tcBorders>
            <w:shd w:val="clear" w:color="auto" w:fill="auto"/>
            <w:noWrap/>
            <w:vAlign w:val="center"/>
            <w:hideMark/>
          </w:tcPr>
          <w:p w14:paraId="6C3EA225" w14:textId="77777777" w:rsidR="00312F55" w:rsidRPr="00C1261D" w:rsidRDefault="00312F55" w:rsidP="00390BE6">
            <w:pPr>
              <w:spacing w:before="0" w:line="360" w:lineRule="auto"/>
              <w:jc w:val="right"/>
              <w:rPr>
                <w:sz w:val="24"/>
              </w:rPr>
            </w:pPr>
            <w:r w:rsidRPr="00C1261D">
              <w:t>29,8</w:t>
            </w:r>
          </w:p>
        </w:tc>
        <w:tc>
          <w:tcPr>
            <w:tcW w:w="1249" w:type="dxa"/>
            <w:tcBorders>
              <w:top w:val="nil"/>
              <w:left w:val="nil"/>
              <w:bottom w:val="single" w:sz="4" w:space="0" w:color="auto"/>
              <w:right w:val="single" w:sz="4" w:space="0" w:color="auto"/>
            </w:tcBorders>
            <w:shd w:val="clear" w:color="auto" w:fill="auto"/>
            <w:noWrap/>
            <w:vAlign w:val="center"/>
            <w:hideMark/>
          </w:tcPr>
          <w:p w14:paraId="39DF474C" w14:textId="77777777" w:rsidR="00312F55" w:rsidRPr="00C1261D" w:rsidRDefault="00312F55" w:rsidP="00390BE6">
            <w:pPr>
              <w:spacing w:before="0" w:line="360" w:lineRule="auto"/>
              <w:jc w:val="right"/>
              <w:rPr>
                <w:sz w:val="24"/>
              </w:rPr>
            </w:pPr>
            <w:r w:rsidRPr="00C1261D">
              <w:t>28,2</w:t>
            </w:r>
          </w:p>
        </w:tc>
        <w:tc>
          <w:tcPr>
            <w:tcW w:w="1134" w:type="dxa"/>
            <w:tcBorders>
              <w:top w:val="nil"/>
              <w:left w:val="nil"/>
              <w:bottom w:val="single" w:sz="4" w:space="0" w:color="auto"/>
              <w:right w:val="single" w:sz="4" w:space="0" w:color="auto"/>
            </w:tcBorders>
            <w:shd w:val="clear" w:color="auto" w:fill="auto"/>
            <w:noWrap/>
            <w:vAlign w:val="center"/>
            <w:hideMark/>
          </w:tcPr>
          <w:p w14:paraId="45BF1124" w14:textId="77777777" w:rsidR="00312F55" w:rsidRPr="00C1261D" w:rsidRDefault="00312F55" w:rsidP="00390BE6">
            <w:pPr>
              <w:spacing w:before="0" w:line="360" w:lineRule="auto"/>
              <w:jc w:val="right"/>
              <w:rPr>
                <w:sz w:val="24"/>
              </w:rPr>
            </w:pPr>
            <w:r w:rsidRPr="00C1261D">
              <w:t>25,8</w:t>
            </w:r>
          </w:p>
        </w:tc>
        <w:tc>
          <w:tcPr>
            <w:tcW w:w="1242" w:type="dxa"/>
            <w:tcBorders>
              <w:top w:val="nil"/>
              <w:left w:val="nil"/>
              <w:bottom w:val="single" w:sz="4" w:space="0" w:color="auto"/>
              <w:right w:val="single" w:sz="4" w:space="0" w:color="auto"/>
            </w:tcBorders>
            <w:shd w:val="clear" w:color="auto" w:fill="auto"/>
            <w:noWrap/>
            <w:vAlign w:val="center"/>
            <w:hideMark/>
          </w:tcPr>
          <w:p w14:paraId="4E016672" w14:textId="77777777" w:rsidR="00312F55" w:rsidRPr="00C1261D" w:rsidRDefault="00312F55" w:rsidP="00390BE6">
            <w:pPr>
              <w:spacing w:before="0" w:line="360" w:lineRule="auto"/>
              <w:jc w:val="right"/>
              <w:rPr>
                <w:sz w:val="24"/>
              </w:rPr>
            </w:pPr>
            <w:r w:rsidRPr="00C1261D">
              <w:t>23,6</w:t>
            </w:r>
          </w:p>
        </w:tc>
      </w:tr>
      <w:tr w:rsidR="00C1261D" w:rsidRPr="00C1261D" w14:paraId="2E41D151"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ADF955E" w14:textId="77777777" w:rsidR="00312F55" w:rsidRPr="00C1261D" w:rsidRDefault="00312F55" w:rsidP="00390BE6">
            <w:pPr>
              <w:spacing w:before="0" w:line="360" w:lineRule="auto"/>
              <w:jc w:val="center"/>
              <w:rPr>
                <w:sz w:val="24"/>
              </w:rPr>
            </w:pPr>
            <w:r w:rsidRPr="00C1261D">
              <w:rPr>
                <w:sz w:val="24"/>
              </w:rPr>
              <w:t>2.2</w:t>
            </w:r>
          </w:p>
        </w:tc>
        <w:tc>
          <w:tcPr>
            <w:tcW w:w="4652" w:type="dxa"/>
            <w:tcBorders>
              <w:top w:val="nil"/>
              <w:left w:val="nil"/>
              <w:bottom w:val="single" w:sz="4" w:space="0" w:color="auto"/>
              <w:right w:val="single" w:sz="4" w:space="0" w:color="auto"/>
            </w:tcBorders>
            <w:shd w:val="clear" w:color="auto" w:fill="auto"/>
            <w:vAlign w:val="center"/>
            <w:hideMark/>
          </w:tcPr>
          <w:p w14:paraId="7E721062" w14:textId="77777777" w:rsidR="00312F55" w:rsidRPr="00C1261D" w:rsidRDefault="00312F55" w:rsidP="00390BE6">
            <w:pPr>
              <w:spacing w:before="0" w:line="360" w:lineRule="auto"/>
              <w:rPr>
                <w:sz w:val="24"/>
              </w:rPr>
            </w:pPr>
            <w:r w:rsidRPr="00C1261D">
              <w:rPr>
                <w:sz w:val="24"/>
              </w:rPr>
              <w:t xml:space="preserve">   + Công nghiệp </w:t>
            </w:r>
            <w:r w:rsidR="00306001" w:rsidRPr="00C1261D">
              <w:rPr>
                <w:sz w:val="24"/>
              </w:rPr>
              <w:t>– xây dựng</w:t>
            </w:r>
          </w:p>
        </w:tc>
        <w:tc>
          <w:tcPr>
            <w:tcW w:w="1421" w:type="dxa"/>
            <w:tcBorders>
              <w:top w:val="nil"/>
              <w:left w:val="nil"/>
              <w:bottom w:val="single" w:sz="4" w:space="0" w:color="auto"/>
              <w:right w:val="single" w:sz="4" w:space="0" w:color="auto"/>
            </w:tcBorders>
            <w:shd w:val="clear" w:color="auto" w:fill="auto"/>
            <w:noWrap/>
            <w:vAlign w:val="center"/>
            <w:hideMark/>
          </w:tcPr>
          <w:p w14:paraId="78EB8C9D" w14:textId="77777777" w:rsidR="00312F55" w:rsidRPr="00C1261D" w:rsidRDefault="00312F55" w:rsidP="00390BE6">
            <w:pPr>
              <w:spacing w:before="0" w:line="360" w:lineRule="auto"/>
              <w:jc w:val="center"/>
              <w:rPr>
                <w:sz w:val="24"/>
              </w:rPr>
            </w:pPr>
            <w:r w:rsidRPr="00C1261D">
              <w:rPr>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7F7E5D8A" w14:textId="77777777" w:rsidR="00312F55" w:rsidRPr="00C1261D" w:rsidRDefault="00312F55" w:rsidP="00390BE6">
            <w:pPr>
              <w:spacing w:before="0" w:line="360" w:lineRule="auto"/>
              <w:jc w:val="right"/>
              <w:rPr>
                <w:sz w:val="24"/>
              </w:rPr>
            </w:pPr>
            <w:r w:rsidRPr="00C1261D">
              <w:t>34,7</w:t>
            </w:r>
          </w:p>
        </w:tc>
        <w:tc>
          <w:tcPr>
            <w:tcW w:w="1024" w:type="dxa"/>
            <w:tcBorders>
              <w:top w:val="nil"/>
              <w:left w:val="nil"/>
              <w:bottom w:val="single" w:sz="4" w:space="0" w:color="auto"/>
              <w:right w:val="single" w:sz="4" w:space="0" w:color="auto"/>
            </w:tcBorders>
            <w:shd w:val="clear" w:color="auto" w:fill="auto"/>
            <w:noWrap/>
            <w:vAlign w:val="center"/>
            <w:hideMark/>
          </w:tcPr>
          <w:p w14:paraId="2DD776BD" w14:textId="77777777" w:rsidR="00312F55" w:rsidRPr="00C1261D" w:rsidRDefault="00312F55" w:rsidP="00390BE6">
            <w:pPr>
              <w:spacing w:before="0" w:line="360" w:lineRule="auto"/>
              <w:jc w:val="right"/>
              <w:rPr>
                <w:sz w:val="24"/>
              </w:rPr>
            </w:pPr>
            <w:r w:rsidRPr="00C1261D">
              <w:t>35,5</w:t>
            </w:r>
          </w:p>
        </w:tc>
        <w:tc>
          <w:tcPr>
            <w:tcW w:w="1032" w:type="dxa"/>
            <w:tcBorders>
              <w:top w:val="nil"/>
              <w:left w:val="nil"/>
              <w:bottom w:val="single" w:sz="4" w:space="0" w:color="auto"/>
              <w:right w:val="single" w:sz="4" w:space="0" w:color="auto"/>
            </w:tcBorders>
            <w:shd w:val="clear" w:color="auto" w:fill="auto"/>
            <w:noWrap/>
            <w:vAlign w:val="center"/>
            <w:hideMark/>
          </w:tcPr>
          <w:p w14:paraId="3DF2F106" w14:textId="77777777" w:rsidR="00312F55" w:rsidRPr="00C1261D" w:rsidRDefault="00312F55" w:rsidP="00390BE6">
            <w:pPr>
              <w:spacing w:before="0" w:line="360" w:lineRule="auto"/>
              <w:jc w:val="right"/>
              <w:rPr>
                <w:sz w:val="24"/>
              </w:rPr>
            </w:pPr>
            <w:r w:rsidRPr="00C1261D">
              <w:t>35,7</w:t>
            </w:r>
          </w:p>
        </w:tc>
        <w:tc>
          <w:tcPr>
            <w:tcW w:w="1017" w:type="dxa"/>
            <w:tcBorders>
              <w:top w:val="nil"/>
              <w:left w:val="nil"/>
              <w:bottom w:val="single" w:sz="4" w:space="0" w:color="auto"/>
              <w:right w:val="single" w:sz="4" w:space="0" w:color="auto"/>
            </w:tcBorders>
            <w:shd w:val="clear" w:color="auto" w:fill="auto"/>
            <w:noWrap/>
            <w:vAlign w:val="center"/>
            <w:hideMark/>
          </w:tcPr>
          <w:p w14:paraId="2C154E25" w14:textId="77777777" w:rsidR="00312F55" w:rsidRPr="00C1261D" w:rsidRDefault="00312F55" w:rsidP="00390BE6">
            <w:pPr>
              <w:spacing w:before="0" w:line="360" w:lineRule="auto"/>
              <w:jc w:val="right"/>
              <w:rPr>
                <w:sz w:val="24"/>
              </w:rPr>
            </w:pPr>
            <w:r w:rsidRPr="00C1261D">
              <w:t>35,7</w:t>
            </w:r>
          </w:p>
        </w:tc>
        <w:tc>
          <w:tcPr>
            <w:tcW w:w="1249" w:type="dxa"/>
            <w:tcBorders>
              <w:top w:val="nil"/>
              <w:left w:val="nil"/>
              <w:bottom w:val="single" w:sz="4" w:space="0" w:color="auto"/>
              <w:right w:val="single" w:sz="4" w:space="0" w:color="auto"/>
            </w:tcBorders>
            <w:shd w:val="clear" w:color="auto" w:fill="auto"/>
            <w:noWrap/>
            <w:vAlign w:val="center"/>
            <w:hideMark/>
          </w:tcPr>
          <w:p w14:paraId="4863A88C" w14:textId="77777777" w:rsidR="00312F55" w:rsidRPr="00C1261D" w:rsidRDefault="00312F55" w:rsidP="00390BE6">
            <w:pPr>
              <w:spacing w:before="0" w:line="360" w:lineRule="auto"/>
              <w:jc w:val="right"/>
              <w:rPr>
                <w:sz w:val="24"/>
              </w:rPr>
            </w:pPr>
            <w:r w:rsidRPr="00C1261D">
              <w:t>37,1</w:t>
            </w:r>
          </w:p>
        </w:tc>
        <w:tc>
          <w:tcPr>
            <w:tcW w:w="1134" w:type="dxa"/>
            <w:tcBorders>
              <w:top w:val="nil"/>
              <w:left w:val="nil"/>
              <w:bottom w:val="single" w:sz="4" w:space="0" w:color="auto"/>
              <w:right w:val="single" w:sz="4" w:space="0" w:color="auto"/>
            </w:tcBorders>
            <w:shd w:val="clear" w:color="auto" w:fill="auto"/>
            <w:noWrap/>
            <w:vAlign w:val="center"/>
            <w:hideMark/>
          </w:tcPr>
          <w:p w14:paraId="3245EB29" w14:textId="77777777" w:rsidR="00312F55" w:rsidRPr="00C1261D" w:rsidRDefault="00312F55" w:rsidP="00390BE6">
            <w:pPr>
              <w:spacing w:before="0" w:line="360" w:lineRule="auto"/>
              <w:jc w:val="right"/>
              <w:rPr>
                <w:sz w:val="24"/>
              </w:rPr>
            </w:pPr>
            <w:r w:rsidRPr="00C1261D">
              <w:t>38,5</w:t>
            </w:r>
          </w:p>
        </w:tc>
        <w:tc>
          <w:tcPr>
            <w:tcW w:w="1242" w:type="dxa"/>
            <w:tcBorders>
              <w:top w:val="nil"/>
              <w:left w:val="nil"/>
              <w:bottom w:val="single" w:sz="4" w:space="0" w:color="auto"/>
              <w:right w:val="single" w:sz="4" w:space="0" w:color="auto"/>
            </w:tcBorders>
            <w:shd w:val="clear" w:color="auto" w:fill="auto"/>
            <w:noWrap/>
            <w:vAlign w:val="center"/>
            <w:hideMark/>
          </w:tcPr>
          <w:p w14:paraId="3F5B57BD" w14:textId="77777777" w:rsidR="00312F55" w:rsidRPr="00C1261D" w:rsidRDefault="00312F55" w:rsidP="00390BE6">
            <w:pPr>
              <w:spacing w:before="0" w:line="360" w:lineRule="auto"/>
              <w:jc w:val="right"/>
              <w:rPr>
                <w:sz w:val="24"/>
              </w:rPr>
            </w:pPr>
            <w:r w:rsidRPr="00C1261D">
              <w:t>39,7</w:t>
            </w:r>
          </w:p>
        </w:tc>
      </w:tr>
      <w:tr w:rsidR="00C1261D" w:rsidRPr="00C1261D" w14:paraId="0C90B827"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E07DA3B" w14:textId="77777777" w:rsidR="00312F55" w:rsidRPr="00C1261D" w:rsidRDefault="00312F55" w:rsidP="00390BE6">
            <w:pPr>
              <w:spacing w:before="0" w:line="360" w:lineRule="auto"/>
              <w:jc w:val="center"/>
              <w:rPr>
                <w:sz w:val="24"/>
              </w:rPr>
            </w:pPr>
            <w:r w:rsidRPr="00C1261D">
              <w:rPr>
                <w:sz w:val="24"/>
              </w:rPr>
              <w:t>2.3</w:t>
            </w:r>
          </w:p>
        </w:tc>
        <w:tc>
          <w:tcPr>
            <w:tcW w:w="4652" w:type="dxa"/>
            <w:tcBorders>
              <w:top w:val="nil"/>
              <w:left w:val="nil"/>
              <w:bottom w:val="single" w:sz="4" w:space="0" w:color="auto"/>
              <w:right w:val="single" w:sz="4" w:space="0" w:color="auto"/>
            </w:tcBorders>
            <w:shd w:val="clear" w:color="auto" w:fill="auto"/>
            <w:vAlign w:val="center"/>
            <w:hideMark/>
          </w:tcPr>
          <w:p w14:paraId="7E4BE00C" w14:textId="77777777" w:rsidR="00312F55" w:rsidRPr="00C1261D" w:rsidRDefault="00312F55" w:rsidP="00390BE6">
            <w:pPr>
              <w:spacing w:before="0" w:line="360" w:lineRule="auto"/>
              <w:rPr>
                <w:sz w:val="24"/>
              </w:rPr>
            </w:pPr>
            <w:r w:rsidRPr="00C1261D">
              <w:rPr>
                <w:sz w:val="24"/>
              </w:rPr>
              <w:t xml:space="preserve">   + </w:t>
            </w:r>
            <w:r w:rsidR="00306001" w:rsidRPr="00C1261D">
              <w:rPr>
                <w:sz w:val="24"/>
              </w:rPr>
              <w:t>D</w:t>
            </w:r>
            <w:r w:rsidRPr="00C1261D">
              <w:rPr>
                <w:sz w:val="24"/>
              </w:rPr>
              <w:t>ịch vụ</w:t>
            </w:r>
          </w:p>
        </w:tc>
        <w:tc>
          <w:tcPr>
            <w:tcW w:w="1421" w:type="dxa"/>
            <w:tcBorders>
              <w:top w:val="nil"/>
              <w:left w:val="nil"/>
              <w:bottom w:val="single" w:sz="4" w:space="0" w:color="auto"/>
              <w:right w:val="single" w:sz="4" w:space="0" w:color="auto"/>
            </w:tcBorders>
            <w:shd w:val="clear" w:color="auto" w:fill="auto"/>
            <w:noWrap/>
            <w:vAlign w:val="center"/>
            <w:hideMark/>
          </w:tcPr>
          <w:p w14:paraId="3FDF2BAA" w14:textId="77777777" w:rsidR="00312F55" w:rsidRPr="00C1261D" w:rsidRDefault="00312F55" w:rsidP="00390BE6">
            <w:pPr>
              <w:spacing w:before="0" w:line="360" w:lineRule="auto"/>
              <w:jc w:val="center"/>
              <w:rPr>
                <w:sz w:val="24"/>
              </w:rPr>
            </w:pPr>
            <w:r w:rsidRPr="00C1261D">
              <w:rPr>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6F9AE39C" w14:textId="77777777" w:rsidR="00312F55" w:rsidRPr="00C1261D" w:rsidRDefault="00312F55" w:rsidP="00390BE6">
            <w:pPr>
              <w:spacing w:before="0" w:line="360" w:lineRule="auto"/>
              <w:jc w:val="right"/>
              <w:rPr>
                <w:sz w:val="24"/>
              </w:rPr>
            </w:pPr>
            <w:r w:rsidRPr="00C1261D">
              <w:t>27,7</w:t>
            </w:r>
          </w:p>
        </w:tc>
        <w:tc>
          <w:tcPr>
            <w:tcW w:w="1024" w:type="dxa"/>
            <w:tcBorders>
              <w:top w:val="nil"/>
              <w:left w:val="nil"/>
              <w:bottom w:val="single" w:sz="4" w:space="0" w:color="auto"/>
              <w:right w:val="single" w:sz="4" w:space="0" w:color="auto"/>
            </w:tcBorders>
            <w:shd w:val="clear" w:color="auto" w:fill="auto"/>
            <w:noWrap/>
            <w:vAlign w:val="center"/>
            <w:hideMark/>
          </w:tcPr>
          <w:p w14:paraId="241AC31F" w14:textId="77777777" w:rsidR="00312F55" w:rsidRPr="00C1261D" w:rsidRDefault="00312F55" w:rsidP="00390BE6">
            <w:pPr>
              <w:spacing w:before="0" w:line="360" w:lineRule="auto"/>
              <w:jc w:val="right"/>
              <w:rPr>
                <w:sz w:val="24"/>
              </w:rPr>
            </w:pPr>
            <w:r w:rsidRPr="00C1261D">
              <w:t>34,2</w:t>
            </w:r>
          </w:p>
        </w:tc>
        <w:tc>
          <w:tcPr>
            <w:tcW w:w="1032" w:type="dxa"/>
            <w:tcBorders>
              <w:top w:val="nil"/>
              <w:left w:val="nil"/>
              <w:bottom w:val="single" w:sz="4" w:space="0" w:color="auto"/>
              <w:right w:val="single" w:sz="4" w:space="0" w:color="auto"/>
            </w:tcBorders>
            <w:shd w:val="clear" w:color="auto" w:fill="auto"/>
            <w:noWrap/>
            <w:vAlign w:val="center"/>
            <w:hideMark/>
          </w:tcPr>
          <w:p w14:paraId="31BC4205" w14:textId="77777777" w:rsidR="00312F55" w:rsidRPr="00C1261D" w:rsidRDefault="00312F55" w:rsidP="00390BE6">
            <w:pPr>
              <w:spacing w:before="0" w:line="360" w:lineRule="auto"/>
              <w:jc w:val="right"/>
              <w:rPr>
                <w:sz w:val="24"/>
              </w:rPr>
            </w:pPr>
            <w:r w:rsidRPr="00C1261D">
              <w:t>34,3</w:t>
            </w:r>
          </w:p>
        </w:tc>
        <w:tc>
          <w:tcPr>
            <w:tcW w:w="1017" w:type="dxa"/>
            <w:tcBorders>
              <w:top w:val="nil"/>
              <w:left w:val="nil"/>
              <w:bottom w:val="single" w:sz="4" w:space="0" w:color="auto"/>
              <w:right w:val="single" w:sz="4" w:space="0" w:color="auto"/>
            </w:tcBorders>
            <w:shd w:val="clear" w:color="auto" w:fill="auto"/>
            <w:noWrap/>
            <w:vAlign w:val="center"/>
            <w:hideMark/>
          </w:tcPr>
          <w:p w14:paraId="1E3D97C7" w14:textId="77777777" w:rsidR="00312F55" w:rsidRPr="00C1261D" w:rsidRDefault="00312F55" w:rsidP="00390BE6">
            <w:pPr>
              <w:spacing w:before="0" w:line="360" w:lineRule="auto"/>
              <w:jc w:val="right"/>
              <w:rPr>
                <w:sz w:val="24"/>
              </w:rPr>
            </w:pPr>
            <w:r w:rsidRPr="00C1261D">
              <w:t>34,5</w:t>
            </w:r>
          </w:p>
        </w:tc>
        <w:tc>
          <w:tcPr>
            <w:tcW w:w="1249" w:type="dxa"/>
            <w:tcBorders>
              <w:top w:val="nil"/>
              <w:left w:val="nil"/>
              <w:bottom w:val="single" w:sz="4" w:space="0" w:color="auto"/>
              <w:right w:val="single" w:sz="4" w:space="0" w:color="auto"/>
            </w:tcBorders>
            <w:shd w:val="clear" w:color="auto" w:fill="auto"/>
            <w:noWrap/>
            <w:vAlign w:val="center"/>
            <w:hideMark/>
          </w:tcPr>
          <w:p w14:paraId="3BF47E97" w14:textId="77777777" w:rsidR="00312F55" w:rsidRPr="00C1261D" w:rsidRDefault="00312F55" w:rsidP="00390BE6">
            <w:pPr>
              <w:spacing w:before="0" w:line="360" w:lineRule="auto"/>
              <w:jc w:val="right"/>
              <w:rPr>
                <w:sz w:val="24"/>
              </w:rPr>
            </w:pPr>
            <w:r w:rsidRPr="00C1261D">
              <w:t>34,8</w:t>
            </w:r>
          </w:p>
        </w:tc>
        <w:tc>
          <w:tcPr>
            <w:tcW w:w="1134" w:type="dxa"/>
            <w:tcBorders>
              <w:top w:val="nil"/>
              <w:left w:val="nil"/>
              <w:bottom w:val="single" w:sz="4" w:space="0" w:color="auto"/>
              <w:right w:val="single" w:sz="4" w:space="0" w:color="auto"/>
            </w:tcBorders>
            <w:shd w:val="clear" w:color="auto" w:fill="auto"/>
            <w:noWrap/>
            <w:vAlign w:val="center"/>
            <w:hideMark/>
          </w:tcPr>
          <w:p w14:paraId="2DA943C5" w14:textId="77777777" w:rsidR="00312F55" w:rsidRPr="00C1261D" w:rsidRDefault="00312F55" w:rsidP="00390BE6">
            <w:pPr>
              <w:spacing w:before="0" w:line="360" w:lineRule="auto"/>
              <w:jc w:val="right"/>
              <w:rPr>
                <w:sz w:val="24"/>
              </w:rPr>
            </w:pPr>
            <w:r w:rsidRPr="00C1261D">
              <w:t>35,7</w:t>
            </w:r>
          </w:p>
        </w:tc>
        <w:tc>
          <w:tcPr>
            <w:tcW w:w="1242" w:type="dxa"/>
            <w:tcBorders>
              <w:top w:val="nil"/>
              <w:left w:val="nil"/>
              <w:bottom w:val="single" w:sz="4" w:space="0" w:color="auto"/>
              <w:right w:val="single" w:sz="4" w:space="0" w:color="auto"/>
            </w:tcBorders>
            <w:shd w:val="clear" w:color="auto" w:fill="auto"/>
            <w:noWrap/>
            <w:vAlign w:val="center"/>
            <w:hideMark/>
          </w:tcPr>
          <w:p w14:paraId="51999908" w14:textId="77777777" w:rsidR="00312F55" w:rsidRPr="00C1261D" w:rsidRDefault="00312F55" w:rsidP="00390BE6">
            <w:pPr>
              <w:spacing w:before="0" w:line="360" w:lineRule="auto"/>
              <w:jc w:val="right"/>
              <w:rPr>
                <w:sz w:val="24"/>
              </w:rPr>
            </w:pPr>
            <w:r w:rsidRPr="00C1261D">
              <w:t>36,7</w:t>
            </w:r>
          </w:p>
        </w:tc>
      </w:tr>
      <w:tr w:rsidR="00C1261D" w:rsidRPr="00C1261D" w14:paraId="09DE2AD3"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6F56764" w14:textId="77777777" w:rsidR="00312F55" w:rsidRPr="00C1261D" w:rsidRDefault="00312F55" w:rsidP="00390BE6">
            <w:pPr>
              <w:spacing w:before="0" w:line="360" w:lineRule="auto"/>
              <w:jc w:val="center"/>
              <w:rPr>
                <w:b/>
                <w:bCs/>
                <w:sz w:val="24"/>
              </w:rPr>
            </w:pPr>
            <w:r w:rsidRPr="00C1261D">
              <w:rPr>
                <w:b/>
                <w:bCs/>
                <w:sz w:val="24"/>
              </w:rPr>
              <w:t>3</w:t>
            </w:r>
          </w:p>
        </w:tc>
        <w:tc>
          <w:tcPr>
            <w:tcW w:w="4652" w:type="dxa"/>
            <w:tcBorders>
              <w:top w:val="nil"/>
              <w:left w:val="nil"/>
              <w:bottom w:val="single" w:sz="4" w:space="0" w:color="auto"/>
              <w:right w:val="single" w:sz="4" w:space="0" w:color="auto"/>
            </w:tcBorders>
            <w:shd w:val="clear" w:color="auto" w:fill="auto"/>
            <w:vAlign w:val="center"/>
            <w:hideMark/>
          </w:tcPr>
          <w:p w14:paraId="2F8C3C26" w14:textId="77777777" w:rsidR="00312F55" w:rsidRPr="00C1261D" w:rsidRDefault="00312F55" w:rsidP="00390BE6">
            <w:pPr>
              <w:spacing w:before="0" w:line="360" w:lineRule="auto"/>
              <w:rPr>
                <w:b/>
                <w:bCs/>
                <w:sz w:val="24"/>
              </w:rPr>
            </w:pPr>
            <w:r w:rsidRPr="00C1261D">
              <w:rPr>
                <w:b/>
                <w:bCs/>
                <w:sz w:val="24"/>
              </w:rPr>
              <w:t>Tổng giá trị sản xuất</w:t>
            </w:r>
          </w:p>
        </w:tc>
        <w:tc>
          <w:tcPr>
            <w:tcW w:w="1421" w:type="dxa"/>
            <w:tcBorders>
              <w:top w:val="nil"/>
              <w:left w:val="nil"/>
              <w:bottom w:val="single" w:sz="4" w:space="0" w:color="auto"/>
              <w:right w:val="single" w:sz="4" w:space="0" w:color="auto"/>
            </w:tcBorders>
            <w:shd w:val="clear" w:color="auto" w:fill="auto"/>
            <w:noWrap/>
            <w:vAlign w:val="center"/>
            <w:hideMark/>
          </w:tcPr>
          <w:p w14:paraId="31EC48F5" w14:textId="77777777" w:rsidR="00312F55" w:rsidRPr="00C1261D" w:rsidRDefault="00312F55" w:rsidP="00390BE6">
            <w:pPr>
              <w:spacing w:before="0" w:line="360" w:lineRule="auto"/>
              <w:jc w:val="center"/>
              <w:rPr>
                <w:b/>
                <w:bCs/>
                <w:sz w:val="24"/>
              </w:rPr>
            </w:pPr>
            <w:r w:rsidRPr="00C1261D">
              <w:rPr>
                <w:b/>
                <w:bCs/>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50B7BFF6" w14:textId="77777777" w:rsidR="00312F55" w:rsidRPr="00C1261D" w:rsidRDefault="00312F55" w:rsidP="00390BE6">
            <w:pPr>
              <w:spacing w:before="0" w:line="360" w:lineRule="auto"/>
              <w:jc w:val="right"/>
              <w:rPr>
                <w:b/>
                <w:bCs/>
                <w:sz w:val="24"/>
              </w:rPr>
            </w:pPr>
            <w:r w:rsidRPr="00C1261D">
              <w:rPr>
                <w:b/>
                <w:bCs/>
                <w:sz w:val="24"/>
              </w:rPr>
              <w:t>591,62</w:t>
            </w:r>
          </w:p>
        </w:tc>
        <w:tc>
          <w:tcPr>
            <w:tcW w:w="1024" w:type="dxa"/>
            <w:tcBorders>
              <w:top w:val="nil"/>
              <w:left w:val="nil"/>
              <w:bottom w:val="single" w:sz="4" w:space="0" w:color="auto"/>
              <w:right w:val="single" w:sz="4" w:space="0" w:color="auto"/>
            </w:tcBorders>
            <w:shd w:val="clear" w:color="auto" w:fill="auto"/>
            <w:noWrap/>
            <w:vAlign w:val="center"/>
            <w:hideMark/>
          </w:tcPr>
          <w:p w14:paraId="344C1BDB" w14:textId="77777777" w:rsidR="00312F55" w:rsidRPr="00C1261D" w:rsidRDefault="00312F55" w:rsidP="00390BE6">
            <w:pPr>
              <w:spacing w:before="0" w:line="360" w:lineRule="auto"/>
              <w:jc w:val="right"/>
              <w:rPr>
                <w:b/>
                <w:bCs/>
                <w:sz w:val="24"/>
              </w:rPr>
            </w:pPr>
            <w:r w:rsidRPr="00C1261D">
              <w:rPr>
                <w:b/>
                <w:bCs/>
                <w:sz w:val="24"/>
              </w:rPr>
              <w:t>1521,38</w:t>
            </w:r>
          </w:p>
        </w:tc>
        <w:tc>
          <w:tcPr>
            <w:tcW w:w="1032" w:type="dxa"/>
            <w:tcBorders>
              <w:top w:val="nil"/>
              <w:left w:val="nil"/>
              <w:bottom w:val="single" w:sz="4" w:space="0" w:color="auto"/>
              <w:right w:val="single" w:sz="4" w:space="0" w:color="auto"/>
            </w:tcBorders>
            <w:shd w:val="clear" w:color="auto" w:fill="auto"/>
            <w:noWrap/>
            <w:vAlign w:val="center"/>
            <w:hideMark/>
          </w:tcPr>
          <w:p w14:paraId="66D57214" w14:textId="77777777" w:rsidR="00312F55" w:rsidRPr="00C1261D" w:rsidRDefault="00312F55" w:rsidP="00390BE6">
            <w:pPr>
              <w:spacing w:before="0" w:line="360" w:lineRule="auto"/>
              <w:jc w:val="right"/>
              <w:rPr>
                <w:b/>
                <w:bCs/>
                <w:sz w:val="24"/>
              </w:rPr>
            </w:pPr>
            <w:r w:rsidRPr="00C1261D">
              <w:rPr>
                <w:b/>
                <w:bCs/>
                <w:sz w:val="24"/>
              </w:rPr>
              <w:t>1965,30</w:t>
            </w:r>
          </w:p>
        </w:tc>
        <w:tc>
          <w:tcPr>
            <w:tcW w:w="1017" w:type="dxa"/>
            <w:tcBorders>
              <w:top w:val="nil"/>
              <w:left w:val="nil"/>
              <w:bottom w:val="single" w:sz="4" w:space="0" w:color="auto"/>
              <w:right w:val="single" w:sz="4" w:space="0" w:color="auto"/>
            </w:tcBorders>
            <w:shd w:val="clear" w:color="auto" w:fill="auto"/>
            <w:noWrap/>
            <w:vAlign w:val="center"/>
            <w:hideMark/>
          </w:tcPr>
          <w:p w14:paraId="25865B15" w14:textId="77777777" w:rsidR="00312F55" w:rsidRPr="00C1261D" w:rsidRDefault="00312F55" w:rsidP="00390BE6">
            <w:pPr>
              <w:spacing w:before="0" w:line="360" w:lineRule="auto"/>
              <w:jc w:val="right"/>
              <w:rPr>
                <w:b/>
                <w:bCs/>
                <w:sz w:val="24"/>
              </w:rPr>
            </w:pPr>
            <w:r w:rsidRPr="00C1261D">
              <w:rPr>
                <w:b/>
                <w:bCs/>
                <w:sz w:val="24"/>
              </w:rPr>
              <w:t>2344,56</w:t>
            </w:r>
          </w:p>
        </w:tc>
        <w:tc>
          <w:tcPr>
            <w:tcW w:w="1249" w:type="dxa"/>
            <w:tcBorders>
              <w:top w:val="nil"/>
              <w:left w:val="nil"/>
              <w:bottom w:val="single" w:sz="4" w:space="0" w:color="auto"/>
              <w:right w:val="single" w:sz="4" w:space="0" w:color="auto"/>
            </w:tcBorders>
            <w:shd w:val="clear" w:color="auto" w:fill="auto"/>
            <w:noWrap/>
            <w:vAlign w:val="center"/>
            <w:hideMark/>
          </w:tcPr>
          <w:p w14:paraId="2E610B19" w14:textId="77777777" w:rsidR="00312F55" w:rsidRPr="00C1261D" w:rsidRDefault="00312F55" w:rsidP="00390BE6">
            <w:pPr>
              <w:spacing w:before="0" w:line="360" w:lineRule="auto"/>
              <w:jc w:val="right"/>
              <w:rPr>
                <w:b/>
                <w:bCs/>
                <w:sz w:val="24"/>
              </w:rPr>
            </w:pPr>
            <w:r w:rsidRPr="00C1261D">
              <w:rPr>
                <w:b/>
                <w:bCs/>
                <w:sz w:val="24"/>
              </w:rPr>
              <w:t>2758,27</w:t>
            </w:r>
          </w:p>
        </w:tc>
        <w:tc>
          <w:tcPr>
            <w:tcW w:w="1134" w:type="dxa"/>
            <w:tcBorders>
              <w:top w:val="nil"/>
              <w:left w:val="nil"/>
              <w:bottom w:val="single" w:sz="4" w:space="0" w:color="auto"/>
              <w:right w:val="single" w:sz="4" w:space="0" w:color="auto"/>
            </w:tcBorders>
            <w:shd w:val="clear" w:color="auto" w:fill="auto"/>
            <w:noWrap/>
            <w:hideMark/>
          </w:tcPr>
          <w:p w14:paraId="5BF38915" w14:textId="77777777" w:rsidR="00312F55" w:rsidRPr="00C1261D" w:rsidRDefault="00312F55" w:rsidP="00390BE6">
            <w:pPr>
              <w:spacing w:before="0" w:line="360" w:lineRule="auto"/>
              <w:jc w:val="right"/>
              <w:rPr>
                <w:sz w:val="24"/>
              </w:rPr>
            </w:pPr>
            <w:r w:rsidRPr="00C1261D">
              <w:rPr>
                <w:sz w:val="24"/>
              </w:rPr>
              <w:t>3.058,21</w:t>
            </w:r>
          </w:p>
        </w:tc>
        <w:tc>
          <w:tcPr>
            <w:tcW w:w="1242" w:type="dxa"/>
            <w:tcBorders>
              <w:top w:val="nil"/>
              <w:left w:val="nil"/>
              <w:bottom w:val="single" w:sz="4" w:space="0" w:color="auto"/>
              <w:right w:val="single" w:sz="4" w:space="0" w:color="auto"/>
            </w:tcBorders>
            <w:shd w:val="clear" w:color="auto" w:fill="auto"/>
            <w:noWrap/>
            <w:hideMark/>
          </w:tcPr>
          <w:p w14:paraId="28DEE404" w14:textId="77777777" w:rsidR="00312F55" w:rsidRPr="00C1261D" w:rsidRDefault="00312F55" w:rsidP="00390BE6">
            <w:pPr>
              <w:spacing w:before="0" w:line="360" w:lineRule="auto"/>
              <w:jc w:val="right"/>
              <w:rPr>
                <w:sz w:val="24"/>
              </w:rPr>
            </w:pPr>
            <w:r w:rsidRPr="00C1261D">
              <w:rPr>
                <w:sz w:val="24"/>
              </w:rPr>
              <w:t>3.958,24</w:t>
            </w:r>
          </w:p>
        </w:tc>
      </w:tr>
      <w:tr w:rsidR="00C1261D" w:rsidRPr="00C1261D" w14:paraId="10F9B7AC"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B1D8B10" w14:textId="77777777" w:rsidR="00312F55" w:rsidRPr="00C1261D" w:rsidRDefault="00312F55" w:rsidP="00390BE6">
            <w:pPr>
              <w:spacing w:before="0" w:line="360" w:lineRule="auto"/>
              <w:jc w:val="center"/>
              <w:rPr>
                <w:sz w:val="24"/>
              </w:rPr>
            </w:pPr>
            <w:r w:rsidRPr="00C1261D">
              <w:rPr>
                <w:sz w:val="24"/>
              </w:rPr>
              <w:t>3.1</w:t>
            </w:r>
          </w:p>
        </w:tc>
        <w:tc>
          <w:tcPr>
            <w:tcW w:w="4652" w:type="dxa"/>
            <w:tcBorders>
              <w:top w:val="nil"/>
              <w:left w:val="nil"/>
              <w:bottom w:val="single" w:sz="4" w:space="0" w:color="auto"/>
              <w:right w:val="single" w:sz="4" w:space="0" w:color="auto"/>
            </w:tcBorders>
            <w:shd w:val="clear" w:color="auto" w:fill="auto"/>
            <w:vAlign w:val="center"/>
            <w:hideMark/>
          </w:tcPr>
          <w:p w14:paraId="276CB74F" w14:textId="77777777" w:rsidR="00312F55" w:rsidRPr="00C1261D" w:rsidRDefault="00312F55" w:rsidP="00390BE6">
            <w:pPr>
              <w:spacing w:before="0" w:line="360" w:lineRule="auto"/>
              <w:rPr>
                <w:sz w:val="24"/>
              </w:rPr>
            </w:pPr>
            <w:r w:rsidRPr="00C1261D">
              <w:rPr>
                <w:sz w:val="24"/>
              </w:rPr>
              <w:t>Gi</w:t>
            </w:r>
            <w:r w:rsidR="00306001" w:rsidRPr="00C1261D">
              <w:rPr>
                <w:sz w:val="24"/>
              </w:rPr>
              <w:t>á trị sản xuất ngành nông, lâm</w:t>
            </w:r>
            <w:r w:rsidR="004B3E19" w:rsidRPr="00C1261D">
              <w:rPr>
                <w:sz w:val="24"/>
              </w:rPr>
              <w:t>,</w:t>
            </w:r>
            <w:r w:rsidR="00306001" w:rsidRPr="00C1261D">
              <w:rPr>
                <w:sz w:val="24"/>
              </w:rPr>
              <w:t xml:space="preserve"> thủy sản</w:t>
            </w:r>
          </w:p>
        </w:tc>
        <w:tc>
          <w:tcPr>
            <w:tcW w:w="1421" w:type="dxa"/>
            <w:tcBorders>
              <w:top w:val="nil"/>
              <w:left w:val="nil"/>
              <w:bottom w:val="single" w:sz="4" w:space="0" w:color="auto"/>
              <w:right w:val="single" w:sz="4" w:space="0" w:color="auto"/>
            </w:tcBorders>
            <w:shd w:val="clear" w:color="auto" w:fill="auto"/>
            <w:noWrap/>
            <w:vAlign w:val="center"/>
            <w:hideMark/>
          </w:tcPr>
          <w:p w14:paraId="10C12B04" w14:textId="77777777" w:rsidR="00312F55" w:rsidRPr="00C1261D" w:rsidRDefault="00312F55" w:rsidP="00390BE6">
            <w:pPr>
              <w:spacing w:before="0" w:line="360" w:lineRule="auto"/>
              <w:jc w:val="center"/>
              <w:rPr>
                <w:sz w:val="24"/>
              </w:rPr>
            </w:pPr>
            <w:r w:rsidRPr="00C1261D">
              <w:rPr>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5D9BFFB5" w14:textId="77777777" w:rsidR="00312F55" w:rsidRPr="00C1261D" w:rsidRDefault="00312F55" w:rsidP="00390BE6">
            <w:pPr>
              <w:spacing w:before="0" w:line="360" w:lineRule="auto"/>
              <w:jc w:val="right"/>
              <w:rPr>
                <w:sz w:val="24"/>
              </w:rPr>
            </w:pPr>
            <w:r w:rsidRPr="00C1261D">
              <w:rPr>
                <w:sz w:val="24"/>
              </w:rPr>
              <w:t>368,92</w:t>
            </w:r>
          </w:p>
        </w:tc>
        <w:tc>
          <w:tcPr>
            <w:tcW w:w="1024" w:type="dxa"/>
            <w:tcBorders>
              <w:top w:val="nil"/>
              <w:left w:val="nil"/>
              <w:bottom w:val="single" w:sz="4" w:space="0" w:color="auto"/>
              <w:right w:val="single" w:sz="4" w:space="0" w:color="auto"/>
            </w:tcBorders>
            <w:shd w:val="clear" w:color="auto" w:fill="auto"/>
            <w:noWrap/>
            <w:vAlign w:val="center"/>
            <w:hideMark/>
          </w:tcPr>
          <w:p w14:paraId="44ADB8FE" w14:textId="77777777" w:rsidR="00312F55" w:rsidRPr="00C1261D" w:rsidRDefault="00312F55" w:rsidP="00390BE6">
            <w:pPr>
              <w:spacing w:before="0" w:line="360" w:lineRule="auto"/>
              <w:jc w:val="right"/>
              <w:rPr>
                <w:sz w:val="24"/>
              </w:rPr>
            </w:pPr>
            <w:r w:rsidRPr="00C1261D">
              <w:rPr>
                <w:sz w:val="24"/>
              </w:rPr>
              <w:t>471,63</w:t>
            </w:r>
          </w:p>
        </w:tc>
        <w:tc>
          <w:tcPr>
            <w:tcW w:w="1032" w:type="dxa"/>
            <w:tcBorders>
              <w:top w:val="nil"/>
              <w:left w:val="nil"/>
              <w:bottom w:val="single" w:sz="4" w:space="0" w:color="auto"/>
              <w:right w:val="single" w:sz="4" w:space="0" w:color="auto"/>
            </w:tcBorders>
            <w:shd w:val="clear" w:color="auto" w:fill="auto"/>
            <w:noWrap/>
            <w:vAlign w:val="center"/>
            <w:hideMark/>
          </w:tcPr>
          <w:p w14:paraId="579EB3E0" w14:textId="77777777" w:rsidR="00312F55" w:rsidRPr="00C1261D" w:rsidRDefault="00312F55" w:rsidP="00390BE6">
            <w:pPr>
              <w:spacing w:before="0" w:line="360" w:lineRule="auto"/>
              <w:jc w:val="right"/>
              <w:rPr>
                <w:sz w:val="24"/>
              </w:rPr>
            </w:pPr>
            <w:r w:rsidRPr="00C1261D">
              <w:rPr>
                <w:sz w:val="24"/>
              </w:rPr>
              <w:t>589,59</w:t>
            </w:r>
          </w:p>
        </w:tc>
        <w:tc>
          <w:tcPr>
            <w:tcW w:w="1017" w:type="dxa"/>
            <w:tcBorders>
              <w:top w:val="nil"/>
              <w:left w:val="nil"/>
              <w:bottom w:val="single" w:sz="4" w:space="0" w:color="auto"/>
              <w:right w:val="single" w:sz="4" w:space="0" w:color="auto"/>
            </w:tcBorders>
            <w:shd w:val="clear" w:color="auto" w:fill="auto"/>
            <w:noWrap/>
            <w:vAlign w:val="center"/>
            <w:hideMark/>
          </w:tcPr>
          <w:p w14:paraId="7E677CC7" w14:textId="77777777" w:rsidR="00312F55" w:rsidRPr="00C1261D" w:rsidRDefault="00312F55" w:rsidP="00390BE6">
            <w:pPr>
              <w:spacing w:before="0" w:line="360" w:lineRule="auto"/>
              <w:jc w:val="right"/>
              <w:rPr>
                <w:sz w:val="24"/>
              </w:rPr>
            </w:pPr>
            <w:r w:rsidRPr="00C1261D">
              <w:rPr>
                <w:sz w:val="24"/>
              </w:rPr>
              <w:t>698,68</w:t>
            </w:r>
          </w:p>
        </w:tc>
        <w:tc>
          <w:tcPr>
            <w:tcW w:w="1249" w:type="dxa"/>
            <w:tcBorders>
              <w:top w:val="nil"/>
              <w:left w:val="nil"/>
              <w:bottom w:val="single" w:sz="4" w:space="0" w:color="auto"/>
              <w:right w:val="single" w:sz="4" w:space="0" w:color="auto"/>
            </w:tcBorders>
            <w:shd w:val="clear" w:color="auto" w:fill="auto"/>
            <w:noWrap/>
            <w:vAlign w:val="center"/>
            <w:hideMark/>
          </w:tcPr>
          <w:p w14:paraId="632AC76A" w14:textId="77777777" w:rsidR="00312F55" w:rsidRPr="00C1261D" w:rsidRDefault="00312F55" w:rsidP="00390BE6">
            <w:pPr>
              <w:spacing w:before="0" w:line="360" w:lineRule="auto"/>
              <w:jc w:val="right"/>
              <w:rPr>
                <w:sz w:val="24"/>
              </w:rPr>
            </w:pPr>
            <w:r w:rsidRPr="00C1261D">
              <w:rPr>
                <w:sz w:val="24"/>
              </w:rPr>
              <w:t>736,46</w:t>
            </w:r>
          </w:p>
        </w:tc>
        <w:tc>
          <w:tcPr>
            <w:tcW w:w="1134" w:type="dxa"/>
            <w:tcBorders>
              <w:top w:val="nil"/>
              <w:left w:val="nil"/>
              <w:bottom w:val="single" w:sz="4" w:space="0" w:color="auto"/>
              <w:right w:val="single" w:sz="4" w:space="0" w:color="auto"/>
            </w:tcBorders>
            <w:shd w:val="clear" w:color="auto" w:fill="auto"/>
            <w:noWrap/>
            <w:hideMark/>
          </w:tcPr>
          <w:p w14:paraId="7B3127B6" w14:textId="77777777" w:rsidR="00312F55" w:rsidRPr="00C1261D" w:rsidRDefault="00312F55" w:rsidP="00390BE6">
            <w:pPr>
              <w:spacing w:before="0" w:line="360" w:lineRule="auto"/>
              <w:jc w:val="right"/>
              <w:rPr>
                <w:sz w:val="24"/>
              </w:rPr>
            </w:pPr>
            <w:r w:rsidRPr="00C1261D">
              <w:rPr>
                <w:sz w:val="24"/>
              </w:rPr>
              <w:t>787,95</w:t>
            </w:r>
          </w:p>
        </w:tc>
        <w:tc>
          <w:tcPr>
            <w:tcW w:w="1242" w:type="dxa"/>
            <w:tcBorders>
              <w:top w:val="nil"/>
              <w:left w:val="nil"/>
              <w:bottom w:val="single" w:sz="4" w:space="0" w:color="auto"/>
              <w:right w:val="single" w:sz="4" w:space="0" w:color="auto"/>
            </w:tcBorders>
            <w:shd w:val="clear" w:color="auto" w:fill="auto"/>
            <w:noWrap/>
            <w:hideMark/>
          </w:tcPr>
          <w:p w14:paraId="27CD7B23" w14:textId="77777777" w:rsidR="00312F55" w:rsidRPr="00C1261D" w:rsidRDefault="00312F55" w:rsidP="00390BE6">
            <w:pPr>
              <w:spacing w:before="0" w:line="360" w:lineRule="auto"/>
              <w:jc w:val="right"/>
              <w:rPr>
                <w:sz w:val="24"/>
              </w:rPr>
            </w:pPr>
            <w:r w:rsidRPr="00C1261D">
              <w:rPr>
                <w:sz w:val="24"/>
              </w:rPr>
              <w:t>935,63</w:t>
            </w:r>
          </w:p>
        </w:tc>
      </w:tr>
      <w:tr w:rsidR="00C1261D" w:rsidRPr="00C1261D" w14:paraId="4E2AFDB0"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5707FFAC" w14:textId="77777777" w:rsidR="00312F55" w:rsidRPr="00C1261D" w:rsidRDefault="00312F55" w:rsidP="00390BE6">
            <w:pPr>
              <w:spacing w:before="0" w:line="360" w:lineRule="auto"/>
              <w:jc w:val="center"/>
              <w:rPr>
                <w:sz w:val="24"/>
              </w:rPr>
            </w:pPr>
            <w:r w:rsidRPr="00C1261D">
              <w:rPr>
                <w:sz w:val="24"/>
              </w:rPr>
              <w:t>3.2</w:t>
            </w:r>
          </w:p>
        </w:tc>
        <w:tc>
          <w:tcPr>
            <w:tcW w:w="4652" w:type="dxa"/>
            <w:tcBorders>
              <w:top w:val="nil"/>
              <w:left w:val="nil"/>
              <w:bottom w:val="single" w:sz="4" w:space="0" w:color="auto"/>
              <w:right w:val="single" w:sz="4" w:space="0" w:color="auto"/>
            </w:tcBorders>
            <w:shd w:val="clear" w:color="auto" w:fill="auto"/>
            <w:vAlign w:val="center"/>
            <w:hideMark/>
          </w:tcPr>
          <w:p w14:paraId="68E8608B" w14:textId="77777777" w:rsidR="00312F55" w:rsidRPr="00C1261D" w:rsidRDefault="00312F55" w:rsidP="00390BE6">
            <w:pPr>
              <w:spacing w:before="0" w:line="360" w:lineRule="auto"/>
              <w:rPr>
                <w:sz w:val="24"/>
              </w:rPr>
            </w:pPr>
            <w:r w:rsidRPr="00C1261D">
              <w:rPr>
                <w:sz w:val="24"/>
              </w:rPr>
              <w:t>Giá trị sản xuất ngành công nghiệp</w:t>
            </w:r>
            <w:r w:rsidR="00306001" w:rsidRPr="00C1261D">
              <w:rPr>
                <w:sz w:val="24"/>
              </w:rPr>
              <w:t xml:space="preserve"> – xây dựng</w:t>
            </w:r>
          </w:p>
        </w:tc>
        <w:tc>
          <w:tcPr>
            <w:tcW w:w="1421" w:type="dxa"/>
            <w:tcBorders>
              <w:top w:val="nil"/>
              <w:left w:val="nil"/>
              <w:bottom w:val="single" w:sz="4" w:space="0" w:color="auto"/>
              <w:right w:val="single" w:sz="4" w:space="0" w:color="auto"/>
            </w:tcBorders>
            <w:shd w:val="clear" w:color="auto" w:fill="auto"/>
            <w:noWrap/>
            <w:vAlign w:val="center"/>
            <w:hideMark/>
          </w:tcPr>
          <w:p w14:paraId="35CCA663" w14:textId="77777777" w:rsidR="00312F55" w:rsidRPr="00C1261D" w:rsidRDefault="00312F55" w:rsidP="00390BE6">
            <w:pPr>
              <w:spacing w:before="0" w:line="360" w:lineRule="auto"/>
              <w:jc w:val="center"/>
              <w:rPr>
                <w:sz w:val="24"/>
              </w:rPr>
            </w:pPr>
            <w:r w:rsidRPr="00C1261D">
              <w:rPr>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07180167" w14:textId="77777777" w:rsidR="00312F55" w:rsidRPr="00C1261D" w:rsidRDefault="00312F55" w:rsidP="00390BE6">
            <w:pPr>
              <w:spacing w:before="0" w:line="360" w:lineRule="auto"/>
              <w:jc w:val="right"/>
              <w:rPr>
                <w:sz w:val="24"/>
              </w:rPr>
            </w:pPr>
            <w:r w:rsidRPr="00C1261D">
              <w:rPr>
                <w:sz w:val="24"/>
              </w:rPr>
              <w:t>115,44</w:t>
            </w:r>
          </w:p>
        </w:tc>
        <w:tc>
          <w:tcPr>
            <w:tcW w:w="1024" w:type="dxa"/>
            <w:tcBorders>
              <w:top w:val="nil"/>
              <w:left w:val="nil"/>
              <w:bottom w:val="single" w:sz="4" w:space="0" w:color="auto"/>
              <w:right w:val="single" w:sz="4" w:space="0" w:color="auto"/>
            </w:tcBorders>
            <w:shd w:val="clear" w:color="auto" w:fill="auto"/>
            <w:noWrap/>
            <w:vAlign w:val="center"/>
            <w:hideMark/>
          </w:tcPr>
          <w:p w14:paraId="3EFA934D" w14:textId="77777777" w:rsidR="00312F55" w:rsidRPr="00C1261D" w:rsidRDefault="00312F55" w:rsidP="00390BE6">
            <w:pPr>
              <w:spacing w:before="0" w:line="360" w:lineRule="auto"/>
              <w:jc w:val="right"/>
              <w:rPr>
                <w:sz w:val="24"/>
              </w:rPr>
            </w:pPr>
            <w:r w:rsidRPr="00C1261D">
              <w:rPr>
                <w:sz w:val="24"/>
              </w:rPr>
              <w:t>535,53</w:t>
            </w:r>
          </w:p>
        </w:tc>
        <w:tc>
          <w:tcPr>
            <w:tcW w:w="1032" w:type="dxa"/>
            <w:tcBorders>
              <w:top w:val="nil"/>
              <w:left w:val="nil"/>
              <w:bottom w:val="single" w:sz="4" w:space="0" w:color="auto"/>
              <w:right w:val="single" w:sz="4" w:space="0" w:color="auto"/>
            </w:tcBorders>
            <w:shd w:val="clear" w:color="auto" w:fill="auto"/>
            <w:noWrap/>
            <w:vAlign w:val="center"/>
            <w:hideMark/>
          </w:tcPr>
          <w:p w14:paraId="2DF1C45F" w14:textId="77777777" w:rsidR="00312F55" w:rsidRPr="00C1261D" w:rsidRDefault="00312F55" w:rsidP="00390BE6">
            <w:pPr>
              <w:spacing w:before="0" w:line="360" w:lineRule="auto"/>
              <w:jc w:val="right"/>
              <w:rPr>
                <w:sz w:val="24"/>
              </w:rPr>
            </w:pPr>
            <w:r w:rsidRPr="00C1261D">
              <w:rPr>
                <w:sz w:val="24"/>
              </w:rPr>
              <w:t>701,61</w:t>
            </w:r>
          </w:p>
        </w:tc>
        <w:tc>
          <w:tcPr>
            <w:tcW w:w="1017" w:type="dxa"/>
            <w:tcBorders>
              <w:top w:val="nil"/>
              <w:left w:val="nil"/>
              <w:bottom w:val="single" w:sz="4" w:space="0" w:color="auto"/>
              <w:right w:val="single" w:sz="4" w:space="0" w:color="auto"/>
            </w:tcBorders>
            <w:shd w:val="clear" w:color="auto" w:fill="auto"/>
            <w:noWrap/>
            <w:vAlign w:val="center"/>
            <w:hideMark/>
          </w:tcPr>
          <w:p w14:paraId="2F072A5C" w14:textId="77777777" w:rsidR="00312F55" w:rsidRPr="00C1261D" w:rsidRDefault="00312F55" w:rsidP="00390BE6">
            <w:pPr>
              <w:spacing w:before="0" w:line="360" w:lineRule="auto"/>
              <w:jc w:val="right"/>
              <w:rPr>
                <w:sz w:val="24"/>
              </w:rPr>
            </w:pPr>
            <w:r w:rsidRPr="00C1261D">
              <w:rPr>
                <w:sz w:val="24"/>
              </w:rPr>
              <w:t>837,01</w:t>
            </w:r>
          </w:p>
        </w:tc>
        <w:tc>
          <w:tcPr>
            <w:tcW w:w="1249" w:type="dxa"/>
            <w:tcBorders>
              <w:top w:val="nil"/>
              <w:left w:val="nil"/>
              <w:bottom w:val="single" w:sz="4" w:space="0" w:color="auto"/>
              <w:right w:val="single" w:sz="4" w:space="0" w:color="auto"/>
            </w:tcBorders>
            <w:shd w:val="clear" w:color="auto" w:fill="auto"/>
            <w:noWrap/>
            <w:vAlign w:val="center"/>
            <w:hideMark/>
          </w:tcPr>
          <w:p w14:paraId="40F0C797" w14:textId="77777777" w:rsidR="00312F55" w:rsidRPr="00C1261D" w:rsidRDefault="00312F55" w:rsidP="00390BE6">
            <w:pPr>
              <w:spacing w:before="0" w:line="360" w:lineRule="auto"/>
              <w:jc w:val="right"/>
              <w:rPr>
                <w:sz w:val="24"/>
              </w:rPr>
            </w:pPr>
            <w:r w:rsidRPr="00C1261D">
              <w:rPr>
                <w:sz w:val="24"/>
              </w:rPr>
              <w:t>1026,08</w:t>
            </w:r>
          </w:p>
        </w:tc>
        <w:tc>
          <w:tcPr>
            <w:tcW w:w="1134" w:type="dxa"/>
            <w:tcBorders>
              <w:top w:val="nil"/>
              <w:left w:val="nil"/>
              <w:bottom w:val="single" w:sz="4" w:space="0" w:color="auto"/>
              <w:right w:val="single" w:sz="4" w:space="0" w:color="auto"/>
            </w:tcBorders>
            <w:shd w:val="clear" w:color="auto" w:fill="auto"/>
            <w:noWrap/>
            <w:hideMark/>
          </w:tcPr>
          <w:p w14:paraId="7025C039" w14:textId="77777777" w:rsidR="00312F55" w:rsidRPr="00C1261D" w:rsidRDefault="00312F55" w:rsidP="00390BE6">
            <w:pPr>
              <w:spacing w:before="0" w:line="360" w:lineRule="auto"/>
              <w:jc w:val="right"/>
              <w:rPr>
                <w:sz w:val="24"/>
              </w:rPr>
            </w:pPr>
            <w:r w:rsidRPr="00C1261D">
              <w:rPr>
                <w:sz w:val="24"/>
              </w:rPr>
              <w:t>1.178,24</w:t>
            </w:r>
          </w:p>
        </w:tc>
        <w:tc>
          <w:tcPr>
            <w:tcW w:w="1242" w:type="dxa"/>
            <w:tcBorders>
              <w:top w:val="nil"/>
              <w:left w:val="nil"/>
              <w:bottom w:val="single" w:sz="4" w:space="0" w:color="auto"/>
              <w:right w:val="single" w:sz="4" w:space="0" w:color="auto"/>
            </w:tcBorders>
            <w:shd w:val="clear" w:color="auto" w:fill="auto"/>
            <w:noWrap/>
            <w:hideMark/>
          </w:tcPr>
          <w:p w14:paraId="734C38C6" w14:textId="77777777" w:rsidR="00312F55" w:rsidRPr="00C1261D" w:rsidRDefault="00312F55" w:rsidP="00390BE6">
            <w:pPr>
              <w:spacing w:before="0" w:line="360" w:lineRule="auto"/>
              <w:jc w:val="right"/>
              <w:rPr>
                <w:sz w:val="24"/>
              </w:rPr>
            </w:pPr>
            <w:r w:rsidRPr="00C1261D">
              <w:rPr>
                <w:sz w:val="24"/>
              </w:rPr>
              <w:t>1.570,27</w:t>
            </w:r>
          </w:p>
        </w:tc>
      </w:tr>
      <w:tr w:rsidR="00C1261D" w:rsidRPr="00C1261D" w14:paraId="3073AA31"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62532938" w14:textId="77777777" w:rsidR="00312F55" w:rsidRPr="00C1261D" w:rsidRDefault="00312F55" w:rsidP="00390BE6">
            <w:pPr>
              <w:spacing w:before="0" w:line="360" w:lineRule="auto"/>
              <w:jc w:val="center"/>
              <w:rPr>
                <w:sz w:val="24"/>
              </w:rPr>
            </w:pPr>
            <w:r w:rsidRPr="00C1261D">
              <w:rPr>
                <w:sz w:val="24"/>
              </w:rPr>
              <w:t>3.3</w:t>
            </w:r>
          </w:p>
        </w:tc>
        <w:tc>
          <w:tcPr>
            <w:tcW w:w="4652" w:type="dxa"/>
            <w:tcBorders>
              <w:top w:val="nil"/>
              <w:left w:val="nil"/>
              <w:bottom w:val="single" w:sz="4" w:space="0" w:color="auto"/>
              <w:right w:val="single" w:sz="4" w:space="0" w:color="auto"/>
            </w:tcBorders>
            <w:shd w:val="clear" w:color="auto" w:fill="auto"/>
            <w:vAlign w:val="center"/>
            <w:hideMark/>
          </w:tcPr>
          <w:p w14:paraId="2B6132D8" w14:textId="77777777" w:rsidR="00312F55" w:rsidRPr="00C1261D" w:rsidRDefault="00312F55" w:rsidP="00390BE6">
            <w:pPr>
              <w:spacing w:before="0" w:line="360" w:lineRule="auto"/>
              <w:rPr>
                <w:sz w:val="24"/>
              </w:rPr>
            </w:pPr>
            <w:r w:rsidRPr="00C1261D">
              <w:rPr>
                <w:sz w:val="24"/>
              </w:rPr>
              <w:t>Giá trị sản xuất ngành dịch vụ</w:t>
            </w:r>
          </w:p>
        </w:tc>
        <w:tc>
          <w:tcPr>
            <w:tcW w:w="1421" w:type="dxa"/>
            <w:tcBorders>
              <w:top w:val="nil"/>
              <w:left w:val="nil"/>
              <w:bottom w:val="single" w:sz="4" w:space="0" w:color="auto"/>
              <w:right w:val="single" w:sz="4" w:space="0" w:color="auto"/>
            </w:tcBorders>
            <w:shd w:val="clear" w:color="auto" w:fill="auto"/>
            <w:noWrap/>
            <w:vAlign w:val="center"/>
            <w:hideMark/>
          </w:tcPr>
          <w:p w14:paraId="4AE858B7" w14:textId="77777777" w:rsidR="00312F55" w:rsidRPr="00C1261D" w:rsidRDefault="00312F55" w:rsidP="00390BE6">
            <w:pPr>
              <w:spacing w:before="0" w:line="360" w:lineRule="auto"/>
              <w:jc w:val="center"/>
              <w:rPr>
                <w:sz w:val="24"/>
              </w:rPr>
            </w:pPr>
            <w:r w:rsidRPr="00C1261D">
              <w:rPr>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4EA052ED" w14:textId="77777777" w:rsidR="00312F55" w:rsidRPr="00C1261D" w:rsidRDefault="00312F55" w:rsidP="00390BE6">
            <w:pPr>
              <w:spacing w:before="0" w:line="360" w:lineRule="auto"/>
              <w:jc w:val="right"/>
              <w:rPr>
                <w:sz w:val="24"/>
              </w:rPr>
            </w:pPr>
            <w:r w:rsidRPr="00C1261D">
              <w:rPr>
                <w:sz w:val="24"/>
              </w:rPr>
              <w:t>107,26</w:t>
            </w:r>
          </w:p>
        </w:tc>
        <w:tc>
          <w:tcPr>
            <w:tcW w:w="1024" w:type="dxa"/>
            <w:tcBorders>
              <w:top w:val="nil"/>
              <w:left w:val="nil"/>
              <w:bottom w:val="single" w:sz="4" w:space="0" w:color="auto"/>
              <w:right w:val="single" w:sz="4" w:space="0" w:color="auto"/>
            </w:tcBorders>
            <w:shd w:val="clear" w:color="auto" w:fill="auto"/>
            <w:noWrap/>
            <w:vAlign w:val="center"/>
            <w:hideMark/>
          </w:tcPr>
          <w:p w14:paraId="779A1DE5" w14:textId="77777777" w:rsidR="00312F55" w:rsidRPr="00C1261D" w:rsidRDefault="00312F55" w:rsidP="00390BE6">
            <w:pPr>
              <w:spacing w:before="0" w:line="360" w:lineRule="auto"/>
              <w:jc w:val="right"/>
              <w:rPr>
                <w:sz w:val="24"/>
              </w:rPr>
            </w:pPr>
            <w:r w:rsidRPr="00C1261D">
              <w:rPr>
                <w:sz w:val="24"/>
              </w:rPr>
              <w:t>514,23</w:t>
            </w:r>
          </w:p>
        </w:tc>
        <w:tc>
          <w:tcPr>
            <w:tcW w:w="1032" w:type="dxa"/>
            <w:tcBorders>
              <w:top w:val="nil"/>
              <w:left w:val="nil"/>
              <w:bottom w:val="single" w:sz="4" w:space="0" w:color="auto"/>
              <w:right w:val="single" w:sz="4" w:space="0" w:color="auto"/>
            </w:tcBorders>
            <w:shd w:val="clear" w:color="auto" w:fill="auto"/>
            <w:noWrap/>
            <w:vAlign w:val="center"/>
            <w:hideMark/>
          </w:tcPr>
          <w:p w14:paraId="6E79C530" w14:textId="77777777" w:rsidR="00312F55" w:rsidRPr="00C1261D" w:rsidRDefault="00312F55" w:rsidP="00390BE6">
            <w:pPr>
              <w:spacing w:before="0" w:line="360" w:lineRule="auto"/>
              <w:jc w:val="right"/>
              <w:rPr>
                <w:sz w:val="24"/>
              </w:rPr>
            </w:pPr>
            <w:r w:rsidRPr="00C1261D">
              <w:rPr>
                <w:sz w:val="24"/>
              </w:rPr>
              <w:t>674,10</w:t>
            </w:r>
          </w:p>
        </w:tc>
        <w:tc>
          <w:tcPr>
            <w:tcW w:w="1017" w:type="dxa"/>
            <w:tcBorders>
              <w:top w:val="nil"/>
              <w:left w:val="nil"/>
              <w:bottom w:val="single" w:sz="4" w:space="0" w:color="auto"/>
              <w:right w:val="single" w:sz="4" w:space="0" w:color="auto"/>
            </w:tcBorders>
            <w:shd w:val="clear" w:color="auto" w:fill="auto"/>
            <w:noWrap/>
            <w:vAlign w:val="center"/>
            <w:hideMark/>
          </w:tcPr>
          <w:p w14:paraId="508EAAF6" w14:textId="77777777" w:rsidR="00312F55" w:rsidRPr="00C1261D" w:rsidRDefault="00312F55" w:rsidP="00390BE6">
            <w:pPr>
              <w:spacing w:before="0" w:line="360" w:lineRule="auto"/>
              <w:jc w:val="right"/>
              <w:rPr>
                <w:sz w:val="24"/>
              </w:rPr>
            </w:pPr>
            <w:r w:rsidRPr="00C1261D">
              <w:rPr>
                <w:sz w:val="24"/>
              </w:rPr>
              <w:t>808,87</w:t>
            </w:r>
          </w:p>
        </w:tc>
        <w:tc>
          <w:tcPr>
            <w:tcW w:w="1249" w:type="dxa"/>
            <w:tcBorders>
              <w:top w:val="nil"/>
              <w:left w:val="nil"/>
              <w:bottom w:val="single" w:sz="4" w:space="0" w:color="auto"/>
              <w:right w:val="single" w:sz="4" w:space="0" w:color="auto"/>
            </w:tcBorders>
            <w:shd w:val="clear" w:color="auto" w:fill="auto"/>
            <w:noWrap/>
            <w:vAlign w:val="center"/>
            <w:hideMark/>
          </w:tcPr>
          <w:p w14:paraId="0C418832" w14:textId="77777777" w:rsidR="00312F55" w:rsidRPr="00C1261D" w:rsidRDefault="00312F55" w:rsidP="00390BE6">
            <w:pPr>
              <w:spacing w:before="0" w:line="360" w:lineRule="auto"/>
              <w:jc w:val="right"/>
              <w:rPr>
                <w:sz w:val="24"/>
              </w:rPr>
            </w:pPr>
            <w:r w:rsidRPr="00C1261D">
              <w:rPr>
                <w:sz w:val="24"/>
              </w:rPr>
              <w:t>995,74</w:t>
            </w:r>
          </w:p>
        </w:tc>
        <w:tc>
          <w:tcPr>
            <w:tcW w:w="1134" w:type="dxa"/>
            <w:tcBorders>
              <w:top w:val="nil"/>
              <w:left w:val="nil"/>
              <w:bottom w:val="single" w:sz="4" w:space="0" w:color="auto"/>
              <w:right w:val="single" w:sz="4" w:space="0" w:color="auto"/>
            </w:tcBorders>
            <w:shd w:val="clear" w:color="auto" w:fill="auto"/>
            <w:noWrap/>
            <w:hideMark/>
          </w:tcPr>
          <w:p w14:paraId="49129E0F" w14:textId="77777777" w:rsidR="00312F55" w:rsidRPr="00C1261D" w:rsidRDefault="00312F55" w:rsidP="00390BE6">
            <w:pPr>
              <w:spacing w:before="0" w:line="360" w:lineRule="auto"/>
              <w:jc w:val="right"/>
              <w:rPr>
                <w:sz w:val="24"/>
              </w:rPr>
            </w:pPr>
            <w:r w:rsidRPr="00C1261D">
              <w:rPr>
                <w:sz w:val="24"/>
              </w:rPr>
              <w:t>1.092,02</w:t>
            </w:r>
          </w:p>
        </w:tc>
        <w:tc>
          <w:tcPr>
            <w:tcW w:w="1242" w:type="dxa"/>
            <w:tcBorders>
              <w:top w:val="nil"/>
              <w:left w:val="nil"/>
              <w:bottom w:val="single" w:sz="4" w:space="0" w:color="auto"/>
              <w:right w:val="single" w:sz="4" w:space="0" w:color="auto"/>
            </w:tcBorders>
            <w:shd w:val="clear" w:color="auto" w:fill="auto"/>
            <w:noWrap/>
            <w:hideMark/>
          </w:tcPr>
          <w:p w14:paraId="6A46929E" w14:textId="77777777" w:rsidR="00312F55" w:rsidRPr="00C1261D" w:rsidRDefault="00312F55" w:rsidP="00390BE6">
            <w:pPr>
              <w:spacing w:before="0" w:line="360" w:lineRule="auto"/>
              <w:jc w:val="right"/>
              <w:rPr>
                <w:sz w:val="24"/>
              </w:rPr>
            </w:pPr>
            <w:r w:rsidRPr="00C1261D">
              <w:rPr>
                <w:sz w:val="24"/>
              </w:rPr>
              <w:t>1.452,34</w:t>
            </w:r>
          </w:p>
        </w:tc>
      </w:tr>
      <w:tr w:rsidR="00C1261D" w:rsidRPr="00C1261D" w14:paraId="02164D81"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6054D7C4" w14:textId="77777777" w:rsidR="00B23F5C" w:rsidRPr="00C1261D" w:rsidRDefault="00312F55" w:rsidP="00390BE6">
            <w:pPr>
              <w:spacing w:before="0" w:line="360" w:lineRule="auto"/>
              <w:jc w:val="center"/>
              <w:rPr>
                <w:b/>
                <w:bCs/>
                <w:sz w:val="24"/>
              </w:rPr>
            </w:pPr>
            <w:r w:rsidRPr="00C1261D">
              <w:rPr>
                <w:b/>
                <w:bCs/>
                <w:sz w:val="24"/>
              </w:rPr>
              <w:t>4</w:t>
            </w:r>
          </w:p>
        </w:tc>
        <w:tc>
          <w:tcPr>
            <w:tcW w:w="4652" w:type="dxa"/>
            <w:tcBorders>
              <w:top w:val="nil"/>
              <w:left w:val="nil"/>
              <w:bottom w:val="single" w:sz="4" w:space="0" w:color="auto"/>
              <w:right w:val="single" w:sz="4" w:space="0" w:color="auto"/>
            </w:tcBorders>
            <w:shd w:val="clear" w:color="auto" w:fill="auto"/>
            <w:vAlign w:val="center"/>
            <w:hideMark/>
          </w:tcPr>
          <w:p w14:paraId="31E65C5C" w14:textId="77777777" w:rsidR="00B23F5C" w:rsidRPr="00C1261D" w:rsidRDefault="00B23F5C" w:rsidP="00390BE6">
            <w:pPr>
              <w:spacing w:before="0" w:line="360" w:lineRule="auto"/>
              <w:rPr>
                <w:b/>
                <w:bCs/>
                <w:sz w:val="24"/>
              </w:rPr>
            </w:pPr>
            <w:r w:rsidRPr="00C1261D">
              <w:rPr>
                <w:b/>
                <w:bCs/>
                <w:sz w:val="24"/>
              </w:rPr>
              <w:t>Thu nhập bình quân năm</w:t>
            </w:r>
          </w:p>
        </w:tc>
        <w:tc>
          <w:tcPr>
            <w:tcW w:w="1421" w:type="dxa"/>
            <w:tcBorders>
              <w:top w:val="nil"/>
              <w:left w:val="nil"/>
              <w:bottom w:val="single" w:sz="4" w:space="0" w:color="auto"/>
              <w:right w:val="single" w:sz="4" w:space="0" w:color="auto"/>
            </w:tcBorders>
            <w:shd w:val="clear" w:color="auto" w:fill="auto"/>
            <w:noWrap/>
            <w:vAlign w:val="center"/>
            <w:hideMark/>
          </w:tcPr>
          <w:p w14:paraId="6D720D4F" w14:textId="77777777" w:rsidR="00B23F5C" w:rsidRPr="00C1261D" w:rsidRDefault="00B23F5C" w:rsidP="00390BE6">
            <w:pPr>
              <w:spacing w:before="0" w:line="360" w:lineRule="auto"/>
              <w:jc w:val="center"/>
              <w:rPr>
                <w:b/>
                <w:bCs/>
                <w:sz w:val="24"/>
              </w:rPr>
            </w:pPr>
            <w:r w:rsidRPr="00C1261D">
              <w:rPr>
                <w:b/>
                <w:bCs/>
                <w:sz w:val="24"/>
              </w:rPr>
              <w:t>Tr.đ</w:t>
            </w:r>
          </w:p>
        </w:tc>
        <w:tc>
          <w:tcPr>
            <w:tcW w:w="1105" w:type="dxa"/>
            <w:tcBorders>
              <w:top w:val="nil"/>
              <w:left w:val="nil"/>
              <w:bottom w:val="single" w:sz="4" w:space="0" w:color="auto"/>
              <w:right w:val="single" w:sz="4" w:space="0" w:color="auto"/>
            </w:tcBorders>
            <w:shd w:val="clear" w:color="auto" w:fill="auto"/>
            <w:noWrap/>
            <w:vAlign w:val="center"/>
            <w:hideMark/>
          </w:tcPr>
          <w:p w14:paraId="4B759260" w14:textId="77777777" w:rsidR="00B23F5C" w:rsidRPr="00C1261D" w:rsidRDefault="00B23F5C" w:rsidP="00390BE6">
            <w:pPr>
              <w:spacing w:before="0" w:line="360" w:lineRule="auto"/>
              <w:jc w:val="right"/>
              <w:rPr>
                <w:b/>
                <w:bCs/>
                <w:sz w:val="24"/>
              </w:rPr>
            </w:pPr>
            <w:r w:rsidRPr="00C1261D">
              <w:rPr>
                <w:b/>
                <w:bCs/>
                <w:sz w:val="24"/>
              </w:rPr>
              <w:t>8,6</w:t>
            </w:r>
          </w:p>
        </w:tc>
        <w:tc>
          <w:tcPr>
            <w:tcW w:w="1024" w:type="dxa"/>
            <w:tcBorders>
              <w:top w:val="nil"/>
              <w:left w:val="nil"/>
              <w:bottom w:val="single" w:sz="4" w:space="0" w:color="auto"/>
              <w:right w:val="single" w:sz="4" w:space="0" w:color="auto"/>
            </w:tcBorders>
            <w:shd w:val="clear" w:color="auto" w:fill="auto"/>
            <w:noWrap/>
            <w:vAlign w:val="center"/>
            <w:hideMark/>
          </w:tcPr>
          <w:p w14:paraId="787D3E52" w14:textId="77777777" w:rsidR="00B23F5C" w:rsidRPr="00C1261D" w:rsidRDefault="00B23F5C" w:rsidP="00390BE6">
            <w:pPr>
              <w:spacing w:before="0" w:line="360" w:lineRule="auto"/>
              <w:jc w:val="right"/>
              <w:rPr>
                <w:b/>
                <w:bCs/>
                <w:sz w:val="24"/>
              </w:rPr>
            </w:pPr>
            <w:r w:rsidRPr="00C1261D">
              <w:rPr>
                <w:b/>
                <w:bCs/>
                <w:sz w:val="24"/>
              </w:rPr>
              <w:t>15</w:t>
            </w:r>
          </w:p>
        </w:tc>
        <w:tc>
          <w:tcPr>
            <w:tcW w:w="1032" w:type="dxa"/>
            <w:tcBorders>
              <w:top w:val="nil"/>
              <w:left w:val="nil"/>
              <w:bottom w:val="single" w:sz="4" w:space="0" w:color="auto"/>
              <w:right w:val="single" w:sz="4" w:space="0" w:color="auto"/>
            </w:tcBorders>
            <w:shd w:val="clear" w:color="auto" w:fill="auto"/>
            <w:noWrap/>
            <w:vAlign w:val="center"/>
            <w:hideMark/>
          </w:tcPr>
          <w:p w14:paraId="77CCBAA2" w14:textId="77777777" w:rsidR="00B23F5C" w:rsidRPr="00C1261D" w:rsidRDefault="00B23F5C" w:rsidP="00390BE6">
            <w:pPr>
              <w:spacing w:before="0" w:line="360" w:lineRule="auto"/>
              <w:jc w:val="right"/>
              <w:rPr>
                <w:b/>
                <w:bCs/>
                <w:sz w:val="24"/>
              </w:rPr>
            </w:pPr>
            <w:r w:rsidRPr="00C1261D">
              <w:rPr>
                <w:b/>
                <w:bCs/>
                <w:sz w:val="24"/>
              </w:rPr>
              <w:t>17</w:t>
            </w:r>
          </w:p>
        </w:tc>
        <w:tc>
          <w:tcPr>
            <w:tcW w:w="1017" w:type="dxa"/>
            <w:tcBorders>
              <w:top w:val="nil"/>
              <w:left w:val="nil"/>
              <w:bottom w:val="single" w:sz="4" w:space="0" w:color="auto"/>
              <w:right w:val="single" w:sz="4" w:space="0" w:color="auto"/>
            </w:tcBorders>
            <w:shd w:val="clear" w:color="auto" w:fill="auto"/>
            <w:noWrap/>
            <w:vAlign w:val="center"/>
            <w:hideMark/>
          </w:tcPr>
          <w:p w14:paraId="0420D9F5" w14:textId="77777777" w:rsidR="00B23F5C" w:rsidRPr="00C1261D" w:rsidRDefault="00B23F5C" w:rsidP="00390BE6">
            <w:pPr>
              <w:spacing w:before="0" w:line="360" w:lineRule="auto"/>
              <w:jc w:val="right"/>
              <w:rPr>
                <w:b/>
                <w:bCs/>
                <w:sz w:val="24"/>
              </w:rPr>
            </w:pPr>
            <w:r w:rsidRPr="00C1261D">
              <w:rPr>
                <w:b/>
                <w:bCs/>
                <w:sz w:val="24"/>
              </w:rPr>
              <w:t>20</w:t>
            </w:r>
          </w:p>
        </w:tc>
        <w:tc>
          <w:tcPr>
            <w:tcW w:w="1249" w:type="dxa"/>
            <w:tcBorders>
              <w:top w:val="nil"/>
              <w:left w:val="nil"/>
              <w:bottom w:val="single" w:sz="4" w:space="0" w:color="auto"/>
              <w:right w:val="single" w:sz="4" w:space="0" w:color="auto"/>
            </w:tcBorders>
            <w:shd w:val="clear" w:color="auto" w:fill="auto"/>
            <w:noWrap/>
            <w:vAlign w:val="center"/>
            <w:hideMark/>
          </w:tcPr>
          <w:p w14:paraId="7B563E47" w14:textId="77777777" w:rsidR="00B23F5C" w:rsidRPr="00C1261D" w:rsidRDefault="00B23F5C" w:rsidP="00390BE6">
            <w:pPr>
              <w:spacing w:before="0" w:line="360" w:lineRule="auto"/>
              <w:jc w:val="right"/>
              <w:rPr>
                <w:b/>
                <w:bCs/>
                <w:sz w:val="24"/>
              </w:rPr>
            </w:pPr>
            <w:r w:rsidRPr="00C1261D">
              <w:rPr>
                <w:b/>
                <w:bCs/>
                <w:sz w:val="24"/>
              </w:rPr>
              <w:t>23</w:t>
            </w:r>
          </w:p>
        </w:tc>
        <w:tc>
          <w:tcPr>
            <w:tcW w:w="1134" w:type="dxa"/>
            <w:tcBorders>
              <w:top w:val="nil"/>
              <w:left w:val="nil"/>
              <w:bottom w:val="single" w:sz="4" w:space="0" w:color="auto"/>
              <w:right w:val="single" w:sz="4" w:space="0" w:color="auto"/>
            </w:tcBorders>
            <w:shd w:val="clear" w:color="auto" w:fill="auto"/>
            <w:noWrap/>
            <w:vAlign w:val="center"/>
            <w:hideMark/>
          </w:tcPr>
          <w:p w14:paraId="36A0256D" w14:textId="77777777" w:rsidR="00B23F5C" w:rsidRPr="00C1261D" w:rsidRDefault="00B23F5C" w:rsidP="00390BE6">
            <w:pPr>
              <w:spacing w:before="0" w:line="360" w:lineRule="auto"/>
              <w:jc w:val="right"/>
              <w:rPr>
                <w:b/>
                <w:bCs/>
                <w:sz w:val="24"/>
              </w:rPr>
            </w:pPr>
            <w:r w:rsidRPr="00C1261D">
              <w:rPr>
                <w:b/>
                <w:bCs/>
                <w:sz w:val="24"/>
              </w:rPr>
              <w:t>25,1</w:t>
            </w:r>
          </w:p>
        </w:tc>
        <w:tc>
          <w:tcPr>
            <w:tcW w:w="1242" w:type="dxa"/>
            <w:tcBorders>
              <w:top w:val="nil"/>
              <w:left w:val="nil"/>
              <w:bottom w:val="single" w:sz="4" w:space="0" w:color="auto"/>
              <w:right w:val="single" w:sz="4" w:space="0" w:color="auto"/>
            </w:tcBorders>
            <w:shd w:val="clear" w:color="auto" w:fill="auto"/>
            <w:noWrap/>
            <w:vAlign w:val="center"/>
            <w:hideMark/>
          </w:tcPr>
          <w:p w14:paraId="38C89559" w14:textId="77777777" w:rsidR="00B23F5C" w:rsidRPr="00C1261D" w:rsidRDefault="00B23F5C" w:rsidP="00390BE6">
            <w:pPr>
              <w:spacing w:before="0" w:line="360" w:lineRule="auto"/>
              <w:jc w:val="right"/>
              <w:rPr>
                <w:b/>
                <w:bCs/>
                <w:sz w:val="24"/>
              </w:rPr>
            </w:pPr>
            <w:r w:rsidRPr="00C1261D">
              <w:rPr>
                <w:b/>
                <w:bCs/>
                <w:sz w:val="24"/>
              </w:rPr>
              <w:t>28</w:t>
            </w:r>
          </w:p>
        </w:tc>
      </w:tr>
      <w:tr w:rsidR="00C1261D" w:rsidRPr="00C1261D" w14:paraId="793ED618"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CA7FCFF" w14:textId="77777777" w:rsidR="00B23F5C" w:rsidRPr="00C1261D" w:rsidRDefault="00312F55" w:rsidP="00390BE6">
            <w:pPr>
              <w:spacing w:before="0" w:line="360" w:lineRule="auto"/>
              <w:jc w:val="center"/>
              <w:rPr>
                <w:sz w:val="24"/>
              </w:rPr>
            </w:pPr>
            <w:r w:rsidRPr="00C1261D">
              <w:rPr>
                <w:sz w:val="24"/>
              </w:rPr>
              <w:t>5</w:t>
            </w:r>
          </w:p>
        </w:tc>
        <w:tc>
          <w:tcPr>
            <w:tcW w:w="4652" w:type="dxa"/>
            <w:tcBorders>
              <w:top w:val="nil"/>
              <w:left w:val="nil"/>
              <w:bottom w:val="single" w:sz="4" w:space="0" w:color="auto"/>
              <w:right w:val="single" w:sz="4" w:space="0" w:color="auto"/>
            </w:tcBorders>
            <w:shd w:val="clear" w:color="auto" w:fill="auto"/>
            <w:vAlign w:val="center"/>
            <w:hideMark/>
          </w:tcPr>
          <w:p w14:paraId="43A17FC8" w14:textId="77777777" w:rsidR="00B23F5C" w:rsidRPr="00C1261D" w:rsidRDefault="00B23F5C" w:rsidP="00390BE6">
            <w:pPr>
              <w:spacing w:before="0" w:line="360" w:lineRule="auto"/>
              <w:rPr>
                <w:sz w:val="24"/>
              </w:rPr>
            </w:pPr>
            <w:r w:rsidRPr="00C1261D">
              <w:rPr>
                <w:sz w:val="24"/>
              </w:rPr>
              <w:t>Tổng sản lượng lương thực có hạt</w:t>
            </w:r>
          </w:p>
        </w:tc>
        <w:tc>
          <w:tcPr>
            <w:tcW w:w="1421" w:type="dxa"/>
            <w:tcBorders>
              <w:top w:val="nil"/>
              <w:left w:val="nil"/>
              <w:bottom w:val="single" w:sz="4" w:space="0" w:color="auto"/>
              <w:right w:val="single" w:sz="4" w:space="0" w:color="auto"/>
            </w:tcBorders>
            <w:shd w:val="clear" w:color="auto" w:fill="auto"/>
            <w:noWrap/>
            <w:vAlign w:val="center"/>
            <w:hideMark/>
          </w:tcPr>
          <w:p w14:paraId="25AFEE87" w14:textId="77777777" w:rsidR="00B23F5C" w:rsidRPr="00C1261D" w:rsidRDefault="00B23F5C" w:rsidP="00390BE6">
            <w:pPr>
              <w:spacing w:before="0" w:line="360" w:lineRule="auto"/>
              <w:jc w:val="center"/>
              <w:rPr>
                <w:sz w:val="24"/>
              </w:rPr>
            </w:pPr>
            <w:r w:rsidRPr="00C1261D">
              <w:rPr>
                <w:sz w:val="24"/>
              </w:rPr>
              <w:t>Tấn</w:t>
            </w:r>
          </w:p>
        </w:tc>
        <w:tc>
          <w:tcPr>
            <w:tcW w:w="1105" w:type="dxa"/>
            <w:tcBorders>
              <w:top w:val="nil"/>
              <w:left w:val="nil"/>
              <w:bottom w:val="single" w:sz="4" w:space="0" w:color="auto"/>
              <w:right w:val="single" w:sz="4" w:space="0" w:color="auto"/>
            </w:tcBorders>
            <w:shd w:val="clear" w:color="auto" w:fill="auto"/>
            <w:noWrap/>
            <w:vAlign w:val="center"/>
            <w:hideMark/>
          </w:tcPr>
          <w:p w14:paraId="695E86D5" w14:textId="77777777" w:rsidR="00B23F5C" w:rsidRPr="00C1261D" w:rsidRDefault="00B23F5C" w:rsidP="00390BE6">
            <w:pPr>
              <w:spacing w:before="0" w:line="360" w:lineRule="auto"/>
              <w:jc w:val="right"/>
              <w:rPr>
                <w:sz w:val="24"/>
              </w:rPr>
            </w:pPr>
            <w:r w:rsidRPr="00C1261D">
              <w:rPr>
                <w:sz w:val="24"/>
              </w:rPr>
              <w:t>30.634</w:t>
            </w:r>
          </w:p>
        </w:tc>
        <w:tc>
          <w:tcPr>
            <w:tcW w:w="1024" w:type="dxa"/>
            <w:tcBorders>
              <w:top w:val="nil"/>
              <w:left w:val="nil"/>
              <w:bottom w:val="single" w:sz="4" w:space="0" w:color="auto"/>
              <w:right w:val="single" w:sz="4" w:space="0" w:color="auto"/>
            </w:tcBorders>
            <w:shd w:val="clear" w:color="auto" w:fill="auto"/>
            <w:noWrap/>
            <w:vAlign w:val="center"/>
            <w:hideMark/>
          </w:tcPr>
          <w:p w14:paraId="6A6798C1" w14:textId="77777777" w:rsidR="00B23F5C" w:rsidRPr="00C1261D" w:rsidRDefault="00B23F5C" w:rsidP="00390BE6">
            <w:pPr>
              <w:spacing w:before="0" w:line="360" w:lineRule="auto"/>
              <w:jc w:val="right"/>
              <w:rPr>
                <w:sz w:val="24"/>
              </w:rPr>
            </w:pPr>
            <w:r w:rsidRPr="00C1261D">
              <w:rPr>
                <w:sz w:val="24"/>
              </w:rPr>
              <w:t>34.470</w:t>
            </w:r>
          </w:p>
        </w:tc>
        <w:tc>
          <w:tcPr>
            <w:tcW w:w="1032" w:type="dxa"/>
            <w:tcBorders>
              <w:top w:val="nil"/>
              <w:left w:val="nil"/>
              <w:bottom w:val="single" w:sz="4" w:space="0" w:color="auto"/>
              <w:right w:val="single" w:sz="4" w:space="0" w:color="auto"/>
            </w:tcBorders>
            <w:shd w:val="clear" w:color="auto" w:fill="auto"/>
            <w:noWrap/>
            <w:vAlign w:val="center"/>
            <w:hideMark/>
          </w:tcPr>
          <w:p w14:paraId="235C1C3A" w14:textId="77777777" w:rsidR="00B23F5C" w:rsidRPr="00C1261D" w:rsidRDefault="00B23F5C" w:rsidP="00390BE6">
            <w:pPr>
              <w:spacing w:before="0" w:line="360" w:lineRule="auto"/>
              <w:jc w:val="right"/>
              <w:rPr>
                <w:sz w:val="24"/>
              </w:rPr>
            </w:pPr>
            <w:r w:rsidRPr="00C1261D">
              <w:rPr>
                <w:sz w:val="24"/>
              </w:rPr>
              <w:t>35.443</w:t>
            </w:r>
          </w:p>
        </w:tc>
        <w:tc>
          <w:tcPr>
            <w:tcW w:w="1017" w:type="dxa"/>
            <w:tcBorders>
              <w:top w:val="nil"/>
              <w:left w:val="nil"/>
              <w:bottom w:val="single" w:sz="4" w:space="0" w:color="auto"/>
              <w:right w:val="single" w:sz="4" w:space="0" w:color="auto"/>
            </w:tcBorders>
            <w:shd w:val="clear" w:color="auto" w:fill="auto"/>
            <w:noWrap/>
            <w:vAlign w:val="center"/>
            <w:hideMark/>
          </w:tcPr>
          <w:p w14:paraId="1FB39711" w14:textId="77777777" w:rsidR="00B23F5C" w:rsidRPr="00C1261D" w:rsidRDefault="00B23F5C" w:rsidP="00390BE6">
            <w:pPr>
              <w:spacing w:before="0" w:line="360" w:lineRule="auto"/>
              <w:jc w:val="right"/>
              <w:rPr>
                <w:sz w:val="24"/>
              </w:rPr>
            </w:pPr>
            <w:r w:rsidRPr="00C1261D">
              <w:rPr>
                <w:sz w:val="24"/>
              </w:rPr>
              <w:t>37.199</w:t>
            </w:r>
          </w:p>
        </w:tc>
        <w:tc>
          <w:tcPr>
            <w:tcW w:w="1249" w:type="dxa"/>
            <w:tcBorders>
              <w:top w:val="nil"/>
              <w:left w:val="nil"/>
              <w:bottom w:val="single" w:sz="4" w:space="0" w:color="auto"/>
              <w:right w:val="single" w:sz="4" w:space="0" w:color="auto"/>
            </w:tcBorders>
            <w:shd w:val="clear" w:color="auto" w:fill="auto"/>
            <w:noWrap/>
            <w:vAlign w:val="center"/>
            <w:hideMark/>
          </w:tcPr>
          <w:p w14:paraId="47B73148" w14:textId="77777777" w:rsidR="00B23F5C" w:rsidRPr="00C1261D" w:rsidRDefault="00B23F5C" w:rsidP="00390BE6">
            <w:pPr>
              <w:spacing w:before="0" w:line="360" w:lineRule="auto"/>
              <w:jc w:val="right"/>
              <w:rPr>
                <w:sz w:val="24"/>
              </w:rPr>
            </w:pPr>
            <w:r w:rsidRPr="00C1261D">
              <w:rPr>
                <w:sz w:val="24"/>
              </w:rPr>
              <w:t>36.343</w:t>
            </w:r>
          </w:p>
        </w:tc>
        <w:tc>
          <w:tcPr>
            <w:tcW w:w="1134" w:type="dxa"/>
            <w:tcBorders>
              <w:top w:val="nil"/>
              <w:left w:val="nil"/>
              <w:bottom w:val="single" w:sz="4" w:space="0" w:color="auto"/>
              <w:right w:val="single" w:sz="4" w:space="0" w:color="auto"/>
            </w:tcBorders>
            <w:shd w:val="clear" w:color="auto" w:fill="auto"/>
            <w:noWrap/>
            <w:vAlign w:val="center"/>
            <w:hideMark/>
          </w:tcPr>
          <w:p w14:paraId="59EA6348" w14:textId="77777777" w:rsidR="00B23F5C" w:rsidRPr="00C1261D" w:rsidRDefault="00B23F5C" w:rsidP="00390BE6">
            <w:pPr>
              <w:spacing w:before="0" w:line="360" w:lineRule="auto"/>
              <w:jc w:val="right"/>
              <w:rPr>
                <w:sz w:val="24"/>
              </w:rPr>
            </w:pPr>
            <w:r w:rsidRPr="00C1261D">
              <w:rPr>
                <w:sz w:val="24"/>
              </w:rPr>
              <w:t>36.131</w:t>
            </w:r>
          </w:p>
        </w:tc>
        <w:tc>
          <w:tcPr>
            <w:tcW w:w="1242" w:type="dxa"/>
            <w:tcBorders>
              <w:top w:val="nil"/>
              <w:left w:val="nil"/>
              <w:bottom w:val="single" w:sz="4" w:space="0" w:color="auto"/>
              <w:right w:val="single" w:sz="4" w:space="0" w:color="auto"/>
            </w:tcBorders>
            <w:shd w:val="clear" w:color="auto" w:fill="auto"/>
            <w:noWrap/>
            <w:vAlign w:val="center"/>
            <w:hideMark/>
          </w:tcPr>
          <w:p w14:paraId="0FEFAFFA" w14:textId="77777777" w:rsidR="00B23F5C" w:rsidRPr="00C1261D" w:rsidRDefault="00B23F5C" w:rsidP="00390BE6">
            <w:pPr>
              <w:spacing w:before="0" w:line="360" w:lineRule="auto"/>
              <w:jc w:val="right"/>
              <w:rPr>
                <w:sz w:val="24"/>
              </w:rPr>
            </w:pPr>
            <w:r w:rsidRPr="00C1261D">
              <w:rPr>
                <w:sz w:val="24"/>
              </w:rPr>
              <w:t>35.742</w:t>
            </w:r>
          </w:p>
        </w:tc>
      </w:tr>
      <w:tr w:rsidR="00C1261D" w:rsidRPr="00C1261D" w14:paraId="774FA99F"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7AA85379" w14:textId="77777777" w:rsidR="00B23F5C" w:rsidRPr="00C1261D" w:rsidRDefault="00312F55" w:rsidP="00390BE6">
            <w:pPr>
              <w:spacing w:before="0" w:line="360" w:lineRule="auto"/>
              <w:jc w:val="center"/>
              <w:rPr>
                <w:sz w:val="24"/>
              </w:rPr>
            </w:pPr>
            <w:r w:rsidRPr="00C1261D">
              <w:rPr>
                <w:sz w:val="24"/>
              </w:rPr>
              <w:lastRenderedPageBreak/>
              <w:t>6</w:t>
            </w:r>
          </w:p>
        </w:tc>
        <w:tc>
          <w:tcPr>
            <w:tcW w:w="4652" w:type="dxa"/>
            <w:tcBorders>
              <w:top w:val="nil"/>
              <w:left w:val="nil"/>
              <w:bottom w:val="single" w:sz="4" w:space="0" w:color="auto"/>
              <w:right w:val="single" w:sz="4" w:space="0" w:color="auto"/>
            </w:tcBorders>
            <w:shd w:val="clear" w:color="auto" w:fill="auto"/>
            <w:vAlign w:val="center"/>
            <w:hideMark/>
          </w:tcPr>
          <w:p w14:paraId="2697336F" w14:textId="77777777" w:rsidR="00B23F5C" w:rsidRPr="00C1261D" w:rsidRDefault="00B23F5C" w:rsidP="00390BE6">
            <w:pPr>
              <w:spacing w:before="0" w:line="360" w:lineRule="auto"/>
              <w:rPr>
                <w:sz w:val="24"/>
              </w:rPr>
            </w:pPr>
            <w:r w:rsidRPr="00C1261D">
              <w:rPr>
                <w:sz w:val="24"/>
              </w:rPr>
              <w:t>Bình quân lương thực/đầu người/năm</w:t>
            </w:r>
          </w:p>
        </w:tc>
        <w:tc>
          <w:tcPr>
            <w:tcW w:w="1421" w:type="dxa"/>
            <w:tcBorders>
              <w:top w:val="nil"/>
              <w:left w:val="nil"/>
              <w:bottom w:val="single" w:sz="4" w:space="0" w:color="auto"/>
              <w:right w:val="single" w:sz="4" w:space="0" w:color="auto"/>
            </w:tcBorders>
            <w:shd w:val="clear" w:color="auto" w:fill="auto"/>
            <w:noWrap/>
            <w:vAlign w:val="center"/>
            <w:hideMark/>
          </w:tcPr>
          <w:p w14:paraId="119CE126" w14:textId="77777777" w:rsidR="00B23F5C" w:rsidRPr="00C1261D" w:rsidRDefault="00B23F5C" w:rsidP="00390BE6">
            <w:pPr>
              <w:spacing w:before="0" w:line="360" w:lineRule="auto"/>
              <w:jc w:val="center"/>
              <w:rPr>
                <w:sz w:val="24"/>
              </w:rPr>
            </w:pPr>
            <w:r w:rsidRPr="00C1261D">
              <w:rPr>
                <w:sz w:val="24"/>
              </w:rPr>
              <w:t>Kg/năm</w:t>
            </w:r>
          </w:p>
        </w:tc>
        <w:tc>
          <w:tcPr>
            <w:tcW w:w="1105" w:type="dxa"/>
            <w:tcBorders>
              <w:top w:val="nil"/>
              <w:left w:val="nil"/>
              <w:bottom w:val="single" w:sz="4" w:space="0" w:color="auto"/>
              <w:right w:val="single" w:sz="4" w:space="0" w:color="auto"/>
            </w:tcBorders>
            <w:shd w:val="clear" w:color="auto" w:fill="auto"/>
            <w:noWrap/>
            <w:vAlign w:val="center"/>
            <w:hideMark/>
          </w:tcPr>
          <w:p w14:paraId="4A762EA5" w14:textId="77777777" w:rsidR="00B23F5C" w:rsidRPr="00C1261D" w:rsidRDefault="00B23F5C" w:rsidP="00390BE6">
            <w:pPr>
              <w:spacing w:before="0" w:line="360" w:lineRule="auto"/>
              <w:jc w:val="right"/>
              <w:rPr>
                <w:sz w:val="24"/>
              </w:rPr>
            </w:pPr>
            <w:r w:rsidRPr="00C1261D">
              <w:rPr>
                <w:sz w:val="24"/>
              </w:rPr>
              <w:t>445</w:t>
            </w:r>
          </w:p>
        </w:tc>
        <w:tc>
          <w:tcPr>
            <w:tcW w:w="1024" w:type="dxa"/>
            <w:tcBorders>
              <w:top w:val="nil"/>
              <w:left w:val="nil"/>
              <w:bottom w:val="single" w:sz="4" w:space="0" w:color="auto"/>
              <w:right w:val="single" w:sz="4" w:space="0" w:color="auto"/>
            </w:tcBorders>
            <w:shd w:val="clear" w:color="auto" w:fill="auto"/>
            <w:noWrap/>
            <w:vAlign w:val="center"/>
            <w:hideMark/>
          </w:tcPr>
          <w:p w14:paraId="32E8407E" w14:textId="77777777" w:rsidR="00B23F5C" w:rsidRPr="00C1261D" w:rsidRDefault="00B23F5C" w:rsidP="00390BE6">
            <w:pPr>
              <w:spacing w:before="0" w:line="360" w:lineRule="auto"/>
              <w:jc w:val="right"/>
              <w:rPr>
                <w:sz w:val="24"/>
              </w:rPr>
            </w:pPr>
            <w:r w:rsidRPr="00C1261D">
              <w:rPr>
                <w:sz w:val="24"/>
              </w:rPr>
              <w:t>458</w:t>
            </w:r>
          </w:p>
        </w:tc>
        <w:tc>
          <w:tcPr>
            <w:tcW w:w="1032" w:type="dxa"/>
            <w:tcBorders>
              <w:top w:val="nil"/>
              <w:left w:val="nil"/>
              <w:bottom w:val="single" w:sz="4" w:space="0" w:color="auto"/>
              <w:right w:val="single" w:sz="4" w:space="0" w:color="auto"/>
            </w:tcBorders>
            <w:shd w:val="clear" w:color="auto" w:fill="auto"/>
            <w:noWrap/>
            <w:vAlign w:val="center"/>
            <w:hideMark/>
          </w:tcPr>
          <w:p w14:paraId="12FEDF5E" w14:textId="77777777" w:rsidR="00B23F5C" w:rsidRPr="00C1261D" w:rsidRDefault="00B23F5C" w:rsidP="00390BE6">
            <w:pPr>
              <w:spacing w:before="0" w:line="360" w:lineRule="auto"/>
              <w:jc w:val="right"/>
              <w:rPr>
                <w:sz w:val="24"/>
              </w:rPr>
            </w:pPr>
            <w:r w:rsidRPr="00C1261D">
              <w:rPr>
                <w:sz w:val="24"/>
              </w:rPr>
              <w:t>462</w:t>
            </w:r>
          </w:p>
        </w:tc>
        <w:tc>
          <w:tcPr>
            <w:tcW w:w="1017" w:type="dxa"/>
            <w:tcBorders>
              <w:top w:val="nil"/>
              <w:left w:val="nil"/>
              <w:bottom w:val="single" w:sz="4" w:space="0" w:color="auto"/>
              <w:right w:val="single" w:sz="4" w:space="0" w:color="auto"/>
            </w:tcBorders>
            <w:shd w:val="clear" w:color="auto" w:fill="auto"/>
            <w:noWrap/>
            <w:vAlign w:val="center"/>
            <w:hideMark/>
          </w:tcPr>
          <w:p w14:paraId="56CBD876" w14:textId="77777777" w:rsidR="00B23F5C" w:rsidRPr="00C1261D" w:rsidRDefault="00B23F5C" w:rsidP="00390BE6">
            <w:pPr>
              <w:spacing w:before="0" w:line="360" w:lineRule="auto"/>
              <w:jc w:val="right"/>
              <w:rPr>
                <w:sz w:val="24"/>
              </w:rPr>
            </w:pPr>
            <w:r w:rsidRPr="00C1261D">
              <w:rPr>
                <w:sz w:val="24"/>
              </w:rPr>
              <w:t>475</w:t>
            </w:r>
          </w:p>
        </w:tc>
        <w:tc>
          <w:tcPr>
            <w:tcW w:w="1249" w:type="dxa"/>
            <w:tcBorders>
              <w:top w:val="nil"/>
              <w:left w:val="nil"/>
              <w:bottom w:val="single" w:sz="4" w:space="0" w:color="auto"/>
              <w:right w:val="single" w:sz="4" w:space="0" w:color="auto"/>
            </w:tcBorders>
            <w:shd w:val="clear" w:color="auto" w:fill="auto"/>
            <w:noWrap/>
            <w:vAlign w:val="center"/>
            <w:hideMark/>
          </w:tcPr>
          <w:p w14:paraId="653C135D" w14:textId="77777777" w:rsidR="00B23F5C" w:rsidRPr="00C1261D" w:rsidRDefault="00B23F5C" w:rsidP="00390BE6">
            <w:pPr>
              <w:spacing w:before="0" w:line="360" w:lineRule="auto"/>
              <w:jc w:val="right"/>
              <w:rPr>
                <w:sz w:val="24"/>
              </w:rPr>
            </w:pPr>
            <w:r w:rsidRPr="00C1261D">
              <w:rPr>
                <w:sz w:val="24"/>
              </w:rPr>
              <w:t>457</w:t>
            </w:r>
          </w:p>
        </w:tc>
        <w:tc>
          <w:tcPr>
            <w:tcW w:w="1134" w:type="dxa"/>
            <w:tcBorders>
              <w:top w:val="nil"/>
              <w:left w:val="nil"/>
              <w:bottom w:val="single" w:sz="4" w:space="0" w:color="auto"/>
              <w:right w:val="single" w:sz="4" w:space="0" w:color="auto"/>
            </w:tcBorders>
            <w:shd w:val="clear" w:color="auto" w:fill="auto"/>
            <w:noWrap/>
            <w:vAlign w:val="center"/>
            <w:hideMark/>
          </w:tcPr>
          <w:p w14:paraId="4CBFB139" w14:textId="77777777" w:rsidR="00B23F5C" w:rsidRPr="00C1261D" w:rsidRDefault="00B23F5C" w:rsidP="00390BE6">
            <w:pPr>
              <w:spacing w:before="0" w:line="360" w:lineRule="auto"/>
              <w:jc w:val="right"/>
              <w:rPr>
                <w:sz w:val="24"/>
              </w:rPr>
            </w:pPr>
            <w:r w:rsidRPr="00C1261D">
              <w:rPr>
                <w:sz w:val="24"/>
              </w:rPr>
              <w:t>449</w:t>
            </w:r>
          </w:p>
        </w:tc>
        <w:tc>
          <w:tcPr>
            <w:tcW w:w="1242" w:type="dxa"/>
            <w:tcBorders>
              <w:top w:val="nil"/>
              <w:left w:val="nil"/>
              <w:bottom w:val="single" w:sz="4" w:space="0" w:color="auto"/>
              <w:right w:val="single" w:sz="4" w:space="0" w:color="auto"/>
            </w:tcBorders>
            <w:shd w:val="clear" w:color="auto" w:fill="auto"/>
            <w:noWrap/>
            <w:vAlign w:val="center"/>
            <w:hideMark/>
          </w:tcPr>
          <w:p w14:paraId="70FEBAC2" w14:textId="77777777" w:rsidR="00B23F5C" w:rsidRPr="00C1261D" w:rsidRDefault="00B23F5C" w:rsidP="00390BE6">
            <w:pPr>
              <w:spacing w:before="0" w:line="360" w:lineRule="auto"/>
              <w:jc w:val="right"/>
              <w:rPr>
                <w:sz w:val="24"/>
              </w:rPr>
            </w:pPr>
            <w:r w:rsidRPr="00C1261D">
              <w:rPr>
                <w:sz w:val="24"/>
              </w:rPr>
              <w:t>43</w:t>
            </w:r>
            <w:r w:rsidR="00312F55" w:rsidRPr="00C1261D">
              <w:rPr>
                <w:sz w:val="24"/>
              </w:rPr>
              <w:t>6</w:t>
            </w:r>
          </w:p>
        </w:tc>
      </w:tr>
      <w:tr w:rsidR="00C1261D" w:rsidRPr="00C1261D" w14:paraId="2064B8FD"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62B306C" w14:textId="77777777" w:rsidR="00B23F5C" w:rsidRPr="00C1261D" w:rsidRDefault="00312F55" w:rsidP="00390BE6">
            <w:pPr>
              <w:spacing w:before="0" w:line="360" w:lineRule="auto"/>
              <w:jc w:val="center"/>
              <w:rPr>
                <w:sz w:val="24"/>
              </w:rPr>
            </w:pPr>
            <w:r w:rsidRPr="00C1261D">
              <w:rPr>
                <w:sz w:val="24"/>
              </w:rPr>
              <w:t>7</w:t>
            </w:r>
          </w:p>
        </w:tc>
        <w:tc>
          <w:tcPr>
            <w:tcW w:w="4652" w:type="dxa"/>
            <w:tcBorders>
              <w:top w:val="nil"/>
              <w:left w:val="nil"/>
              <w:bottom w:val="single" w:sz="4" w:space="0" w:color="auto"/>
              <w:right w:val="single" w:sz="4" w:space="0" w:color="auto"/>
            </w:tcBorders>
            <w:shd w:val="clear" w:color="auto" w:fill="auto"/>
            <w:vAlign w:val="center"/>
            <w:hideMark/>
          </w:tcPr>
          <w:p w14:paraId="01ED7C39" w14:textId="77777777" w:rsidR="00B23F5C" w:rsidRPr="00C1261D" w:rsidRDefault="00B23F5C" w:rsidP="00390BE6">
            <w:pPr>
              <w:spacing w:before="0" w:line="360" w:lineRule="auto"/>
              <w:rPr>
                <w:sz w:val="24"/>
              </w:rPr>
            </w:pPr>
            <w:r w:rsidRPr="00C1261D">
              <w:rPr>
                <w:sz w:val="24"/>
              </w:rPr>
              <w:t>Số hộ nghèo</w:t>
            </w:r>
          </w:p>
        </w:tc>
        <w:tc>
          <w:tcPr>
            <w:tcW w:w="1421" w:type="dxa"/>
            <w:tcBorders>
              <w:top w:val="nil"/>
              <w:left w:val="nil"/>
              <w:bottom w:val="single" w:sz="4" w:space="0" w:color="auto"/>
              <w:right w:val="single" w:sz="4" w:space="0" w:color="auto"/>
            </w:tcBorders>
            <w:shd w:val="clear" w:color="auto" w:fill="auto"/>
            <w:noWrap/>
            <w:vAlign w:val="center"/>
            <w:hideMark/>
          </w:tcPr>
          <w:p w14:paraId="0EC35A25" w14:textId="77777777" w:rsidR="00B23F5C" w:rsidRPr="00C1261D" w:rsidRDefault="00B23F5C" w:rsidP="00390BE6">
            <w:pPr>
              <w:spacing w:before="0" w:line="360" w:lineRule="auto"/>
              <w:jc w:val="center"/>
              <w:rPr>
                <w:sz w:val="24"/>
              </w:rPr>
            </w:pPr>
            <w:r w:rsidRPr="00C1261D">
              <w:rPr>
                <w:sz w:val="24"/>
              </w:rPr>
              <w:t>Hộ</w:t>
            </w:r>
          </w:p>
        </w:tc>
        <w:tc>
          <w:tcPr>
            <w:tcW w:w="1105" w:type="dxa"/>
            <w:tcBorders>
              <w:top w:val="nil"/>
              <w:left w:val="nil"/>
              <w:bottom w:val="single" w:sz="4" w:space="0" w:color="auto"/>
              <w:right w:val="single" w:sz="4" w:space="0" w:color="auto"/>
            </w:tcBorders>
            <w:shd w:val="clear" w:color="auto" w:fill="auto"/>
            <w:noWrap/>
            <w:vAlign w:val="center"/>
            <w:hideMark/>
          </w:tcPr>
          <w:p w14:paraId="77660333" w14:textId="77777777" w:rsidR="00B23F5C" w:rsidRPr="00C1261D" w:rsidRDefault="00B23F5C" w:rsidP="00390BE6">
            <w:pPr>
              <w:spacing w:before="0" w:line="360" w:lineRule="auto"/>
              <w:jc w:val="right"/>
              <w:rPr>
                <w:sz w:val="24"/>
              </w:rPr>
            </w:pPr>
            <w:r w:rsidRPr="00C1261D">
              <w:rPr>
                <w:sz w:val="24"/>
              </w:rPr>
              <w:t>5810</w:t>
            </w:r>
          </w:p>
        </w:tc>
        <w:tc>
          <w:tcPr>
            <w:tcW w:w="1024" w:type="dxa"/>
            <w:tcBorders>
              <w:top w:val="nil"/>
              <w:left w:val="nil"/>
              <w:bottom w:val="single" w:sz="4" w:space="0" w:color="auto"/>
              <w:right w:val="single" w:sz="4" w:space="0" w:color="auto"/>
            </w:tcBorders>
            <w:shd w:val="clear" w:color="auto" w:fill="auto"/>
            <w:noWrap/>
            <w:vAlign w:val="center"/>
            <w:hideMark/>
          </w:tcPr>
          <w:p w14:paraId="1F95B07E" w14:textId="77777777" w:rsidR="00B23F5C" w:rsidRPr="00C1261D" w:rsidRDefault="00B23F5C" w:rsidP="00390BE6">
            <w:pPr>
              <w:spacing w:before="0" w:line="360" w:lineRule="auto"/>
              <w:jc w:val="right"/>
              <w:rPr>
                <w:sz w:val="24"/>
              </w:rPr>
            </w:pPr>
            <w:r w:rsidRPr="00C1261D">
              <w:rPr>
                <w:sz w:val="24"/>
              </w:rPr>
              <w:t>3076</w:t>
            </w:r>
          </w:p>
        </w:tc>
        <w:tc>
          <w:tcPr>
            <w:tcW w:w="1032" w:type="dxa"/>
            <w:tcBorders>
              <w:top w:val="nil"/>
              <w:left w:val="nil"/>
              <w:bottom w:val="single" w:sz="4" w:space="0" w:color="auto"/>
              <w:right w:val="single" w:sz="4" w:space="0" w:color="auto"/>
            </w:tcBorders>
            <w:shd w:val="clear" w:color="auto" w:fill="auto"/>
            <w:noWrap/>
            <w:vAlign w:val="center"/>
            <w:hideMark/>
          </w:tcPr>
          <w:p w14:paraId="4CA09A14" w14:textId="77777777" w:rsidR="00B23F5C" w:rsidRPr="00C1261D" w:rsidRDefault="00B23F5C" w:rsidP="00390BE6">
            <w:pPr>
              <w:spacing w:before="0" w:line="360" w:lineRule="auto"/>
              <w:jc w:val="right"/>
              <w:rPr>
                <w:sz w:val="24"/>
              </w:rPr>
            </w:pPr>
            <w:r w:rsidRPr="00C1261D">
              <w:rPr>
                <w:sz w:val="24"/>
              </w:rPr>
              <w:t>5899</w:t>
            </w:r>
          </w:p>
        </w:tc>
        <w:tc>
          <w:tcPr>
            <w:tcW w:w="1017" w:type="dxa"/>
            <w:tcBorders>
              <w:top w:val="nil"/>
              <w:left w:val="nil"/>
              <w:bottom w:val="single" w:sz="4" w:space="0" w:color="auto"/>
              <w:right w:val="single" w:sz="4" w:space="0" w:color="auto"/>
            </w:tcBorders>
            <w:shd w:val="clear" w:color="auto" w:fill="auto"/>
            <w:noWrap/>
            <w:vAlign w:val="center"/>
            <w:hideMark/>
          </w:tcPr>
          <w:p w14:paraId="4843D5F8" w14:textId="77777777" w:rsidR="00B23F5C" w:rsidRPr="00C1261D" w:rsidRDefault="00B23F5C" w:rsidP="00390BE6">
            <w:pPr>
              <w:spacing w:before="0" w:line="360" w:lineRule="auto"/>
              <w:jc w:val="right"/>
              <w:rPr>
                <w:sz w:val="24"/>
              </w:rPr>
            </w:pPr>
            <w:r w:rsidRPr="00C1261D">
              <w:rPr>
                <w:sz w:val="24"/>
              </w:rPr>
              <w:t>5504</w:t>
            </w:r>
          </w:p>
        </w:tc>
        <w:tc>
          <w:tcPr>
            <w:tcW w:w="1249" w:type="dxa"/>
            <w:tcBorders>
              <w:top w:val="nil"/>
              <w:left w:val="nil"/>
              <w:bottom w:val="single" w:sz="4" w:space="0" w:color="auto"/>
              <w:right w:val="single" w:sz="4" w:space="0" w:color="auto"/>
            </w:tcBorders>
            <w:shd w:val="clear" w:color="auto" w:fill="auto"/>
            <w:noWrap/>
            <w:vAlign w:val="center"/>
            <w:hideMark/>
          </w:tcPr>
          <w:p w14:paraId="6D7469BA" w14:textId="77777777" w:rsidR="00B23F5C" w:rsidRPr="00C1261D" w:rsidRDefault="00B23F5C" w:rsidP="00390BE6">
            <w:pPr>
              <w:spacing w:before="0" w:line="360" w:lineRule="auto"/>
              <w:jc w:val="right"/>
              <w:rPr>
                <w:sz w:val="24"/>
              </w:rPr>
            </w:pPr>
            <w:r w:rsidRPr="00C1261D">
              <w:rPr>
                <w:sz w:val="24"/>
              </w:rPr>
              <w:t>4941</w:t>
            </w:r>
          </w:p>
        </w:tc>
        <w:tc>
          <w:tcPr>
            <w:tcW w:w="1134" w:type="dxa"/>
            <w:tcBorders>
              <w:top w:val="nil"/>
              <w:left w:val="nil"/>
              <w:bottom w:val="single" w:sz="4" w:space="0" w:color="auto"/>
              <w:right w:val="single" w:sz="4" w:space="0" w:color="auto"/>
            </w:tcBorders>
            <w:shd w:val="clear" w:color="auto" w:fill="auto"/>
            <w:noWrap/>
            <w:vAlign w:val="center"/>
            <w:hideMark/>
          </w:tcPr>
          <w:p w14:paraId="2608EE39" w14:textId="77777777" w:rsidR="00B23F5C" w:rsidRPr="00C1261D" w:rsidRDefault="00B23F5C" w:rsidP="00390BE6">
            <w:pPr>
              <w:spacing w:before="0" w:line="360" w:lineRule="auto"/>
              <w:jc w:val="right"/>
              <w:rPr>
                <w:sz w:val="24"/>
              </w:rPr>
            </w:pPr>
            <w:r w:rsidRPr="00C1261D">
              <w:rPr>
                <w:sz w:val="24"/>
              </w:rPr>
              <w:t>4281</w:t>
            </w:r>
          </w:p>
        </w:tc>
        <w:tc>
          <w:tcPr>
            <w:tcW w:w="1242" w:type="dxa"/>
            <w:tcBorders>
              <w:top w:val="nil"/>
              <w:left w:val="nil"/>
              <w:bottom w:val="single" w:sz="4" w:space="0" w:color="auto"/>
              <w:right w:val="single" w:sz="4" w:space="0" w:color="auto"/>
            </w:tcBorders>
            <w:shd w:val="clear" w:color="auto" w:fill="auto"/>
            <w:noWrap/>
            <w:vAlign w:val="center"/>
            <w:hideMark/>
          </w:tcPr>
          <w:p w14:paraId="3FA7B8AE" w14:textId="77777777" w:rsidR="00B23F5C" w:rsidRPr="00C1261D" w:rsidRDefault="00B23F5C" w:rsidP="00390BE6">
            <w:pPr>
              <w:spacing w:before="0" w:line="360" w:lineRule="auto"/>
              <w:jc w:val="right"/>
              <w:rPr>
                <w:sz w:val="24"/>
              </w:rPr>
            </w:pPr>
            <w:r w:rsidRPr="00C1261D">
              <w:rPr>
                <w:sz w:val="24"/>
              </w:rPr>
              <w:t>3528</w:t>
            </w:r>
          </w:p>
        </w:tc>
      </w:tr>
      <w:tr w:rsidR="00C1261D" w:rsidRPr="00C1261D" w14:paraId="27C54D56" w14:textId="77777777" w:rsidTr="003F002D">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53198A37" w14:textId="77777777" w:rsidR="00B23F5C" w:rsidRPr="00C1261D" w:rsidRDefault="00312F55" w:rsidP="00390BE6">
            <w:pPr>
              <w:spacing w:before="0" w:line="360" w:lineRule="auto"/>
              <w:jc w:val="center"/>
              <w:rPr>
                <w:sz w:val="24"/>
              </w:rPr>
            </w:pPr>
            <w:r w:rsidRPr="00C1261D">
              <w:rPr>
                <w:sz w:val="24"/>
              </w:rPr>
              <w:t>8</w:t>
            </w:r>
          </w:p>
        </w:tc>
        <w:tc>
          <w:tcPr>
            <w:tcW w:w="4652" w:type="dxa"/>
            <w:tcBorders>
              <w:top w:val="nil"/>
              <w:left w:val="nil"/>
              <w:bottom w:val="single" w:sz="4" w:space="0" w:color="auto"/>
              <w:right w:val="single" w:sz="4" w:space="0" w:color="auto"/>
            </w:tcBorders>
            <w:shd w:val="clear" w:color="auto" w:fill="auto"/>
            <w:vAlign w:val="center"/>
            <w:hideMark/>
          </w:tcPr>
          <w:p w14:paraId="15D844B0" w14:textId="77777777" w:rsidR="00B23F5C" w:rsidRPr="00C1261D" w:rsidRDefault="00B23F5C" w:rsidP="00390BE6">
            <w:pPr>
              <w:spacing w:before="0" w:line="360" w:lineRule="auto"/>
              <w:rPr>
                <w:sz w:val="24"/>
              </w:rPr>
            </w:pPr>
            <w:r w:rsidRPr="00C1261D">
              <w:rPr>
                <w:sz w:val="24"/>
              </w:rPr>
              <w:t>Tỷ lệ hộ nghèo</w:t>
            </w:r>
          </w:p>
        </w:tc>
        <w:tc>
          <w:tcPr>
            <w:tcW w:w="1421" w:type="dxa"/>
            <w:tcBorders>
              <w:top w:val="nil"/>
              <w:left w:val="nil"/>
              <w:bottom w:val="single" w:sz="4" w:space="0" w:color="auto"/>
              <w:right w:val="single" w:sz="4" w:space="0" w:color="auto"/>
            </w:tcBorders>
            <w:shd w:val="clear" w:color="auto" w:fill="auto"/>
            <w:noWrap/>
            <w:vAlign w:val="center"/>
            <w:hideMark/>
          </w:tcPr>
          <w:p w14:paraId="24CFCC36" w14:textId="77777777" w:rsidR="00B23F5C" w:rsidRPr="00C1261D" w:rsidRDefault="00B23F5C" w:rsidP="00390BE6">
            <w:pPr>
              <w:spacing w:before="0" w:line="360" w:lineRule="auto"/>
              <w:jc w:val="center"/>
              <w:rPr>
                <w:sz w:val="24"/>
              </w:rPr>
            </w:pPr>
            <w:r w:rsidRPr="00C1261D">
              <w:rPr>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52D9F6E7" w14:textId="77777777" w:rsidR="00B23F5C" w:rsidRPr="00C1261D" w:rsidRDefault="00B23F5C" w:rsidP="00390BE6">
            <w:pPr>
              <w:spacing w:before="0" w:line="360" w:lineRule="auto"/>
              <w:jc w:val="right"/>
              <w:rPr>
                <w:sz w:val="24"/>
              </w:rPr>
            </w:pPr>
            <w:r w:rsidRPr="00C1261D">
              <w:rPr>
                <w:sz w:val="24"/>
              </w:rPr>
              <w:t>42,84</w:t>
            </w:r>
          </w:p>
        </w:tc>
        <w:tc>
          <w:tcPr>
            <w:tcW w:w="1024" w:type="dxa"/>
            <w:tcBorders>
              <w:top w:val="nil"/>
              <w:left w:val="nil"/>
              <w:bottom w:val="single" w:sz="4" w:space="0" w:color="auto"/>
              <w:right w:val="single" w:sz="4" w:space="0" w:color="auto"/>
            </w:tcBorders>
            <w:shd w:val="clear" w:color="auto" w:fill="auto"/>
            <w:noWrap/>
            <w:vAlign w:val="center"/>
            <w:hideMark/>
          </w:tcPr>
          <w:p w14:paraId="0EE1DA1B" w14:textId="77777777" w:rsidR="00B23F5C" w:rsidRPr="00C1261D" w:rsidRDefault="00B23F5C" w:rsidP="00390BE6">
            <w:pPr>
              <w:spacing w:before="0" w:line="360" w:lineRule="auto"/>
              <w:jc w:val="right"/>
              <w:rPr>
                <w:sz w:val="24"/>
              </w:rPr>
            </w:pPr>
            <w:r w:rsidRPr="00C1261D">
              <w:rPr>
                <w:sz w:val="24"/>
              </w:rPr>
              <w:t>19,93</w:t>
            </w:r>
          </w:p>
        </w:tc>
        <w:tc>
          <w:tcPr>
            <w:tcW w:w="1032" w:type="dxa"/>
            <w:tcBorders>
              <w:top w:val="nil"/>
              <w:left w:val="nil"/>
              <w:bottom w:val="single" w:sz="4" w:space="0" w:color="auto"/>
              <w:right w:val="single" w:sz="4" w:space="0" w:color="auto"/>
            </w:tcBorders>
            <w:shd w:val="clear" w:color="auto" w:fill="auto"/>
            <w:noWrap/>
            <w:vAlign w:val="center"/>
            <w:hideMark/>
          </w:tcPr>
          <w:p w14:paraId="0978FDA7" w14:textId="77777777" w:rsidR="00B23F5C" w:rsidRPr="00C1261D" w:rsidRDefault="00B23F5C" w:rsidP="00390BE6">
            <w:pPr>
              <w:spacing w:before="0" w:line="360" w:lineRule="auto"/>
              <w:jc w:val="right"/>
              <w:rPr>
                <w:sz w:val="24"/>
              </w:rPr>
            </w:pPr>
            <w:r w:rsidRPr="00C1261D">
              <w:rPr>
                <w:sz w:val="24"/>
              </w:rPr>
              <w:t>37,86</w:t>
            </w:r>
          </w:p>
        </w:tc>
        <w:tc>
          <w:tcPr>
            <w:tcW w:w="1017" w:type="dxa"/>
            <w:tcBorders>
              <w:top w:val="nil"/>
              <w:left w:val="nil"/>
              <w:bottom w:val="single" w:sz="4" w:space="0" w:color="auto"/>
              <w:right w:val="single" w:sz="4" w:space="0" w:color="auto"/>
            </w:tcBorders>
            <w:shd w:val="clear" w:color="auto" w:fill="auto"/>
            <w:noWrap/>
            <w:vAlign w:val="center"/>
            <w:hideMark/>
          </w:tcPr>
          <w:p w14:paraId="01A799DB" w14:textId="77777777" w:rsidR="00B23F5C" w:rsidRPr="00C1261D" w:rsidRDefault="00B23F5C" w:rsidP="00390BE6">
            <w:pPr>
              <w:spacing w:before="0" w:line="360" w:lineRule="auto"/>
              <w:jc w:val="right"/>
              <w:rPr>
                <w:sz w:val="24"/>
              </w:rPr>
            </w:pPr>
            <w:r w:rsidRPr="00C1261D">
              <w:rPr>
                <w:sz w:val="24"/>
              </w:rPr>
              <w:t>34,56</w:t>
            </w:r>
          </w:p>
        </w:tc>
        <w:tc>
          <w:tcPr>
            <w:tcW w:w="1249" w:type="dxa"/>
            <w:tcBorders>
              <w:top w:val="nil"/>
              <w:left w:val="nil"/>
              <w:bottom w:val="single" w:sz="4" w:space="0" w:color="auto"/>
              <w:right w:val="single" w:sz="4" w:space="0" w:color="auto"/>
            </w:tcBorders>
            <w:shd w:val="clear" w:color="auto" w:fill="auto"/>
            <w:noWrap/>
            <w:vAlign w:val="center"/>
            <w:hideMark/>
          </w:tcPr>
          <w:p w14:paraId="15C62427" w14:textId="77777777" w:rsidR="00B23F5C" w:rsidRPr="00C1261D" w:rsidRDefault="00B23F5C" w:rsidP="00390BE6">
            <w:pPr>
              <w:spacing w:before="0" w:line="360" w:lineRule="auto"/>
              <w:jc w:val="right"/>
              <w:rPr>
                <w:sz w:val="24"/>
              </w:rPr>
            </w:pPr>
            <w:r w:rsidRPr="00C1261D">
              <w:rPr>
                <w:sz w:val="24"/>
              </w:rPr>
              <w:t>30,32</w:t>
            </w:r>
          </w:p>
        </w:tc>
        <w:tc>
          <w:tcPr>
            <w:tcW w:w="1134" w:type="dxa"/>
            <w:tcBorders>
              <w:top w:val="nil"/>
              <w:left w:val="nil"/>
              <w:bottom w:val="single" w:sz="4" w:space="0" w:color="auto"/>
              <w:right w:val="single" w:sz="4" w:space="0" w:color="auto"/>
            </w:tcBorders>
            <w:shd w:val="clear" w:color="auto" w:fill="auto"/>
            <w:noWrap/>
            <w:vAlign w:val="center"/>
            <w:hideMark/>
          </w:tcPr>
          <w:p w14:paraId="6D65AB7B" w14:textId="77777777" w:rsidR="00B23F5C" w:rsidRPr="00C1261D" w:rsidRDefault="00B23F5C" w:rsidP="00390BE6">
            <w:pPr>
              <w:spacing w:before="0" w:line="360" w:lineRule="auto"/>
              <w:jc w:val="right"/>
              <w:rPr>
                <w:sz w:val="24"/>
              </w:rPr>
            </w:pPr>
            <w:r w:rsidRPr="00C1261D">
              <w:rPr>
                <w:sz w:val="24"/>
              </w:rPr>
              <w:t>25,64</w:t>
            </w:r>
          </w:p>
        </w:tc>
        <w:tc>
          <w:tcPr>
            <w:tcW w:w="1242" w:type="dxa"/>
            <w:tcBorders>
              <w:top w:val="nil"/>
              <w:left w:val="nil"/>
              <w:bottom w:val="single" w:sz="4" w:space="0" w:color="auto"/>
              <w:right w:val="single" w:sz="4" w:space="0" w:color="auto"/>
            </w:tcBorders>
            <w:shd w:val="clear" w:color="auto" w:fill="auto"/>
            <w:noWrap/>
            <w:vAlign w:val="center"/>
            <w:hideMark/>
          </w:tcPr>
          <w:p w14:paraId="707085AE" w14:textId="77777777" w:rsidR="00B23F5C" w:rsidRPr="00C1261D" w:rsidRDefault="00B23F5C" w:rsidP="00390BE6">
            <w:pPr>
              <w:spacing w:before="0" w:line="360" w:lineRule="auto"/>
              <w:jc w:val="right"/>
              <w:rPr>
                <w:sz w:val="24"/>
              </w:rPr>
            </w:pPr>
            <w:r w:rsidRPr="00C1261D">
              <w:rPr>
                <w:sz w:val="24"/>
              </w:rPr>
              <w:t>20,49</w:t>
            </w:r>
          </w:p>
        </w:tc>
      </w:tr>
    </w:tbl>
    <w:p w14:paraId="5734B016" w14:textId="77777777" w:rsidR="00B23F5C" w:rsidRPr="00C1261D" w:rsidRDefault="00B23F5C" w:rsidP="00BA4A7B">
      <w:pPr>
        <w:spacing w:line="360" w:lineRule="auto"/>
        <w:jc w:val="right"/>
        <w:rPr>
          <w:i/>
          <w:sz w:val="24"/>
        </w:rPr>
        <w:sectPr w:rsidR="00B23F5C" w:rsidRPr="00C1261D" w:rsidSect="00893D92">
          <w:pgSz w:w="16840" w:h="11907" w:orient="landscape" w:code="9"/>
          <w:pgMar w:top="1701" w:right="1134" w:bottom="1134" w:left="1134" w:header="720" w:footer="720" w:gutter="0"/>
          <w:pgNumType w:start="18"/>
          <w:cols w:space="720"/>
          <w:docGrid w:linePitch="360"/>
        </w:sectPr>
      </w:pPr>
      <w:r w:rsidRPr="00C1261D">
        <w:rPr>
          <w:i/>
          <w:sz w:val="24"/>
        </w:rPr>
        <w:t xml:space="preserve">(Nguồn: </w:t>
      </w:r>
      <w:r w:rsidR="004F23E9" w:rsidRPr="00C1261D">
        <w:rPr>
          <w:i/>
          <w:sz w:val="24"/>
        </w:rPr>
        <w:t>Thống kê</w:t>
      </w:r>
      <w:r w:rsidRPr="00C1261D">
        <w:rPr>
          <w:i/>
          <w:sz w:val="24"/>
        </w:rPr>
        <w:t xml:space="preserve"> huyện Phong Thổ).</w:t>
      </w:r>
    </w:p>
    <w:p w14:paraId="1B541FA6" w14:textId="77777777" w:rsidR="00B23F5C" w:rsidRPr="00C1261D" w:rsidRDefault="007F71CB" w:rsidP="00BA4A7B">
      <w:pPr>
        <w:pStyle w:val="Heading4"/>
        <w:rPr>
          <w:lang w:val="nl-NL"/>
        </w:rPr>
      </w:pPr>
      <w:r w:rsidRPr="00C1261D">
        <w:rPr>
          <w:lang w:val="nl-NL"/>
        </w:rPr>
        <w:lastRenderedPageBreak/>
        <w:t>1.</w:t>
      </w:r>
      <w:r w:rsidR="00B23F5C" w:rsidRPr="00C1261D">
        <w:rPr>
          <w:lang w:val="nl-NL"/>
        </w:rPr>
        <w:t>2. Chuyển dịch cơ cấu kinh tế</w:t>
      </w:r>
    </w:p>
    <w:p w14:paraId="054EED1D" w14:textId="77777777" w:rsidR="00B23F5C" w:rsidRPr="00C1261D" w:rsidRDefault="00B23F5C" w:rsidP="00390BE6">
      <w:pPr>
        <w:spacing w:line="360" w:lineRule="auto"/>
        <w:ind w:firstLine="720"/>
        <w:rPr>
          <w:lang w:val="nl-NL"/>
        </w:rPr>
      </w:pPr>
      <w:r w:rsidRPr="00C1261D">
        <w:rPr>
          <w:iCs/>
          <w:lang w:val="nl-NL"/>
        </w:rPr>
        <w:t>Cơ cấu các ngành kinh tế</w:t>
      </w:r>
      <w:r w:rsidRPr="00C1261D">
        <w:rPr>
          <w:lang w:val="nl-NL"/>
        </w:rPr>
        <w:t xml:space="preserve"> của huyện trong những năm qua có sự chuyển dịch theo hướng tích cực, được thể hiện như sau:</w:t>
      </w:r>
    </w:p>
    <w:p w14:paraId="3FEB21CA" w14:textId="77777777" w:rsidR="00B23F5C" w:rsidRPr="00C1261D" w:rsidRDefault="00B23F5C" w:rsidP="00390BE6">
      <w:pPr>
        <w:spacing w:line="360" w:lineRule="auto"/>
        <w:ind w:firstLine="709"/>
        <w:rPr>
          <w:spacing w:val="-4"/>
          <w:lang w:val="nl-NL"/>
        </w:rPr>
      </w:pPr>
      <w:r w:rsidRPr="00C1261D">
        <w:rPr>
          <w:spacing w:val="-4"/>
          <w:lang w:val="nl-NL"/>
        </w:rPr>
        <w:t xml:space="preserve">Cơ cấu kinh tế chuyển dịch tích cực theo hướng tăng tỷ trọng ngành công nghiệp - xây dựng và ngành dịch vụ, giảm tỷ trọng ngành nông - lâm nghiệp - thủy sản. </w:t>
      </w:r>
    </w:p>
    <w:p w14:paraId="3A7C1B53" w14:textId="77777777" w:rsidR="00B23F5C" w:rsidRPr="00C1261D" w:rsidRDefault="00B23F5C" w:rsidP="00390BE6">
      <w:pPr>
        <w:spacing w:line="360" w:lineRule="auto"/>
        <w:ind w:firstLine="709"/>
        <w:rPr>
          <w:lang w:val="nl-NL"/>
        </w:rPr>
      </w:pPr>
      <w:r w:rsidRPr="00C1261D">
        <w:rPr>
          <w:lang w:val="nl-NL"/>
        </w:rPr>
        <w:t>Ngành công nghiệp - xây dựng vẫn đóng vai trò quan trọng trong cơ cấu nền kinh tế, tỷ trọng khu vực công nghiệp - xây dựng tăng từ 3</w:t>
      </w:r>
      <w:r w:rsidR="00312F55" w:rsidRPr="00C1261D">
        <w:rPr>
          <w:lang w:val="nl-NL"/>
        </w:rPr>
        <w:t>4</w:t>
      </w:r>
      <w:r w:rsidRPr="00C1261D">
        <w:rPr>
          <w:lang w:val="nl-NL"/>
        </w:rPr>
        <w:t>,</w:t>
      </w:r>
      <w:r w:rsidR="00312F55" w:rsidRPr="00C1261D">
        <w:rPr>
          <w:lang w:val="nl-NL"/>
        </w:rPr>
        <w:t>7</w:t>
      </w:r>
      <w:r w:rsidRPr="00C1261D">
        <w:rPr>
          <w:lang w:val="nl-NL"/>
        </w:rPr>
        <w:t>% (năm 2010) lên 35,</w:t>
      </w:r>
      <w:r w:rsidR="00312F55" w:rsidRPr="00C1261D">
        <w:rPr>
          <w:lang w:val="nl-NL"/>
        </w:rPr>
        <w:t>5</w:t>
      </w:r>
      <w:r w:rsidRPr="00C1261D">
        <w:rPr>
          <w:lang w:val="nl-NL"/>
        </w:rPr>
        <w:t>% (năm 2015) và lên 39,</w:t>
      </w:r>
      <w:r w:rsidR="00312F55" w:rsidRPr="00C1261D">
        <w:rPr>
          <w:lang w:val="nl-NL"/>
        </w:rPr>
        <w:t>7</w:t>
      </w:r>
      <w:r w:rsidRPr="00C1261D">
        <w:rPr>
          <w:lang w:val="nl-NL"/>
        </w:rPr>
        <w:t xml:space="preserve">% (năm 2020). Cơ cấu ngành dịch vụ tăng từ </w:t>
      </w:r>
      <w:r w:rsidR="00312F55" w:rsidRPr="00C1261D">
        <w:rPr>
          <w:lang w:val="nl-NL"/>
        </w:rPr>
        <w:t>27</w:t>
      </w:r>
      <w:r w:rsidRPr="00C1261D">
        <w:rPr>
          <w:lang w:val="nl-NL"/>
        </w:rPr>
        <w:t>,</w:t>
      </w:r>
      <w:r w:rsidR="00312F55" w:rsidRPr="00C1261D">
        <w:rPr>
          <w:lang w:val="nl-NL"/>
        </w:rPr>
        <w:t>7</w:t>
      </w:r>
      <w:r w:rsidRPr="00C1261D">
        <w:rPr>
          <w:lang w:val="nl-NL"/>
        </w:rPr>
        <w:t>% (năm 2010) lên 3</w:t>
      </w:r>
      <w:r w:rsidR="00312F55" w:rsidRPr="00C1261D">
        <w:rPr>
          <w:lang w:val="nl-NL"/>
        </w:rPr>
        <w:t>4</w:t>
      </w:r>
      <w:r w:rsidRPr="00C1261D">
        <w:rPr>
          <w:lang w:val="nl-NL"/>
        </w:rPr>
        <w:t>,</w:t>
      </w:r>
      <w:r w:rsidR="00312F55" w:rsidRPr="00C1261D">
        <w:rPr>
          <w:lang w:val="nl-NL"/>
        </w:rPr>
        <w:t>2</w:t>
      </w:r>
      <w:r w:rsidRPr="00C1261D">
        <w:rPr>
          <w:lang w:val="nl-NL"/>
        </w:rPr>
        <w:t>% (năm 2015) lên 3</w:t>
      </w:r>
      <w:r w:rsidR="00312F55" w:rsidRPr="00C1261D">
        <w:rPr>
          <w:lang w:val="nl-NL"/>
        </w:rPr>
        <w:t>6</w:t>
      </w:r>
      <w:r w:rsidRPr="00C1261D">
        <w:rPr>
          <w:lang w:val="nl-NL"/>
        </w:rPr>
        <w:t>,</w:t>
      </w:r>
      <w:r w:rsidR="00312F55" w:rsidRPr="00C1261D">
        <w:rPr>
          <w:lang w:val="nl-NL"/>
        </w:rPr>
        <w:t>7</w:t>
      </w:r>
      <w:r w:rsidRPr="00C1261D">
        <w:rPr>
          <w:lang w:val="nl-NL"/>
        </w:rPr>
        <w:t>% (năm 2020). Đối với Khu vực nông, lâm nghiệp và thủy sản giảm từ 3</w:t>
      </w:r>
      <w:r w:rsidR="00027EC7" w:rsidRPr="00C1261D">
        <w:rPr>
          <w:lang w:val="nl-NL"/>
        </w:rPr>
        <w:t>7</w:t>
      </w:r>
      <w:r w:rsidRPr="00C1261D">
        <w:rPr>
          <w:lang w:val="nl-NL"/>
        </w:rPr>
        <w:t>,</w:t>
      </w:r>
      <w:r w:rsidR="00027EC7" w:rsidRPr="00C1261D">
        <w:rPr>
          <w:lang w:val="nl-NL"/>
        </w:rPr>
        <w:t>6</w:t>
      </w:r>
      <w:r w:rsidRPr="00C1261D">
        <w:rPr>
          <w:lang w:val="nl-NL"/>
        </w:rPr>
        <w:t>% (năm 2010) xuống còn 3</w:t>
      </w:r>
      <w:r w:rsidR="00027EC7" w:rsidRPr="00C1261D">
        <w:rPr>
          <w:lang w:val="nl-NL"/>
        </w:rPr>
        <w:t>0</w:t>
      </w:r>
      <w:r w:rsidRPr="00C1261D">
        <w:rPr>
          <w:lang w:val="nl-NL"/>
        </w:rPr>
        <w:t>,</w:t>
      </w:r>
      <w:r w:rsidR="00027EC7" w:rsidRPr="00C1261D">
        <w:rPr>
          <w:lang w:val="nl-NL"/>
        </w:rPr>
        <w:t>3</w:t>
      </w:r>
      <w:r w:rsidRPr="00C1261D">
        <w:rPr>
          <w:lang w:val="nl-NL"/>
        </w:rPr>
        <w:t>% (năm 2015); còn 23,</w:t>
      </w:r>
      <w:r w:rsidR="00027EC7" w:rsidRPr="00C1261D">
        <w:rPr>
          <w:lang w:val="nl-NL"/>
        </w:rPr>
        <w:t>6</w:t>
      </w:r>
      <w:r w:rsidRPr="00C1261D">
        <w:rPr>
          <w:lang w:val="nl-NL"/>
        </w:rPr>
        <w:t>% (năm 2020).</w:t>
      </w:r>
    </w:p>
    <w:p w14:paraId="463109EE" w14:textId="77777777" w:rsidR="00C806DE" w:rsidRPr="00C1261D" w:rsidRDefault="00B23F5C" w:rsidP="00390BE6">
      <w:pPr>
        <w:spacing w:line="360" w:lineRule="auto"/>
        <w:ind w:firstLine="709"/>
        <w:rPr>
          <w:szCs w:val="28"/>
          <w:lang w:val="nl-NL"/>
        </w:rPr>
      </w:pPr>
      <w:r w:rsidRPr="00C1261D">
        <w:rPr>
          <w:lang w:val="vi-VN"/>
        </w:rPr>
        <w:t>Đánh giá chung, từ năm 2010 đến nay cơ cấu kinh tế (xét theo GTSX) của Phong Thổ đã chuyển dịch theo hướng công nghiệp hóa và thay đổi đều ở cả ba khu vực, từng bước hình thành nên cơ cấu Công nghiệp - Dịch vụ - Nông, lâm nghiệp và thủy sản</w:t>
      </w:r>
      <w:r w:rsidRPr="00C1261D">
        <w:rPr>
          <w:lang w:val="nl-NL"/>
        </w:rPr>
        <w:t>,</w:t>
      </w:r>
      <w:r w:rsidRPr="00C1261D">
        <w:rPr>
          <w:lang w:val="vi-VN"/>
        </w:rPr>
        <w:t xml:space="preserve"> phù hợp với định hướng dịch chuyển cơ cấu kinh tế của tỉnh Lai Châu</w:t>
      </w:r>
      <w:r w:rsidRPr="00C1261D">
        <w:rPr>
          <w:lang w:val="nl-NL"/>
        </w:rPr>
        <w:t xml:space="preserve">. </w:t>
      </w:r>
      <w:r w:rsidRPr="00C1261D">
        <w:rPr>
          <w:lang w:val="vi-VN"/>
        </w:rPr>
        <w:t>Tuy nhiên, tốc độ chuyển dịch còn chậm. Mặt khác, xét riêng nội bộ khu vực công nghiệp- xây dựng, chiếm chủ yếu là ngành xây dựng (chiếm khoảng 70% GTSX), thông qua hàng loạt các dự án thủy điện lớn trên địa bàn. Hiệu quả chuyển dịch cơ cấu chưa cao. Do đó, trong thời gian tới, đầu tư phát triển các lĩnh vực CN-TTCN, tăng cường đào tạo nghề cho người lao động cần được quan tâm, chú trọng hơn nữa.</w:t>
      </w:r>
    </w:p>
    <w:p w14:paraId="6256D3F0" w14:textId="65A850C5" w:rsidR="00295D66" w:rsidRPr="00C1261D" w:rsidRDefault="0061246C" w:rsidP="00BA4A7B">
      <w:pPr>
        <w:pStyle w:val="Heading3"/>
      </w:pPr>
      <w:bookmarkStart w:id="105" w:name="_Toc59825591"/>
      <w:bookmarkStart w:id="106" w:name="_Toc85820620"/>
      <w:r w:rsidRPr="00C1261D">
        <w:t>2.</w:t>
      </w:r>
      <w:r w:rsidR="00BA4A7B" w:rsidRPr="00C1261D">
        <w:t xml:space="preserve"> </w:t>
      </w:r>
      <w:r w:rsidRPr="00C1261D">
        <w:t>Về phát triển các ngành sản xuất</w:t>
      </w:r>
      <w:bookmarkEnd w:id="105"/>
      <w:bookmarkEnd w:id="106"/>
    </w:p>
    <w:p w14:paraId="380D8E48" w14:textId="77777777" w:rsidR="0061246C" w:rsidRPr="00C1261D" w:rsidRDefault="0061246C" w:rsidP="00BA4A7B">
      <w:pPr>
        <w:pStyle w:val="Heading4"/>
        <w:rPr>
          <w:lang w:val="nl-NL"/>
        </w:rPr>
      </w:pPr>
      <w:r w:rsidRPr="00C1261D">
        <w:rPr>
          <w:lang w:val="nl-NL"/>
        </w:rPr>
        <w:t>2.1. Phát triển công nghiệp, tiểu thủ công nghiệp</w:t>
      </w:r>
      <w:r w:rsidR="00A55D22" w:rsidRPr="00C1261D">
        <w:rPr>
          <w:lang w:val="nl-NL"/>
        </w:rPr>
        <w:t xml:space="preserve"> và xây dựng</w:t>
      </w:r>
    </w:p>
    <w:p w14:paraId="7B182FCD" w14:textId="77777777" w:rsidR="00B23F5C" w:rsidRPr="00C1261D" w:rsidRDefault="00B23F5C" w:rsidP="00390BE6">
      <w:pPr>
        <w:spacing w:line="360" w:lineRule="auto"/>
        <w:ind w:firstLine="709"/>
        <w:rPr>
          <w:spacing w:val="-2"/>
          <w:szCs w:val="28"/>
          <w:lang w:val="nl-NL"/>
        </w:rPr>
      </w:pPr>
      <w:r w:rsidRPr="00C1261D">
        <w:rPr>
          <w:spacing w:val="-2"/>
          <w:shd w:val="clear" w:color="auto" w:fill="FFFFFF"/>
          <w:lang w:val="nl-NL"/>
        </w:rPr>
        <w:t xml:space="preserve">Quan tâm thu hút đầu tư phát triển các ngành công nghiệp, tiểu thủ công nghiệp có tiềm năng, lợi thế. Tạo điều kiện thuận lợi cho các tổ chức, cá nhân vào địa bàn tìm kiếm cơ hội đầu tư </w:t>
      </w:r>
      <w:r w:rsidRPr="00C1261D">
        <w:rPr>
          <w:i/>
          <w:spacing w:val="-2"/>
          <w:shd w:val="clear" w:color="auto" w:fill="FFFFFF"/>
          <w:lang w:val="nl-NL"/>
        </w:rPr>
        <w:t>(xây dựng các công</w:t>
      </w:r>
      <w:r w:rsidR="00875A03" w:rsidRPr="00C1261D">
        <w:rPr>
          <w:i/>
          <w:spacing w:val="-2"/>
          <w:shd w:val="clear" w:color="auto" w:fill="FFFFFF"/>
          <w:lang w:val="nl-NL"/>
        </w:rPr>
        <w:t xml:space="preserve"> trình</w:t>
      </w:r>
      <w:r w:rsidRPr="00C1261D">
        <w:rPr>
          <w:i/>
          <w:spacing w:val="-2"/>
          <w:shd w:val="clear" w:color="auto" w:fill="FFFFFF"/>
          <w:lang w:val="nl-NL"/>
        </w:rPr>
        <w:t xml:space="preserve"> thủy điện, sản xuất vật liệu xây dựng)</w:t>
      </w:r>
      <w:r w:rsidRPr="00C1261D">
        <w:rPr>
          <w:spacing w:val="-2"/>
          <w:shd w:val="clear" w:color="auto" w:fill="FFFFFF"/>
          <w:lang w:val="nl-NL"/>
        </w:rPr>
        <w:t xml:space="preserve">… Tổng giá trị sản xuất công nghiệp giai đoạn 2016-2020 đạt </w:t>
      </w:r>
      <w:r w:rsidR="00712580" w:rsidRPr="00C1261D">
        <w:rPr>
          <w:spacing w:val="-2"/>
          <w:shd w:val="clear" w:color="auto" w:fill="FFFFFF"/>
          <w:lang w:val="nl-NL"/>
        </w:rPr>
        <w:t xml:space="preserve">trên </w:t>
      </w:r>
      <w:r w:rsidRPr="00C1261D">
        <w:rPr>
          <w:spacing w:val="-2"/>
          <w:shd w:val="clear" w:color="auto" w:fill="FFFFFF"/>
          <w:lang w:val="nl-NL"/>
        </w:rPr>
        <w:t>7</w:t>
      </w:r>
      <w:r w:rsidR="00712580" w:rsidRPr="00C1261D">
        <w:rPr>
          <w:spacing w:val="-2"/>
          <w:shd w:val="clear" w:color="auto" w:fill="FFFFFF"/>
          <w:lang w:val="nl-NL"/>
        </w:rPr>
        <w:t>00</w:t>
      </w:r>
      <w:r w:rsidRPr="00C1261D">
        <w:rPr>
          <w:spacing w:val="-2"/>
          <w:shd w:val="clear" w:color="auto" w:fill="FFFFFF"/>
          <w:lang w:val="nl-NL"/>
        </w:rPr>
        <w:t>.</w:t>
      </w:r>
      <w:r w:rsidR="00712580" w:rsidRPr="00C1261D">
        <w:rPr>
          <w:spacing w:val="-2"/>
          <w:shd w:val="clear" w:color="auto" w:fill="FFFFFF"/>
          <w:lang w:val="nl-NL"/>
        </w:rPr>
        <w:t>000</w:t>
      </w:r>
      <w:r w:rsidRPr="00C1261D">
        <w:rPr>
          <w:spacing w:val="-2"/>
          <w:shd w:val="clear" w:color="auto" w:fill="FFFFFF"/>
          <w:lang w:val="nl-NL"/>
        </w:rPr>
        <w:t xml:space="preserve"> tỷ đồng, tăng </w:t>
      </w:r>
      <w:r w:rsidR="00712580" w:rsidRPr="00C1261D">
        <w:rPr>
          <w:spacing w:val="-2"/>
          <w:shd w:val="clear" w:color="auto" w:fill="FFFFFF"/>
          <w:lang w:val="nl-NL"/>
        </w:rPr>
        <w:t xml:space="preserve">trên </w:t>
      </w:r>
      <w:r w:rsidRPr="00C1261D">
        <w:rPr>
          <w:spacing w:val="-2"/>
          <w:shd w:val="clear" w:color="auto" w:fill="FFFFFF"/>
          <w:lang w:val="nl-NL"/>
        </w:rPr>
        <w:t>26</w:t>
      </w:r>
      <w:r w:rsidR="00712580" w:rsidRPr="00C1261D">
        <w:rPr>
          <w:spacing w:val="-2"/>
          <w:shd w:val="clear" w:color="auto" w:fill="FFFFFF"/>
          <w:lang w:val="nl-NL"/>
        </w:rPr>
        <w:t>0</w:t>
      </w:r>
      <w:r w:rsidRPr="00C1261D">
        <w:rPr>
          <w:spacing w:val="-2"/>
          <w:shd w:val="clear" w:color="auto" w:fill="FFFFFF"/>
          <w:lang w:val="nl-NL"/>
        </w:rPr>
        <w:t>.</w:t>
      </w:r>
      <w:r w:rsidR="00712580" w:rsidRPr="00C1261D">
        <w:rPr>
          <w:spacing w:val="-2"/>
          <w:shd w:val="clear" w:color="auto" w:fill="FFFFFF"/>
          <w:lang w:val="nl-NL"/>
        </w:rPr>
        <w:t>000</w:t>
      </w:r>
      <w:r w:rsidRPr="00C1261D">
        <w:rPr>
          <w:spacing w:val="-2"/>
          <w:shd w:val="clear" w:color="auto" w:fill="FFFFFF"/>
          <w:lang w:val="nl-NL"/>
        </w:rPr>
        <w:t xml:space="preserve"> tỷ đồng so với giai đoạn 2011-2015. </w:t>
      </w:r>
      <w:r w:rsidRPr="00C1261D">
        <w:rPr>
          <w:spacing w:val="-2"/>
          <w:szCs w:val="28"/>
          <w:lang w:val="nl-NL"/>
        </w:rPr>
        <w:t xml:space="preserve">Toàn huyện </w:t>
      </w:r>
      <w:r w:rsidRPr="00C1261D">
        <w:rPr>
          <w:spacing w:val="-2"/>
          <w:szCs w:val="28"/>
          <w:lang w:val="nl-NL"/>
        </w:rPr>
        <w:lastRenderedPageBreak/>
        <w:t xml:space="preserve">có 28 dự án thủy điện, tổng công xuất lắp máy khoảng 372MW, trong đó 03 dự án đang khai thác phát điện có công xuất 38,6MW, sản lượng điện trung bình năm đạt 96 triệu KWh. </w:t>
      </w:r>
    </w:p>
    <w:p w14:paraId="69EECEE5" w14:textId="77777777" w:rsidR="00B23F5C" w:rsidRPr="00C1261D" w:rsidRDefault="00B23F5C" w:rsidP="00390BE6">
      <w:pPr>
        <w:spacing w:line="360" w:lineRule="auto"/>
        <w:ind w:firstLine="709"/>
        <w:rPr>
          <w:szCs w:val="28"/>
          <w:lang w:val="nl-NL"/>
        </w:rPr>
      </w:pPr>
      <w:r w:rsidRPr="00C1261D">
        <w:rPr>
          <w:szCs w:val="28"/>
          <w:lang w:val="nl-NL"/>
        </w:rPr>
        <w:t>Hiện nay toàn huyện có 1</w:t>
      </w:r>
      <w:r w:rsidR="00975AFC" w:rsidRPr="00C1261D">
        <w:rPr>
          <w:szCs w:val="28"/>
          <w:lang w:val="nl-NL"/>
        </w:rPr>
        <w:t>9</w:t>
      </w:r>
      <w:r w:rsidRPr="00C1261D">
        <w:rPr>
          <w:szCs w:val="28"/>
          <w:lang w:val="nl-NL"/>
        </w:rPr>
        <w:t xml:space="preserve"> cơ sở chế biến, sản xuất, kinh doanh, khai thác thuộc lĩnh vực công nghiệp, tiểu thủ công nghiệp hoạt động hiệu quả góp phần giải quyết việc làm, tăng thu nhập cho người dân.</w:t>
      </w:r>
    </w:p>
    <w:p w14:paraId="0984181D" w14:textId="77777777" w:rsidR="00291BDE" w:rsidRPr="00C1261D" w:rsidRDefault="00B23F5C" w:rsidP="00390BE6">
      <w:pPr>
        <w:widowControl w:val="0"/>
        <w:spacing w:line="360" w:lineRule="auto"/>
        <w:ind w:firstLine="709"/>
        <w:rPr>
          <w:iCs/>
          <w:spacing w:val="-2"/>
          <w:szCs w:val="28"/>
          <w:lang w:val="nl-NL"/>
        </w:rPr>
      </w:pPr>
      <w:r w:rsidRPr="00C1261D">
        <w:rPr>
          <w:szCs w:val="28"/>
          <w:lang w:val="nl-NL"/>
        </w:rPr>
        <w:t>Ngành khai thác, sản xuất chế biến vật liệu xây dựng cơ bản đáp ứng đủ nhu cầu xây dựng trên địa bàn huyện. Khuyến khích phát triển các ngành nghề truyền thống như:</w:t>
      </w:r>
      <w:r w:rsidRPr="00C1261D">
        <w:rPr>
          <w:szCs w:val="28"/>
          <w:lang w:val="pt-BR"/>
        </w:rPr>
        <w:t xml:space="preserve"> dệt</w:t>
      </w:r>
      <w:r w:rsidRPr="00C1261D">
        <w:rPr>
          <w:szCs w:val="28"/>
          <w:lang w:val="vi-VN"/>
        </w:rPr>
        <w:t xml:space="preserve"> thổ cẩm</w:t>
      </w:r>
      <w:r w:rsidRPr="00C1261D">
        <w:rPr>
          <w:szCs w:val="28"/>
          <w:lang w:val="nl-NL"/>
        </w:rPr>
        <w:t>, nghề rèn, đúc, sửa chữa nông cụ</w:t>
      </w:r>
      <w:r w:rsidR="003F002D" w:rsidRPr="00C1261D">
        <w:rPr>
          <w:szCs w:val="28"/>
          <w:lang w:val="nl-NL"/>
        </w:rPr>
        <w:t>, mây tre đan</w:t>
      </w:r>
      <w:r w:rsidRPr="00C1261D">
        <w:rPr>
          <w:szCs w:val="28"/>
          <w:lang w:val="nl-NL"/>
        </w:rPr>
        <w:t>... Quan tâm phát triển ngành công nghiệp chế biến, sản xuất thực phẩm gắn với bảo vệ môi trường, đảm bảo an toàn vệ sinh thực phẩm.</w:t>
      </w:r>
      <w:r w:rsidR="00291BDE" w:rsidRPr="00C1261D">
        <w:rPr>
          <w:spacing w:val="-2"/>
          <w:szCs w:val="28"/>
          <w:lang w:val="nl-NL"/>
        </w:rPr>
        <w:t>Huyện đã và đang chủ động trực tiếp mời gọi các doanh nghiệp đầu tư vào huyện thông qua các biện pháp đẩy mạnh cải cách thủ tục hành chính, tạo thuận lợi trong công tác giải phóng mặt bằng, bảo đảm an ninh trật tự... tạo điều kiện thuận lợi cho các thành phần kinh tế đầu tư, phát triển sản xuất, kinh doanh trên địa bàn.</w:t>
      </w:r>
    </w:p>
    <w:p w14:paraId="2B9DB9BF" w14:textId="77777777" w:rsidR="0061246C" w:rsidRPr="00C1261D" w:rsidRDefault="0061246C" w:rsidP="00BA4A7B">
      <w:pPr>
        <w:pStyle w:val="Heading4"/>
        <w:rPr>
          <w:lang w:val="nl-NL"/>
        </w:rPr>
      </w:pPr>
      <w:r w:rsidRPr="00C1261D">
        <w:rPr>
          <w:lang w:val="nl-NL"/>
        </w:rPr>
        <w:t>2.2. Phát triển nông</w:t>
      </w:r>
      <w:r w:rsidR="00AA403E" w:rsidRPr="00C1261D">
        <w:rPr>
          <w:lang w:val="nl-NL"/>
        </w:rPr>
        <w:t>,</w:t>
      </w:r>
      <w:r w:rsidRPr="00C1261D">
        <w:rPr>
          <w:lang w:val="nl-NL"/>
        </w:rPr>
        <w:t xml:space="preserve"> lâm</w:t>
      </w:r>
      <w:r w:rsidR="00AA403E" w:rsidRPr="00C1261D">
        <w:rPr>
          <w:lang w:val="nl-NL"/>
        </w:rPr>
        <w:t xml:space="preserve"> nghiệp và</w:t>
      </w:r>
      <w:r w:rsidRPr="00C1261D">
        <w:rPr>
          <w:lang w:val="nl-NL"/>
        </w:rPr>
        <w:t xml:space="preserve"> thủy sản</w:t>
      </w:r>
    </w:p>
    <w:p w14:paraId="5CEBAA7A" w14:textId="77777777" w:rsidR="00665F9B" w:rsidRPr="00C1261D" w:rsidRDefault="00195250" w:rsidP="00390BE6">
      <w:pPr>
        <w:tabs>
          <w:tab w:val="left" w:pos="720"/>
        </w:tabs>
        <w:spacing w:line="360" w:lineRule="auto"/>
        <w:ind w:firstLine="567"/>
        <w:rPr>
          <w:spacing w:val="-2"/>
          <w:lang w:val="nl-NL"/>
        </w:rPr>
      </w:pPr>
      <w:r w:rsidRPr="00C1261D">
        <w:rPr>
          <w:spacing w:val="-2"/>
          <w:lang w:val="nl-NL"/>
        </w:rPr>
        <w:t>N</w:t>
      </w:r>
      <w:r w:rsidR="00665F9B" w:rsidRPr="00C1261D">
        <w:rPr>
          <w:spacing w:val="-2"/>
          <w:lang w:val="nl-NL"/>
        </w:rPr>
        <w:t xml:space="preserve">ăm 2020 </w:t>
      </w:r>
      <w:r w:rsidR="00027EC7" w:rsidRPr="00C1261D">
        <w:rPr>
          <w:spacing w:val="-2"/>
          <w:lang w:val="nl-NL"/>
        </w:rPr>
        <w:t xml:space="preserve">tổng giá trị sản xuất ngành nông, lâm nghiệp và thủy sản đạt 3.958,24 tỷ đồng. Trong đó </w:t>
      </w:r>
      <w:r w:rsidR="00665F9B" w:rsidRPr="00C1261D">
        <w:rPr>
          <w:spacing w:val="-2"/>
          <w:lang w:val="nl-NL"/>
        </w:rPr>
        <w:t xml:space="preserve">tổng giá trị thu nhập toàn ngành nông nghiệp đạt trên 829 tỷ đồng, tăng 339 tỷ đồng với năm 2015; tốc độ tăng trưởng ngành nông nghiệp đạt 19,3%; tỷ trọng ngành nông nghiệp chiếm 23,1% trong cơ cấu kinh tế; giá trị sản xuất trên đơn vị diện tích ước đạt 37 triệu đồng/ha/năm </w:t>
      </w:r>
      <w:r w:rsidR="00665F9B" w:rsidRPr="00C1261D">
        <w:rPr>
          <w:i/>
          <w:spacing w:val="-2"/>
          <w:lang w:val="nl-NL"/>
        </w:rPr>
        <w:t>(tăng 6,73 triệu đồng so với năm 2015)</w:t>
      </w:r>
      <w:r w:rsidR="00665F9B" w:rsidRPr="00C1261D">
        <w:rPr>
          <w:spacing w:val="-2"/>
          <w:lang w:val="nl-NL"/>
        </w:rPr>
        <w:t>.</w:t>
      </w:r>
    </w:p>
    <w:p w14:paraId="57F7FF35" w14:textId="77777777" w:rsidR="00665F9B" w:rsidRPr="00C1261D" w:rsidRDefault="00665F9B" w:rsidP="00390BE6">
      <w:pPr>
        <w:tabs>
          <w:tab w:val="left" w:pos="720"/>
        </w:tabs>
        <w:spacing w:line="360" w:lineRule="auto"/>
        <w:ind w:firstLine="567"/>
        <w:rPr>
          <w:lang w:val="nl-NL"/>
        </w:rPr>
      </w:pPr>
      <w:r w:rsidRPr="00C1261D">
        <w:rPr>
          <w:lang w:val="nl-NL"/>
        </w:rPr>
        <w:t>- Sản xuất cây lương thực tăng cả về diện tích, năng suất và sản lượng; hình thành vùng sản xuất lúa tập trung trên cánh đồng Mường So, Khổng Lào, chú trọng đưa các loại giống có năng suất cao, chất lượng tốt vào sản xuất, thâm canh; phục tráng một số giống lúa địa phương có giá trị kinh tế cao. Tổng diện tích gieo trồng 8.518ha; sản lượng đạt 35.700 tấn, tăng 1.230 tấn so với năm 2015, trong đó:</w:t>
      </w:r>
    </w:p>
    <w:p w14:paraId="60067BE1" w14:textId="77777777" w:rsidR="00665F9B" w:rsidRPr="00C1261D" w:rsidRDefault="00665F9B" w:rsidP="00390BE6">
      <w:pPr>
        <w:tabs>
          <w:tab w:val="left" w:pos="720"/>
        </w:tabs>
        <w:spacing w:line="360" w:lineRule="auto"/>
        <w:ind w:firstLine="567"/>
        <w:rPr>
          <w:lang w:val="nl-NL"/>
        </w:rPr>
      </w:pPr>
      <w:r w:rsidRPr="00C1261D">
        <w:rPr>
          <w:lang w:val="nl-NL"/>
        </w:rPr>
        <w:lastRenderedPageBreak/>
        <w:t xml:space="preserve">+ Cây lúa: Diện tích ước đạt 4.630 ha tăng 547 ha so với năm 2015 </w:t>
      </w:r>
      <w:r w:rsidRPr="00C1261D">
        <w:rPr>
          <w:i/>
          <w:lang w:val="nl-NL"/>
        </w:rPr>
        <w:t>(trong đó diện tích lúa mùa tăng 733ha, lúa đông xuân tăng 67ha; riêng lúa nương giảm 253ha do kém hiệu quả nên chuyển sang cây trồng khác có giá trị kinh tế cao)</w:t>
      </w:r>
      <w:r w:rsidRPr="00C1261D">
        <w:rPr>
          <w:lang w:val="nl-NL"/>
        </w:rPr>
        <w:t xml:space="preserve">, năng suất ước đạt 44,8 tạ/ha </w:t>
      </w:r>
      <w:r w:rsidRPr="00C1261D">
        <w:rPr>
          <w:i/>
          <w:lang w:val="nl-NL"/>
        </w:rPr>
        <w:t>(tăng 1,1 tạ/ha so với năm 2015)</w:t>
      </w:r>
      <w:r w:rsidRPr="00C1261D">
        <w:rPr>
          <w:lang w:val="nl-NL"/>
        </w:rPr>
        <w:t xml:space="preserve">; sản lượng đạt 20.761 tấn </w:t>
      </w:r>
      <w:r w:rsidRPr="00C1261D">
        <w:rPr>
          <w:i/>
          <w:lang w:val="nl-NL"/>
        </w:rPr>
        <w:t>(tăng 2.911 tấn so với năm 2015)</w:t>
      </w:r>
      <w:r w:rsidRPr="00C1261D">
        <w:rPr>
          <w:lang w:val="nl-NL"/>
        </w:rPr>
        <w:t>.</w:t>
      </w:r>
    </w:p>
    <w:p w14:paraId="73CB4897" w14:textId="77777777" w:rsidR="00665F9B" w:rsidRPr="00C1261D" w:rsidRDefault="00665F9B" w:rsidP="00390BE6">
      <w:pPr>
        <w:tabs>
          <w:tab w:val="left" w:pos="720"/>
        </w:tabs>
        <w:spacing w:line="360" w:lineRule="auto"/>
        <w:ind w:firstLine="567"/>
        <w:rPr>
          <w:lang w:val="nl-NL"/>
        </w:rPr>
      </w:pPr>
      <w:r w:rsidRPr="00C1261D">
        <w:rPr>
          <w:lang w:val="nl-NL"/>
        </w:rPr>
        <w:t xml:space="preserve">+ Cây ngô: Diện tích ngô 3.888ha giảm 377ha so với năm 2015, nguyên nhân do chuyển đổi sang trồng một số cây trồng có gia trị kinh tế cao hơn như chuối, chè, mắc ca…. Năng suất ước đạt 38,42 tạ/ha; sản lượng đạt 14.940 tấn </w:t>
      </w:r>
      <w:r w:rsidRPr="00C1261D">
        <w:rPr>
          <w:i/>
          <w:lang w:val="nl-NL"/>
        </w:rPr>
        <w:t>(giảm 1.681 tấn so với năm 2015)</w:t>
      </w:r>
      <w:r w:rsidRPr="00C1261D">
        <w:rPr>
          <w:lang w:val="nl-NL"/>
        </w:rPr>
        <w:t>.</w:t>
      </w:r>
    </w:p>
    <w:p w14:paraId="58ACD199" w14:textId="77777777" w:rsidR="00665F9B" w:rsidRPr="00C1261D" w:rsidRDefault="00665F9B" w:rsidP="00390BE6">
      <w:pPr>
        <w:widowControl w:val="0"/>
        <w:tabs>
          <w:tab w:val="left" w:pos="720"/>
        </w:tabs>
        <w:spacing w:line="360" w:lineRule="auto"/>
        <w:ind w:firstLine="567"/>
        <w:rPr>
          <w:iCs/>
          <w:lang w:val="nl-NL"/>
        </w:rPr>
      </w:pPr>
      <w:r w:rsidRPr="00C1261D">
        <w:rPr>
          <w:lang w:val="nl-NL"/>
        </w:rPr>
        <w:t xml:space="preserve">- Cây công nghiệp: </w:t>
      </w:r>
      <w:r w:rsidR="003F002D" w:rsidRPr="00C1261D">
        <w:rPr>
          <w:lang w:val="nl-NL"/>
        </w:rPr>
        <w:t>P</w:t>
      </w:r>
      <w:r w:rsidRPr="00C1261D">
        <w:rPr>
          <w:lang w:val="nl-NL"/>
        </w:rPr>
        <w:t>hát triển cây chè, mở rộng diện tích theo hướng tập trung, đến năm 2020 tổng diện tích chè toàn huyện là 299,11ha</w:t>
      </w:r>
      <w:r w:rsidRPr="00C1261D">
        <w:rPr>
          <w:rStyle w:val="FootnoteReference"/>
          <w:lang w:val="nl-NL"/>
        </w:rPr>
        <w:footnoteReference w:id="1"/>
      </w:r>
      <w:r w:rsidRPr="00C1261D">
        <w:rPr>
          <w:lang w:val="nl-NL"/>
        </w:rPr>
        <w:t>, tăng 264,6ha so với năm 2015; hiện có 40ha chè kinh doanh, sản lượng chè búp tươi bình quân đạt trên 84,2 tấn/năm. Tiếp tục chăm sóc 1.383,69 ha cây cao su</w:t>
      </w:r>
      <w:r w:rsidRPr="00C1261D">
        <w:rPr>
          <w:rStyle w:val="FootnoteReference"/>
        </w:rPr>
        <w:footnoteReference w:id="2"/>
      </w:r>
      <w:r w:rsidRPr="00C1261D">
        <w:rPr>
          <w:lang w:val="nl-NL"/>
        </w:rPr>
        <w:t>; 1.051,8 ha cây thảo quả, sản lượng ước đạt 166,6 tấn</w:t>
      </w:r>
      <w:r w:rsidRPr="00C1261D">
        <w:rPr>
          <w:iCs/>
          <w:lang w:val="nl-NL"/>
        </w:rPr>
        <w:t>. Thực hiện trồng mới được 115,2 ha cây Mắc ca, nâng tổng diện tích cây Mắc ca toàn huyện lên 181,3ha</w:t>
      </w:r>
      <w:r w:rsidRPr="00C1261D">
        <w:rPr>
          <w:lang w:val="nl-NL"/>
        </w:rPr>
        <w:t>.</w:t>
      </w:r>
    </w:p>
    <w:p w14:paraId="78F1C773" w14:textId="77777777" w:rsidR="00665F9B" w:rsidRPr="00C1261D" w:rsidRDefault="00665F9B" w:rsidP="00390BE6">
      <w:pPr>
        <w:widowControl w:val="0"/>
        <w:spacing w:line="360" w:lineRule="auto"/>
        <w:ind w:firstLine="567"/>
        <w:rPr>
          <w:lang w:val="nl-NL"/>
        </w:rPr>
      </w:pPr>
      <w:r w:rsidRPr="00C1261D">
        <w:rPr>
          <w:lang w:val="nl-NL"/>
        </w:rPr>
        <w:t>- Cây ăn quả: Với việc chuyển đổi diện tích một số cây trồng có giá trị kinh tế thấp và đất hoang hóa, đất đồi dốc sang trồng cây ăn quả có giá trị kinh tế, diện tích trồng cây ăn quả trên địa bàn huyện tăng nhan</w:t>
      </w:r>
      <w:r w:rsidR="004B3E19" w:rsidRPr="00C1261D">
        <w:rPr>
          <w:lang w:val="nl-NL"/>
        </w:rPr>
        <w:t>h trong những năm qua, cụ thể: Đ</w:t>
      </w:r>
      <w:r w:rsidRPr="00C1261D">
        <w:rPr>
          <w:lang w:val="nl-NL"/>
        </w:rPr>
        <w:t xml:space="preserve">ến năm 2020 tổng diện tích trồng cây ăn quả là 4.587,2ha </w:t>
      </w:r>
      <w:r w:rsidRPr="00C1261D">
        <w:rPr>
          <w:i/>
          <w:lang w:val="nl-NL"/>
        </w:rPr>
        <w:t>(tăng 2.901,7ha so với năm 2015)</w:t>
      </w:r>
      <w:r w:rsidRPr="00C1261D">
        <w:rPr>
          <w:lang w:val="nl-NL"/>
        </w:rPr>
        <w:t>; sản lượng đạt 43.778 tấn. Đã hình thành vùng trồng chuối tập trung, có giá trị hàng hóa cao ở Huổi Luông, Ma Li Pho, Bản Lang</w:t>
      </w:r>
      <w:r w:rsidRPr="00C1261D">
        <w:rPr>
          <w:rStyle w:val="FootnoteReference"/>
        </w:rPr>
        <w:footnoteReference w:id="3"/>
      </w:r>
      <w:r w:rsidRPr="00C1261D">
        <w:rPr>
          <w:lang w:val="nl-NL"/>
        </w:rPr>
        <w:t xml:space="preserve">…. </w:t>
      </w:r>
    </w:p>
    <w:p w14:paraId="6E7D840E" w14:textId="77777777" w:rsidR="00665F9B" w:rsidRPr="00C1261D" w:rsidRDefault="00665F9B" w:rsidP="00390BE6">
      <w:pPr>
        <w:widowControl w:val="0"/>
        <w:spacing w:line="360" w:lineRule="auto"/>
        <w:ind w:firstLine="567"/>
        <w:rPr>
          <w:spacing w:val="-4"/>
          <w:lang w:val="nl-NL"/>
        </w:rPr>
      </w:pPr>
      <w:r w:rsidRPr="00C1261D">
        <w:rPr>
          <w:spacing w:val="-4"/>
          <w:lang w:val="nl-NL"/>
        </w:rPr>
        <w:t>- Mở rộng và phát triển một số cây dược liệu liệu; trong giai đoạn 2016-2020 trên địa bàn huyện trồng mới 328,31ha cây Sa Nhân, 0</w:t>
      </w:r>
      <w:r w:rsidR="003F002D" w:rsidRPr="00C1261D">
        <w:rPr>
          <w:spacing w:val="-4"/>
          <w:lang w:val="nl-NL"/>
        </w:rPr>
        <w:t xml:space="preserve">,25 ha diện tích cây tam thất, </w:t>
      </w:r>
      <w:r w:rsidRPr="00C1261D">
        <w:rPr>
          <w:spacing w:val="-4"/>
          <w:lang w:val="nl-NL"/>
        </w:rPr>
        <w:t>115 ha cây nghệ và 03ha diện tích cây dược liệu khác.</w:t>
      </w:r>
    </w:p>
    <w:p w14:paraId="604001E6" w14:textId="5545AF7A" w:rsidR="00665F9B" w:rsidRPr="00C1261D" w:rsidRDefault="00665F9B" w:rsidP="00390BE6">
      <w:pPr>
        <w:widowControl w:val="0"/>
        <w:spacing w:line="360" w:lineRule="auto"/>
        <w:ind w:firstLine="567"/>
        <w:rPr>
          <w:lang w:val="es-ES"/>
        </w:rPr>
      </w:pPr>
      <w:r w:rsidRPr="00C1261D">
        <w:rPr>
          <w:iCs/>
          <w:lang w:val="nl-NL"/>
        </w:rPr>
        <w:lastRenderedPageBreak/>
        <w:t xml:space="preserve">- Chăn nuôi, thủy sản: </w:t>
      </w:r>
      <w:r w:rsidR="003F002D" w:rsidRPr="00C1261D">
        <w:rPr>
          <w:lang w:val="nl-NL"/>
        </w:rPr>
        <w:t>P</w:t>
      </w:r>
      <w:r w:rsidRPr="00C1261D">
        <w:rPr>
          <w:lang w:val="nl-NL"/>
        </w:rPr>
        <w:t xml:space="preserve">hát triển chăn nuôi các loại gia súc, gia cầm theo </w:t>
      </w:r>
      <w:r w:rsidRPr="00C1261D">
        <w:rPr>
          <w:spacing w:val="-4"/>
          <w:lang w:val="nl-NL"/>
        </w:rPr>
        <w:t xml:space="preserve">hướng chăn nuôi bán tập trung và tập trung. Công tác thú ý và phòng chống dịch bệnh cũng đã được quan tâm, công tác tiêm phòng định kỳ một số dịch bệnh nguy hiểm cũng được triển khai thương xuyên 02 vụ/năm, đồng thời chú trọng công tác vệ sinh tiêu độc khử trùng môi trường trong chăn nuôi 02 lần/năm. Chính vì vậy tốc độ tăng trưởng đàn gia súc hàng năm </w:t>
      </w:r>
      <w:r w:rsidRPr="00C1261D">
        <w:rPr>
          <w:i/>
          <w:spacing w:val="-4"/>
          <w:lang w:val="nl-NL"/>
        </w:rPr>
        <w:t>(2016-2018)</w:t>
      </w:r>
      <w:r w:rsidRPr="00C1261D">
        <w:rPr>
          <w:spacing w:val="-4"/>
          <w:lang w:val="nl-NL"/>
        </w:rPr>
        <w:t xml:space="preserve"> tăng trên 5%, tuy nhiên năm 2019-2020 do tình hình dịch tả lợn Châu phi đã làm thiệt hại đến đàn lợn nên tỷ lệ tăng trưởng đàn gia súc giai đoạn 2016-2020 giảm 0,15%, thấp hơn 5,15% so với kế hoạch đề ra.</w:t>
      </w:r>
      <w:r w:rsidR="002E3430" w:rsidRPr="00C1261D">
        <w:rPr>
          <w:spacing w:val="-4"/>
          <w:lang w:val="nl-NL"/>
        </w:rPr>
        <w:t xml:space="preserve"> </w:t>
      </w:r>
      <w:r w:rsidRPr="00C1261D">
        <w:rPr>
          <w:lang w:val="nl-NL"/>
        </w:rPr>
        <w:t>Thủy sản phát triển khá về diện tích và sản lượng</w:t>
      </w:r>
      <w:r w:rsidRPr="00C1261D">
        <w:rPr>
          <w:rStyle w:val="FootnoteReference"/>
        </w:rPr>
        <w:footnoteReference w:id="4"/>
      </w:r>
      <w:r w:rsidRPr="00C1261D">
        <w:rPr>
          <w:lang w:val="nl-NL"/>
        </w:rPr>
        <w:t xml:space="preserve">; tiếp tục duy trì và phát triển diện tích nuôi trồng thủy sản nước lạnh hiện có ở các xã vùng cao. </w:t>
      </w:r>
    </w:p>
    <w:p w14:paraId="1295B54A" w14:textId="77777777" w:rsidR="00665F9B" w:rsidRPr="00C1261D" w:rsidRDefault="00665F9B" w:rsidP="00390BE6">
      <w:pPr>
        <w:spacing w:line="360" w:lineRule="auto"/>
        <w:ind w:firstLine="567"/>
        <w:rPr>
          <w:spacing w:val="-6"/>
          <w:lang w:val="nl-NL"/>
        </w:rPr>
      </w:pPr>
      <w:r w:rsidRPr="00C1261D">
        <w:rPr>
          <w:spacing w:val="-6"/>
          <w:lang w:val="nl-NL"/>
        </w:rPr>
        <w:t xml:space="preserve">- Chăm sóc, quản lý, bảo vệ rừng: </w:t>
      </w:r>
      <w:r w:rsidR="003F002D" w:rsidRPr="00C1261D">
        <w:rPr>
          <w:spacing w:val="-6"/>
          <w:lang w:val="nl-NL"/>
        </w:rPr>
        <w:t>L</w:t>
      </w:r>
      <w:r w:rsidRPr="00C1261D">
        <w:rPr>
          <w:spacing w:val="-6"/>
          <w:lang w:val="es-ES"/>
        </w:rPr>
        <w:t xml:space="preserve">àm tốt công tác quản lý, khoanh nuôi, bảo vệ, trồng </w:t>
      </w:r>
      <w:r w:rsidRPr="00C1261D">
        <w:rPr>
          <w:spacing w:val="-6"/>
          <w:lang w:val="vi-VN"/>
        </w:rPr>
        <w:t>mới</w:t>
      </w:r>
      <w:r w:rsidRPr="00C1261D">
        <w:rPr>
          <w:spacing w:val="-6"/>
          <w:lang w:val="es-ES"/>
        </w:rPr>
        <w:t xml:space="preserve"> và chi trả các chế độ về phát triển rừng</w:t>
      </w:r>
      <w:r w:rsidRPr="00C1261D">
        <w:rPr>
          <w:rStyle w:val="FootnoteReference"/>
          <w:spacing w:val="-6"/>
        </w:rPr>
        <w:footnoteReference w:id="5"/>
      </w:r>
      <w:r w:rsidRPr="00C1261D">
        <w:rPr>
          <w:spacing w:val="-6"/>
          <w:lang w:val="nl-NL"/>
        </w:rPr>
        <w:t>.</w:t>
      </w:r>
      <w:r w:rsidRPr="00C1261D">
        <w:rPr>
          <w:iCs/>
          <w:spacing w:val="-6"/>
          <w:lang w:val="nl-NL"/>
        </w:rPr>
        <w:t xml:space="preserve"> Đến nay tổng diện tích rừng là 44.987,2ha, tỷ lệ che phủ rừng 43,71% </w:t>
      </w:r>
      <w:r w:rsidRPr="00C1261D">
        <w:rPr>
          <w:spacing w:val="-6"/>
          <w:lang w:val="nl-NL"/>
        </w:rPr>
        <w:t xml:space="preserve">thấp hơn 11,29% so với </w:t>
      </w:r>
      <w:r w:rsidRPr="00C1261D">
        <w:rPr>
          <w:bCs/>
          <w:spacing w:val="-6"/>
          <w:lang w:val="nl-NL"/>
        </w:rPr>
        <w:t xml:space="preserve">mục tiêu </w:t>
      </w:r>
      <w:r w:rsidRPr="00C1261D">
        <w:rPr>
          <w:spacing w:val="-6"/>
          <w:lang w:val="nl-NL"/>
        </w:rPr>
        <w:t>Nghị quyết.</w:t>
      </w:r>
    </w:p>
    <w:p w14:paraId="14589E78" w14:textId="77777777" w:rsidR="00A6752C" w:rsidRPr="00C1261D" w:rsidRDefault="00665F9B" w:rsidP="00390BE6">
      <w:pPr>
        <w:widowControl w:val="0"/>
        <w:spacing w:before="60" w:after="60" w:line="360" w:lineRule="auto"/>
        <w:ind w:firstLine="567"/>
        <w:rPr>
          <w:szCs w:val="28"/>
          <w:lang w:val="nl-NL"/>
        </w:rPr>
      </w:pPr>
      <w:r w:rsidRPr="00C1261D">
        <w:rPr>
          <w:lang w:val="nl-NL"/>
        </w:rPr>
        <w:t xml:space="preserve">- Chương trình xây dựng nông thôn mới: </w:t>
      </w:r>
      <w:r w:rsidR="00EF49EF" w:rsidRPr="00C1261D">
        <w:rPr>
          <w:shd w:val="clear" w:color="auto" w:fill="FFFFFF"/>
          <w:lang w:val="nl-NL"/>
        </w:rPr>
        <w:t>N</w:t>
      </w:r>
      <w:r w:rsidRPr="00C1261D">
        <w:rPr>
          <w:shd w:val="clear" w:color="auto" w:fill="FFFFFF"/>
          <w:lang w:val="nl-NL"/>
        </w:rPr>
        <w:t>ăm 2020 toàn huyện có 04 xã đạt chuẩn nông thôn mới đạt 66,7% mục tiêu Nghị quyết, tăng 02 xã so với giai đoạn 2011-2015</w:t>
      </w:r>
      <w:r w:rsidRPr="00C1261D">
        <w:rPr>
          <w:lang w:val="nl-NL"/>
        </w:rPr>
        <w:t xml:space="preserve">; </w:t>
      </w:r>
      <w:r w:rsidRPr="00C1261D">
        <w:rPr>
          <w:shd w:val="clear" w:color="auto" w:fill="FFFFFF"/>
          <w:lang w:val="nl-NL"/>
        </w:rPr>
        <w:t>bình quân tiêu chí nông thôn mới đạt 13,5 tiêu chí/xã, không còn xã dưới 10 tiêu chí.Kết quả thực hiện chương trình xây dựng nông thôn mới đã góp phần làm thay đổi bộ mặt nông thôn; đời sống vật chất, tinh thần của Nhân dân được cải thiện và nâng lên.</w:t>
      </w:r>
    </w:p>
    <w:p w14:paraId="26C4191E" w14:textId="77777777" w:rsidR="0061246C" w:rsidRPr="00C1261D" w:rsidRDefault="0061246C" w:rsidP="002E3430">
      <w:pPr>
        <w:pStyle w:val="Heading4"/>
        <w:rPr>
          <w:lang w:val="nl-NL"/>
        </w:rPr>
      </w:pPr>
      <w:r w:rsidRPr="00C1261D">
        <w:rPr>
          <w:lang w:val="nl-NL"/>
        </w:rPr>
        <w:t xml:space="preserve">2.3. </w:t>
      </w:r>
      <w:r w:rsidR="00EF49EF" w:rsidRPr="00C1261D">
        <w:rPr>
          <w:lang w:val="nl-NL"/>
        </w:rPr>
        <w:t>Dịch vụ, thương mại</w:t>
      </w:r>
    </w:p>
    <w:p w14:paraId="4C045E3A" w14:textId="77777777" w:rsidR="00A6752C" w:rsidRPr="00C1261D" w:rsidRDefault="00A6752C" w:rsidP="00390BE6">
      <w:pPr>
        <w:spacing w:before="60" w:after="60" w:line="360" w:lineRule="auto"/>
        <w:ind w:firstLine="709"/>
        <w:rPr>
          <w:i/>
          <w:lang w:val="pt-BR"/>
        </w:rPr>
      </w:pPr>
      <w:bookmarkStart w:id="107" w:name="_Toc46684984"/>
      <w:bookmarkStart w:id="108" w:name="_Toc46707191"/>
      <w:bookmarkStart w:id="109" w:name="_Toc47428339"/>
      <w:bookmarkStart w:id="110" w:name="_Toc59825592"/>
      <w:r w:rsidRPr="00C1261D">
        <w:rPr>
          <w:i/>
          <w:lang w:val="vi-VN"/>
        </w:rPr>
        <w:t>a</w:t>
      </w:r>
      <w:r w:rsidRPr="00C1261D">
        <w:rPr>
          <w:i/>
          <w:lang w:val="pt-BR"/>
        </w:rPr>
        <w:t>) Về thương mại</w:t>
      </w:r>
    </w:p>
    <w:p w14:paraId="5E9FB81A" w14:textId="77777777" w:rsidR="00665F9B" w:rsidRPr="00C1261D" w:rsidRDefault="005C45B8" w:rsidP="00390BE6">
      <w:pPr>
        <w:widowControl w:val="0"/>
        <w:spacing w:line="360" w:lineRule="auto"/>
        <w:ind w:firstLine="709"/>
        <w:rPr>
          <w:lang w:val="nl-NL"/>
        </w:rPr>
      </w:pPr>
      <w:r w:rsidRPr="00C1261D">
        <w:rPr>
          <w:lang w:val="pt-BR"/>
        </w:rPr>
        <w:t>Hoạt động thương mại, dịch vụ trên địa bàn đã có bước phát triển hơn so với trước, đáp ứng ngày càng tốt hơn trong việc cung cấp các dịch vụ, hàng hóa phục vụ nhu cầu của người dân</w:t>
      </w:r>
      <w:r w:rsidRPr="00C1261D">
        <w:rPr>
          <w:lang w:val="nl-NL"/>
        </w:rPr>
        <w:t xml:space="preserve">. </w:t>
      </w:r>
      <w:r w:rsidR="00EF49EF" w:rsidRPr="00C1261D">
        <w:rPr>
          <w:lang w:val="nl-NL"/>
        </w:rPr>
        <w:t>T</w:t>
      </w:r>
      <w:r w:rsidR="00665F9B" w:rsidRPr="00C1261D">
        <w:rPr>
          <w:lang w:val="nl-NL"/>
        </w:rPr>
        <w:t xml:space="preserve">ăng cường công tác quản lý thị trường, chống buôn lậu, gian lận thương mại, hàng giả, hàng kém chất lượng. Tiếp tục phát huy, đầu tư, </w:t>
      </w:r>
      <w:r w:rsidR="00665F9B" w:rsidRPr="00C1261D">
        <w:rPr>
          <w:lang w:val="nl-NL"/>
        </w:rPr>
        <w:lastRenderedPageBreak/>
        <w:t xml:space="preserve">khai thác tiềm năng du lịch của huyện, nhất là du lịch sinh thái, cộng đồng; </w:t>
      </w:r>
      <w:r w:rsidR="00665F9B" w:rsidRPr="00C1261D">
        <w:rPr>
          <w:bCs/>
          <w:lang w:val="nl-NL"/>
        </w:rPr>
        <w:t>tạo điều kiện, thu hút các doanh nghiệp vào đầu tư phát triển du lịch trên địa bàn.</w:t>
      </w:r>
      <w:r w:rsidR="00975AFC" w:rsidRPr="00C1261D">
        <w:rPr>
          <w:lang w:val="nl-NL"/>
        </w:rPr>
        <w:t>Giá trị xuất khẩu giai đoạn 2015-2020 ước đạt 175,10 triệu USD, bình quân giai đoạn đạt 29,18 triệu USD (trong đó: "giá trị xuất khẩu hàng địa phương đạt 51,10 triệu USD",bình quân giai đoạn đạt 8,52 triệu USD; giá trị xuất khẩu hàng địa phương khác qua địa bàn đạt 124 triệu USD, bình quân giai đoạn đạt 20,67 triệu USD).</w:t>
      </w:r>
    </w:p>
    <w:p w14:paraId="30669FE7" w14:textId="77777777" w:rsidR="00A6752C" w:rsidRPr="00C1261D" w:rsidRDefault="00A6752C" w:rsidP="00390BE6">
      <w:pPr>
        <w:widowControl w:val="0"/>
        <w:spacing w:line="360" w:lineRule="auto"/>
        <w:ind w:firstLine="709"/>
        <w:rPr>
          <w:i/>
          <w:lang w:val="vi-VN"/>
        </w:rPr>
      </w:pPr>
      <w:r w:rsidRPr="00C1261D">
        <w:rPr>
          <w:i/>
          <w:lang w:val="vi-VN"/>
        </w:rPr>
        <w:t>* Về hệ thống chợ:</w:t>
      </w:r>
    </w:p>
    <w:p w14:paraId="6C112E51" w14:textId="77777777" w:rsidR="00A6752C" w:rsidRPr="00C1261D" w:rsidRDefault="00A6752C" w:rsidP="00390BE6">
      <w:pPr>
        <w:widowControl w:val="0"/>
        <w:spacing w:line="360" w:lineRule="auto"/>
        <w:ind w:firstLine="709"/>
        <w:rPr>
          <w:spacing w:val="-2"/>
          <w:lang w:val="pt-BR"/>
        </w:rPr>
      </w:pPr>
      <w:r w:rsidRPr="00C1261D">
        <w:rPr>
          <w:bCs/>
          <w:lang w:val="nl-NL"/>
        </w:rPr>
        <w:t>- Tổng số chợ hiện có trên địa bàn huyện: 0</w:t>
      </w:r>
      <w:r w:rsidR="00315DFE" w:rsidRPr="00C1261D">
        <w:rPr>
          <w:bCs/>
          <w:lang w:val="nl-NL"/>
        </w:rPr>
        <w:t>6</w:t>
      </w:r>
      <w:r w:rsidRPr="00C1261D">
        <w:rPr>
          <w:bCs/>
          <w:lang w:val="nl-NL"/>
        </w:rPr>
        <w:t xml:space="preserve"> chợ (Chợ Trung tâm </w:t>
      </w:r>
      <w:r w:rsidR="00315DFE" w:rsidRPr="00C1261D">
        <w:rPr>
          <w:bCs/>
          <w:lang w:val="nl-NL"/>
        </w:rPr>
        <w:t>thị trấn huyện</w:t>
      </w:r>
      <w:r w:rsidRPr="00C1261D">
        <w:rPr>
          <w:bCs/>
          <w:lang w:val="nl-NL"/>
        </w:rPr>
        <w:t xml:space="preserve">, Chợ </w:t>
      </w:r>
      <w:r w:rsidR="00315DFE" w:rsidRPr="00C1261D">
        <w:rPr>
          <w:bCs/>
          <w:lang w:val="nl-NL"/>
        </w:rPr>
        <w:t>trung tâm xã Dào San</w:t>
      </w:r>
      <w:r w:rsidRPr="00C1261D">
        <w:rPr>
          <w:bCs/>
          <w:lang w:val="nl-NL"/>
        </w:rPr>
        <w:t xml:space="preserve">; </w:t>
      </w:r>
      <w:r w:rsidR="00315DFE" w:rsidRPr="00C1261D">
        <w:rPr>
          <w:bCs/>
          <w:lang w:val="nl-NL"/>
        </w:rPr>
        <w:t>Chợ trung tâm xã Vàng</w:t>
      </w:r>
      <w:r w:rsidR="00B60C9B" w:rsidRPr="00C1261D">
        <w:rPr>
          <w:bCs/>
          <w:lang w:val="nl-NL"/>
        </w:rPr>
        <w:t xml:space="preserve"> Ma Chải, Chợ trung tâm xã Sì Lở</w:t>
      </w:r>
      <w:r w:rsidR="00315DFE" w:rsidRPr="00C1261D">
        <w:rPr>
          <w:bCs/>
          <w:lang w:val="nl-NL"/>
        </w:rPr>
        <w:t xml:space="preserve"> Lầu; Chợ trung tâm xã Nậm Xe; Chợ trung tâm xã Mường So</w:t>
      </w:r>
      <w:r w:rsidRPr="00C1261D">
        <w:rPr>
          <w:bCs/>
          <w:lang w:val="nl-NL"/>
        </w:rPr>
        <w:t>).Trong đó: Chợ trung tâm</w:t>
      </w:r>
      <w:r w:rsidR="00315DFE" w:rsidRPr="00C1261D">
        <w:rPr>
          <w:bCs/>
          <w:lang w:val="nl-NL"/>
        </w:rPr>
        <w:t xml:space="preserve"> thị trấn</w:t>
      </w:r>
      <w:r w:rsidRPr="00C1261D">
        <w:rPr>
          <w:bCs/>
          <w:lang w:val="nl-NL"/>
        </w:rPr>
        <w:t xml:space="preserve"> huyện </w:t>
      </w:r>
      <w:r w:rsidR="00315DFE" w:rsidRPr="00C1261D">
        <w:rPr>
          <w:bCs/>
          <w:lang w:val="nl-NL"/>
        </w:rPr>
        <w:t>và chợ trung tâm xã Dào San</w:t>
      </w:r>
      <w:r w:rsidRPr="00C1261D">
        <w:rPr>
          <w:bCs/>
          <w:lang w:val="nl-NL"/>
        </w:rPr>
        <w:t>là chợ loại 2, các chợ còn lại thuộc chợ loại 3 được xây dựng bán kiên cố.</w:t>
      </w:r>
    </w:p>
    <w:p w14:paraId="6A2ACB9D" w14:textId="77777777" w:rsidR="00A6752C" w:rsidRPr="00C1261D" w:rsidRDefault="00A6752C" w:rsidP="00390BE6">
      <w:pPr>
        <w:widowControl w:val="0"/>
        <w:spacing w:line="360" w:lineRule="auto"/>
        <w:ind w:firstLine="709"/>
        <w:rPr>
          <w:i/>
          <w:lang w:val="pt-BR"/>
        </w:rPr>
      </w:pPr>
      <w:r w:rsidRPr="00C1261D">
        <w:rPr>
          <w:i/>
          <w:lang w:val="vi-VN"/>
        </w:rPr>
        <w:t>b</w:t>
      </w:r>
      <w:r w:rsidRPr="00C1261D">
        <w:rPr>
          <w:i/>
          <w:lang w:val="pt-BR"/>
        </w:rPr>
        <w:t>) Về dịch vụ</w:t>
      </w:r>
    </w:p>
    <w:p w14:paraId="06D23F59" w14:textId="77777777" w:rsidR="00A6752C" w:rsidRPr="00C1261D" w:rsidRDefault="00A6752C" w:rsidP="00390BE6">
      <w:pPr>
        <w:widowControl w:val="0"/>
        <w:spacing w:line="360" w:lineRule="auto"/>
        <w:ind w:firstLine="709"/>
        <w:rPr>
          <w:lang w:val="pt-BR"/>
        </w:rPr>
      </w:pPr>
      <w:r w:rsidRPr="00C1261D">
        <w:rPr>
          <w:lang w:val="pt-BR"/>
        </w:rPr>
        <w:t xml:space="preserve">* Dịch vụ vận tải: </w:t>
      </w:r>
    </w:p>
    <w:p w14:paraId="4AD4EFBB" w14:textId="77777777" w:rsidR="00A6752C" w:rsidRPr="00C1261D" w:rsidRDefault="00F52410" w:rsidP="00390BE6">
      <w:pPr>
        <w:widowControl w:val="0"/>
        <w:spacing w:line="360" w:lineRule="auto"/>
        <w:ind w:firstLine="709"/>
        <w:rPr>
          <w:bCs/>
          <w:lang w:val="nl-NL"/>
        </w:rPr>
      </w:pPr>
      <w:r w:rsidRPr="00C1261D">
        <w:rPr>
          <w:bCs/>
          <w:lang w:val="nl-NL"/>
        </w:rPr>
        <w:t>Dịch vụ vận tải trên địa bàn phát triển mạnh</w:t>
      </w:r>
      <w:r w:rsidR="005C45B8" w:rsidRPr="00C1261D">
        <w:rPr>
          <w:bCs/>
          <w:lang w:val="nl-NL"/>
        </w:rPr>
        <w:t xml:space="preserve"> trong giai đoạn 2011-2020</w:t>
      </w:r>
      <w:r w:rsidRPr="00C1261D">
        <w:rPr>
          <w:bCs/>
          <w:lang w:val="nl-NL"/>
        </w:rPr>
        <w:t xml:space="preserve">. </w:t>
      </w:r>
      <w:r w:rsidR="003C792D" w:rsidRPr="00C1261D">
        <w:rPr>
          <w:bCs/>
          <w:lang w:val="nl-NL"/>
        </w:rPr>
        <w:t>Do hoạt động của cửa khẩu Ma Lù Thàng, trong thời gian tới, hoạt động vận tải trên địa bàn tiếp tục phát triển mạnh, Tuy nhiên, vấn đề về hạ tầng giao thông (hệ thống đường giao thông, bến đỗ xe) là rào cản đối với sự phát triển dịch vụ vận tải trong thời gian tới.</w:t>
      </w:r>
    </w:p>
    <w:p w14:paraId="65FDADD3" w14:textId="77777777" w:rsidR="006E4322" w:rsidRPr="00C1261D" w:rsidRDefault="006E4322" w:rsidP="00390BE6">
      <w:pPr>
        <w:widowControl w:val="0"/>
        <w:spacing w:line="360" w:lineRule="auto"/>
        <w:ind w:firstLine="709"/>
        <w:rPr>
          <w:i/>
          <w:lang w:val="pt-BR"/>
        </w:rPr>
      </w:pPr>
      <w:r w:rsidRPr="00C1261D">
        <w:rPr>
          <w:i/>
          <w:lang w:val="pt-BR"/>
        </w:rPr>
        <w:t xml:space="preserve">* Dịch vụ nhà hàng, nhà nghỉ, lưu trú: </w:t>
      </w:r>
    </w:p>
    <w:p w14:paraId="50027023" w14:textId="77777777" w:rsidR="006E4322" w:rsidRPr="00C1261D" w:rsidRDefault="006E4322" w:rsidP="00390BE6">
      <w:pPr>
        <w:widowControl w:val="0"/>
        <w:spacing w:line="360" w:lineRule="auto"/>
        <w:ind w:firstLine="709"/>
        <w:rPr>
          <w:bCs/>
          <w:spacing w:val="-4"/>
          <w:lang w:val="nl-NL"/>
        </w:rPr>
      </w:pPr>
      <w:r w:rsidRPr="00C1261D">
        <w:rPr>
          <w:spacing w:val="-4"/>
          <w:lang w:val="pt-BR"/>
        </w:rPr>
        <w:t>Tổng số dịch vụ lưu trú trên địa bàn huyện là 27 cơ sở, trong đó có 26 nhà nghỉ và 01 khách sạn; dịch vụ nhà hàng, ăn uống tính đến cuối năm 2020 trên địa bàn toàn huyện có trên 200 cơ sở, nhà hàng phục vụ ăn uống các loại, trong đó một số nhà hàng lớn được đầu tư xây dựng tập trung tại thị trấn Phong Thổ phục vụ nhu cầu ăn uống, sinh hoạt của nhân dân và góp phần thúc đẩy phát triển kinh tế địa phương.</w:t>
      </w:r>
    </w:p>
    <w:p w14:paraId="0894CB8E" w14:textId="315542E9" w:rsidR="00F52410" w:rsidRPr="00C1261D" w:rsidRDefault="00F3742C" w:rsidP="00390BE6">
      <w:pPr>
        <w:pStyle w:val="Caption"/>
        <w:spacing w:line="360" w:lineRule="auto"/>
        <w:rPr>
          <w:lang w:val="nl-NL"/>
        </w:rPr>
      </w:pPr>
      <w:bookmarkStart w:id="111" w:name="_Toc431477469"/>
      <w:bookmarkStart w:id="112" w:name="_Toc431480897"/>
      <w:bookmarkStart w:id="113" w:name="_Toc101792658"/>
      <w:r w:rsidRPr="00C1261D">
        <w:rPr>
          <w:lang w:val="nl-NL"/>
        </w:rPr>
        <w:t xml:space="preserve">Bảng </w:t>
      </w:r>
      <w:r w:rsidR="005F4EA1" w:rsidRPr="00C1261D">
        <w:fldChar w:fldCharType="begin"/>
      </w:r>
      <w:r w:rsidR="005F4EA1" w:rsidRPr="00C1261D">
        <w:rPr>
          <w:lang w:val="nl-NL"/>
        </w:rPr>
        <w:instrText xml:space="preserve"> SEQ Bảng \* ARABIC </w:instrText>
      </w:r>
      <w:r w:rsidR="005F4EA1" w:rsidRPr="00C1261D">
        <w:fldChar w:fldCharType="separate"/>
      </w:r>
      <w:r w:rsidR="005C6056" w:rsidRPr="00C1261D">
        <w:rPr>
          <w:noProof/>
          <w:lang w:val="nl-NL"/>
        </w:rPr>
        <w:t>3</w:t>
      </w:r>
      <w:r w:rsidR="005F4EA1" w:rsidRPr="00C1261D">
        <w:rPr>
          <w:noProof/>
        </w:rPr>
        <w:fldChar w:fldCharType="end"/>
      </w:r>
      <w:r w:rsidR="005A559F" w:rsidRPr="00C1261D">
        <w:rPr>
          <w:noProof/>
          <w:lang w:val="nl-NL"/>
        </w:rPr>
        <w:t>:</w:t>
      </w:r>
      <w:r w:rsidRPr="00C1261D">
        <w:rPr>
          <w:lang w:val="nl-NL"/>
        </w:rPr>
        <w:t xml:space="preserve"> </w:t>
      </w:r>
      <w:r w:rsidR="00F52410" w:rsidRPr="00C1261D">
        <w:rPr>
          <w:lang w:val="nl-NL"/>
        </w:rPr>
        <w:t>Chỉ tiêu hàng vận tải giai đoạn 20</w:t>
      </w:r>
      <w:r w:rsidR="004E0464" w:rsidRPr="00C1261D">
        <w:rPr>
          <w:lang w:val="nl-NL"/>
        </w:rPr>
        <w:t>10</w:t>
      </w:r>
      <w:r w:rsidR="00F52410" w:rsidRPr="00C1261D">
        <w:rPr>
          <w:lang w:val="nl-NL"/>
        </w:rPr>
        <w:t>-20</w:t>
      </w:r>
      <w:r w:rsidR="004E0464" w:rsidRPr="00C1261D">
        <w:rPr>
          <w:lang w:val="nl-NL"/>
        </w:rPr>
        <w:t>20</w:t>
      </w:r>
      <w:r w:rsidR="00F52410" w:rsidRPr="00C1261D">
        <w:rPr>
          <w:lang w:val="nl-NL"/>
        </w:rPr>
        <w:t xml:space="preserve"> trên địa bàn huyện</w:t>
      </w:r>
      <w:bookmarkEnd w:id="111"/>
      <w:bookmarkEnd w:id="112"/>
      <w:bookmarkEnd w:id="113"/>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559"/>
        <w:gridCol w:w="992"/>
        <w:gridCol w:w="993"/>
        <w:gridCol w:w="996"/>
        <w:gridCol w:w="1116"/>
      </w:tblGrid>
      <w:tr w:rsidR="00C1261D" w:rsidRPr="00C1261D" w14:paraId="377B77FB"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4F51BC16" w14:textId="77777777" w:rsidR="003C792D" w:rsidRPr="00C1261D" w:rsidRDefault="003C792D" w:rsidP="00390BE6">
            <w:pPr>
              <w:widowControl w:val="0"/>
              <w:spacing w:before="0" w:line="360" w:lineRule="auto"/>
              <w:jc w:val="center"/>
              <w:rPr>
                <w:b/>
                <w:sz w:val="24"/>
              </w:rPr>
            </w:pPr>
            <w:r w:rsidRPr="00C1261D">
              <w:rPr>
                <w:b/>
                <w:sz w:val="24"/>
              </w:rPr>
              <w:lastRenderedPageBreak/>
              <w:t>Chỉ tiêu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DA965FF" w14:textId="77777777" w:rsidR="003C792D" w:rsidRPr="00C1261D" w:rsidRDefault="003C792D" w:rsidP="00390BE6">
            <w:pPr>
              <w:widowControl w:val="0"/>
              <w:spacing w:before="0" w:line="360" w:lineRule="auto"/>
              <w:jc w:val="center"/>
              <w:rPr>
                <w:b/>
                <w:sz w:val="24"/>
              </w:rPr>
            </w:pPr>
            <w:r w:rsidRPr="00C1261D">
              <w:rPr>
                <w:b/>
                <w:sz w:val="24"/>
              </w:rPr>
              <w:t>Đơn vị</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6BA9E7C" w14:textId="77777777" w:rsidR="003C792D" w:rsidRPr="00C1261D" w:rsidRDefault="003C792D" w:rsidP="00390BE6">
            <w:pPr>
              <w:widowControl w:val="0"/>
              <w:spacing w:before="0" w:line="360" w:lineRule="auto"/>
              <w:jc w:val="center"/>
              <w:rPr>
                <w:b/>
                <w:sz w:val="24"/>
              </w:rPr>
            </w:pPr>
            <w:r w:rsidRPr="00C1261D">
              <w:rPr>
                <w:b/>
                <w:sz w:val="24"/>
              </w:rPr>
              <w:t>2010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5ED363" w14:textId="77777777" w:rsidR="003C792D" w:rsidRPr="00C1261D" w:rsidRDefault="003C792D" w:rsidP="00390BE6">
            <w:pPr>
              <w:widowControl w:val="0"/>
              <w:spacing w:before="0" w:line="360" w:lineRule="auto"/>
              <w:jc w:val="center"/>
              <w:rPr>
                <w:b/>
                <w:sz w:val="24"/>
              </w:rPr>
            </w:pPr>
            <w:r w:rsidRPr="00C1261D">
              <w:rPr>
                <w:b/>
                <w:sz w:val="24"/>
              </w:rPr>
              <w:t>2015</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40E05CB9" w14:textId="77777777" w:rsidR="003C792D" w:rsidRPr="00C1261D" w:rsidRDefault="003C792D" w:rsidP="00390BE6">
            <w:pPr>
              <w:widowControl w:val="0"/>
              <w:spacing w:before="0" w:line="360" w:lineRule="auto"/>
              <w:jc w:val="center"/>
              <w:rPr>
                <w:b/>
                <w:sz w:val="24"/>
              </w:rPr>
            </w:pPr>
            <w:r w:rsidRPr="00C1261D">
              <w:rPr>
                <w:b/>
                <w:sz w:val="24"/>
              </w:rPr>
              <w:t>2019</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A52044A" w14:textId="77777777" w:rsidR="003C792D" w:rsidRPr="00C1261D" w:rsidRDefault="003C792D" w:rsidP="00390BE6">
            <w:pPr>
              <w:widowControl w:val="0"/>
              <w:spacing w:before="0" w:line="360" w:lineRule="auto"/>
              <w:jc w:val="center"/>
              <w:rPr>
                <w:b/>
                <w:sz w:val="24"/>
              </w:rPr>
            </w:pPr>
            <w:r w:rsidRPr="00C1261D">
              <w:rPr>
                <w:b/>
                <w:sz w:val="24"/>
              </w:rPr>
              <w:t>2020</w:t>
            </w:r>
          </w:p>
        </w:tc>
      </w:tr>
      <w:tr w:rsidR="00C1261D" w:rsidRPr="00C1261D" w14:paraId="56AD7119"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16B69DA5" w14:textId="77777777" w:rsidR="003C792D" w:rsidRPr="00C1261D" w:rsidRDefault="003C792D" w:rsidP="00390BE6">
            <w:pPr>
              <w:widowControl w:val="0"/>
              <w:spacing w:before="0" w:line="360" w:lineRule="auto"/>
              <w:rPr>
                <w:bCs/>
                <w:sz w:val="24"/>
              </w:rPr>
            </w:pPr>
            <w:r w:rsidRPr="00C1261D">
              <w:rPr>
                <w:bCs/>
                <w:sz w:val="24"/>
              </w:rPr>
              <w:t>Khối lượng hành khách vận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6CA8506" w14:textId="77777777" w:rsidR="003C792D" w:rsidRPr="00C1261D" w:rsidRDefault="003C792D" w:rsidP="00390BE6">
            <w:pPr>
              <w:widowControl w:val="0"/>
              <w:spacing w:before="0" w:line="360" w:lineRule="auto"/>
              <w:jc w:val="center"/>
              <w:rPr>
                <w:bCs/>
                <w:sz w:val="24"/>
              </w:rPr>
            </w:pPr>
            <w:r w:rsidRPr="00C1261D">
              <w:rPr>
                <w:bCs/>
                <w:sz w:val="24"/>
              </w:rPr>
              <w:t>1000 người</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25E3F53" w14:textId="77777777" w:rsidR="003C792D" w:rsidRPr="00C1261D" w:rsidRDefault="003C792D" w:rsidP="00390BE6">
            <w:pPr>
              <w:widowControl w:val="0"/>
              <w:spacing w:before="0" w:line="360" w:lineRule="auto"/>
              <w:jc w:val="right"/>
              <w:rPr>
                <w:bCs/>
                <w:sz w:val="24"/>
              </w:rPr>
            </w:pPr>
            <w:r w:rsidRPr="00C1261D">
              <w:rPr>
                <w:bCs/>
                <w:sz w:val="24"/>
              </w:rPr>
              <w:t>90,1</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4B02EA5" w14:textId="77777777" w:rsidR="003C792D" w:rsidRPr="00C1261D" w:rsidRDefault="003C792D" w:rsidP="00390BE6">
            <w:pPr>
              <w:widowControl w:val="0"/>
              <w:spacing w:before="0" w:line="360" w:lineRule="auto"/>
              <w:jc w:val="right"/>
              <w:rPr>
                <w:bCs/>
                <w:sz w:val="24"/>
              </w:rPr>
            </w:pPr>
            <w:r w:rsidRPr="00C1261D">
              <w:rPr>
                <w:bCs/>
                <w:sz w:val="24"/>
              </w:rPr>
              <w:t>300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75FA1B19" w14:textId="77777777" w:rsidR="003C792D" w:rsidRPr="00C1261D" w:rsidRDefault="003C792D" w:rsidP="00390BE6">
            <w:pPr>
              <w:widowControl w:val="0"/>
              <w:spacing w:before="0" w:line="360" w:lineRule="auto"/>
              <w:jc w:val="right"/>
              <w:rPr>
                <w:bCs/>
                <w:sz w:val="24"/>
              </w:rPr>
            </w:pPr>
            <w:r w:rsidRPr="00C1261D">
              <w:rPr>
                <w:bCs/>
                <w:sz w:val="24"/>
              </w:rPr>
              <w:t>370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6EE7FE7" w14:textId="77777777" w:rsidR="003C792D" w:rsidRPr="00C1261D" w:rsidRDefault="003C792D" w:rsidP="00390BE6">
            <w:pPr>
              <w:widowControl w:val="0"/>
              <w:spacing w:before="0" w:line="360" w:lineRule="auto"/>
              <w:jc w:val="right"/>
              <w:rPr>
                <w:bCs/>
                <w:sz w:val="24"/>
              </w:rPr>
            </w:pPr>
            <w:r w:rsidRPr="00C1261D">
              <w:rPr>
                <w:bCs/>
                <w:sz w:val="24"/>
              </w:rPr>
              <w:t>370</w:t>
            </w:r>
          </w:p>
        </w:tc>
      </w:tr>
      <w:tr w:rsidR="00C1261D" w:rsidRPr="00C1261D" w14:paraId="75E42C12"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56D89E0D" w14:textId="77777777" w:rsidR="003C792D" w:rsidRPr="00C1261D" w:rsidRDefault="003C792D" w:rsidP="00390BE6">
            <w:pPr>
              <w:widowControl w:val="0"/>
              <w:spacing w:before="0" w:line="360" w:lineRule="auto"/>
              <w:rPr>
                <w:bCs/>
                <w:iCs/>
                <w:sz w:val="24"/>
              </w:rPr>
            </w:pPr>
            <w:r w:rsidRPr="00C1261D">
              <w:rPr>
                <w:bCs/>
                <w:iCs/>
                <w:sz w:val="24"/>
              </w:rPr>
              <w:t>Khối lượng hành khách luân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F344DFC" w14:textId="77777777" w:rsidR="003C792D" w:rsidRPr="00C1261D" w:rsidRDefault="003C792D" w:rsidP="00390BE6">
            <w:pPr>
              <w:widowControl w:val="0"/>
              <w:spacing w:before="0" w:line="360" w:lineRule="auto"/>
              <w:jc w:val="center"/>
              <w:rPr>
                <w:sz w:val="24"/>
              </w:rPr>
            </w:pPr>
            <w:r w:rsidRPr="00C1261D">
              <w:rPr>
                <w:sz w:val="24"/>
              </w:rPr>
              <w:t>1000 người/km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4A0A0A7" w14:textId="77777777" w:rsidR="003C792D" w:rsidRPr="00C1261D" w:rsidRDefault="003C792D" w:rsidP="00390BE6">
            <w:pPr>
              <w:widowControl w:val="0"/>
              <w:spacing w:before="0" w:line="360" w:lineRule="auto"/>
              <w:jc w:val="right"/>
              <w:rPr>
                <w:sz w:val="24"/>
              </w:rPr>
            </w:pPr>
            <w:r w:rsidRPr="00C1261D">
              <w:rPr>
                <w:sz w:val="24"/>
              </w:rPr>
              <w:t>745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13FF3EB" w14:textId="77777777" w:rsidR="003C792D" w:rsidRPr="00C1261D" w:rsidRDefault="0068756E" w:rsidP="00390BE6">
            <w:pPr>
              <w:widowControl w:val="0"/>
              <w:spacing w:before="0" w:line="360" w:lineRule="auto"/>
              <w:jc w:val="right"/>
              <w:rPr>
                <w:sz w:val="24"/>
              </w:rPr>
            </w:pPr>
            <w:r w:rsidRPr="00C1261D">
              <w:rPr>
                <w:sz w:val="24"/>
              </w:rPr>
              <w:t>4</w:t>
            </w:r>
            <w:r w:rsidR="003C792D" w:rsidRPr="00C1261D">
              <w:rPr>
                <w:sz w:val="24"/>
              </w:rPr>
              <w:t>.</w:t>
            </w:r>
            <w:r w:rsidRPr="00C1261D">
              <w:rPr>
                <w:sz w:val="24"/>
              </w:rPr>
              <w:t>500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4D7D62A0" w14:textId="77777777" w:rsidR="003C792D" w:rsidRPr="00C1261D" w:rsidRDefault="0068756E" w:rsidP="00390BE6">
            <w:pPr>
              <w:widowControl w:val="0"/>
              <w:spacing w:before="0" w:line="360" w:lineRule="auto"/>
              <w:jc w:val="right"/>
              <w:rPr>
                <w:sz w:val="24"/>
              </w:rPr>
            </w:pPr>
            <w:r w:rsidRPr="00C1261D">
              <w:rPr>
                <w:sz w:val="24"/>
              </w:rPr>
              <w:t>5.200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E3D6F50" w14:textId="77777777" w:rsidR="003C792D" w:rsidRPr="00C1261D" w:rsidRDefault="0068756E" w:rsidP="00390BE6">
            <w:pPr>
              <w:widowControl w:val="0"/>
              <w:spacing w:before="0" w:line="360" w:lineRule="auto"/>
              <w:jc w:val="right"/>
              <w:rPr>
                <w:sz w:val="24"/>
              </w:rPr>
            </w:pPr>
            <w:r w:rsidRPr="00C1261D">
              <w:rPr>
                <w:sz w:val="24"/>
              </w:rPr>
              <w:t>5.200</w:t>
            </w:r>
          </w:p>
        </w:tc>
      </w:tr>
      <w:tr w:rsidR="00C1261D" w:rsidRPr="00C1261D" w14:paraId="2A42C008"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4D7BB0D7" w14:textId="77777777" w:rsidR="003C792D" w:rsidRPr="00C1261D" w:rsidRDefault="003C792D" w:rsidP="00390BE6">
            <w:pPr>
              <w:widowControl w:val="0"/>
              <w:spacing w:before="0" w:line="360" w:lineRule="auto"/>
              <w:rPr>
                <w:sz w:val="24"/>
              </w:rPr>
            </w:pPr>
            <w:r w:rsidRPr="00C1261D">
              <w:rPr>
                <w:sz w:val="24"/>
              </w:rPr>
              <w:t>Khối lượng hàng hóa vận chuyển do địa bàn thực hiện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D3BFD27" w14:textId="77777777" w:rsidR="003C792D" w:rsidRPr="00C1261D" w:rsidRDefault="003C792D" w:rsidP="00390BE6">
            <w:pPr>
              <w:widowControl w:val="0"/>
              <w:spacing w:before="0" w:line="360" w:lineRule="auto"/>
              <w:jc w:val="center"/>
              <w:rPr>
                <w:sz w:val="24"/>
              </w:rPr>
            </w:pPr>
            <w:r w:rsidRPr="00C1261D">
              <w:rPr>
                <w:sz w:val="24"/>
              </w:rPr>
              <w:t>1000 tấn</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6B7ADD" w14:textId="77777777" w:rsidR="003C792D" w:rsidRPr="00C1261D" w:rsidRDefault="003C792D" w:rsidP="00390BE6">
            <w:pPr>
              <w:widowControl w:val="0"/>
              <w:spacing w:before="0" w:line="360" w:lineRule="auto"/>
              <w:jc w:val="right"/>
              <w:rPr>
                <w:sz w:val="24"/>
              </w:rPr>
            </w:pPr>
            <w:r w:rsidRPr="00C1261D">
              <w:rPr>
                <w:sz w:val="24"/>
              </w:rPr>
              <w:t>935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35544E1" w14:textId="77777777" w:rsidR="003C792D" w:rsidRPr="00C1261D" w:rsidRDefault="0068756E" w:rsidP="00390BE6">
            <w:pPr>
              <w:widowControl w:val="0"/>
              <w:spacing w:before="0" w:line="360" w:lineRule="auto"/>
              <w:jc w:val="right"/>
              <w:rPr>
                <w:sz w:val="24"/>
              </w:rPr>
            </w:pPr>
            <w:r w:rsidRPr="00C1261D">
              <w:rPr>
                <w:sz w:val="24"/>
              </w:rPr>
              <w:t>170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69404859" w14:textId="77777777" w:rsidR="003C792D" w:rsidRPr="00C1261D" w:rsidRDefault="0068756E" w:rsidP="00390BE6">
            <w:pPr>
              <w:widowControl w:val="0"/>
              <w:spacing w:before="0" w:line="360" w:lineRule="auto"/>
              <w:jc w:val="right"/>
              <w:rPr>
                <w:sz w:val="24"/>
              </w:rPr>
            </w:pPr>
            <w:r w:rsidRPr="00C1261D">
              <w:rPr>
                <w:sz w:val="24"/>
              </w:rPr>
              <w:t>220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62246BA7" w14:textId="77777777" w:rsidR="003C792D" w:rsidRPr="00C1261D" w:rsidRDefault="0068756E" w:rsidP="00390BE6">
            <w:pPr>
              <w:widowControl w:val="0"/>
              <w:spacing w:before="0" w:line="360" w:lineRule="auto"/>
              <w:jc w:val="right"/>
              <w:rPr>
                <w:sz w:val="24"/>
              </w:rPr>
            </w:pPr>
            <w:r w:rsidRPr="00C1261D">
              <w:rPr>
                <w:sz w:val="24"/>
              </w:rPr>
              <w:t>220</w:t>
            </w:r>
          </w:p>
        </w:tc>
      </w:tr>
      <w:tr w:rsidR="00C1261D" w:rsidRPr="00C1261D" w14:paraId="0AF0BB89"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5DCDCEFE" w14:textId="77777777" w:rsidR="003C792D" w:rsidRPr="00C1261D" w:rsidRDefault="003C792D" w:rsidP="00390BE6">
            <w:pPr>
              <w:spacing w:before="0" w:line="360" w:lineRule="auto"/>
              <w:rPr>
                <w:sz w:val="24"/>
              </w:rPr>
            </w:pPr>
            <w:r w:rsidRPr="00C1261D">
              <w:rPr>
                <w:sz w:val="24"/>
              </w:rPr>
              <w:t>Khối lượng hàng hóa luân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B8AC92E" w14:textId="77777777" w:rsidR="003C792D" w:rsidRPr="00C1261D" w:rsidRDefault="003C792D" w:rsidP="00390BE6">
            <w:pPr>
              <w:spacing w:before="0" w:line="360" w:lineRule="auto"/>
              <w:jc w:val="center"/>
              <w:rPr>
                <w:sz w:val="24"/>
              </w:rPr>
            </w:pPr>
            <w:r w:rsidRPr="00C1261D">
              <w:rPr>
                <w:sz w:val="24"/>
              </w:rPr>
              <w:t>1000 tấn/km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54BA8F" w14:textId="77777777" w:rsidR="003C792D" w:rsidRPr="00C1261D" w:rsidRDefault="0068756E" w:rsidP="00390BE6">
            <w:pPr>
              <w:spacing w:before="0" w:line="360" w:lineRule="auto"/>
              <w:jc w:val="right"/>
              <w:rPr>
                <w:sz w:val="24"/>
              </w:rPr>
            </w:pPr>
            <w:r w:rsidRPr="00C1261D">
              <w:rPr>
                <w:sz w:val="24"/>
              </w:rPr>
              <w:t>4</w:t>
            </w:r>
            <w:r w:rsidR="003C792D" w:rsidRPr="00C1261D">
              <w:rPr>
                <w:sz w:val="24"/>
              </w:rPr>
              <w:t>.540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B85D96B" w14:textId="77777777" w:rsidR="003C792D" w:rsidRPr="00C1261D" w:rsidRDefault="0068756E" w:rsidP="00390BE6">
            <w:pPr>
              <w:spacing w:before="0" w:line="360" w:lineRule="auto"/>
              <w:jc w:val="right"/>
              <w:rPr>
                <w:sz w:val="24"/>
              </w:rPr>
            </w:pPr>
            <w:r w:rsidRPr="00C1261D">
              <w:rPr>
                <w:sz w:val="24"/>
              </w:rPr>
              <w:t>5</w:t>
            </w:r>
            <w:r w:rsidR="003C792D" w:rsidRPr="00C1261D">
              <w:rPr>
                <w:sz w:val="24"/>
              </w:rPr>
              <w:t>.</w:t>
            </w:r>
            <w:r w:rsidRPr="00C1261D">
              <w:rPr>
                <w:sz w:val="24"/>
              </w:rPr>
              <w:t>000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28F28CB4" w14:textId="77777777" w:rsidR="003C792D" w:rsidRPr="00C1261D" w:rsidRDefault="0068756E" w:rsidP="00390BE6">
            <w:pPr>
              <w:spacing w:before="0" w:line="360" w:lineRule="auto"/>
              <w:jc w:val="right"/>
              <w:rPr>
                <w:sz w:val="24"/>
              </w:rPr>
            </w:pPr>
            <w:r w:rsidRPr="00C1261D">
              <w:rPr>
                <w:sz w:val="24"/>
              </w:rPr>
              <w:t>7</w:t>
            </w:r>
            <w:r w:rsidR="003C792D" w:rsidRPr="00C1261D">
              <w:rPr>
                <w:sz w:val="24"/>
              </w:rPr>
              <w:t>.</w:t>
            </w:r>
            <w:r w:rsidRPr="00C1261D">
              <w:rPr>
                <w:sz w:val="24"/>
              </w:rPr>
              <w:t>300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C0C9D05" w14:textId="77777777" w:rsidR="003C792D" w:rsidRPr="00C1261D" w:rsidRDefault="0068756E" w:rsidP="00390BE6">
            <w:pPr>
              <w:spacing w:before="0" w:line="360" w:lineRule="auto"/>
              <w:jc w:val="right"/>
              <w:rPr>
                <w:sz w:val="24"/>
              </w:rPr>
            </w:pPr>
            <w:r w:rsidRPr="00C1261D">
              <w:rPr>
                <w:sz w:val="24"/>
              </w:rPr>
              <w:t>7.300</w:t>
            </w:r>
          </w:p>
        </w:tc>
      </w:tr>
    </w:tbl>
    <w:p w14:paraId="50572DD7" w14:textId="77777777" w:rsidR="00F52410" w:rsidRPr="00C1261D" w:rsidRDefault="00F52410" w:rsidP="00390BE6">
      <w:pPr>
        <w:widowControl w:val="0"/>
        <w:spacing w:before="0" w:line="360" w:lineRule="auto"/>
        <w:rPr>
          <w:bCs/>
          <w:i/>
        </w:rPr>
      </w:pPr>
      <w:r w:rsidRPr="00C1261D">
        <w:rPr>
          <w:bCs/>
          <w:i/>
        </w:rPr>
        <w:t xml:space="preserve">Nguồn: </w:t>
      </w:r>
      <w:r w:rsidR="004F23E9" w:rsidRPr="00C1261D">
        <w:rPr>
          <w:bCs/>
          <w:i/>
        </w:rPr>
        <w:t>T</w:t>
      </w:r>
      <w:r w:rsidRPr="00C1261D">
        <w:rPr>
          <w:bCs/>
          <w:i/>
        </w:rPr>
        <w:t>hống kê huyện Phong Thổ</w:t>
      </w:r>
    </w:p>
    <w:p w14:paraId="3B867E5A" w14:textId="77777777" w:rsidR="00A6752C" w:rsidRPr="00C1261D" w:rsidRDefault="00A6752C" w:rsidP="00390BE6">
      <w:pPr>
        <w:widowControl w:val="0"/>
        <w:spacing w:line="360" w:lineRule="auto"/>
        <w:ind w:firstLine="709"/>
        <w:rPr>
          <w:i/>
          <w:lang w:val="pt-BR"/>
        </w:rPr>
      </w:pPr>
      <w:r w:rsidRPr="00C1261D">
        <w:rPr>
          <w:i/>
          <w:lang w:val="pt-BR"/>
        </w:rPr>
        <w:t>* Dịch vụ du lịch</w:t>
      </w:r>
    </w:p>
    <w:p w14:paraId="31AA1617" w14:textId="77777777" w:rsidR="00277522" w:rsidRPr="00C1261D" w:rsidRDefault="00C61C52" w:rsidP="00390BE6">
      <w:pPr>
        <w:widowControl w:val="0"/>
        <w:spacing w:line="360" w:lineRule="auto"/>
        <w:ind w:firstLine="709"/>
        <w:rPr>
          <w:szCs w:val="28"/>
        </w:rPr>
      </w:pPr>
      <w:r w:rsidRPr="00C1261D">
        <w:rPr>
          <w:szCs w:val="28"/>
        </w:rPr>
        <w:t xml:space="preserve">Trong thời gian qua, phát triển du lịch của Phong Thổ đã đạt được nhiều thành tựu. </w:t>
      </w:r>
      <w:r w:rsidR="00277522" w:rsidRPr="00C1261D">
        <w:rPr>
          <w:spacing w:val="-2"/>
        </w:rPr>
        <w:t xml:space="preserve">Giai đoạn 2016-2020, có </w:t>
      </w:r>
      <w:r w:rsidR="003F002D" w:rsidRPr="00C1261D">
        <w:rPr>
          <w:spacing w:val="-2"/>
        </w:rPr>
        <w:t>80.600</w:t>
      </w:r>
      <w:r w:rsidR="00277522" w:rsidRPr="00C1261D">
        <w:rPr>
          <w:spacing w:val="-2"/>
        </w:rPr>
        <w:t xml:space="preserve"> lượt khách đến thăm quan, du lịch với tổng doanh thu đạt 70 tỷ đồng.</w:t>
      </w:r>
    </w:p>
    <w:p w14:paraId="651E5090" w14:textId="77777777" w:rsidR="00A6752C" w:rsidRPr="00C1261D" w:rsidRDefault="00C61C52" w:rsidP="00390BE6">
      <w:pPr>
        <w:widowControl w:val="0"/>
        <w:spacing w:before="80" w:after="80" w:line="360" w:lineRule="auto"/>
        <w:ind w:firstLine="709"/>
        <w:rPr>
          <w:szCs w:val="28"/>
        </w:rPr>
      </w:pPr>
      <w:r w:rsidRPr="00C1261D">
        <w:rPr>
          <w:szCs w:val="28"/>
        </w:rPr>
        <w:t xml:space="preserve">Tuy nhiên, phát triển du lịch trên địa bàn còn hạn chế, chưa tương xứng tiềm năng. Doanh thu du lịch </w:t>
      </w:r>
      <w:r w:rsidR="00C53B30" w:rsidRPr="00C1261D">
        <w:rPr>
          <w:szCs w:val="28"/>
        </w:rPr>
        <w:t>chưa cao, s</w:t>
      </w:r>
      <w:r w:rsidRPr="00C1261D">
        <w:rPr>
          <w:szCs w:val="28"/>
        </w:rPr>
        <w:t xml:space="preserve">ố lượng khách du lịch đến với huyện trong năm </w:t>
      </w:r>
      <w:r w:rsidR="00C53B30" w:rsidRPr="00C1261D">
        <w:rPr>
          <w:szCs w:val="28"/>
        </w:rPr>
        <w:t>giai đoạn 20</w:t>
      </w:r>
      <w:r w:rsidR="00027EC7" w:rsidRPr="00C1261D">
        <w:rPr>
          <w:szCs w:val="28"/>
        </w:rPr>
        <w:t>15</w:t>
      </w:r>
      <w:r w:rsidR="00C53B30" w:rsidRPr="00C1261D">
        <w:rPr>
          <w:szCs w:val="28"/>
        </w:rPr>
        <w:t>-202</w:t>
      </w:r>
      <w:r w:rsidR="00027EC7" w:rsidRPr="00C1261D">
        <w:rPr>
          <w:szCs w:val="28"/>
        </w:rPr>
        <w:t>0</w:t>
      </w:r>
      <w:r w:rsidR="00C53B30" w:rsidRPr="00C1261D">
        <w:rPr>
          <w:szCs w:val="28"/>
        </w:rPr>
        <w:t xml:space="preserve"> bình quân trên 1</w:t>
      </w:r>
      <w:r w:rsidR="003F002D" w:rsidRPr="00C1261D">
        <w:rPr>
          <w:szCs w:val="28"/>
        </w:rPr>
        <w:t>7.</w:t>
      </w:r>
      <w:r w:rsidR="00C53B30" w:rsidRPr="00C1261D">
        <w:rPr>
          <w:szCs w:val="28"/>
        </w:rPr>
        <w:t>000 lượt khách</w:t>
      </w:r>
      <w:r w:rsidRPr="00C1261D">
        <w:rPr>
          <w:szCs w:val="28"/>
        </w:rPr>
        <w:t>. Nguyên nhân do cơ sở hạ tầng giao thông cũng như hạ tầng du lịch chưa đáp ứng được yêu cầu phát triển, còn nhiều yếu kém, làm môi trường du lịch cũng như tiềm năng phát triển du lịch của huyện không thực sự hiệu quả, không thể thu hút doanh nghiệp dịch vụ - du lịch tới đầu tư, kinh doanh trên địa bàn. Trong thời gian tới, cần tậptrung đầu tư cho phát triển cơ sở hạ tầng hạ tầng du lịch, hạ tầng giao thông nhằm tạo thuận lợi cho việc đi lại, cung ứng dịch vụ, từ đó thúc đẩy sự phát triển của du lịch.</w:t>
      </w:r>
    </w:p>
    <w:p w14:paraId="570586D8" w14:textId="77777777" w:rsidR="00A6752C" w:rsidRPr="00C1261D" w:rsidRDefault="00A6752C" w:rsidP="00390BE6">
      <w:pPr>
        <w:widowControl w:val="0"/>
        <w:spacing w:before="80" w:after="80" w:line="360" w:lineRule="auto"/>
        <w:ind w:firstLine="709"/>
        <w:rPr>
          <w:i/>
          <w:lang w:val="pt-BR"/>
        </w:rPr>
      </w:pPr>
      <w:r w:rsidRPr="00C1261D">
        <w:rPr>
          <w:i/>
          <w:lang w:val="pt-BR"/>
        </w:rPr>
        <w:t xml:space="preserve">* Dịch vụ cung cấp xăng đầu: </w:t>
      </w:r>
    </w:p>
    <w:p w14:paraId="0A12E0D7" w14:textId="77777777" w:rsidR="00A6752C" w:rsidRPr="00C1261D" w:rsidRDefault="00A6752C" w:rsidP="00390BE6">
      <w:pPr>
        <w:widowControl w:val="0"/>
        <w:spacing w:before="80" w:after="80" w:line="360" w:lineRule="auto"/>
        <w:ind w:firstLine="709"/>
        <w:rPr>
          <w:szCs w:val="28"/>
          <w:lang w:val="pt-BR"/>
        </w:rPr>
      </w:pPr>
      <w:r w:rsidRPr="00C1261D">
        <w:rPr>
          <w:szCs w:val="28"/>
          <w:lang w:val="pt-BR"/>
        </w:rPr>
        <w:t xml:space="preserve">Trên địa bàn huyện hiện có </w:t>
      </w:r>
      <w:r w:rsidR="00C53B30" w:rsidRPr="00C1261D">
        <w:rPr>
          <w:szCs w:val="28"/>
          <w:lang w:val="pt-BR"/>
        </w:rPr>
        <w:t>09</w:t>
      </w:r>
      <w:r w:rsidRPr="00C1261D">
        <w:rPr>
          <w:szCs w:val="28"/>
          <w:lang w:val="pt-BR"/>
        </w:rPr>
        <w:t xml:space="preserve"> cửa hàng kinh doanh xăng dầu được xây dựng tại các xã</w:t>
      </w:r>
      <w:r w:rsidR="00C53B30" w:rsidRPr="00C1261D">
        <w:rPr>
          <w:szCs w:val="28"/>
          <w:lang w:val="pt-BR"/>
        </w:rPr>
        <w:t>; hiện đang quy hoạch thêm 01 c</w:t>
      </w:r>
      <w:r w:rsidR="00027EC7" w:rsidRPr="00C1261D">
        <w:rPr>
          <w:szCs w:val="28"/>
          <w:lang w:val="pt-BR"/>
        </w:rPr>
        <w:t>ử</w:t>
      </w:r>
      <w:r w:rsidR="00C53B30" w:rsidRPr="00C1261D">
        <w:rPr>
          <w:szCs w:val="28"/>
          <w:lang w:val="pt-BR"/>
        </w:rPr>
        <w:t>a hàng xăng dầu xã Bản Lang; 01 c</w:t>
      </w:r>
      <w:r w:rsidR="00027EC7" w:rsidRPr="00C1261D">
        <w:rPr>
          <w:szCs w:val="28"/>
          <w:lang w:val="pt-BR"/>
        </w:rPr>
        <w:t>ử</w:t>
      </w:r>
      <w:r w:rsidR="00C53B30" w:rsidRPr="00C1261D">
        <w:rPr>
          <w:szCs w:val="28"/>
          <w:lang w:val="pt-BR"/>
        </w:rPr>
        <w:t>a hàng xăng dầu Nậm xe 01 c</w:t>
      </w:r>
      <w:r w:rsidR="00027EC7" w:rsidRPr="00C1261D">
        <w:rPr>
          <w:szCs w:val="28"/>
          <w:lang w:val="pt-BR"/>
        </w:rPr>
        <w:t>ử</w:t>
      </w:r>
      <w:r w:rsidR="00C53B30" w:rsidRPr="00C1261D">
        <w:rPr>
          <w:szCs w:val="28"/>
          <w:lang w:val="pt-BR"/>
        </w:rPr>
        <w:t>a hàng xăng dầu xã Ma Li Pho: Thị trấn Phong Thổ 03 c</w:t>
      </w:r>
      <w:r w:rsidR="00027EC7" w:rsidRPr="00C1261D">
        <w:rPr>
          <w:szCs w:val="28"/>
          <w:lang w:val="pt-BR"/>
        </w:rPr>
        <w:t>ử</w:t>
      </w:r>
      <w:r w:rsidR="00C53B30" w:rsidRPr="00C1261D">
        <w:rPr>
          <w:szCs w:val="28"/>
          <w:lang w:val="pt-BR"/>
        </w:rPr>
        <w:t>a hàng; xã Mường So 03 c</w:t>
      </w:r>
      <w:r w:rsidR="00027EC7" w:rsidRPr="00C1261D">
        <w:rPr>
          <w:szCs w:val="28"/>
          <w:lang w:val="pt-BR"/>
        </w:rPr>
        <w:t>ử</w:t>
      </w:r>
      <w:r w:rsidR="00C53B30" w:rsidRPr="00C1261D">
        <w:rPr>
          <w:szCs w:val="28"/>
          <w:lang w:val="pt-BR"/>
        </w:rPr>
        <w:t>a hàng; xã Ma Li Pho 01 cửa hàng; xã Dào San 01 c</w:t>
      </w:r>
      <w:r w:rsidR="00027EC7" w:rsidRPr="00C1261D">
        <w:rPr>
          <w:szCs w:val="28"/>
          <w:lang w:val="pt-BR"/>
        </w:rPr>
        <w:t>ửa</w:t>
      </w:r>
      <w:r w:rsidR="00C53B30" w:rsidRPr="00C1261D">
        <w:rPr>
          <w:szCs w:val="28"/>
          <w:lang w:val="pt-BR"/>
        </w:rPr>
        <w:t xml:space="preserve"> hàng; xã Huổi luông 01</w:t>
      </w:r>
      <w:r w:rsidR="00027EC7" w:rsidRPr="00C1261D">
        <w:rPr>
          <w:szCs w:val="28"/>
          <w:lang w:val="pt-BR"/>
        </w:rPr>
        <w:t xml:space="preserve"> cửa hàng</w:t>
      </w:r>
      <w:r w:rsidRPr="00C1261D">
        <w:rPr>
          <w:szCs w:val="28"/>
          <w:lang w:val="pt-BR"/>
        </w:rPr>
        <w:t xml:space="preserve">. Nhìn chung việc hoạt động kinh doanh xăng dầu trong những năm qua được đảm bảo. Công tác phòng cháy chữa </w:t>
      </w:r>
      <w:r w:rsidRPr="00C1261D">
        <w:rPr>
          <w:szCs w:val="28"/>
          <w:lang w:val="pt-BR"/>
        </w:rPr>
        <w:lastRenderedPageBreak/>
        <w:t xml:space="preserve">cháy, môi trường thực hiện tốt theo đúng quy định. </w:t>
      </w:r>
    </w:p>
    <w:p w14:paraId="11485FD1" w14:textId="77777777" w:rsidR="00994763" w:rsidRPr="00C1261D" w:rsidRDefault="00994763" w:rsidP="00390BE6">
      <w:pPr>
        <w:widowControl w:val="0"/>
        <w:spacing w:before="80" w:after="80" w:line="360" w:lineRule="auto"/>
        <w:ind w:firstLine="709"/>
        <w:rPr>
          <w:i/>
          <w:lang w:val="pt-BR"/>
        </w:rPr>
      </w:pPr>
      <w:r w:rsidRPr="00C1261D">
        <w:rPr>
          <w:i/>
          <w:lang w:val="pt-BR"/>
        </w:rPr>
        <w:t>c)Hoạt động xuất nhập khẩu:</w:t>
      </w:r>
    </w:p>
    <w:p w14:paraId="209081E3" w14:textId="77777777" w:rsidR="00994763" w:rsidRPr="00C1261D" w:rsidRDefault="00994763" w:rsidP="00390BE6">
      <w:pPr>
        <w:widowControl w:val="0"/>
        <w:spacing w:before="80" w:after="80" w:line="360" w:lineRule="auto"/>
        <w:ind w:firstLine="709"/>
        <w:rPr>
          <w:szCs w:val="28"/>
          <w:lang w:val="pt-BR"/>
        </w:rPr>
      </w:pPr>
      <w:r w:rsidRPr="00C1261D">
        <w:rPr>
          <w:szCs w:val="28"/>
          <w:lang w:val="pt-BR"/>
        </w:rPr>
        <w:t>Trong thời gian qua các cơ quan quản lý tại cửa khẩu luôn quan tâm đến công tác cải cách thủ tục hành chính, tạo điều kiện thông thoáng cho hoạt động xuất nhập khẩu, xuất nhập cảnh theo quy định của nhà nước, nhất là đối với các mặt hàng xuất khẩu là nông, lâm, thủy, hải sản của cả nước nói chung và hàng xuất khẩu của địa phương Lai Châu nói riêng. Tuy nhiên, các mặt hàng xuất khẩu của địa phương qua các cửa khẩu, lối mở số lượng còn ít, chủ yếu là sản phẩm thô chưa qua chế biến, giá trị nhỏ, thiếu tính ổn định như: Chuối, sắn, thảo quả, ngô, củ giềng, nghệ đen, cao su,…</w:t>
      </w:r>
    </w:p>
    <w:p w14:paraId="62D39457" w14:textId="77777777" w:rsidR="0061246C" w:rsidRPr="00C1261D" w:rsidRDefault="0061246C" w:rsidP="002E3430">
      <w:pPr>
        <w:pStyle w:val="Heading3"/>
      </w:pPr>
      <w:r w:rsidRPr="00C1261D">
        <w:t>3. Về thu, chi ngân sách và đầu tư phát triển</w:t>
      </w:r>
      <w:bookmarkEnd w:id="107"/>
      <w:bookmarkEnd w:id="108"/>
      <w:bookmarkEnd w:id="109"/>
      <w:bookmarkEnd w:id="110"/>
    </w:p>
    <w:p w14:paraId="69EEB441" w14:textId="77777777" w:rsidR="00E717B7" w:rsidRPr="00C1261D" w:rsidRDefault="004F3C29" w:rsidP="00390BE6">
      <w:pPr>
        <w:spacing w:before="80" w:after="80" w:line="360" w:lineRule="auto"/>
        <w:ind w:firstLine="709"/>
        <w:rPr>
          <w:szCs w:val="28"/>
          <w:lang w:val="nb-NO"/>
        </w:rPr>
      </w:pPr>
      <w:r w:rsidRPr="00C1261D">
        <w:rPr>
          <w:szCs w:val="28"/>
          <w:lang w:val="nb-NO"/>
        </w:rPr>
        <w:t xml:space="preserve">Nguồn thu ngân sách nhà nước trên địa bàn huyện </w:t>
      </w:r>
      <w:r w:rsidR="00FD5712" w:rsidRPr="00C1261D">
        <w:rPr>
          <w:szCs w:val="28"/>
          <w:lang w:val="nb-NO"/>
        </w:rPr>
        <w:t>Phong Thổ</w:t>
      </w:r>
      <w:r w:rsidRPr="00C1261D">
        <w:rPr>
          <w:szCs w:val="28"/>
          <w:lang w:val="nb-NO"/>
        </w:rPr>
        <w:t xml:space="preserve"> ngày càng tăng lên, cơ cấu nguồn thu ngày càng ổn định, không những đáp ứng những nhiệm vụ chi thiết yếu cho bộ máy quản lý nhà nước, chi cho hoạt động giáo dục, y tế, an ninh quốc phòng và bổ sung cân đối ngân sách xã mà còn dành phần thích đáng cho nhu cầu chi đầu tư phát triển kết cấu hạ tầng kinh tế - xã hội.</w:t>
      </w:r>
    </w:p>
    <w:p w14:paraId="05861BFA" w14:textId="77777777" w:rsidR="0020632A" w:rsidRPr="00C1261D" w:rsidRDefault="00A6752C" w:rsidP="00390BE6">
      <w:pPr>
        <w:widowControl w:val="0"/>
        <w:spacing w:before="80" w:after="80" w:line="360" w:lineRule="auto"/>
        <w:ind w:firstLine="709"/>
        <w:rPr>
          <w:szCs w:val="28"/>
          <w:lang w:val="nb-NO"/>
        </w:rPr>
      </w:pPr>
      <w:r w:rsidRPr="00C1261D">
        <w:rPr>
          <w:szCs w:val="28"/>
          <w:lang w:val="nb-NO"/>
        </w:rPr>
        <w:t>Thu ngân sách của huyện cả giai đoạn 2011-2020 tăng qua các năm, bình quân đạt trên 12%/năm.</w:t>
      </w:r>
      <w:r w:rsidR="0020632A" w:rsidRPr="00C1261D">
        <w:rPr>
          <w:szCs w:val="28"/>
          <w:lang w:val="nb-NO"/>
        </w:rPr>
        <w:t xml:space="preserve"> Quản lý, khai thác, sử dụng có hiệu quả các nguồn thu ngân sách trên địa bàn. Thực hiện thu đúng, thu đủ, thu kịp thời mọi khoản thu vào ngân sách nhà nước. Tăng cường sự phối hợp giữa các cấp, các ngành có liên quan trong giải quyết các thủ tục về đầu tư kinh doanh, các thủ tục liên quan đến đất đai, đẩy nhanh tiến độ thực hiện các dự án để tạo nguồn thu cho ngân sách nhà nước. Tăng cường kiểm soát việc kê khai thuế của các tổ chức, cá nhân; quản lý chống thất thu thuế và xử lý nợ đọng thuế phát sinh trên địa bàn.</w:t>
      </w:r>
    </w:p>
    <w:p w14:paraId="04EBEAB0" w14:textId="77777777" w:rsidR="0020632A" w:rsidRPr="00C1261D" w:rsidRDefault="00FD5712" w:rsidP="00390BE6">
      <w:pPr>
        <w:widowControl w:val="0"/>
        <w:spacing w:before="80" w:after="80" w:line="360" w:lineRule="auto"/>
        <w:ind w:firstLine="709"/>
        <w:rPr>
          <w:szCs w:val="28"/>
          <w:lang w:val="nb-NO"/>
        </w:rPr>
      </w:pPr>
      <w:r w:rsidRPr="00C1261D">
        <w:rPr>
          <w:lang w:val="nl-NL"/>
        </w:rPr>
        <w:t>Hoạt động tài chính được chỉ đạo</w:t>
      </w:r>
      <w:r w:rsidRPr="00C1261D">
        <w:rPr>
          <w:position w:val="2"/>
          <w:lang w:val="vi-VN"/>
        </w:rPr>
        <w:t xml:space="preserve">thực hiện </w:t>
      </w:r>
      <w:r w:rsidRPr="00C1261D">
        <w:rPr>
          <w:position w:val="2"/>
          <w:lang w:val="nl-NL"/>
        </w:rPr>
        <w:t>nghiêm túc; t</w:t>
      </w:r>
      <w:r w:rsidRPr="00C1261D">
        <w:rPr>
          <w:position w:val="2"/>
          <w:lang w:val="vi-VN"/>
        </w:rPr>
        <w:t>hu ngân sách</w:t>
      </w:r>
      <w:r w:rsidRPr="00C1261D">
        <w:rPr>
          <w:position w:val="2"/>
          <w:lang w:val="nl-NL"/>
        </w:rPr>
        <w:t xml:space="preserve"> nhà nước trên địa bànhàng năm </w:t>
      </w:r>
      <w:r w:rsidRPr="00C1261D">
        <w:rPr>
          <w:position w:val="2"/>
          <w:lang w:val="vi-VN"/>
        </w:rPr>
        <w:t xml:space="preserve">đều vượt </w:t>
      </w:r>
      <w:r w:rsidRPr="00C1261D">
        <w:rPr>
          <w:position w:val="2"/>
          <w:lang w:val="nl-NL"/>
        </w:rPr>
        <w:t>so với kế hoạch: Thu ngân sách trên địa bàn</w:t>
      </w:r>
      <w:r w:rsidRPr="00C1261D">
        <w:rPr>
          <w:lang w:val="nl-NL"/>
        </w:rPr>
        <w:t xml:space="preserve"> đến năm 2020 ước đạt 73</w:t>
      </w:r>
      <w:r w:rsidR="002846A9" w:rsidRPr="00C1261D">
        <w:rPr>
          <w:lang w:val="nl-NL"/>
        </w:rPr>
        <w:t>,086 tỷ đồng</w:t>
      </w:r>
      <w:r w:rsidRPr="00C1261D">
        <w:rPr>
          <w:lang w:val="nl-NL"/>
        </w:rPr>
        <w:t>, tăng 24</w:t>
      </w:r>
      <w:r w:rsidR="002846A9" w:rsidRPr="00C1261D">
        <w:rPr>
          <w:lang w:val="nl-NL"/>
        </w:rPr>
        <w:t>,</w:t>
      </w:r>
      <w:r w:rsidRPr="00C1261D">
        <w:rPr>
          <w:lang w:val="nl-NL"/>
        </w:rPr>
        <w:t xml:space="preserve">574 </w:t>
      </w:r>
      <w:r w:rsidR="002846A9" w:rsidRPr="00C1261D">
        <w:rPr>
          <w:lang w:val="nl-NL"/>
        </w:rPr>
        <w:t>tỷ đồng</w:t>
      </w:r>
      <w:r w:rsidRPr="00C1261D">
        <w:rPr>
          <w:lang w:val="nl-NL"/>
        </w:rPr>
        <w:t xml:space="preserve"> so với năm 2015. </w:t>
      </w:r>
      <w:r w:rsidRPr="00C1261D">
        <w:rPr>
          <w:szCs w:val="28"/>
          <w:lang w:val="nl-NL"/>
        </w:rPr>
        <w:t xml:space="preserve">Chú trọng cân đối ngân sách, đảm bảo hoạt động thường xuyên của hệ thống chính trị </w:t>
      </w:r>
      <w:r w:rsidRPr="00C1261D">
        <w:rPr>
          <w:szCs w:val="28"/>
          <w:lang w:val="nl-NL"/>
        </w:rPr>
        <w:lastRenderedPageBreak/>
        <w:t>và chi cho đầu tư phát triển. Hoạt động tín dụng bảo đảm an toàn, hiệu quả, tạo điều kiện thuận lợi cho các doanh nghiệp, hợp tác xã và hộ gia đình vay vốn phát triển sản xuất, kinh doanh, giải quyết việc làm. Tăng cường huy động vốn nhàn rỗi trong Nhân dân, thực hiện cho vay đối với hộ nghèo, hộ cận nghèo, các đối tượng chính sách theo quy định</w:t>
      </w:r>
      <w:r w:rsidRPr="00C1261D">
        <w:rPr>
          <w:position w:val="2"/>
          <w:lang w:val="nl-NL"/>
        </w:rPr>
        <w:t>.</w:t>
      </w:r>
    </w:p>
    <w:p w14:paraId="6997237F" w14:textId="77777777" w:rsidR="0020632A" w:rsidRPr="00C1261D" w:rsidRDefault="0020632A" w:rsidP="00390BE6">
      <w:pPr>
        <w:spacing w:line="360" w:lineRule="auto"/>
        <w:ind w:firstLine="709"/>
        <w:rPr>
          <w:szCs w:val="28"/>
          <w:lang w:val="nb-NO"/>
        </w:rPr>
      </w:pPr>
      <w:r w:rsidRPr="00C1261D">
        <w:rPr>
          <w:szCs w:val="28"/>
          <w:lang w:val="nb-NO"/>
        </w:rPr>
        <w:t>Thực hiện điều hành chi ngân sách theo đúng phân cấp quản lý, đảm bảo các nhiệm vụ chi thường xuyên, chế độ chính sách và các nhiệm vụ đột xuất phát sinh, góp phần thực hiện hoàn thành kế hoạch phát triển kinh tế - xã hội hàng năm. Thực hiện công khai dân chủ, thực hành tiết kiệm, chống lãng phí trong quản lý, sử dụng ngân sách.</w:t>
      </w:r>
    </w:p>
    <w:p w14:paraId="6639BCDD" w14:textId="1B80A443" w:rsidR="0061246C" w:rsidRPr="00C1261D" w:rsidRDefault="0061246C" w:rsidP="00BA4A7B">
      <w:pPr>
        <w:pStyle w:val="Heading2"/>
        <w:rPr>
          <w:lang w:val="zu-ZA"/>
        </w:rPr>
      </w:pPr>
      <w:bookmarkStart w:id="114" w:name="_Toc46684985"/>
      <w:bookmarkStart w:id="115" w:name="_Toc46707192"/>
      <w:bookmarkStart w:id="116" w:name="_Toc47428341"/>
      <w:bookmarkStart w:id="117" w:name="_Toc59825593"/>
      <w:bookmarkStart w:id="118" w:name="_Toc85820621"/>
      <w:r w:rsidRPr="00C1261D">
        <w:rPr>
          <w:lang w:val="zu-ZA"/>
        </w:rPr>
        <w:t>II. PHÁT TRIỂN CÁC LĨNH VỰC VĂN HÓA, XÃ HỘI</w:t>
      </w:r>
      <w:bookmarkEnd w:id="114"/>
      <w:bookmarkEnd w:id="115"/>
      <w:bookmarkEnd w:id="116"/>
      <w:bookmarkEnd w:id="117"/>
      <w:bookmarkEnd w:id="118"/>
    </w:p>
    <w:p w14:paraId="500F628B" w14:textId="242B38CA" w:rsidR="0061246C" w:rsidRPr="00C1261D" w:rsidRDefault="0061246C" w:rsidP="002E3430">
      <w:pPr>
        <w:pStyle w:val="Heading3"/>
      </w:pPr>
      <w:bookmarkStart w:id="119" w:name="_Toc46684986"/>
      <w:bookmarkStart w:id="120" w:name="_Toc46707193"/>
      <w:bookmarkStart w:id="121" w:name="_Toc47428342"/>
      <w:bookmarkStart w:id="122" w:name="_Toc59825594"/>
      <w:bookmarkStart w:id="123" w:name="_Toc85820622"/>
      <w:r w:rsidRPr="00C1261D">
        <w:t>1. Về Giáo dục và Đào tạo.</w:t>
      </w:r>
      <w:bookmarkEnd w:id="119"/>
      <w:bookmarkEnd w:id="120"/>
      <w:bookmarkEnd w:id="121"/>
      <w:bookmarkEnd w:id="122"/>
      <w:bookmarkEnd w:id="123"/>
    </w:p>
    <w:p w14:paraId="79445CCA" w14:textId="77777777" w:rsidR="00C61C52" w:rsidRPr="00C1261D" w:rsidRDefault="00C61C52" w:rsidP="00390BE6">
      <w:pPr>
        <w:spacing w:line="360" w:lineRule="auto"/>
        <w:ind w:firstLine="709"/>
        <w:rPr>
          <w:lang w:val="nl-NL"/>
        </w:rPr>
      </w:pPr>
      <w:r w:rsidRPr="00C1261D">
        <w:rPr>
          <w:lang w:val="vi-VN"/>
        </w:rPr>
        <w:t>Hiện nay</w:t>
      </w:r>
      <w:r w:rsidRPr="00C1261D">
        <w:rPr>
          <w:lang w:val="nl-NL"/>
        </w:rPr>
        <w:t xml:space="preserve"> trên địa bàn huyện có 52 trường trong đó có 15 trường đạt chuẩn quốc gia đạt 31,25% với tổng số giáo viên là 1.615 giáo viên. Trong những năm qua, được sự quan tâm của các cấp, số phòng công vụ cho giáo viên đã và đang được đầu tư xây dựng nhằm đáp ứng nhu cầu sinh hoạt cho cán bộ giáo viên các trường trong toàn huyện, góp phần giúp cho các thày cô có chỗ sinh hoạt, an tâm công tác. Số trường, lớp theo các cấp học như sau:</w:t>
      </w:r>
    </w:p>
    <w:p w14:paraId="4EA8999C" w14:textId="77777777" w:rsidR="00C61C52" w:rsidRPr="00C1261D" w:rsidRDefault="00C61C52" w:rsidP="00390BE6">
      <w:pPr>
        <w:spacing w:line="360" w:lineRule="auto"/>
        <w:ind w:firstLine="709"/>
        <w:rPr>
          <w:lang w:val="nl-NL"/>
        </w:rPr>
      </w:pPr>
      <w:r w:rsidRPr="00C1261D">
        <w:rPr>
          <w:lang w:val="vi-VN"/>
        </w:rPr>
        <w:t xml:space="preserve">- Giáo dục mầm non: </w:t>
      </w:r>
      <w:r w:rsidRPr="00C1261D">
        <w:rPr>
          <w:lang w:val="nl-NL"/>
        </w:rPr>
        <w:t>Đến năm 2020</w:t>
      </w:r>
      <w:r w:rsidRPr="00C1261D">
        <w:rPr>
          <w:lang w:val="vi-VN"/>
        </w:rPr>
        <w:t xml:space="preserve"> có </w:t>
      </w:r>
      <w:r w:rsidRPr="00C1261D">
        <w:rPr>
          <w:lang w:val="nl-NL"/>
        </w:rPr>
        <w:t>17</w:t>
      </w:r>
      <w:r w:rsidRPr="00C1261D">
        <w:rPr>
          <w:lang w:val="vi-VN"/>
        </w:rPr>
        <w:t xml:space="preserve"> trường</w:t>
      </w:r>
      <w:r w:rsidRPr="00C1261D">
        <w:rPr>
          <w:lang w:val="nl-NL"/>
        </w:rPr>
        <w:t xml:space="preserve"> với 338 phòng học, tỷ lệ kiên cố đạt 99,1%.</w:t>
      </w:r>
    </w:p>
    <w:p w14:paraId="3519C2A0" w14:textId="77777777" w:rsidR="00C61C52" w:rsidRPr="00C1261D" w:rsidRDefault="00C61C52" w:rsidP="00390BE6">
      <w:pPr>
        <w:spacing w:line="360" w:lineRule="auto"/>
        <w:ind w:firstLine="709"/>
        <w:rPr>
          <w:lang w:val="nl-NL"/>
        </w:rPr>
      </w:pPr>
      <w:r w:rsidRPr="00C1261D">
        <w:rPr>
          <w:lang w:val="vi-VN"/>
        </w:rPr>
        <w:t xml:space="preserve">- Giáo dục tiểu học: </w:t>
      </w:r>
      <w:r w:rsidRPr="00C1261D">
        <w:rPr>
          <w:lang w:val="nl-NL"/>
        </w:rPr>
        <w:t>Đến năm 2020</w:t>
      </w:r>
      <w:r w:rsidRPr="00C1261D">
        <w:rPr>
          <w:lang w:val="vi-VN"/>
        </w:rPr>
        <w:t xml:space="preserve">, có </w:t>
      </w:r>
      <w:r w:rsidRPr="00C1261D">
        <w:rPr>
          <w:lang w:val="nl-NL"/>
        </w:rPr>
        <w:t>13</w:t>
      </w:r>
      <w:r w:rsidRPr="00C1261D">
        <w:rPr>
          <w:lang w:val="vi-VN"/>
        </w:rPr>
        <w:t xml:space="preserve"> trường</w:t>
      </w:r>
      <w:r w:rsidRPr="00C1261D">
        <w:rPr>
          <w:lang w:val="nl-NL"/>
        </w:rPr>
        <w:t xml:space="preserve"> với 615 phòng học, tỷ lệ kiên cố đạt 96,9%.</w:t>
      </w:r>
    </w:p>
    <w:p w14:paraId="384C3C82" w14:textId="77777777" w:rsidR="00C61C52" w:rsidRPr="00C1261D" w:rsidRDefault="00C61C52" w:rsidP="00390BE6">
      <w:pPr>
        <w:spacing w:line="360" w:lineRule="auto"/>
        <w:ind w:firstLine="709"/>
        <w:rPr>
          <w:lang w:val="nl-NL"/>
        </w:rPr>
      </w:pPr>
      <w:r w:rsidRPr="00C1261D">
        <w:rPr>
          <w:lang w:val="vi-VN"/>
        </w:rPr>
        <w:t xml:space="preserve">- Giáo dục trung học cơ sở: </w:t>
      </w:r>
      <w:r w:rsidRPr="00C1261D">
        <w:rPr>
          <w:lang w:val="nl-NL"/>
        </w:rPr>
        <w:t>Đến năm 2020</w:t>
      </w:r>
      <w:r w:rsidRPr="00C1261D">
        <w:rPr>
          <w:lang w:val="vi-VN"/>
        </w:rPr>
        <w:t xml:space="preserve">, </w:t>
      </w:r>
      <w:r w:rsidRPr="00C1261D">
        <w:rPr>
          <w:lang w:val="nl-NL"/>
        </w:rPr>
        <w:t>có 18 trường với 227 phòng học, tỷ lệ kiên cố đạt 97,8%.</w:t>
      </w:r>
    </w:p>
    <w:p w14:paraId="5FBA0C89" w14:textId="77777777" w:rsidR="00C61C52" w:rsidRPr="00C1261D" w:rsidRDefault="00C61C52" w:rsidP="00390BE6">
      <w:pPr>
        <w:widowControl w:val="0"/>
        <w:spacing w:line="360" w:lineRule="auto"/>
        <w:ind w:firstLine="709"/>
        <w:rPr>
          <w:lang w:val="nl-NL"/>
        </w:rPr>
      </w:pPr>
      <w:r w:rsidRPr="00C1261D">
        <w:rPr>
          <w:lang w:val="vi-VN"/>
        </w:rPr>
        <w:t xml:space="preserve">- Giáo dục trung học phổ thông: </w:t>
      </w:r>
      <w:r w:rsidRPr="00C1261D">
        <w:rPr>
          <w:lang w:val="nl-NL"/>
        </w:rPr>
        <w:t>03</w:t>
      </w:r>
      <w:r w:rsidRPr="00C1261D">
        <w:rPr>
          <w:lang w:val="vi-VN"/>
        </w:rPr>
        <w:t xml:space="preserve"> trường</w:t>
      </w:r>
      <w:r w:rsidRPr="00C1261D">
        <w:rPr>
          <w:spacing w:val="-6"/>
          <w:lang w:val="vi-VN"/>
        </w:rPr>
        <w:t xml:space="preserve"> với </w:t>
      </w:r>
      <w:r w:rsidRPr="00C1261D">
        <w:rPr>
          <w:spacing w:val="-6"/>
          <w:lang w:val="nl-NL"/>
        </w:rPr>
        <w:t>60</w:t>
      </w:r>
      <w:r w:rsidRPr="00C1261D">
        <w:rPr>
          <w:spacing w:val="-6"/>
          <w:lang w:val="vi-VN"/>
        </w:rPr>
        <w:t xml:space="preserve"> phòng học và tỷ lệ phòng học kiên cố đạt</w:t>
      </w:r>
      <w:r w:rsidRPr="00C1261D">
        <w:rPr>
          <w:spacing w:val="-6"/>
          <w:lang w:val="nl-NL"/>
        </w:rPr>
        <w:t xml:space="preserve"> 95%.</w:t>
      </w:r>
    </w:p>
    <w:p w14:paraId="7F7FBE48" w14:textId="77777777" w:rsidR="00C61C52" w:rsidRPr="00C1261D" w:rsidRDefault="00C61C52" w:rsidP="00390BE6">
      <w:pPr>
        <w:widowControl w:val="0"/>
        <w:spacing w:line="360" w:lineRule="auto"/>
        <w:ind w:firstLine="709"/>
        <w:rPr>
          <w:lang w:val="nl-NL"/>
        </w:rPr>
      </w:pPr>
      <w:r w:rsidRPr="00C1261D">
        <w:rPr>
          <w:lang w:val="nl-NL"/>
        </w:rPr>
        <w:t xml:space="preserve">- Trung tâm giáo dục thường xuyên: 01 trường với 11 phòng học, tỷ lệ kiên </w:t>
      </w:r>
      <w:r w:rsidRPr="00C1261D">
        <w:rPr>
          <w:lang w:val="nl-NL"/>
        </w:rPr>
        <w:lastRenderedPageBreak/>
        <w:t>cố đạt 100%.</w:t>
      </w:r>
    </w:p>
    <w:p w14:paraId="62B3BA2E" w14:textId="77777777" w:rsidR="000767C1" w:rsidRPr="00C1261D" w:rsidRDefault="00C61C52" w:rsidP="00390BE6">
      <w:pPr>
        <w:widowControl w:val="0"/>
        <w:spacing w:line="360" w:lineRule="auto"/>
        <w:ind w:firstLine="709"/>
        <w:rPr>
          <w:spacing w:val="-2"/>
          <w:lang w:val="zu-ZA"/>
        </w:rPr>
      </w:pPr>
      <w:r w:rsidRPr="00C1261D">
        <w:rPr>
          <w:spacing w:val="-2"/>
          <w:lang w:val="nl-NL"/>
        </w:rPr>
        <w:t xml:space="preserve">Duy trì và nâng cao chất lượng phổ cập giáo dục các cấp học. Tiếp tục quan tâm đầu tư cơ sở vật chất trường, lớp học, đến nay tỷ lệ kiên cố, bán kiên cố các phòng học đạt 97,6% </w:t>
      </w:r>
      <w:r w:rsidRPr="00C1261D">
        <w:rPr>
          <w:spacing w:val="-2"/>
          <w:szCs w:val="28"/>
          <w:lang w:val="nl-NL"/>
        </w:rPr>
        <w:t>tăng 31,6% so với năm 2011</w:t>
      </w:r>
      <w:r w:rsidRPr="00C1261D">
        <w:rPr>
          <w:spacing w:val="-2"/>
          <w:lang w:val="nl-NL"/>
        </w:rPr>
        <w:t xml:space="preserve">. Tập trung xây dựng trường học đạt chuẩn quốc gia, đến nay toàn huyện có 15 trường đạt chuẩn quốc gia </w:t>
      </w:r>
      <w:r w:rsidRPr="00C1261D">
        <w:rPr>
          <w:spacing w:val="-2"/>
          <w:szCs w:val="28"/>
          <w:lang w:val="nl-NL"/>
        </w:rPr>
        <w:t xml:space="preserve">tăng 14 trường so với năm 2011. </w:t>
      </w:r>
      <w:r w:rsidRPr="00C1261D">
        <w:rPr>
          <w:spacing w:val="-2"/>
          <w:lang w:val="nl-NL"/>
        </w:rPr>
        <w:t>Quy hoạch, sắp xếp tinh gọn hệ thống trường, lớp học. Thực hiện đầy đủ chế độ chính sách đối với người dạy và người học. Công tác xã hội hoá giáo dục được đẩy mạnh, chú trọng phát triển mô hình trường bán trú, tr</w:t>
      </w:r>
      <w:r w:rsidRPr="00C1261D">
        <w:rPr>
          <w:spacing w:val="-2"/>
          <w:lang w:val="vi-VN"/>
        </w:rPr>
        <w:t>ường có học sinh bán trú, nâng cao chất lượng giáo dục, chăm sóc, nuôi dưỡng, bảo vệ sức khỏe cho học sinh</w:t>
      </w:r>
      <w:r w:rsidRPr="00C1261D">
        <w:rPr>
          <w:spacing w:val="-2"/>
          <w:lang w:val="nl-NL"/>
        </w:rPr>
        <w:t xml:space="preserve">. </w:t>
      </w:r>
    </w:p>
    <w:p w14:paraId="23FA5173" w14:textId="554E418E" w:rsidR="0061246C" w:rsidRPr="00C1261D" w:rsidRDefault="0061246C" w:rsidP="002E3430">
      <w:pPr>
        <w:pStyle w:val="Heading3"/>
      </w:pPr>
      <w:bookmarkStart w:id="124" w:name="_Toc47428343"/>
      <w:bookmarkStart w:id="125" w:name="_Toc59825595"/>
      <w:bookmarkStart w:id="126" w:name="_Toc85820623"/>
      <w:r w:rsidRPr="00C1261D">
        <w:t>2. Y tế, chăm sóc sức khỏe nhân dân</w:t>
      </w:r>
      <w:bookmarkEnd w:id="124"/>
      <w:bookmarkEnd w:id="125"/>
      <w:bookmarkEnd w:id="126"/>
    </w:p>
    <w:p w14:paraId="55138157" w14:textId="77777777" w:rsidR="00C61C52" w:rsidRPr="00C1261D" w:rsidRDefault="00C61C52" w:rsidP="00390BE6">
      <w:pPr>
        <w:widowControl w:val="0"/>
        <w:spacing w:line="360" w:lineRule="auto"/>
        <w:ind w:firstLine="709"/>
        <w:rPr>
          <w:lang w:val="nl-NL"/>
        </w:rPr>
      </w:pPr>
      <w:r w:rsidRPr="00C1261D">
        <w:rPr>
          <w:lang w:val="nl-NL"/>
        </w:rPr>
        <w:t>Đối với tuyến huyện:có 01 trung tâm y tế huyện với 100 giường bệnh</w:t>
      </w:r>
      <w:r w:rsidRPr="00C1261D">
        <w:rPr>
          <w:lang w:val="vi-VN"/>
        </w:rPr>
        <w:t xml:space="preserve"> được trang bị máy móc thiết bị đảm bảo đáp ứng nhu cầu chăm sóc đặc biệt và mổ cấp cứu theo phân cấp bệnh viện hạng III</w:t>
      </w:r>
      <w:r w:rsidRPr="00C1261D">
        <w:rPr>
          <w:lang w:val="nl-NL"/>
        </w:rPr>
        <w:t xml:space="preserve">. Ngoài ra có 02 phòng khám đa khoa khu vực </w:t>
      </w:r>
      <w:r w:rsidRPr="00C1261D">
        <w:rPr>
          <w:lang w:val="vi-VN"/>
        </w:rPr>
        <w:t>trong đó 1 phòng khám Quân dân y kết hợp của Đoàn kinh tế- quốc phòng 356 và  phòng khám khu vực quy mô 30 giường bệnh sử dụng 30 giường, các phòng khám khu vực được đầu tư xây dựng, trang thiết bị đảm bảo đáp ứng nhu cầu cung cấp các dịch vụ cơ bản gần dân, cấp cứu ban đầu.</w:t>
      </w:r>
    </w:p>
    <w:p w14:paraId="6855DB44" w14:textId="77777777" w:rsidR="00C61C52" w:rsidRPr="00C1261D" w:rsidRDefault="00C61C52" w:rsidP="00390BE6">
      <w:pPr>
        <w:spacing w:line="360" w:lineRule="auto"/>
        <w:ind w:firstLine="709"/>
        <w:rPr>
          <w:lang w:val="nl-NL"/>
        </w:rPr>
      </w:pPr>
      <w:r w:rsidRPr="00C1261D">
        <w:rPr>
          <w:lang w:val="nl-NL"/>
        </w:rPr>
        <w:t xml:space="preserve">Đối với tuyến xã: </w:t>
      </w:r>
      <w:r w:rsidRPr="00C1261D">
        <w:rPr>
          <w:lang w:val="vi-VN"/>
        </w:rPr>
        <w:t>Hiện nay 1</w:t>
      </w:r>
      <w:r w:rsidRPr="00C1261D">
        <w:rPr>
          <w:lang w:val="nl-NL"/>
        </w:rPr>
        <w:t>5</w:t>
      </w:r>
      <w:r w:rsidRPr="00C1261D">
        <w:rPr>
          <w:lang w:val="vi-VN"/>
        </w:rPr>
        <w:t>/1</w:t>
      </w:r>
      <w:r w:rsidRPr="00C1261D">
        <w:rPr>
          <w:lang w:val="nl-NL"/>
        </w:rPr>
        <w:t>7 xã</w:t>
      </w:r>
      <w:r w:rsidRPr="00C1261D">
        <w:rPr>
          <w:lang w:val="vi-VN"/>
        </w:rPr>
        <w:t xml:space="preserve"> có trạm y tế; trong đó có 03 trạm y tế hoạt động lồng ghép với Phòng khám đa khoa khu vực; 06 trạm y tế được xây mới hoặc sửa chữa nâng cấp từ năm 2010 trở lại đây; 13 trạm y tế có từ 09 phòng làm việc trở lên; 05 trạm y tế có nhà công vụ; hầu hết các trạm y tế không đủ các hạng mục phụ trợ như: tường bao, bếp bệnh nhân, bể nước, nhà tắm, nhà vệ sinh, nhà để xe và đặc biệt là hệ thống xử lý nước thải.</w:t>
      </w:r>
    </w:p>
    <w:p w14:paraId="40C9B8CA" w14:textId="77777777" w:rsidR="00311F13" w:rsidRPr="00C1261D" w:rsidRDefault="00C61C52" w:rsidP="00390BE6">
      <w:pPr>
        <w:widowControl w:val="0"/>
        <w:spacing w:line="360" w:lineRule="auto"/>
        <w:ind w:firstLine="709"/>
        <w:rPr>
          <w:szCs w:val="28"/>
          <w:lang w:val="vi-VN"/>
        </w:rPr>
      </w:pPr>
      <w:r w:rsidRPr="00C1261D">
        <w:rPr>
          <w:lang w:val="nl-NL"/>
        </w:rPr>
        <w:t>Đến năm</w:t>
      </w:r>
      <w:r w:rsidRPr="00C1261D">
        <w:rPr>
          <w:lang w:val="vi-VN"/>
        </w:rPr>
        <w:t xml:space="preserve"> 20</w:t>
      </w:r>
      <w:r w:rsidRPr="00C1261D">
        <w:rPr>
          <w:lang w:val="nl-NL"/>
        </w:rPr>
        <w:t>20</w:t>
      </w:r>
      <w:r w:rsidRPr="00C1261D">
        <w:rPr>
          <w:lang w:val="vi-VN"/>
        </w:rPr>
        <w:t>, tổng số giường bệnh đạt 1</w:t>
      </w:r>
      <w:r w:rsidRPr="00C1261D">
        <w:rPr>
          <w:lang w:val="nl-NL"/>
        </w:rPr>
        <w:t>90</w:t>
      </w:r>
      <w:r w:rsidRPr="00C1261D">
        <w:rPr>
          <w:lang w:val="vi-VN"/>
        </w:rPr>
        <w:t xml:space="preserve"> giường bệnh. Các dịch vụ y tế được cung ứng tới tận các xã, bản vùng sâu, vùng xa nhằm tạo điều kiện thuận lợi để mọi người dân trong địa bàn huyện có thể tiếp cận, sử dụng các dịch vụ y tế có chất lượng tốt nhất. Số giường bệnh trên 1 vạn dân (không tính giường trạm y tế </w:t>
      </w:r>
      <w:r w:rsidRPr="00C1261D">
        <w:rPr>
          <w:lang w:val="vi-VN"/>
        </w:rPr>
        <w:lastRenderedPageBreak/>
        <w:t>xã) đạt 15,82 giường/1 vạn dân năm 2020.</w:t>
      </w:r>
    </w:p>
    <w:p w14:paraId="15C2E53E" w14:textId="26C7A900" w:rsidR="00740ADB" w:rsidRPr="00C1261D" w:rsidRDefault="0061246C" w:rsidP="002E3430">
      <w:pPr>
        <w:pStyle w:val="Heading3"/>
      </w:pPr>
      <w:bookmarkStart w:id="127" w:name="_Toc59825596"/>
      <w:bookmarkStart w:id="128" w:name="_Toc85820624"/>
      <w:r w:rsidRPr="00C1261D">
        <w:t>3</w:t>
      </w:r>
      <w:r w:rsidR="00740ADB" w:rsidRPr="00C1261D">
        <w:t xml:space="preserve">. Văn hóa - Thông tin </w:t>
      </w:r>
      <w:r w:rsidRPr="00C1261D">
        <w:t>và thể thao</w:t>
      </w:r>
      <w:bookmarkEnd w:id="127"/>
      <w:bookmarkEnd w:id="128"/>
    </w:p>
    <w:p w14:paraId="70E1366A" w14:textId="77777777" w:rsidR="00C61C52" w:rsidRPr="00C1261D" w:rsidRDefault="00C61C52" w:rsidP="00390BE6">
      <w:pPr>
        <w:widowControl w:val="0"/>
        <w:spacing w:line="360" w:lineRule="auto"/>
        <w:ind w:firstLine="709"/>
        <w:rPr>
          <w:noProof/>
          <w:spacing w:val="-6"/>
          <w:lang w:val="nl-NL"/>
        </w:rPr>
      </w:pPr>
      <w:r w:rsidRPr="00C1261D">
        <w:rPr>
          <w:noProof/>
          <w:spacing w:val="-6"/>
          <w:lang w:val="nl-NL"/>
        </w:rPr>
        <w:t xml:space="preserve">Đến năm 2020, </w:t>
      </w:r>
      <w:r w:rsidRPr="00C1261D">
        <w:rPr>
          <w:spacing w:val="-6"/>
          <w:szCs w:val="28"/>
          <w:lang w:val="nl-NL"/>
        </w:rPr>
        <w:t xml:space="preserve">toàn huyện có </w:t>
      </w:r>
      <w:r w:rsidRPr="00C1261D">
        <w:rPr>
          <w:noProof/>
          <w:spacing w:val="-6"/>
          <w:lang w:val="vi-VN"/>
        </w:rPr>
        <w:t>có 01 nhà thư viện; 01 sân vận động huyện với diện tích sử dụng 1</w:t>
      </w:r>
      <w:r w:rsidRPr="00C1261D">
        <w:rPr>
          <w:noProof/>
          <w:spacing w:val="-6"/>
          <w:lang w:val="nl-NL"/>
        </w:rPr>
        <w:t>,0</w:t>
      </w:r>
      <w:r w:rsidRPr="00C1261D">
        <w:rPr>
          <w:noProof/>
          <w:spacing w:val="-6"/>
          <w:lang w:val="vi-VN"/>
        </w:rPr>
        <w:t xml:space="preserve"> ha</w:t>
      </w:r>
      <w:r w:rsidRPr="00C1261D">
        <w:rPr>
          <w:noProof/>
          <w:spacing w:val="-6"/>
          <w:lang w:val="nl-NL"/>
        </w:rPr>
        <w:t xml:space="preserve">; </w:t>
      </w:r>
      <w:r w:rsidRPr="00C1261D">
        <w:rPr>
          <w:spacing w:val="-6"/>
          <w:szCs w:val="28"/>
          <w:lang w:val="nl-NL"/>
        </w:rPr>
        <w:t>107 nhà văn hóa thôn, bản; 15 nhà văn hóa xã.</w:t>
      </w:r>
      <w:r w:rsidRPr="00C1261D">
        <w:rPr>
          <w:noProof/>
          <w:spacing w:val="-6"/>
          <w:lang w:val="vi-VN"/>
        </w:rPr>
        <w:t>Các nhà văn hóa này được xây dựng theo Nghị quyết số 37, chương trình 30a, 135, 120…</w:t>
      </w:r>
    </w:p>
    <w:p w14:paraId="0AF177DF" w14:textId="77777777" w:rsidR="00C61C52" w:rsidRPr="00C1261D" w:rsidRDefault="00C61C52" w:rsidP="00390BE6">
      <w:pPr>
        <w:widowControl w:val="0"/>
        <w:spacing w:line="360" w:lineRule="auto"/>
        <w:ind w:firstLine="709"/>
        <w:rPr>
          <w:noProof/>
          <w:lang w:val="vi-VN"/>
        </w:rPr>
      </w:pPr>
      <w:r w:rsidRPr="00C1261D">
        <w:rPr>
          <w:noProof/>
          <w:lang w:val="vi-VN"/>
        </w:rPr>
        <w:t>Hầu hết nhà văn hóa xã, thôn, bản đều chưa đạt tiêu chuẩn quy định. Diện tích sử dụng đất của nhà văn hóa xã khoảng 80 - 120 m</w:t>
      </w:r>
      <w:r w:rsidRPr="00C1261D">
        <w:rPr>
          <w:noProof/>
          <w:vertAlign w:val="superscript"/>
          <w:lang w:val="vi-VN"/>
        </w:rPr>
        <w:t>2</w:t>
      </w:r>
      <w:r w:rsidRPr="00C1261D">
        <w:rPr>
          <w:noProof/>
          <w:lang w:val="vi-VN"/>
        </w:rPr>
        <w:t>, hội trường khoảng 80 - 90 chỗ ngồi, không có phòng chức năng và phòng tập thể thao. Nhà văn hóa thôn, bản diện tích đất khoảng 60 - 80 m</w:t>
      </w:r>
      <w:r w:rsidRPr="00C1261D">
        <w:rPr>
          <w:noProof/>
          <w:vertAlign w:val="superscript"/>
          <w:lang w:val="vi-VN"/>
        </w:rPr>
        <w:t>2</w:t>
      </w:r>
      <w:r w:rsidRPr="00C1261D">
        <w:rPr>
          <w:noProof/>
          <w:lang w:val="vi-VN"/>
        </w:rPr>
        <w:t>, một số nhà có sân tập thể thao nhỏ, hội trường chứa khoảng 25 - 30 chỗ ngồi.</w:t>
      </w:r>
    </w:p>
    <w:p w14:paraId="6C90671F" w14:textId="77777777" w:rsidR="0091714B" w:rsidRPr="00C1261D" w:rsidRDefault="00C61C52" w:rsidP="00390BE6">
      <w:pPr>
        <w:widowControl w:val="0"/>
        <w:spacing w:line="360" w:lineRule="auto"/>
        <w:ind w:firstLine="709"/>
        <w:rPr>
          <w:szCs w:val="28"/>
          <w:lang w:val="zu-ZA"/>
        </w:rPr>
      </w:pPr>
      <w:r w:rsidRPr="00C1261D">
        <w:rPr>
          <w:szCs w:val="28"/>
          <w:lang w:val="vi-VN"/>
        </w:rPr>
        <w:t xml:space="preserve">Tỷ lệ </w:t>
      </w:r>
      <w:r w:rsidRPr="00C1261D">
        <w:rPr>
          <w:szCs w:val="28"/>
          <w:lang w:val="nl-NL"/>
        </w:rPr>
        <w:t xml:space="preserve">thôn, bản, khu phố đạt tiêu chuẩn văn hóa 70,2%; tỷ lệ hộ gia đình đạt tiêu chuẩn văn hóa 80,5%. Phong trào thể dục thể thao tiếp tục phát triển, hơn 31,6% dân số thường xuyên luyện tập thể dục, thể thao; số gia đình thể thao đạt 14,5%. </w:t>
      </w:r>
    </w:p>
    <w:p w14:paraId="7AD10A8B" w14:textId="6AD10920" w:rsidR="00AE16AA" w:rsidRPr="00C1261D" w:rsidRDefault="0061246C" w:rsidP="002E3430">
      <w:pPr>
        <w:pStyle w:val="Heading3"/>
      </w:pPr>
      <w:bookmarkStart w:id="129" w:name="_Toc59825597"/>
      <w:bookmarkStart w:id="130" w:name="_Toc85820625"/>
      <w:r w:rsidRPr="00C1261D">
        <w:t>4. An sinh xã hội</w:t>
      </w:r>
      <w:bookmarkEnd w:id="129"/>
      <w:bookmarkEnd w:id="130"/>
    </w:p>
    <w:p w14:paraId="408E611F" w14:textId="77777777" w:rsidR="002618F9" w:rsidRPr="00C1261D" w:rsidRDefault="002618F9" w:rsidP="00390BE6">
      <w:pPr>
        <w:tabs>
          <w:tab w:val="left" w:pos="709"/>
          <w:tab w:val="left" w:pos="6096"/>
        </w:tabs>
        <w:spacing w:line="360" w:lineRule="auto"/>
        <w:ind w:firstLine="709"/>
        <w:rPr>
          <w:i/>
          <w:lang w:val="zu-ZA"/>
        </w:rPr>
      </w:pPr>
      <w:r w:rsidRPr="00C1261D">
        <w:rPr>
          <w:bCs/>
          <w:i/>
          <w:iCs/>
          <w:lang w:val="nl-NL"/>
        </w:rPr>
        <w:t>Công tác lao động việc làm c</w:t>
      </w:r>
      <w:r w:rsidRPr="00C1261D">
        <w:rPr>
          <w:i/>
          <w:lang w:val="nl-NL"/>
        </w:rPr>
        <w:t xml:space="preserve">ó nhiều chuyển biến tích cực, </w:t>
      </w:r>
      <w:r w:rsidRPr="00C1261D">
        <w:rPr>
          <w:lang w:val="nl-NL"/>
        </w:rPr>
        <w:t>t</w:t>
      </w:r>
      <w:r w:rsidRPr="00C1261D">
        <w:rPr>
          <w:shd w:val="clear" w:color="auto" w:fill="FFFFFF"/>
          <w:lang w:val="nl-NL"/>
        </w:rPr>
        <w:t>hực hiện có hiệu quả các cơ chế, chính sách hỗ trợ tạo việc làm, đồng thời đẩy mạnh hoạt động tư vấn, xúc tiến giới thiệu việc làm, xuất khẩu lao động; trong giai đoạn 2016-2020 đã tạo việc làm mới cho trên 21.278 lao động.Mở 63 lớp đào tạo nghề cho 2.190 học viên; tỷ lệ lao động qua đào tạo đạt 55%, trong đó đào tạo nghề 35%.</w:t>
      </w:r>
    </w:p>
    <w:p w14:paraId="3130A805" w14:textId="77777777" w:rsidR="002618F9" w:rsidRPr="00C1261D" w:rsidRDefault="002618F9" w:rsidP="00390BE6">
      <w:pPr>
        <w:tabs>
          <w:tab w:val="left" w:pos="709"/>
          <w:tab w:val="left" w:pos="6096"/>
        </w:tabs>
        <w:spacing w:line="360" w:lineRule="auto"/>
        <w:ind w:firstLine="709"/>
        <w:rPr>
          <w:lang w:val="zu-ZA"/>
        </w:rPr>
      </w:pPr>
      <w:r w:rsidRPr="00C1261D">
        <w:rPr>
          <w:i/>
          <w:lang w:val="zu-ZA"/>
        </w:rPr>
        <w:t xml:space="preserve">Công tác giảm nghèo </w:t>
      </w:r>
      <w:r w:rsidRPr="00C1261D">
        <w:rPr>
          <w:lang w:val="zu-ZA"/>
        </w:rPr>
        <w:t>được triển khai thực hiện hàng năm và ngay từ đầu năm, các chính sách hỗ trợ người nghèo được thực hiện đạt kết quả, kết quả giảm nghèo trong giai đoạn 2016-2020 bình quân mỗi năm giảm 4,64%.</w:t>
      </w:r>
    </w:p>
    <w:p w14:paraId="32AAA5C7" w14:textId="77777777" w:rsidR="00AE16AA" w:rsidRPr="00C1261D" w:rsidRDefault="003F002D" w:rsidP="00390BE6">
      <w:pPr>
        <w:spacing w:line="360" w:lineRule="auto"/>
        <w:ind w:firstLine="709"/>
        <w:rPr>
          <w:spacing w:val="-2"/>
          <w:lang w:val="es-ES"/>
        </w:rPr>
      </w:pPr>
      <w:r w:rsidRPr="00C1261D">
        <w:rPr>
          <w:iCs/>
          <w:szCs w:val="28"/>
          <w:lang w:val="nl-NL"/>
        </w:rPr>
        <w:t>Công tác Bảo trợ, đảm</w:t>
      </w:r>
      <w:r w:rsidR="002618F9" w:rsidRPr="00C1261D">
        <w:rPr>
          <w:iCs/>
          <w:szCs w:val="28"/>
          <w:lang w:val="nl-NL"/>
        </w:rPr>
        <w:t xml:space="preserve"> bảo an sinh xã hội, thực hiện c</w:t>
      </w:r>
      <w:r w:rsidR="002618F9" w:rsidRPr="00C1261D">
        <w:rPr>
          <w:szCs w:val="28"/>
          <w:lang w:val="nl-NL"/>
        </w:rPr>
        <w:t>ác chính sách đối với thương binh, gia đình liệt sỹ, người có công tiếp tục được quan tâm thường xuyên, đảm bảo giải quyết kịp thời, đúng đối tượng, đúng chế độ.</w:t>
      </w:r>
    </w:p>
    <w:p w14:paraId="57A69497" w14:textId="6B79586E" w:rsidR="00740ADB" w:rsidRPr="00C1261D" w:rsidRDefault="008F7B8C" w:rsidP="002E3430">
      <w:pPr>
        <w:pStyle w:val="Heading3"/>
      </w:pPr>
      <w:bookmarkStart w:id="131" w:name="_Toc59825599"/>
      <w:bookmarkStart w:id="132" w:name="_Toc85820626"/>
      <w:r w:rsidRPr="00C1261D">
        <w:lastRenderedPageBreak/>
        <w:t>5</w:t>
      </w:r>
      <w:r w:rsidR="007F1801" w:rsidRPr="00C1261D">
        <w:t xml:space="preserve">. </w:t>
      </w:r>
      <w:r w:rsidR="00740ADB" w:rsidRPr="00C1261D">
        <w:t xml:space="preserve"> Bưu chính viễn thông</w:t>
      </w:r>
      <w:bookmarkEnd w:id="131"/>
      <w:bookmarkEnd w:id="132"/>
    </w:p>
    <w:p w14:paraId="2C9F41C5" w14:textId="77777777" w:rsidR="00C61C52" w:rsidRPr="00C1261D" w:rsidRDefault="00C61C52" w:rsidP="00390BE6">
      <w:pPr>
        <w:spacing w:line="360" w:lineRule="auto"/>
        <w:ind w:firstLine="709"/>
        <w:rPr>
          <w:spacing w:val="4"/>
          <w:szCs w:val="28"/>
          <w:shd w:val="clear" w:color="auto" w:fill="FFFFFF"/>
          <w:lang w:val="es-ES"/>
        </w:rPr>
      </w:pPr>
      <w:r w:rsidRPr="00C1261D">
        <w:rPr>
          <w:lang w:val="vi-VN"/>
        </w:rPr>
        <w:t>Công tác thông tin truyền thông, báo chí, phát thanh, truyền hình đã bám sát và phục vụ tốt các nhiệm vụ chính trị trọng tâm; kịp thời phản ánh tình hình phát triển kinh tế -  xã hội và các sự kiện quan trọng; chất lượng, nội dung, hình thức báo chí có nhiều tiến bộ.</w:t>
      </w:r>
    </w:p>
    <w:p w14:paraId="74AADF08" w14:textId="77777777" w:rsidR="00C61C52" w:rsidRPr="00C1261D" w:rsidRDefault="00C61C52" w:rsidP="00390BE6">
      <w:pPr>
        <w:spacing w:line="360" w:lineRule="auto"/>
        <w:ind w:firstLine="709"/>
        <w:rPr>
          <w:spacing w:val="-2"/>
          <w:lang w:val="vi-VN"/>
        </w:rPr>
      </w:pPr>
      <w:r w:rsidRPr="00C1261D">
        <w:rPr>
          <w:spacing w:val="-2"/>
          <w:lang w:val="vi-VN"/>
        </w:rPr>
        <w:t xml:space="preserve">Số trạm phát sóng FM trên địa bàn huyện tăng dần trong giai đoạn vừa qua, đạt </w:t>
      </w:r>
      <w:r w:rsidRPr="00C1261D">
        <w:rPr>
          <w:spacing w:val="-2"/>
          <w:lang w:val="es-ES"/>
        </w:rPr>
        <w:t>15</w:t>
      </w:r>
      <w:r w:rsidRPr="00C1261D">
        <w:rPr>
          <w:spacing w:val="-2"/>
          <w:lang w:val="vi-VN"/>
        </w:rPr>
        <w:t xml:space="preserve"> trạm trong năm 20</w:t>
      </w:r>
      <w:r w:rsidRPr="00C1261D">
        <w:rPr>
          <w:spacing w:val="-2"/>
          <w:lang w:val="es-ES"/>
        </w:rPr>
        <w:t>20</w:t>
      </w:r>
      <w:r w:rsidRPr="00C1261D">
        <w:rPr>
          <w:spacing w:val="-2"/>
          <w:lang w:val="vi-VN"/>
        </w:rPr>
        <w:t xml:space="preserve">. Trong đó, số trạm phát sóng FM này được xây dựng 100% ở huyện và các xã, đảm bảo hệ số kỹ thuật phát sóng; đảm bảo nhu cầu thông tin, tin tức của người dân, cũng như góp phần vào công tác tuyền truyền chủ trương, chính sách của Nhà nước tới người dân kịp thời và nhanh chóng. </w:t>
      </w:r>
    </w:p>
    <w:p w14:paraId="5A3B2626" w14:textId="77777777" w:rsidR="00C61C52" w:rsidRPr="00C1261D" w:rsidRDefault="00C61C52" w:rsidP="00390BE6">
      <w:pPr>
        <w:spacing w:line="360" w:lineRule="auto"/>
        <w:ind w:firstLine="709"/>
        <w:rPr>
          <w:lang w:val="vi-VN"/>
        </w:rPr>
      </w:pPr>
      <w:r w:rsidRPr="00C1261D">
        <w:rPr>
          <w:lang w:val="vi-VN"/>
        </w:rPr>
        <w:t>Mạng lưới bưu chính – viễn thông tiếp tục được nâng cấp, mở rộng. Hiện nay trên địa bàn huyện có 220 trạm BTS; 1 bưu cục cấp 2; và 12 điểm bưu điện văn hóa xã, đáp ứng nhu cầu thông tin liên lạc, gửi thư của người dân. 100% xã trên địa bàn huyện đã có internet. 17/17 xã phủ sóng điện thoại cố định và phủ sóng di động.</w:t>
      </w:r>
    </w:p>
    <w:p w14:paraId="2A335D8B" w14:textId="77777777" w:rsidR="00740ADB" w:rsidRPr="00C1261D" w:rsidRDefault="00C61C52" w:rsidP="00390BE6">
      <w:pPr>
        <w:widowControl w:val="0"/>
        <w:spacing w:line="360" w:lineRule="auto"/>
        <w:ind w:firstLine="709"/>
        <w:rPr>
          <w:lang w:val="es-ES"/>
        </w:rPr>
      </w:pPr>
      <w:r w:rsidRPr="00C1261D">
        <w:rPr>
          <w:szCs w:val="28"/>
          <w:lang w:val="vi-VN"/>
        </w:rPr>
        <w:t xml:space="preserve">Thông tin, tuyên truyền được triển khai thực hiện bằng nhiều hình thức đa dạng, phong phú. Tập trung thông tin tuyên truyền chủ trương, đường lối của Đảng; chính sách, pháp luật của Nhà nước, nhiệm vụ chính trị của địa phương. </w:t>
      </w:r>
      <w:r w:rsidRPr="00C1261D">
        <w:rPr>
          <w:szCs w:val="28"/>
          <w:lang w:val="nl-NL"/>
        </w:rPr>
        <w:t xml:space="preserve">Mạng lưới điện thoại, internet ngày càng phát triển. </w:t>
      </w:r>
      <w:r w:rsidRPr="00C1261D">
        <w:rPr>
          <w:szCs w:val="28"/>
          <w:shd w:val="clear" w:color="auto" w:fill="FFFFFF"/>
          <w:lang w:val="vi-VN"/>
        </w:rPr>
        <w:t>Hoạt động viễn thông có mức độ phổ cập nhanh, địa bàn mở rộng đáp ứng cơ bản nhu cầu thông tin ngày càng cao của Nhân dân, đóng góp tích cực vào sự nghiệp phát triển kinh tế - xã hội của huyện.</w:t>
      </w:r>
    </w:p>
    <w:p w14:paraId="0F9859E4" w14:textId="575A84CE" w:rsidR="00AE16AA" w:rsidRPr="00C1261D" w:rsidRDefault="00AE16AA" w:rsidP="00B64524">
      <w:pPr>
        <w:pStyle w:val="Heading2"/>
        <w:rPr>
          <w:lang w:val="es-ES"/>
        </w:rPr>
      </w:pPr>
      <w:bookmarkStart w:id="133" w:name="_Toc59825600"/>
      <w:bookmarkStart w:id="134" w:name="_Toc85820627"/>
      <w:r w:rsidRPr="00C1261D">
        <w:rPr>
          <w:lang w:val="es-ES"/>
        </w:rPr>
        <w:t xml:space="preserve">III. </w:t>
      </w:r>
      <w:r w:rsidR="002B2526" w:rsidRPr="00C1261D">
        <w:rPr>
          <w:lang w:val="es-ES"/>
        </w:rPr>
        <w:t xml:space="preserve">CÔNG TÁC QUỐC PHÒNG </w:t>
      </w:r>
      <w:r w:rsidR="00C61C52" w:rsidRPr="00C1261D">
        <w:rPr>
          <w:lang w:val="es-ES"/>
        </w:rPr>
        <w:t xml:space="preserve">- </w:t>
      </w:r>
      <w:r w:rsidR="002B2526" w:rsidRPr="00C1261D">
        <w:rPr>
          <w:lang w:val="es-ES"/>
        </w:rPr>
        <w:t>AN NINH</w:t>
      </w:r>
      <w:bookmarkEnd w:id="133"/>
      <w:r w:rsidR="00C61C52" w:rsidRPr="00C1261D">
        <w:rPr>
          <w:lang w:val="es-ES"/>
        </w:rPr>
        <w:t xml:space="preserve"> VÀ ĐỐI NGOẠI</w:t>
      </w:r>
      <w:bookmarkEnd w:id="134"/>
    </w:p>
    <w:p w14:paraId="62BD42BD" w14:textId="4E466016" w:rsidR="00C61C52" w:rsidRPr="00C1261D" w:rsidRDefault="00C61C52" w:rsidP="00CF46DD">
      <w:pPr>
        <w:pStyle w:val="Heading4"/>
        <w:rPr>
          <w:lang w:val="es-ES"/>
        </w:rPr>
      </w:pPr>
      <w:bookmarkStart w:id="135" w:name="_Toc69879791"/>
      <w:bookmarkStart w:id="136" w:name="_Toc85820628"/>
      <w:r w:rsidRPr="00C1261D">
        <w:rPr>
          <w:lang w:val="es-ES"/>
        </w:rPr>
        <w:t>1. Công tác quân sự, quốc phòng, bảo vệ vững chắc chủ quyền biên giới quốc gia</w:t>
      </w:r>
      <w:bookmarkEnd w:id="135"/>
      <w:bookmarkEnd w:id="136"/>
    </w:p>
    <w:p w14:paraId="11B62E5F" w14:textId="77777777" w:rsidR="00C61C52" w:rsidRPr="00C1261D" w:rsidRDefault="00C61C52" w:rsidP="00390BE6">
      <w:pPr>
        <w:widowControl w:val="0"/>
        <w:spacing w:line="360" w:lineRule="auto"/>
        <w:ind w:firstLine="567"/>
        <w:rPr>
          <w:szCs w:val="28"/>
          <w:lang w:val="nl-NL"/>
        </w:rPr>
      </w:pPr>
      <w:r w:rsidRPr="00C1261D">
        <w:rPr>
          <w:spacing w:val="-2"/>
          <w:szCs w:val="28"/>
          <w:lang w:val="es-ES"/>
        </w:rPr>
        <w:t xml:space="preserve">Tập trung xây dựng, củng cố nền quốc phòng toàn dân gắn với thế trận an ninh nhân dân, xây dựng khu vực phòng thủ vững chắc. Thực hiện tốt nhiệm vụ sẵn sàng chiến đấu, phòng thủ tác chiến, bảo vệ vững chắc chủ quyền biên giới quốc gia; phát </w:t>
      </w:r>
      <w:r w:rsidRPr="00C1261D">
        <w:rPr>
          <w:spacing w:val="-2"/>
          <w:szCs w:val="28"/>
          <w:lang w:val="es-ES"/>
        </w:rPr>
        <w:lastRenderedPageBreak/>
        <w:t xml:space="preserve">huy vai trò của Nhân dân trong tuần tra bảo vệ đường biên, mốc giới. Nâng cao chất lượngcông tác </w:t>
      </w:r>
      <w:r w:rsidRPr="00C1261D">
        <w:rPr>
          <w:spacing w:val="-2"/>
          <w:szCs w:val="28"/>
          <w:lang w:val="vi-VN"/>
        </w:rPr>
        <w:t>giáo dục chính trị,</w:t>
      </w:r>
      <w:r w:rsidRPr="00C1261D">
        <w:rPr>
          <w:spacing w:val="-2"/>
          <w:szCs w:val="28"/>
          <w:lang w:val="es-ES"/>
        </w:rPr>
        <w:t xml:space="preserve"> tư tưởng; bồi dưỡng kiến thức quốc phòng, an ninh, </w:t>
      </w:r>
      <w:r w:rsidRPr="00C1261D">
        <w:rPr>
          <w:spacing w:val="-2"/>
          <w:szCs w:val="28"/>
          <w:lang w:val="vi-VN"/>
        </w:rPr>
        <w:t>huấn luyện</w:t>
      </w:r>
      <w:r w:rsidRPr="00C1261D">
        <w:rPr>
          <w:spacing w:val="-2"/>
          <w:szCs w:val="28"/>
          <w:lang w:val="es-ES"/>
        </w:rPr>
        <w:t xml:space="preserve"> chiến đấu</w:t>
      </w:r>
      <w:r w:rsidRPr="00C1261D">
        <w:rPr>
          <w:spacing w:val="-2"/>
          <w:szCs w:val="28"/>
          <w:lang w:val="vi-VN"/>
        </w:rPr>
        <w:t>, diễn tập</w:t>
      </w:r>
      <w:r w:rsidRPr="00C1261D">
        <w:rPr>
          <w:spacing w:val="-2"/>
          <w:szCs w:val="28"/>
          <w:lang w:val="es-ES"/>
        </w:rPr>
        <w:t xml:space="preserve"> khu vực phòng thủ, phòng chống thiên tai, tìm kiếm cứu nạn. Thường xuyên củng cố lực lượng dân quân tự vệ, tổ chức biên chế dự bị động viên theo quy định, làm tốt công tác tuyển quân, xây dựng lực lượng vũ trang huyện vững mạnh toàn diện đáp ứng yêu cầu nhiệm vụ trong tình hình mới. </w:t>
      </w:r>
      <w:r w:rsidRPr="00C1261D">
        <w:rPr>
          <w:spacing w:val="-4"/>
          <w:szCs w:val="28"/>
          <w:lang w:val="es-ES"/>
        </w:rPr>
        <w:t>Thực hiện tốt chính sách hậu phương quân đội.</w:t>
      </w:r>
    </w:p>
    <w:p w14:paraId="151DA098" w14:textId="4ADB1409" w:rsidR="00C61C52" w:rsidRPr="00C1261D" w:rsidRDefault="00C61C52" w:rsidP="00CF46DD">
      <w:pPr>
        <w:pStyle w:val="Heading4"/>
        <w:rPr>
          <w:lang w:val="es-ES"/>
        </w:rPr>
      </w:pPr>
      <w:bookmarkStart w:id="137" w:name="_Toc69879792"/>
      <w:bookmarkStart w:id="138" w:name="_Toc85820629"/>
      <w:r w:rsidRPr="00C1261D">
        <w:rPr>
          <w:lang w:val="es-ES"/>
        </w:rPr>
        <w:t>2. Giữ vững an ninh chính trị, trật tự an toàn xã hội</w:t>
      </w:r>
      <w:bookmarkEnd w:id="137"/>
      <w:bookmarkEnd w:id="138"/>
    </w:p>
    <w:p w14:paraId="2CA6B5E5" w14:textId="310594C5" w:rsidR="00C61C52" w:rsidRPr="00C1261D" w:rsidRDefault="00C61C52" w:rsidP="00390BE6">
      <w:pPr>
        <w:autoSpaceDE w:val="0"/>
        <w:autoSpaceDN w:val="0"/>
        <w:adjustRightInd w:val="0"/>
        <w:spacing w:line="360" w:lineRule="auto"/>
        <w:ind w:firstLine="567"/>
        <w:rPr>
          <w:szCs w:val="28"/>
          <w:lang w:val="vi-VN"/>
        </w:rPr>
      </w:pPr>
      <w:r w:rsidRPr="00C1261D">
        <w:rPr>
          <w:szCs w:val="28"/>
          <w:lang w:val="es-ES"/>
        </w:rPr>
        <w:t xml:space="preserve">Các cấp ủy đảng, chính quyền từ huyện đến cơ sở thường xuyên lãnh đạo, chỉ đạo các ban, ngành, đoàn thể phối hợp với lực lượng Công an tăng cường công tác nắm tình hình, thực hiện tốt nhiệm vụ bảo đảm an ninh chính trị, trật tự an toàn xã hội; phong trào </w:t>
      </w:r>
      <w:r w:rsidRPr="00C1261D">
        <w:rPr>
          <w:i/>
          <w:szCs w:val="28"/>
          <w:lang w:val="es-ES"/>
        </w:rPr>
        <w:t>“Toàn dân bảo vệ an ninh Tổ quốc”</w:t>
      </w:r>
      <w:r w:rsidRPr="00C1261D">
        <w:rPr>
          <w:szCs w:val="28"/>
          <w:lang w:val="es-ES"/>
        </w:rPr>
        <w:t xml:space="preserve"> thu hút đông đảo các tầng lớp Nhân dân tham gia, </w:t>
      </w:r>
      <w:r w:rsidRPr="00C1261D">
        <w:rPr>
          <w:spacing w:val="-2"/>
          <w:szCs w:val="28"/>
          <w:lang w:val="es-ES"/>
        </w:rPr>
        <w:t xml:space="preserve">đề án </w:t>
      </w:r>
      <w:r w:rsidRPr="00C1261D">
        <w:rPr>
          <w:i/>
          <w:spacing w:val="-2"/>
          <w:szCs w:val="28"/>
          <w:lang w:val="es-ES"/>
        </w:rPr>
        <w:t>“Xây dựng xã, ph</w:t>
      </w:r>
      <w:r w:rsidRPr="00C1261D">
        <w:rPr>
          <w:i/>
          <w:spacing w:val="-2"/>
          <w:szCs w:val="28"/>
          <w:lang w:val="vi-VN"/>
        </w:rPr>
        <w:t>ường, thị trấn không có tệ nạn ma túy”</w:t>
      </w:r>
      <w:r w:rsidRPr="00C1261D">
        <w:rPr>
          <w:spacing w:val="-2"/>
          <w:szCs w:val="28"/>
          <w:lang w:val="vi-VN"/>
        </w:rPr>
        <w:t xml:space="preserve">, </w:t>
      </w:r>
      <w:r w:rsidRPr="00C1261D">
        <w:rPr>
          <w:spacing w:val="-2"/>
          <w:szCs w:val="28"/>
          <w:lang w:val="es-ES"/>
        </w:rPr>
        <w:t>đ</w:t>
      </w:r>
      <w:r w:rsidRPr="00C1261D">
        <w:rPr>
          <w:spacing w:val="-2"/>
          <w:szCs w:val="28"/>
          <w:lang w:val="vi-VN"/>
        </w:rPr>
        <w:t xml:space="preserve">ề án </w:t>
      </w:r>
      <w:r w:rsidRPr="00C1261D">
        <w:rPr>
          <w:i/>
          <w:spacing w:val="-2"/>
          <w:szCs w:val="28"/>
          <w:lang w:val="vi-VN"/>
        </w:rPr>
        <w:t>“</w:t>
      </w:r>
      <w:r w:rsidRPr="00C1261D">
        <w:rPr>
          <w:i/>
          <w:spacing w:val="-2"/>
          <w:szCs w:val="28"/>
          <w:lang w:val="es-ES"/>
        </w:rPr>
        <w:t>Đ</w:t>
      </w:r>
      <w:r w:rsidRPr="00C1261D">
        <w:rPr>
          <w:i/>
          <w:spacing w:val="-2"/>
          <w:szCs w:val="28"/>
          <w:lang w:val="vi-VN"/>
        </w:rPr>
        <w:t xml:space="preserve">ảm bảo an ninh trật tự giai đoạn 2016-2020” </w:t>
      </w:r>
      <w:r w:rsidRPr="00C1261D">
        <w:rPr>
          <w:spacing w:val="-2"/>
          <w:szCs w:val="28"/>
          <w:lang w:val="es-ES"/>
        </w:rPr>
        <w:t>được triển khai sâu rộng, hiệu quả.</w:t>
      </w:r>
      <w:r w:rsidRPr="00C1261D">
        <w:rPr>
          <w:szCs w:val="28"/>
          <w:lang w:val="vi-VN"/>
        </w:rPr>
        <w:t xml:space="preserve"> Quan tâm xây dựng, củng cố, kiện toàn lực lượng Công an từ huyện đến cơ sở, tập trung kiện toàn lực lượng Công an chính quy ở các xã, thị trấn.</w:t>
      </w:r>
    </w:p>
    <w:p w14:paraId="129CE165" w14:textId="77777777" w:rsidR="00C61C52" w:rsidRPr="00C1261D" w:rsidRDefault="00C61C52" w:rsidP="00390BE6">
      <w:pPr>
        <w:spacing w:line="360" w:lineRule="auto"/>
        <w:ind w:firstLine="567"/>
        <w:rPr>
          <w:szCs w:val="28"/>
          <w:lang w:val="nl-NL"/>
        </w:rPr>
      </w:pPr>
      <w:r w:rsidRPr="00C1261D">
        <w:rPr>
          <w:szCs w:val="28"/>
          <w:lang w:val="vi-VN"/>
        </w:rPr>
        <w:t>Chỉ đạo thực hiện có hiệu quả chương trình mục tiêu Quốc gia về phòng chống tội phạm, phòng chống ma túy trong tình hình mới. Tăng cường tu</w:t>
      </w:r>
      <w:r w:rsidRPr="00C1261D">
        <w:rPr>
          <w:spacing w:val="-2"/>
          <w:szCs w:val="28"/>
          <w:lang w:val="vi-VN"/>
        </w:rPr>
        <w:t>yên truyền sâu rộng đến các tầng lớp Nhân dân về công tác đấu tranh phòng, chống các loại tội phạm, bảo đảm trật tự an toàn xã hội trên địa bàn</w:t>
      </w:r>
      <w:r w:rsidRPr="00C1261D">
        <w:rPr>
          <w:szCs w:val="28"/>
          <w:lang w:val="nl-NL"/>
        </w:rPr>
        <w:t>.</w:t>
      </w:r>
    </w:p>
    <w:p w14:paraId="277F92F2" w14:textId="4B9B53D7" w:rsidR="00C61C52" w:rsidRPr="00C1261D" w:rsidRDefault="00C61C52" w:rsidP="00CF46DD">
      <w:pPr>
        <w:pStyle w:val="Heading2"/>
        <w:rPr>
          <w:lang w:val="es-ES"/>
        </w:rPr>
      </w:pPr>
      <w:bookmarkStart w:id="139" w:name="_Toc69879793"/>
      <w:bookmarkStart w:id="140" w:name="_Toc85820630"/>
      <w:r w:rsidRPr="00C1261D">
        <w:rPr>
          <w:lang w:val="es-ES"/>
        </w:rPr>
        <w:t>3. Mở rộng và nâng cao hiệu quả công tác đối ngoại</w:t>
      </w:r>
      <w:bookmarkEnd w:id="139"/>
      <w:bookmarkEnd w:id="140"/>
    </w:p>
    <w:p w14:paraId="64350AAE" w14:textId="77777777" w:rsidR="00740ADB" w:rsidRPr="00C1261D" w:rsidRDefault="00C61C52" w:rsidP="00390BE6">
      <w:pPr>
        <w:widowControl w:val="0"/>
        <w:spacing w:line="360" w:lineRule="auto"/>
        <w:ind w:firstLine="709"/>
        <w:rPr>
          <w:spacing w:val="-2"/>
          <w:lang w:val="es-ES"/>
        </w:rPr>
      </w:pPr>
      <w:r w:rsidRPr="00C1261D">
        <w:rPr>
          <w:szCs w:val="28"/>
          <w:lang w:val="es-ES"/>
        </w:rPr>
        <w:t>Duy trì quan hệ hữu nghị hợp tác giữa huyện Phong Thổ với huyện Kim Bình - Vân Nam - Trung Quốc, ngoại giao Nhà nước, đối ngoại Nhân dân được tăng cường và phát triển. Thực hiện tốt nguyên tắc hợp tác bình đẳng, tôn trọng độc lập, chủ quyền, toàn vẹn lãnh thổ và cùng có lợi. Đẩy mạnh các hoạt động giao thương kinh tế, giao l</w:t>
      </w:r>
      <w:r w:rsidRPr="00C1261D">
        <w:rPr>
          <w:szCs w:val="28"/>
          <w:lang w:val="vi-VN"/>
        </w:rPr>
        <w:t>ưu</w:t>
      </w:r>
      <w:r w:rsidRPr="00C1261D">
        <w:rPr>
          <w:szCs w:val="28"/>
          <w:lang w:val="es-ES"/>
        </w:rPr>
        <w:t xml:space="preserve"> văn hóa</w:t>
      </w:r>
      <w:r w:rsidRPr="00C1261D">
        <w:rPr>
          <w:szCs w:val="28"/>
          <w:lang w:val="vi-VN"/>
        </w:rPr>
        <w:t xml:space="preserve"> … góp phần quan trọng </w:t>
      </w:r>
      <w:r w:rsidRPr="00C1261D">
        <w:rPr>
          <w:szCs w:val="28"/>
          <w:lang w:val="es-ES"/>
        </w:rPr>
        <w:t>phát triển kinh tế - xã hội, giữ vững chủ quyền biên giới Quốc gia</w:t>
      </w:r>
      <w:r w:rsidR="00C01DC5" w:rsidRPr="00C1261D">
        <w:rPr>
          <w:lang w:val="pt-BR"/>
        </w:rPr>
        <w:t>.</w:t>
      </w:r>
    </w:p>
    <w:p w14:paraId="61E79AF6" w14:textId="5C33E758" w:rsidR="00AE16AA" w:rsidRPr="00C1261D" w:rsidRDefault="00AE16AA" w:rsidP="00CF46DD">
      <w:pPr>
        <w:pStyle w:val="Heading2"/>
        <w:rPr>
          <w:lang w:val="es-ES"/>
        </w:rPr>
      </w:pPr>
      <w:bookmarkStart w:id="141" w:name="_Toc59825603"/>
      <w:bookmarkStart w:id="142" w:name="_Toc85820631"/>
      <w:r w:rsidRPr="00C1261D">
        <w:rPr>
          <w:lang w:val="es-ES"/>
        </w:rPr>
        <w:lastRenderedPageBreak/>
        <w:t>IV. THỰC TRẠNG BẢO VỆ MÔI TRƯỜNG, PHÒNG CHỐNG THIÊN TAI VÀ ỨNG PHÓ BIẾN ĐỔI KHÍ HẬU</w:t>
      </w:r>
      <w:bookmarkEnd w:id="141"/>
      <w:bookmarkEnd w:id="142"/>
    </w:p>
    <w:p w14:paraId="0D30C2D6" w14:textId="77777777" w:rsidR="00BD4A9E" w:rsidRPr="00C1261D" w:rsidRDefault="007A1B45" w:rsidP="00390BE6">
      <w:pPr>
        <w:widowControl w:val="0"/>
        <w:spacing w:line="360" w:lineRule="auto"/>
        <w:ind w:firstLine="709"/>
        <w:rPr>
          <w:lang w:val="pt-BR"/>
        </w:rPr>
      </w:pPr>
      <w:bookmarkStart w:id="143" w:name="_Toc59825611"/>
      <w:r w:rsidRPr="00C1261D">
        <w:rPr>
          <w:lang w:val="vi-VN"/>
        </w:rPr>
        <w:t>Là một huyện miền núi của tỉnh, Phong Thổ với phần lớn diện tích là đồi núi, thảm thực vật, động vật rừng phong phú (chủ yếu là rừng cây lá rộng, có màu xanh quanh năm và rừng tre nứa, cây nông nghiệp rất đa dạng như: lúa, ngô, khoai, sắn, đậu tương, lạc, bông, lanh, vừng, thảo quả, rau và các cây ăn quả như: mận, táo ...) đã tạo cho Phong Thổ có cảnh quan môi trường đa dạng với các tiểu vùng khí hậu mát mẻ, phong cảnh đẹp, thuận lợi để phát triển các loại hình du lịch nghỉ dưỡng, sinh thái, du lịch tham quan, văn hóa. Tuy nhiên, Do địa hình đồi núi cao, độ dốc lớn nên trên địa bàn thường xuất hiện các hiện tượng đất đai bị xói mòn, rửa trôi, lũ lụt gây sạt lở đất và lũ quyét. Vào mùa mưa với lượng mưa lớn, kéo dài cùng với việc canh tác trên đất dốc với tập quán canh tác không hợp lý của người dân là những nguyên nhân dẫn đến suy thoái môi trường đất, đặc biệt là ở những khu vực có độ dốc lớn.</w:t>
      </w:r>
      <w:r w:rsidR="00BD4A9E" w:rsidRPr="00C1261D">
        <w:rPr>
          <w:lang w:val="pt-BR"/>
        </w:rPr>
        <w:t>Tuy nhiên đến nay hệ thống bãi thải, xử lý rác thải chưa được đầu tư xây dựng hoàn thiện theo tiêu chuẩn quy định, chất thải trong sản xuất, sinh hoạt chưa được xử lý kịp thời, việc sử dụng các loại hoá chất trong sản xuất nông nghiệp chưa đúng theo quy trình kỹ thuật nên có ảnh hưởng nhất định đến môi trường đất, nước.</w:t>
      </w:r>
    </w:p>
    <w:p w14:paraId="22AF3BB3" w14:textId="77777777" w:rsidR="00A94A7A" w:rsidRPr="00C1261D" w:rsidRDefault="000F2746" w:rsidP="00390BE6">
      <w:pPr>
        <w:spacing w:line="360" w:lineRule="auto"/>
        <w:ind w:firstLine="709"/>
        <w:rPr>
          <w:szCs w:val="28"/>
          <w:lang w:val="pt-BR"/>
        </w:rPr>
      </w:pPr>
      <w:r w:rsidRPr="00C1261D">
        <w:rPr>
          <w:lang w:val="pt-BR"/>
        </w:rPr>
        <w:t>Từ những vấn đề nêu trên cho thấy cùng với việc tăng cường khai thác các nguồn lợi một cách tối đa nhằm phát triển kinh tế - xã hội thì việc đầu tư tái tạo, bảo vệ cảnh quan môi trường tương xứng với mức độ đầu tư khai thác và yêu cầu đảm</w:t>
      </w:r>
      <w:r w:rsidRPr="00C1261D">
        <w:rPr>
          <w:szCs w:val="28"/>
          <w:lang w:val="pt-BR"/>
        </w:rPr>
        <w:t xml:space="preserve"> bảo cho phát triển bền vững là điều hết sức có ý nghĩa.</w:t>
      </w:r>
      <w:r w:rsidR="00A94A7A" w:rsidRPr="00C1261D">
        <w:rPr>
          <w:szCs w:val="28"/>
          <w:lang w:val="pt-BR"/>
        </w:rPr>
        <w:t>.</w:t>
      </w:r>
    </w:p>
    <w:p w14:paraId="3791FF18" w14:textId="0EF7C44B" w:rsidR="00AE16AA" w:rsidRPr="00C1261D" w:rsidRDefault="00AE16AA" w:rsidP="00CF46DD">
      <w:pPr>
        <w:pStyle w:val="Heading2"/>
        <w:rPr>
          <w:lang w:val="es-ES"/>
        </w:rPr>
      </w:pPr>
      <w:bookmarkStart w:id="144" w:name="_Toc85820632"/>
      <w:r w:rsidRPr="00C1261D">
        <w:rPr>
          <w:lang w:val="es-ES"/>
        </w:rPr>
        <w:t xml:space="preserve">V. THỰC TRẠNG </w:t>
      </w:r>
      <w:r w:rsidRPr="00C1261D">
        <w:rPr>
          <w:lang w:val="pt-BR"/>
        </w:rPr>
        <w:t>PHÁT</w:t>
      </w:r>
      <w:r w:rsidRPr="00C1261D">
        <w:rPr>
          <w:lang w:val="es-ES"/>
        </w:rPr>
        <w:t xml:space="preserve"> TRIỂN VÀ PHÂN BỐ KHÔNG GIAN ĐÔ THỊ, NÔNG THÔN</w:t>
      </w:r>
      <w:bookmarkEnd w:id="143"/>
      <w:bookmarkEnd w:id="144"/>
    </w:p>
    <w:p w14:paraId="76F416FA" w14:textId="2CE048B6" w:rsidR="00AE16AA" w:rsidRPr="00C1261D" w:rsidRDefault="00AE16AA" w:rsidP="00CF46DD">
      <w:pPr>
        <w:pStyle w:val="Heading3"/>
      </w:pPr>
      <w:bookmarkStart w:id="145" w:name="_Toc59825612"/>
      <w:bookmarkStart w:id="146" w:name="_Toc85820633"/>
      <w:r w:rsidRPr="00C1261D">
        <w:t>1. Hiện trạng đô thị</w:t>
      </w:r>
      <w:bookmarkEnd w:id="145"/>
      <w:bookmarkEnd w:id="146"/>
    </w:p>
    <w:p w14:paraId="0D227E2B" w14:textId="77777777" w:rsidR="007A1B45" w:rsidRPr="00C1261D" w:rsidRDefault="007A1B45" w:rsidP="00390BE6">
      <w:pPr>
        <w:spacing w:line="360" w:lineRule="auto"/>
        <w:ind w:firstLine="709"/>
        <w:rPr>
          <w:lang w:val="es-ES"/>
        </w:rPr>
      </w:pPr>
      <w:r w:rsidRPr="00C1261D">
        <w:rPr>
          <w:lang w:val="vi-VN"/>
        </w:rPr>
        <w:t>Thị trấn huyện Phong Thổ nằm trên Quốc lộ 4D và Quốc lộ 12</w:t>
      </w:r>
      <w:r w:rsidRPr="00C1261D">
        <w:rPr>
          <w:lang w:val="es-ES"/>
        </w:rPr>
        <w:t xml:space="preserve"> với 5.514 nhân khẩu</w:t>
      </w:r>
      <w:r w:rsidRPr="00C1261D">
        <w:rPr>
          <w:lang w:val="vi-VN"/>
        </w:rPr>
        <w:t xml:space="preserve"> (</w:t>
      </w:r>
      <w:r w:rsidRPr="00C1261D">
        <w:rPr>
          <w:i/>
          <w:iCs/>
          <w:lang w:val="vi-VN"/>
        </w:rPr>
        <w:t>chiếm</w:t>
      </w:r>
      <w:r w:rsidRPr="00C1261D">
        <w:rPr>
          <w:i/>
          <w:iCs/>
          <w:lang w:val="es-ES"/>
        </w:rPr>
        <w:t xml:space="preserve"> 6,74</w:t>
      </w:r>
      <w:r w:rsidRPr="00C1261D">
        <w:rPr>
          <w:i/>
          <w:iCs/>
          <w:lang w:val="vi-VN"/>
        </w:rPr>
        <w:t>% dân số toàn huyện</w:t>
      </w:r>
      <w:r w:rsidRPr="00C1261D">
        <w:rPr>
          <w:lang w:val="vi-VN"/>
        </w:rPr>
        <w:t>), là trung tâm hành chính huyện, nơi tập trung văn phòng đại diện của các doanh nghiệp, nơi tập chung các công trình văn hóa và phúc lợi xã hội của huyện</w:t>
      </w:r>
      <w:r w:rsidRPr="00C1261D">
        <w:rPr>
          <w:lang w:val="es-ES"/>
        </w:rPr>
        <w:t xml:space="preserve">. </w:t>
      </w:r>
    </w:p>
    <w:p w14:paraId="7F4EE925" w14:textId="77777777" w:rsidR="007A1B45" w:rsidRPr="00C1261D" w:rsidRDefault="007A1B45" w:rsidP="00390BE6">
      <w:pPr>
        <w:widowControl w:val="0"/>
        <w:spacing w:line="360" w:lineRule="auto"/>
        <w:ind w:firstLine="709"/>
        <w:rPr>
          <w:lang w:val="vi-VN"/>
        </w:rPr>
      </w:pPr>
      <w:r w:rsidRPr="00C1261D">
        <w:rPr>
          <w:lang w:val="vi-VN"/>
        </w:rPr>
        <w:lastRenderedPageBreak/>
        <w:t>D</w:t>
      </w:r>
      <w:r w:rsidRPr="00C1261D">
        <w:rPr>
          <w:noProof/>
          <w:lang w:val="vi-VN"/>
        </w:rPr>
        <w:t xml:space="preserve">o có vị trí tiếp giáp </w:t>
      </w:r>
      <w:r w:rsidRPr="00C1261D">
        <w:rPr>
          <w:noProof/>
          <w:lang w:val="es-ES"/>
        </w:rPr>
        <w:t>thành phố</w:t>
      </w:r>
      <w:r w:rsidR="00B60C9B" w:rsidRPr="00C1261D">
        <w:rPr>
          <w:noProof/>
          <w:lang w:val="vi-VN"/>
        </w:rPr>
        <w:t xml:space="preserve"> Lai Châu, có cửa khẩu</w:t>
      </w:r>
      <w:r w:rsidRPr="00C1261D">
        <w:rPr>
          <w:noProof/>
          <w:lang w:val="vi-VN"/>
        </w:rPr>
        <w:t xml:space="preserve"> Ma Lù Thàng, có quỹ đất rộng cùng các tuyến đường giao thông quan trọng đã tạo điều kiện thuận lợi cho sự hình thành và phát triển các khu, cụm công nghiệp, các điểm dân cư đô thị trên địa bàn huyện. </w:t>
      </w:r>
      <w:r w:rsidRPr="00C1261D">
        <w:rPr>
          <w:lang w:val="vi-VN"/>
        </w:rPr>
        <w:t>Mạng lưới giao thông chính trong thị trấn Phong Thổ đã được đầu tư xây dựng mới, thuận tiện trong giao thương nội vùng cũng như các khu vực lân cận.. những năm qua cơ sở hạ tầng đô thị đã có bước phát triển đáng kể.</w:t>
      </w:r>
    </w:p>
    <w:p w14:paraId="1153331F" w14:textId="77777777" w:rsidR="00AE16AA" w:rsidRPr="00C1261D" w:rsidRDefault="007A1B45" w:rsidP="00390BE6">
      <w:pPr>
        <w:spacing w:line="360" w:lineRule="auto"/>
        <w:ind w:firstLine="709"/>
        <w:rPr>
          <w:spacing w:val="-4"/>
          <w:lang w:val="vi-VN"/>
        </w:rPr>
      </w:pPr>
      <w:r w:rsidRPr="00C1261D">
        <w:rPr>
          <w:spacing w:val="-4"/>
          <w:lang w:val="vi-VN"/>
        </w:rPr>
        <w:t>Hệ thống cơ sở hạ tầng kỹ thuật đang được đầu tư phát triển như: Giao thông, điện, cấp thoát nước, thương mại, bưu chính viễn thông...Hiện nay cơ sở vật chất, hạ tầng kỹ thuật cơ bản đáp ứng được nhu cầu làm việc của cán bộ công chức và nhân dân, cũng như trao đổi giao lưu kinh tế, văn hóa xã hội chính trị của huyện. Lao động chủ yếu hoạt động dịch vụ thương mại, phục vụ chế biến ngành nông, lâm nghiệp.</w:t>
      </w:r>
    </w:p>
    <w:p w14:paraId="3FDCD759" w14:textId="77777777" w:rsidR="007E0761" w:rsidRPr="00C1261D" w:rsidRDefault="007E0761" w:rsidP="00390BE6">
      <w:pPr>
        <w:spacing w:line="360" w:lineRule="auto"/>
        <w:ind w:right="2" w:firstLine="720"/>
        <w:rPr>
          <w:lang w:val="vi-VN"/>
        </w:rPr>
      </w:pPr>
      <w:r w:rsidRPr="00C1261D">
        <w:rPr>
          <w:lang w:val="vi-VN"/>
        </w:rPr>
        <w:t>Thị trấn Phong Thổ là đô thị loại V (Quyết định số 62/QĐ-UBND ngày 20/8/2004 của UBND tỉnh Lai Châu).</w:t>
      </w:r>
    </w:p>
    <w:p w14:paraId="163E35D2" w14:textId="77777777" w:rsidR="007E0761" w:rsidRPr="00C1261D" w:rsidRDefault="007E0761" w:rsidP="00390BE6">
      <w:pPr>
        <w:spacing w:line="360" w:lineRule="auto"/>
        <w:ind w:right="2" w:firstLine="720"/>
        <w:rPr>
          <w:lang w:val="vi-VN"/>
        </w:rPr>
      </w:pPr>
      <w:r w:rsidRPr="00C1261D">
        <w:rPr>
          <w:lang w:val="vi-VN"/>
        </w:rPr>
        <w:t>- Chức năng đô thị: Là trung tâm chính trị - kinh tế - văn hóa - xã hội của huyện Phong Thổ.</w:t>
      </w:r>
    </w:p>
    <w:p w14:paraId="6BA36D83" w14:textId="77777777" w:rsidR="007E0761" w:rsidRPr="00C1261D" w:rsidRDefault="007E0761" w:rsidP="00390BE6">
      <w:pPr>
        <w:spacing w:line="360" w:lineRule="auto"/>
        <w:ind w:right="2" w:firstLine="720"/>
        <w:rPr>
          <w:lang w:val="vi-VN"/>
        </w:rPr>
      </w:pPr>
      <w:r w:rsidRPr="00C1261D">
        <w:rPr>
          <w:lang w:val="vi-VN"/>
        </w:rPr>
        <w:t xml:space="preserve">- Quy mô dân số đô thị: Thị trấn Phong Thổ có tổng diện tích đất tự nhiên là 4.441,84ha. Trong đó, diện tích đất xây dựng đô thị là 119ha chiếm 2,7% tổng diện tích tự nhiên của thị trấn. </w:t>
      </w:r>
    </w:p>
    <w:p w14:paraId="77AD2B94" w14:textId="77777777" w:rsidR="007E0761" w:rsidRPr="00C1261D" w:rsidRDefault="007E0761" w:rsidP="00390BE6">
      <w:pPr>
        <w:spacing w:line="360" w:lineRule="auto"/>
        <w:ind w:right="2" w:firstLine="720"/>
        <w:rPr>
          <w:lang w:val="vi-VN"/>
        </w:rPr>
      </w:pPr>
      <w:r w:rsidRPr="00C1261D">
        <w:rPr>
          <w:lang w:val="vi-VN"/>
        </w:rPr>
        <w:t xml:space="preserve">Dân số năm 2020 là 5.321 người (gồm dân số thường trú và quy đổi). </w:t>
      </w:r>
    </w:p>
    <w:p w14:paraId="496DC9AC" w14:textId="77777777" w:rsidR="007E0761" w:rsidRPr="00C1261D" w:rsidRDefault="007E0761" w:rsidP="00390BE6">
      <w:pPr>
        <w:spacing w:line="360" w:lineRule="auto"/>
        <w:ind w:right="2" w:firstLine="720"/>
        <w:rPr>
          <w:lang w:val="vi-VN"/>
        </w:rPr>
      </w:pPr>
      <w:r w:rsidRPr="00C1261D">
        <w:rPr>
          <w:lang w:val="vi-VN"/>
        </w:rPr>
        <w:t>- Mật độ dân số đô thị:</w:t>
      </w:r>
    </w:p>
    <w:p w14:paraId="13DE9D89" w14:textId="77777777" w:rsidR="007E0761" w:rsidRPr="00C1261D" w:rsidRDefault="007E0761" w:rsidP="00390BE6">
      <w:pPr>
        <w:spacing w:line="360" w:lineRule="auto"/>
        <w:ind w:right="2" w:firstLine="720"/>
        <w:rPr>
          <w:lang w:val="vi-VN"/>
        </w:rPr>
      </w:pPr>
      <w:r w:rsidRPr="00C1261D">
        <w:rPr>
          <w:lang w:val="vi-VN"/>
        </w:rPr>
        <w:t>Mật độ dân số trung bình toàn thị trấn là 114 người/km2. Mật độ dân số trên diện tích đất xây dựng đạt 4.223 người/km2.</w:t>
      </w:r>
    </w:p>
    <w:p w14:paraId="5E4E4046" w14:textId="77777777" w:rsidR="007E0761" w:rsidRPr="00C1261D" w:rsidRDefault="007E0761" w:rsidP="00390BE6">
      <w:pPr>
        <w:spacing w:line="360" w:lineRule="auto"/>
        <w:ind w:right="2" w:firstLine="720"/>
        <w:rPr>
          <w:lang w:val="vi-VN"/>
        </w:rPr>
      </w:pPr>
      <w:r w:rsidRPr="00C1261D">
        <w:rPr>
          <w:lang w:val="vi-VN"/>
        </w:rPr>
        <w:t>- Tỷ lệ lao động phi nông nghiệp:</w:t>
      </w:r>
    </w:p>
    <w:p w14:paraId="7B049D69" w14:textId="77777777" w:rsidR="007E0761" w:rsidRPr="00C1261D" w:rsidRDefault="007E0761" w:rsidP="00390BE6">
      <w:pPr>
        <w:spacing w:line="360" w:lineRule="auto"/>
        <w:ind w:firstLine="720"/>
        <w:rPr>
          <w:lang w:val="es-ES"/>
        </w:rPr>
      </w:pPr>
      <w:r w:rsidRPr="00C1261D">
        <w:rPr>
          <w:lang w:val="es-ES"/>
        </w:rPr>
        <w:t>Tổng số người trong độ tuổi lao động năm 2020 là 2.521 người chiếm 50,17% dân số. Tỷ lệ lao động qua đào tạo chiếm khoảng 40% tổng số lao động. Tỷ lệ lao động phi nông nghiệp đạt 45,38%.</w:t>
      </w:r>
    </w:p>
    <w:p w14:paraId="7B17B921" w14:textId="77777777" w:rsidR="007E0761" w:rsidRPr="00C1261D" w:rsidRDefault="007E0761" w:rsidP="00390BE6">
      <w:pPr>
        <w:spacing w:line="360" w:lineRule="auto"/>
        <w:ind w:firstLine="720"/>
        <w:rPr>
          <w:lang w:val="es-ES"/>
        </w:rPr>
      </w:pPr>
      <w:r w:rsidRPr="00C1261D">
        <w:rPr>
          <w:lang w:val="es-ES"/>
        </w:rPr>
        <w:t>- Hệ thống công trình hạ tầng xã hội:</w:t>
      </w:r>
    </w:p>
    <w:p w14:paraId="58262E15" w14:textId="77777777" w:rsidR="007E0761" w:rsidRPr="00C1261D" w:rsidRDefault="007E0761" w:rsidP="00390BE6">
      <w:pPr>
        <w:spacing w:line="360" w:lineRule="auto"/>
        <w:ind w:firstLine="720"/>
        <w:rPr>
          <w:lang w:val="es-ES"/>
        </w:rPr>
      </w:pPr>
      <w:r w:rsidRPr="00C1261D">
        <w:lastRenderedPageBreak/>
        <w:sym w:font="Wingdings" w:char="F076"/>
      </w:r>
      <w:r w:rsidRPr="00C1261D">
        <w:rPr>
          <w:lang w:val="fi-FI"/>
        </w:rPr>
        <w:t>Về nhà ở:</w:t>
      </w:r>
      <w:r w:rsidRPr="00C1261D">
        <w:rPr>
          <w:lang w:val="es-ES"/>
        </w:rPr>
        <w:t xml:space="preserve"> Tỷ lệ nhà ở kiên cố và bán kiên cố đạt 100%. Diện tích sàn nhà ở bình quân đạt 25m</w:t>
      </w:r>
      <w:r w:rsidRPr="00C1261D">
        <w:rPr>
          <w:vertAlign w:val="superscript"/>
          <w:lang w:val="es-ES"/>
        </w:rPr>
        <w:t>2</w:t>
      </w:r>
      <w:r w:rsidRPr="00C1261D">
        <w:rPr>
          <w:lang w:val="es-ES"/>
        </w:rPr>
        <w:t>/người.</w:t>
      </w:r>
    </w:p>
    <w:p w14:paraId="4BC2C8A6" w14:textId="77777777" w:rsidR="007E0761" w:rsidRPr="00C1261D" w:rsidRDefault="007E0761" w:rsidP="00390BE6">
      <w:pPr>
        <w:tabs>
          <w:tab w:val="left" w:pos="57"/>
        </w:tabs>
        <w:spacing w:line="360" w:lineRule="auto"/>
        <w:ind w:firstLine="680"/>
        <w:rPr>
          <w:lang w:val="es-ES"/>
        </w:rPr>
      </w:pPr>
      <w:r w:rsidRPr="00C1261D">
        <w:sym w:font="Wingdings" w:char="F076"/>
      </w:r>
      <w:r w:rsidRPr="00C1261D">
        <w:rPr>
          <w:lang w:val="es-ES"/>
        </w:rPr>
        <w:t xml:space="preserve">  Về công trình giáo dục đào tạo: Trên địa bàn thị trấn có 01 trường THPT; 01 trường dạy nghề, 01 trường PTDT nội trú huyện.</w:t>
      </w:r>
    </w:p>
    <w:p w14:paraId="0A986D29" w14:textId="77777777" w:rsidR="007E0761" w:rsidRPr="00C1261D" w:rsidRDefault="007E0761" w:rsidP="00390BE6">
      <w:pPr>
        <w:tabs>
          <w:tab w:val="left" w:pos="57"/>
          <w:tab w:val="left" w:pos="1134"/>
        </w:tabs>
        <w:spacing w:line="360" w:lineRule="auto"/>
        <w:ind w:firstLine="680"/>
        <w:rPr>
          <w:lang w:val="es-ES"/>
        </w:rPr>
      </w:pPr>
      <w:r w:rsidRPr="00C1261D">
        <w:sym w:font="Wingdings" w:char="F076"/>
      </w:r>
      <w:r w:rsidRPr="00C1261D">
        <w:rPr>
          <w:lang w:val="es-ES"/>
        </w:rPr>
        <w:t xml:space="preserve">Về hệ thống công trình y tế: Trên địa bàn thị trấn có 01 bệnh viện đa khoa huyện với 80 giường bệnh, 01 trạm y tế thị trấn với 2 giường bệnh, </w:t>
      </w:r>
      <w:r w:rsidRPr="00C1261D">
        <w:rPr>
          <w:spacing w:val="-4"/>
          <w:lang w:val="nl-NL"/>
        </w:rPr>
        <w:t>tỷ lệ giường bệnh/1000 dân đạt 16,3.</w:t>
      </w:r>
    </w:p>
    <w:p w14:paraId="14A0841B" w14:textId="77777777" w:rsidR="007E0761" w:rsidRPr="00C1261D" w:rsidRDefault="007E0761" w:rsidP="00390BE6">
      <w:pPr>
        <w:tabs>
          <w:tab w:val="left" w:pos="57"/>
        </w:tabs>
        <w:spacing w:line="360" w:lineRule="auto"/>
        <w:ind w:firstLine="680"/>
        <w:rPr>
          <w:lang w:val="es-ES"/>
        </w:rPr>
      </w:pPr>
      <w:r w:rsidRPr="00C1261D">
        <w:sym w:font="Wingdings" w:char="F076"/>
      </w:r>
      <w:r w:rsidRPr="00C1261D">
        <w:rPr>
          <w:lang w:val="es-ES"/>
        </w:rPr>
        <w:t xml:space="preserve">Về công trình dịch vụ thương mại du lịch: Trên địa bàn thị trấn có 1 chợ trung tâm huyện và khoảng 30 doanh nghiệp, </w:t>
      </w:r>
      <w:r w:rsidRPr="00C1261D">
        <w:rPr>
          <w:lang w:val="nl-NL"/>
        </w:rPr>
        <w:t>chủ yếu hoạt động trong lĩnh vực xây dựng dân dụng, kinh doanh, khai thác vật liệu xây dựng, cung ứng dịch vụ nông - lâm nghiệp, đóng góp tích cực cho sự phát triển kinh tế của thị trấn nói riêng và của huyện nói chung.</w:t>
      </w:r>
    </w:p>
    <w:p w14:paraId="6CF8BADA" w14:textId="77777777" w:rsidR="007E0761" w:rsidRPr="00C1261D" w:rsidRDefault="007E0761" w:rsidP="00390BE6">
      <w:pPr>
        <w:tabs>
          <w:tab w:val="left" w:pos="57"/>
        </w:tabs>
        <w:spacing w:line="360" w:lineRule="auto"/>
        <w:ind w:firstLine="680"/>
        <w:rPr>
          <w:lang w:val="es-ES"/>
        </w:rPr>
      </w:pPr>
      <w:r w:rsidRPr="00C1261D">
        <w:sym w:font="Wingdings" w:char="F076"/>
      </w:r>
      <w:r w:rsidRPr="00C1261D">
        <w:rPr>
          <w:lang w:val="es-ES"/>
        </w:rPr>
        <w:t xml:space="preserve">Về công trình văn hóa thể dục thể thao: </w:t>
      </w:r>
    </w:p>
    <w:p w14:paraId="1D251C22" w14:textId="77777777" w:rsidR="007E0761" w:rsidRPr="00C1261D" w:rsidRDefault="007E0761" w:rsidP="00390BE6">
      <w:pPr>
        <w:tabs>
          <w:tab w:val="left" w:pos="57"/>
        </w:tabs>
        <w:spacing w:line="360" w:lineRule="auto"/>
        <w:ind w:firstLine="680"/>
        <w:rPr>
          <w:lang w:val="nl-NL"/>
        </w:rPr>
      </w:pPr>
      <w:r w:rsidRPr="00C1261D">
        <w:rPr>
          <w:lang w:val="sv-SE"/>
        </w:rPr>
        <w:t xml:space="preserve">TT văn hóa huyện, nhà văn hóa thị trấn, điểm bưu điện văn hóa được đầu tư xây dựng, </w:t>
      </w:r>
      <w:r w:rsidRPr="00C1261D">
        <w:rPr>
          <w:bCs/>
          <w:spacing w:val="-4"/>
          <w:lang w:val="nl-NL"/>
        </w:rPr>
        <w:t xml:space="preserve">cơ sở vật chất cơ bản đã được đầu tư tương đối đồng bộ, có nhiều đóng góp cho sự nghiệp phát triển văn hóa của huyện. Thị </w:t>
      </w:r>
      <w:r w:rsidRPr="00C1261D">
        <w:rPr>
          <w:bCs/>
          <w:lang w:val="nl-NL"/>
        </w:rPr>
        <w:t>trấn đã có 1 sân vận động cấp huyện, 01 nhà thi đấu phục vụ nhu cầu thi đấu thể thao của nhân dân.</w:t>
      </w:r>
    </w:p>
    <w:p w14:paraId="33B4FD39" w14:textId="77777777" w:rsidR="007E0761" w:rsidRPr="00C1261D" w:rsidRDefault="007E0761" w:rsidP="00390BE6">
      <w:pPr>
        <w:tabs>
          <w:tab w:val="left" w:pos="57"/>
        </w:tabs>
        <w:spacing w:line="360" w:lineRule="auto"/>
        <w:ind w:firstLine="680"/>
        <w:rPr>
          <w:lang w:val="nl-NL"/>
        </w:rPr>
      </w:pPr>
      <w:r w:rsidRPr="00C1261D">
        <w:sym w:font="Symbol" w:char="F02B"/>
      </w:r>
      <w:r w:rsidRPr="00C1261D">
        <w:rPr>
          <w:lang w:val="nl-NL"/>
        </w:rPr>
        <w:t>Hệ thống công trình hạ tầng kĩ thuật:</w:t>
      </w:r>
    </w:p>
    <w:p w14:paraId="41634860" w14:textId="77777777" w:rsidR="007E0761" w:rsidRPr="00C1261D" w:rsidRDefault="007E0761" w:rsidP="00390BE6">
      <w:pPr>
        <w:tabs>
          <w:tab w:val="left" w:pos="57"/>
        </w:tabs>
        <w:spacing w:line="360" w:lineRule="auto"/>
        <w:ind w:firstLine="680"/>
        <w:rPr>
          <w:lang w:val="nl-NL"/>
        </w:rPr>
      </w:pPr>
      <w:r w:rsidRPr="00C1261D">
        <w:sym w:font="Wingdings" w:char="F076"/>
      </w:r>
      <w:r w:rsidRPr="00C1261D">
        <w:rPr>
          <w:lang w:val="nl-NL"/>
        </w:rPr>
        <w:t>Về giao thông:</w:t>
      </w:r>
    </w:p>
    <w:p w14:paraId="18DC6E75" w14:textId="77777777" w:rsidR="007E0761" w:rsidRPr="00C1261D" w:rsidRDefault="007E0761" w:rsidP="00390BE6">
      <w:pPr>
        <w:spacing w:line="360" w:lineRule="auto"/>
        <w:ind w:firstLine="709"/>
        <w:rPr>
          <w:lang w:val="nl-NL"/>
        </w:rPr>
      </w:pPr>
      <w:r w:rsidRPr="00C1261D">
        <w:rPr>
          <w:lang w:val="nl-NL"/>
        </w:rPr>
        <w:t>Hệ thống giao thông trục chính của thị trấn đã được trải nhựa, đầu tư khá đồng bộ, hàng năm thường xuyên được duy tu, bảo dưỡng đảm bảo chất lượng đường giao thông miền núi. Diện tích đường giao thông đối ngoại 20.180 km</w:t>
      </w:r>
      <w:r w:rsidRPr="00C1261D">
        <w:rPr>
          <w:vertAlign w:val="superscript"/>
          <w:lang w:val="nl-NL"/>
        </w:rPr>
        <w:t>2</w:t>
      </w:r>
      <w:r w:rsidRPr="00C1261D">
        <w:rPr>
          <w:lang w:val="nl-NL"/>
        </w:rPr>
        <w:t>, diện tích giao thông trục chính và đường khu vực đô thị 35.170 km</w:t>
      </w:r>
      <w:r w:rsidRPr="00C1261D">
        <w:rPr>
          <w:vertAlign w:val="superscript"/>
          <w:lang w:val="nl-NL"/>
        </w:rPr>
        <w:t>2</w:t>
      </w:r>
      <w:r w:rsidRPr="00C1261D">
        <w:rPr>
          <w:lang w:val="nl-NL"/>
        </w:rPr>
        <w:t>. Tỷ lệ đất giao thông so với đất xây dựng là 7,56%.</w:t>
      </w:r>
    </w:p>
    <w:p w14:paraId="5B864157" w14:textId="77777777" w:rsidR="007E0761" w:rsidRPr="00C1261D" w:rsidRDefault="007E0761" w:rsidP="00390BE6">
      <w:pPr>
        <w:tabs>
          <w:tab w:val="left" w:pos="57"/>
        </w:tabs>
        <w:spacing w:line="360" w:lineRule="auto"/>
        <w:ind w:firstLine="680"/>
        <w:rPr>
          <w:lang w:val="nl-NL"/>
        </w:rPr>
      </w:pPr>
      <w:r w:rsidRPr="00C1261D">
        <w:sym w:font="Wingdings" w:char="F076"/>
      </w:r>
      <w:r w:rsidRPr="00C1261D">
        <w:rPr>
          <w:lang w:val="nl-NL"/>
        </w:rPr>
        <w:t xml:space="preserve">Về cấp điện, chiếu sáng công cộng: </w:t>
      </w:r>
    </w:p>
    <w:p w14:paraId="48858158" w14:textId="77777777" w:rsidR="007E0761" w:rsidRPr="00C1261D" w:rsidRDefault="007E0761" w:rsidP="00390BE6">
      <w:pPr>
        <w:tabs>
          <w:tab w:val="left" w:pos="7560"/>
        </w:tabs>
        <w:spacing w:line="360" w:lineRule="auto"/>
        <w:ind w:right="12" w:firstLine="709"/>
        <w:rPr>
          <w:lang w:val="nl-NL"/>
        </w:rPr>
      </w:pPr>
      <w:r w:rsidRPr="00C1261D">
        <w:rPr>
          <w:lang w:val="nl-NL"/>
        </w:rPr>
        <w:t xml:space="preserve">Nguồn điện cung cấp cho thị trấn Phong Thổ được lấy trực tiếp từ lưới điện Quốc Gia thông qua trạm biến áp 110/35/22kV Mường So-1x16MVA. Đến nay, đã </w:t>
      </w:r>
      <w:r w:rsidRPr="00C1261D">
        <w:rPr>
          <w:lang w:val="nl-NL"/>
        </w:rPr>
        <w:lastRenderedPageBreak/>
        <w:t xml:space="preserve">có 100% khu vực của thị trấn có điện lưới quốc gia. Tổng nhu cầu tiêu thụ điện của thị trấn năm 2016 là 1.143.188Kwh/năm. </w:t>
      </w:r>
    </w:p>
    <w:p w14:paraId="44BFE589" w14:textId="77777777" w:rsidR="007E0761" w:rsidRPr="00C1261D" w:rsidRDefault="007E0761" w:rsidP="00390BE6">
      <w:pPr>
        <w:tabs>
          <w:tab w:val="left" w:pos="7560"/>
        </w:tabs>
        <w:spacing w:line="360" w:lineRule="auto"/>
        <w:ind w:right="12" w:firstLine="709"/>
        <w:rPr>
          <w:spacing w:val="-2"/>
          <w:lang w:val="nl-NL"/>
        </w:rPr>
      </w:pPr>
      <w:r w:rsidRPr="00C1261D">
        <w:rPr>
          <w:spacing w:val="-2"/>
          <w:lang w:val="nl-NL"/>
        </w:rPr>
        <w:t>Mạng lưới điện chiếu sáng của thị trấn Phong Thổ đã được triển khai hầu hết các tuyến đường chính, tỷ lệ đường phố chính được chiếu sáng đạt 100%. Tại các ngõ hẻm đã được các hộ dân cư, các khu phố trang bị hệ thống chiếu sáng đáp ứng nhu cầu sử dụng, tỷ lệ chiếu sáng đường khu nhà ở, ngõ xóm đạt 95%.</w:t>
      </w:r>
    </w:p>
    <w:p w14:paraId="10D58713" w14:textId="77777777" w:rsidR="007E0761" w:rsidRPr="00C1261D" w:rsidRDefault="007E0761" w:rsidP="00390BE6">
      <w:pPr>
        <w:tabs>
          <w:tab w:val="left" w:pos="57"/>
        </w:tabs>
        <w:spacing w:line="360" w:lineRule="auto"/>
        <w:ind w:firstLine="680"/>
        <w:rPr>
          <w:lang w:val="nl-NL"/>
        </w:rPr>
      </w:pPr>
      <w:r w:rsidRPr="00C1261D">
        <w:sym w:font="Wingdings" w:char="F076"/>
      </w:r>
      <w:r w:rsidRPr="00C1261D">
        <w:rPr>
          <w:lang w:val="nl-NL"/>
        </w:rPr>
        <w:t xml:space="preserve">Về hệ thống cấp, thoát nước: </w:t>
      </w:r>
    </w:p>
    <w:p w14:paraId="6AAB9042" w14:textId="77777777" w:rsidR="007E0761" w:rsidRPr="00C1261D" w:rsidRDefault="007E0761" w:rsidP="00390BE6">
      <w:pPr>
        <w:tabs>
          <w:tab w:val="left" w:pos="57"/>
        </w:tabs>
        <w:spacing w:line="360" w:lineRule="auto"/>
        <w:ind w:firstLine="680"/>
        <w:rPr>
          <w:lang w:val="nl-NL"/>
        </w:rPr>
      </w:pPr>
      <w:r w:rsidRPr="00C1261D">
        <w:rPr>
          <w:bCs/>
          <w:lang w:val="nl-NL"/>
        </w:rPr>
        <w:t>Trạm cấp nước thị trấn Phong Thổ có công suất cấp nước đạt 900m</w:t>
      </w:r>
      <w:r w:rsidRPr="00C1261D">
        <w:rPr>
          <w:bCs/>
          <w:vertAlign w:val="superscript"/>
          <w:lang w:val="nl-NL"/>
        </w:rPr>
        <w:t>3</w:t>
      </w:r>
      <w:r w:rsidRPr="00C1261D">
        <w:rPr>
          <w:bCs/>
          <w:lang w:val="nl-NL"/>
        </w:rPr>
        <w:t>/ng.đêm, trạm cấp nước Vàng bó-Phong Thổ có công suất cấp nước đạt 300900m</w:t>
      </w:r>
      <w:r w:rsidRPr="00C1261D">
        <w:rPr>
          <w:bCs/>
          <w:vertAlign w:val="superscript"/>
          <w:lang w:val="nl-NL"/>
        </w:rPr>
        <w:t>3</w:t>
      </w:r>
      <w:r w:rsidRPr="00C1261D">
        <w:rPr>
          <w:bCs/>
          <w:lang w:val="nl-NL"/>
        </w:rPr>
        <w:t xml:space="preserve">/ng.đêm; cung cấp nước sạch, hợp vệ sinh cho 902/1338 hộ dân (67.41%), tiêu chuẩn cấp nước đạt 80 lít/người/ngày đêm. </w:t>
      </w:r>
    </w:p>
    <w:p w14:paraId="52CA2232" w14:textId="77777777" w:rsidR="007E0761" w:rsidRPr="00C1261D" w:rsidRDefault="007E0761" w:rsidP="00390BE6">
      <w:pPr>
        <w:tabs>
          <w:tab w:val="left" w:pos="57"/>
        </w:tabs>
        <w:spacing w:line="360" w:lineRule="auto"/>
        <w:ind w:firstLine="680"/>
        <w:rPr>
          <w:bCs/>
          <w:lang w:val="nl-NL"/>
        </w:rPr>
      </w:pPr>
      <w:r w:rsidRPr="00C1261D">
        <w:rPr>
          <w:bCs/>
          <w:lang w:val="nl-NL"/>
        </w:rPr>
        <w:t>Hệ thống thoát nước mới được kiên cố hoá 2 bên đường quốc lộ QL12 và các trục chính của thị trấn. Hệ thống nước thải sinh hoạt chung với hệ thống thoát nước tự nhiên.Với địa hình dốc tự nhiên của thị trấn, việc tiêu thoát nước đô thị khi trời mưa to được đảm bảo, không xảy ra tình trạng ngập úng.</w:t>
      </w:r>
    </w:p>
    <w:p w14:paraId="2F8EB96C" w14:textId="77777777" w:rsidR="007E0761" w:rsidRPr="00C1261D" w:rsidRDefault="007E0761" w:rsidP="00390BE6">
      <w:pPr>
        <w:spacing w:line="360" w:lineRule="auto"/>
        <w:ind w:firstLine="567"/>
        <w:rPr>
          <w:lang w:val="nl-NL"/>
        </w:rPr>
      </w:pPr>
      <w:r w:rsidRPr="00C1261D">
        <w:sym w:font="Wingdings" w:char="F076"/>
      </w:r>
      <w:r w:rsidRPr="00C1261D">
        <w:rPr>
          <w:spacing w:val="-2"/>
          <w:lang w:val="nl-NL"/>
        </w:rPr>
        <w:t>Về hệ thống công viên cây xanh, không gian công cộng: Tổng diện tích đất cây xanh toàn thị trấn là 3ha, trung bình 5,97 m</w:t>
      </w:r>
      <w:r w:rsidRPr="00C1261D">
        <w:rPr>
          <w:spacing w:val="-2"/>
          <w:vertAlign w:val="superscript"/>
          <w:lang w:val="nl-NL"/>
        </w:rPr>
        <w:t>2</w:t>
      </w:r>
      <w:r w:rsidRPr="00C1261D">
        <w:rPr>
          <w:spacing w:val="-2"/>
          <w:lang w:val="nl-NL"/>
        </w:rPr>
        <w:t xml:space="preserve">/người. Cây xanh bóng mát được trồng </w:t>
      </w:r>
      <w:r w:rsidRPr="00C1261D">
        <w:rPr>
          <w:lang w:val="nl-NL"/>
        </w:rPr>
        <w:t>dọc theo các tuyến phố và khu vực trung tâm cùng các tuyến đi bộ.</w:t>
      </w:r>
    </w:p>
    <w:p w14:paraId="116C353C" w14:textId="77777777" w:rsidR="007E0761" w:rsidRPr="00C1261D" w:rsidRDefault="007E0761" w:rsidP="00390BE6">
      <w:pPr>
        <w:spacing w:line="360" w:lineRule="auto"/>
        <w:ind w:firstLine="567"/>
        <w:rPr>
          <w:lang w:val="nl-NL"/>
        </w:rPr>
      </w:pPr>
      <w:r w:rsidRPr="00C1261D">
        <w:rPr>
          <w:lang w:val="nl-NL"/>
        </w:rPr>
        <w:t>- Kiến trúc, cảnh quan đô thị:</w:t>
      </w:r>
    </w:p>
    <w:p w14:paraId="7F42FFD5" w14:textId="77777777" w:rsidR="007E0761" w:rsidRPr="00C1261D" w:rsidRDefault="007E0761" w:rsidP="00390BE6">
      <w:pPr>
        <w:spacing w:line="360" w:lineRule="auto"/>
        <w:rPr>
          <w:lang w:val="nl-NL"/>
        </w:rPr>
      </w:pPr>
      <w:r w:rsidRPr="00C1261D">
        <w:rPr>
          <w:lang w:val="nl-NL"/>
        </w:rPr>
        <w:t>Thị trấn Phong Thổ đã được UBND tỉnh Lai Châu phê duyệt đồ án điều chỉnh quy hoạch chung xây dựng, trên cơ sở QHC được duyệt, thị trấn đã được đầu tư xây dựng tương đối đồng bộ.</w:t>
      </w:r>
    </w:p>
    <w:p w14:paraId="485D81B2" w14:textId="77777777" w:rsidR="007E0761" w:rsidRPr="00C1261D" w:rsidRDefault="007E0761" w:rsidP="00390BE6">
      <w:pPr>
        <w:spacing w:line="360" w:lineRule="auto"/>
        <w:ind w:firstLine="709"/>
        <w:rPr>
          <w:spacing w:val="-2"/>
          <w:lang w:val="nl-NL"/>
        </w:rPr>
      </w:pPr>
      <w:r w:rsidRPr="00C1261D">
        <w:rPr>
          <w:lang w:val="nl-NL"/>
        </w:rPr>
        <w:t xml:space="preserve">Bên cạnh đó thị trấn Phong Thổ có nhiều dân tộc sinh sống, đa dạng về văn hoá và phong tục tập quán nhất là các dân tộc như Kinh, Thái, H’Mông,.... Các hình thức văn hoá phi vật thể như sinh hoạt chợ phiên, lễ hội thôn bản và các ngày lễ tết trong năm mang đậm tính văn hoá dân tộc vùng cao như trang phục, hình </w:t>
      </w:r>
      <w:r w:rsidRPr="00C1261D">
        <w:rPr>
          <w:lang w:val="nl-NL"/>
        </w:rPr>
        <w:lastRenderedPageBreak/>
        <w:t>thức nhà cửa và các hình thức văn hoá phi vật thể khác đã tạo nên một nét văn hoá điển hình.</w:t>
      </w:r>
    </w:p>
    <w:p w14:paraId="4645521F" w14:textId="2A2C42B4" w:rsidR="00AE16AA" w:rsidRPr="00C1261D" w:rsidRDefault="00AE16AA" w:rsidP="00CF46DD">
      <w:pPr>
        <w:pStyle w:val="Heading3"/>
      </w:pPr>
      <w:bookmarkStart w:id="147" w:name="_Toc59825613"/>
      <w:bookmarkStart w:id="148" w:name="_Toc85820634"/>
      <w:r w:rsidRPr="00C1261D">
        <w:t>2. Thực trạng phân bố dân cư khu vực nông thôn</w:t>
      </w:r>
      <w:bookmarkEnd w:id="147"/>
      <w:bookmarkEnd w:id="148"/>
    </w:p>
    <w:p w14:paraId="6C6C3B89" w14:textId="77777777" w:rsidR="007A1B45" w:rsidRPr="00C1261D" w:rsidRDefault="003B0492" w:rsidP="00390BE6">
      <w:pPr>
        <w:spacing w:line="360" w:lineRule="auto"/>
        <w:rPr>
          <w:spacing w:val="-2"/>
          <w:lang w:val="vi-VN"/>
        </w:rPr>
      </w:pPr>
      <w:r w:rsidRPr="00C1261D">
        <w:rPr>
          <w:lang w:val="es-ES"/>
        </w:rPr>
        <w:tab/>
      </w:r>
      <w:r w:rsidR="007A1B45" w:rsidRPr="00C1261D">
        <w:rPr>
          <w:spacing w:val="-2"/>
          <w:lang w:val="vi-VN"/>
        </w:rPr>
        <w:t>Hiện nay trên địa bàn huyện có 1</w:t>
      </w:r>
      <w:r w:rsidR="007A1B45" w:rsidRPr="00C1261D">
        <w:rPr>
          <w:spacing w:val="-2"/>
          <w:lang w:val="es-ES"/>
        </w:rPr>
        <w:t>6</w:t>
      </w:r>
      <w:r w:rsidR="007A1B45" w:rsidRPr="00C1261D">
        <w:rPr>
          <w:spacing w:val="-2"/>
          <w:lang w:val="vi-VN"/>
        </w:rPr>
        <w:t xml:space="preserve"> xã thuộc khu vực nông thôn, có tổng diện tích tự nhiên là</w:t>
      </w:r>
      <w:r w:rsidR="007A1B45" w:rsidRPr="00C1261D">
        <w:rPr>
          <w:spacing w:val="-2"/>
          <w:lang w:val="es-ES"/>
        </w:rPr>
        <w:t xml:space="preserve"> 98.404.05 </w:t>
      </w:r>
      <w:r w:rsidR="007A1B45" w:rsidRPr="00C1261D">
        <w:rPr>
          <w:spacing w:val="-2"/>
          <w:lang w:val="vi-VN"/>
        </w:rPr>
        <w:t xml:space="preserve">ha, chiếm </w:t>
      </w:r>
      <w:r w:rsidR="007A1B45" w:rsidRPr="00C1261D">
        <w:rPr>
          <w:spacing w:val="-2"/>
          <w:lang w:val="es-ES"/>
        </w:rPr>
        <w:t>95,60</w:t>
      </w:r>
      <w:r w:rsidR="007A1B45" w:rsidRPr="00C1261D">
        <w:rPr>
          <w:spacing w:val="-2"/>
          <w:lang w:val="vi-VN"/>
        </w:rPr>
        <w:t>% tổng diện tích tự nhiên của toàn huyện, bao gồm các xã: Bản Lang, Dào San, Hoang Thèn, Huổi Luông, Khổng Lào, Lản Nhì Thàng, Ma Ly Pho, Mồ Sì San, Mù Sang, Mường So, Nậm Xe, Pa Vây Sử, Sì Lở Lầu, Sin S</w:t>
      </w:r>
      <w:r w:rsidR="007A1B45" w:rsidRPr="00C1261D">
        <w:rPr>
          <w:spacing w:val="-2"/>
          <w:lang w:val="es-ES"/>
        </w:rPr>
        <w:t>uối</w:t>
      </w:r>
      <w:r w:rsidR="007A1B45" w:rsidRPr="00C1261D">
        <w:rPr>
          <w:spacing w:val="-2"/>
          <w:lang w:val="vi-VN"/>
        </w:rPr>
        <w:t xml:space="preserve"> Hồ, Tung Qua Lìn, Vàng Ma Chải</w:t>
      </w:r>
      <w:r w:rsidR="007A1B45" w:rsidRPr="00C1261D">
        <w:rPr>
          <w:spacing w:val="-2"/>
          <w:lang w:val="es-ES"/>
        </w:rPr>
        <w:t>,</w:t>
      </w:r>
      <w:r w:rsidR="007A1B45" w:rsidRPr="00C1261D">
        <w:rPr>
          <w:spacing w:val="-2"/>
          <w:lang w:val="vi-VN"/>
        </w:rPr>
        <w:t xml:space="preserve">... </w:t>
      </w:r>
      <w:bookmarkStart w:id="149" w:name="_Toc371853772"/>
      <w:bookmarkStart w:id="150" w:name="_Toc371854329"/>
      <w:bookmarkStart w:id="151" w:name="_Toc374421758"/>
      <w:bookmarkStart w:id="152" w:name="_Toc374455697"/>
      <w:bookmarkStart w:id="153" w:name="_Toc377315662"/>
      <w:bookmarkStart w:id="154" w:name="_Toc383008921"/>
      <w:r w:rsidR="007A1B45" w:rsidRPr="00C1261D">
        <w:rPr>
          <w:spacing w:val="-2"/>
          <w:lang w:val="vi-VN"/>
        </w:rPr>
        <w:t>Dân số khu vực nông thôn 76.275nhân khẩu</w:t>
      </w:r>
      <w:bookmarkEnd w:id="149"/>
      <w:bookmarkEnd w:id="150"/>
      <w:bookmarkEnd w:id="151"/>
      <w:bookmarkEnd w:id="152"/>
      <w:bookmarkEnd w:id="153"/>
      <w:bookmarkEnd w:id="154"/>
      <w:r w:rsidR="007A1B45" w:rsidRPr="00C1261D">
        <w:rPr>
          <w:spacing w:val="-2"/>
          <w:lang w:val="vi-VN"/>
        </w:rPr>
        <w:t xml:space="preserve"> với 15.636 hộ dân. Dân cư phân bố theo các bản, làng, khu dân cư với các quy mô khác nhau, có bản chỉ có khoảng 50 hộ dân. Các bản làng, khu dân cư phân bố chủ yếu dọc theo các tuyến đường quốc lộ, đường tỉnh. Cơ sở hạ tầng của hầu hết địa bàn dân cư nông thôn đều chưa hoàn chỉnh; hệ thống giao thông, cấp nước, cấp điện còn tồn tại một số hạn chế về chất lượng; các công trình như trường học, chợ, y tế, sân thể thao....còn thiếu, đặc biệt là các khu dân cư ở vùng sâu, vùng xa, vùng đồng bào dân tộc ít người.</w:t>
      </w:r>
    </w:p>
    <w:p w14:paraId="0F34F387" w14:textId="77777777" w:rsidR="00AE16AA" w:rsidRPr="00C1261D" w:rsidRDefault="007A1B45" w:rsidP="00390BE6">
      <w:pPr>
        <w:widowControl w:val="0"/>
        <w:spacing w:line="360" w:lineRule="auto"/>
        <w:ind w:firstLine="709"/>
        <w:rPr>
          <w:lang w:val="es-ES"/>
        </w:rPr>
      </w:pPr>
      <w:r w:rsidRPr="00C1261D">
        <w:rPr>
          <w:lang w:val="vi-VN"/>
        </w:rPr>
        <w:t>Những năm qua, việc thực hiện các chương trình định canh định cư, chương trình xoá đói giảm nghèo, dự án xây dựng trung tâm cụm xã, dự án 135, 167, 30a...đã gắn việc sắp xếp, ổn định dân cư với sản xuất và xây dựng cơ sở hạ tầng thiết yếu vùng nông thôn. Vì vậy đã có tác động hữu hiệu trong việc ngăn ngừa tình trạng di dân tự do, làm thay đổi dần bộ mặt nông thôn.</w:t>
      </w:r>
    </w:p>
    <w:p w14:paraId="7D6F4626" w14:textId="37C8D17E" w:rsidR="009454CB" w:rsidRPr="00C1261D" w:rsidRDefault="00B77723" w:rsidP="00CF46DD">
      <w:pPr>
        <w:pStyle w:val="Heading2"/>
        <w:rPr>
          <w:lang w:val="es-ES"/>
        </w:rPr>
      </w:pPr>
      <w:bookmarkStart w:id="155" w:name="_Toc46685005"/>
      <w:bookmarkStart w:id="156" w:name="_Toc46707212"/>
      <w:bookmarkStart w:id="157" w:name="_Toc47428360"/>
      <w:bookmarkStart w:id="158" w:name="_Toc59825614"/>
      <w:bookmarkStart w:id="159" w:name="_Toc85820635"/>
      <w:r w:rsidRPr="00C1261D">
        <w:rPr>
          <w:lang w:val="es-ES"/>
        </w:rPr>
        <w:t xml:space="preserve">VI. HIỆN TRẠNG PHÁT TRIỂN KẾT CẤU </w:t>
      </w:r>
      <w:r w:rsidR="009454CB" w:rsidRPr="00C1261D">
        <w:rPr>
          <w:lang w:val="es-ES"/>
        </w:rPr>
        <w:t xml:space="preserve">HẠ TẦNG </w:t>
      </w:r>
      <w:bookmarkEnd w:id="155"/>
      <w:bookmarkEnd w:id="156"/>
      <w:bookmarkEnd w:id="157"/>
      <w:bookmarkEnd w:id="158"/>
      <w:r w:rsidRPr="00C1261D">
        <w:rPr>
          <w:lang w:val="es-ES"/>
        </w:rPr>
        <w:t>KINH TẾ - XÃ HỘI</w:t>
      </w:r>
      <w:bookmarkEnd w:id="159"/>
    </w:p>
    <w:p w14:paraId="30E32447" w14:textId="017A30D7" w:rsidR="009454CB" w:rsidRPr="00C1261D" w:rsidRDefault="009454CB" w:rsidP="00CF46DD">
      <w:pPr>
        <w:pStyle w:val="Heading3"/>
      </w:pPr>
      <w:bookmarkStart w:id="160" w:name="_Toc47428361"/>
      <w:bookmarkStart w:id="161" w:name="_Toc59825615"/>
      <w:bookmarkStart w:id="162" w:name="_Toc85820636"/>
      <w:r w:rsidRPr="00C1261D">
        <w:t>1. Mạng lưới hạ tầng giao thông</w:t>
      </w:r>
      <w:bookmarkEnd w:id="160"/>
      <w:bookmarkEnd w:id="161"/>
      <w:bookmarkEnd w:id="162"/>
    </w:p>
    <w:p w14:paraId="14F39708" w14:textId="26BA7189" w:rsidR="00975AFC" w:rsidRPr="00C1261D" w:rsidRDefault="00975AFC" w:rsidP="00390BE6">
      <w:pPr>
        <w:widowControl w:val="0"/>
        <w:spacing w:before="60" w:line="360" w:lineRule="auto"/>
        <w:ind w:firstLine="680"/>
        <w:rPr>
          <w:lang w:val="vi-VN"/>
        </w:rPr>
      </w:pPr>
      <w:r w:rsidRPr="00C1261D">
        <w:rPr>
          <w:lang w:val="vi-VN"/>
        </w:rPr>
        <w:t xml:space="preserve">- Hệ thống đường quốc lộ </w:t>
      </w:r>
      <w:r w:rsidRPr="00C1261D">
        <w:rPr>
          <w:lang w:val="nl-NL"/>
        </w:rPr>
        <w:t xml:space="preserve">trên địa bàn huyện có tổ chiều dài 71,4km, </w:t>
      </w:r>
      <w:r w:rsidRPr="00C1261D">
        <w:rPr>
          <w:lang w:val="vi-VN"/>
        </w:rPr>
        <w:t>gồm</w:t>
      </w:r>
      <w:r w:rsidRPr="00C1261D">
        <w:rPr>
          <w:lang w:val="nl-NL"/>
        </w:rPr>
        <w:t xml:space="preserve"> 03 tuyến đường</w:t>
      </w:r>
      <w:r w:rsidRPr="00C1261D">
        <w:rPr>
          <w:lang w:val="vi-VN"/>
        </w:rPr>
        <w:t>: Q</w:t>
      </w:r>
      <w:r w:rsidRPr="00C1261D">
        <w:rPr>
          <w:lang w:val="nl-NL"/>
        </w:rPr>
        <w:t>L</w:t>
      </w:r>
      <w:r w:rsidRPr="00C1261D">
        <w:rPr>
          <w:lang w:val="vi-VN"/>
        </w:rPr>
        <w:t>12,</w:t>
      </w:r>
      <w:r w:rsidRPr="00C1261D">
        <w:rPr>
          <w:lang w:val="nl-NL"/>
        </w:rPr>
        <w:t xml:space="preserve"> QL</w:t>
      </w:r>
      <w:r w:rsidRPr="00C1261D">
        <w:rPr>
          <w:lang w:val="vi-VN"/>
        </w:rPr>
        <w:t xml:space="preserve">4D và </w:t>
      </w:r>
      <w:r w:rsidRPr="00C1261D">
        <w:rPr>
          <w:lang w:val="nl-NL"/>
        </w:rPr>
        <w:t>QL</w:t>
      </w:r>
      <w:r w:rsidRPr="00C1261D">
        <w:rPr>
          <w:lang w:val="vi-VN"/>
        </w:rPr>
        <w:t>100</w:t>
      </w:r>
      <w:r w:rsidRPr="00C1261D">
        <w:rPr>
          <w:lang w:val="nl-NL"/>
        </w:rPr>
        <w:t>.</w:t>
      </w:r>
      <w:r w:rsidRPr="00C1261D">
        <w:rPr>
          <w:lang w:val="vi-VN"/>
        </w:rPr>
        <w:t xml:space="preserve"> Đường </w:t>
      </w:r>
      <w:r w:rsidR="00720DFA" w:rsidRPr="00C1261D">
        <w:rPr>
          <w:lang w:val="vi-VN"/>
        </w:rPr>
        <w:t>Q</w:t>
      </w:r>
      <w:r w:rsidRPr="00C1261D">
        <w:rPr>
          <w:lang w:val="vi-VN"/>
        </w:rPr>
        <w:t>uốc lộ 12 dài 25,</w:t>
      </w:r>
      <w:r w:rsidR="00720DFA" w:rsidRPr="00C1261D">
        <w:rPr>
          <w:lang w:val="vi-VN"/>
        </w:rPr>
        <w:t>1</w:t>
      </w:r>
      <w:r w:rsidRPr="00C1261D">
        <w:rPr>
          <w:lang w:val="vi-VN"/>
        </w:rPr>
        <w:t xml:space="preserve"> km</w:t>
      </w:r>
      <w:r w:rsidR="00720DFA" w:rsidRPr="00C1261D">
        <w:rPr>
          <w:lang w:val="vi-VN"/>
        </w:rPr>
        <w:t xml:space="preserve"> (Km0-Km25+100)</w:t>
      </w:r>
      <w:r w:rsidRPr="00C1261D">
        <w:rPr>
          <w:lang w:val="vi-VN"/>
        </w:rPr>
        <w:t xml:space="preserve">, đường đạt cấp IVmn. Đường quốc lộ 4D dài 25,5km, điểm đầu từ Ngã ba Pa So đến Km25+500, đường đạt cấp IVmn. Đường quốc lộ 100 dài 20km, điểm đầu từ Km0 Ngã 3 Nậm Cáy đến Km20 Ngã ba Mường So, đường đạt cấp IVmn. Chất lượng các tuến đường quốc lộ đạt trung bình, tốt, đảm bảo nhu cầu đi </w:t>
      </w:r>
      <w:r w:rsidRPr="00C1261D">
        <w:rPr>
          <w:lang w:val="vi-VN"/>
        </w:rPr>
        <w:lastRenderedPageBreak/>
        <w:t>lại, vận tải hàng hóa, hành khách trên địa bàn.</w:t>
      </w:r>
    </w:p>
    <w:p w14:paraId="5FF5BC36" w14:textId="4E9FA20D" w:rsidR="00975AFC" w:rsidRPr="00C1261D" w:rsidRDefault="00975AFC" w:rsidP="00390BE6">
      <w:pPr>
        <w:widowControl w:val="0"/>
        <w:spacing w:before="60" w:line="360" w:lineRule="auto"/>
        <w:ind w:firstLine="680"/>
        <w:rPr>
          <w:lang w:val="vi-VN"/>
        </w:rPr>
      </w:pPr>
      <w:r w:rsidRPr="00C1261D">
        <w:rPr>
          <w:lang w:val="vi-VN"/>
        </w:rPr>
        <w:t>+ QL12 là trục giao thông quan trọng nối tỉnh Lai Châu với tỉnh Điện Biên đi qua cửa khẩu Ma Lù Thàng, thị trấn Phong Thổ, Sìn Hồ, Mường Lay, Mường Chà, Điện Biên Phủ</w:t>
      </w:r>
      <w:r w:rsidR="007B1C0B" w:rsidRPr="00C1261D">
        <w:rPr>
          <w:lang w:val="vi-VN"/>
        </w:rPr>
        <w:t xml:space="preserve"> </w:t>
      </w:r>
      <w:r w:rsidRPr="00C1261D">
        <w:rPr>
          <w:lang w:val="vi-VN"/>
        </w:rPr>
        <w:t>với tổng chiều dài là 206 km, bề rộng nền đường từ 7,5 - 28 m, mặt đường rộng 3,5 - 15 m, toàn bộ mặt đường được dải áp phan nhựa.</w:t>
      </w:r>
    </w:p>
    <w:p w14:paraId="71424732" w14:textId="77777777" w:rsidR="00975AFC" w:rsidRPr="00C1261D" w:rsidRDefault="00975AFC" w:rsidP="00390BE6">
      <w:pPr>
        <w:widowControl w:val="0"/>
        <w:spacing w:before="60" w:line="360" w:lineRule="auto"/>
        <w:ind w:firstLine="680"/>
        <w:rPr>
          <w:lang w:val="vi-VN"/>
        </w:rPr>
      </w:pPr>
      <w:r w:rsidRPr="00C1261D">
        <w:rPr>
          <w:lang w:val="vi-VN"/>
        </w:rPr>
        <w:t>+ QL 100 là trục giao thông nối QL 4D và QL 12 với chiều dài toàn tuyến là 20 km đi qua trung tâm các xã Mường So, Khổng Lào và Hoang Thèn. Quy mô đường cấp IV miền núi, nền rộng từ 7- 7,5 m, mặt đường 5,5 m, toàn bộ mặt đường được dải áp phan nhựa.</w:t>
      </w:r>
    </w:p>
    <w:p w14:paraId="16B2325E" w14:textId="6EC399C6" w:rsidR="00975AFC" w:rsidRPr="00C1261D" w:rsidRDefault="00975AFC" w:rsidP="00390BE6">
      <w:pPr>
        <w:widowControl w:val="0"/>
        <w:spacing w:before="60" w:line="360" w:lineRule="auto"/>
        <w:ind w:firstLine="680"/>
        <w:rPr>
          <w:lang w:val="vi-VN"/>
        </w:rPr>
      </w:pPr>
      <w:r w:rsidRPr="00C1261D">
        <w:rPr>
          <w:lang w:val="vi-VN"/>
        </w:rPr>
        <w:t xml:space="preserve">+ QL4D là trục giao thông quan trọng nối thị trấn Phong Thổ với thành phố Lai Châu và tỉnh Lào Cai với tổng chiều dài là 160 km, bề rộng nền đường từ 7,5 - </w:t>
      </w:r>
      <w:r w:rsidR="007B1C0B" w:rsidRPr="00C1261D">
        <w:rPr>
          <w:lang w:val="vi-VN"/>
        </w:rPr>
        <w:t>36</w:t>
      </w:r>
      <w:r w:rsidRPr="00C1261D">
        <w:rPr>
          <w:lang w:val="vi-VN"/>
        </w:rPr>
        <w:t xml:space="preserve"> m, mặt đường rộng </w:t>
      </w:r>
      <w:r w:rsidR="007B1C0B" w:rsidRPr="00C1261D">
        <w:rPr>
          <w:lang w:val="vi-VN"/>
        </w:rPr>
        <w:t>5</w:t>
      </w:r>
      <w:r w:rsidRPr="00C1261D">
        <w:rPr>
          <w:lang w:val="vi-VN"/>
        </w:rPr>
        <w:t>,</w:t>
      </w:r>
      <w:r w:rsidR="007B1C0B" w:rsidRPr="00C1261D">
        <w:rPr>
          <w:lang w:val="vi-VN"/>
        </w:rPr>
        <w:t>5</w:t>
      </w:r>
      <w:r w:rsidRPr="00C1261D">
        <w:rPr>
          <w:lang w:val="vi-VN"/>
        </w:rPr>
        <w:t xml:space="preserve"> - </w:t>
      </w:r>
      <w:r w:rsidR="007B1C0B" w:rsidRPr="00C1261D">
        <w:rPr>
          <w:lang w:val="vi-VN"/>
        </w:rPr>
        <w:t>23</w:t>
      </w:r>
      <w:r w:rsidRPr="00C1261D">
        <w:rPr>
          <w:lang w:val="vi-VN"/>
        </w:rPr>
        <w:t xml:space="preserve"> m, toàn bộ mặt đường được dải áp phan nhựa.</w:t>
      </w:r>
    </w:p>
    <w:p w14:paraId="4D42F486" w14:textId="0150DE8F" w:rsidR="00975AFC" w:rsidRPr="00C1261D" w:rsidRDefault="00975AFC" w:rsidP="00390BE6">
      <w:pPr>
        <w:widowControl w:val="0"/>
        <w:spacing w:before="60" w:line="360" w:lineRule="auto"/>
        <w:ind w:firstLine="680"/>
        <w:rPr>
          <w:lang w:val="es-ES"/>
        </w:rPr>
      </w:pPr>
      <w:r w:rsidRPr="00C1261D">
        <w:rPr>
          <w:lang w:val="es-ES"/>
        </w:rPr>
        <w:tab/>
      </w:r>
      <w:r w:rsidRPr="00C1261D">
        <w:rPr>
          <w:lang w:val="vi-VN"/>
        </w:rPr>
        <w:t xml:space="preserve">- Hệ thống đường </w:t>
      </w:r>
      <w:r w:rsidRPr="00C1261D">
        <w:rPr>
          <w:lang w:val="es-ES"/>
        </w:rPr>
        <w:t xml:space="preserve">tỉnh trên địa bàn huyện có tổng chiều dài 83km, </w:t>
      </w:r>
      <w:r w:rsidRPr="00C1261D">
        <w:rPr>
          <w:lang w:val="vi-VN"/>
        </w:rPr>
        <w:t>gồm</w:t>
      </w:r>
      <w:r w:rsidRPr="00C1261D">
        <w:rPr>
          <w:lang w:val="es-ES"/>
        </w:rPr>
        <w:t xml:space="preserve"> 02 tuyến đường</w:t>
      </w:r>
      <w:r w:rsidRPr="00C1261D">
        <w:rPr>
          <w:lang w:val="vi-VN"/>
        </w:rPr>
        <w:t xml:space="preserve">: </w:t>
      </w:r>
      <w:r w:rsidRPr="00C1261D">
        <w:rPr>
          <w:lang w:val="es-ES"/>
        </w:rPr>
        <w:t>Đường tỉnh 132</w:t>
      </w:r>
      <w:r w:rsidR="00720DFA" w:rsidRPr="00C1261D">
        <w:rPr>
          <w:lang w:val="es-ES"/>
        </w:rPr>
        <w:t>,</w:t>
      </w:r>
      <w:r w:rsidRPr="00C1261D">
        <w:rPr>
          <w:lang w:val="es-ES"/>
        </w:rPr>
        <w:t>130</w:t>
      </w:r>
      <w:r w:rsidR="00720DFA" w:rsidRPr="00C1261D">
        <w:rPr>
          <w:lang w:val="es-ES"/>
        </w:rPr>
        <w:t xml:space="preserve"> và 129B</w:t>
      </w:r>
      <w:r w:rsidRPr="00C1261D">
        <w:rPr>
          <w:lang w:val="es-ES"/>
        </w:rPr>
        <w:t>.</w:t>
      </w:r>
    </w:p>
    <w:p w14:paraId="1CAB913F" w14:textId="77777777" w:rsidR="00975AFC" w:rsidRPr="00C1261D" w:rsidRDefault="00975AFC" w:rsidP="00390BE6">
      <w:pPr>
        <w:widowControl w:val="0"/>
        <w:spacing w:before="60" w:line="360" w:lineRule="auto"/>
        <w:ind w:firstLine="680"/>
        <w:rPr>
          <w:lang w:val="vi-VN"/>
        </w:rPr>
      </w:pPr>
      <w:r w:rsidRPr="00C1261D">
        <w:rPr>
          <w:lang w:val="es-ES"/>
        </w:rPr>
        <w:t>+</w:t>
      </w:r>
      <w:r w:rsidRPr="00C1261D">
        <w:rPr>
          <w:lang w:val="vi-VN"/>
        </w:rPr>
        <w:t xml:space="preserve"> Đường tỉnh 132 dài </w:t>
      </w:r>
      <w:r w:rsidRPr="00C1261D">
        <w:rPr>
          <w:lang w:val="es-ES"/>
        </w:rPr>
        <w:t>69,5</w:t>
      </w:r>
      <w:r w:rsidRPr="00C1261D">
        <w:rPr>
          <w:lang w:val="vi-VN"/>
        </w:rPr>
        <w:t xml:space="preserve">km, </w:t>
      </w:r>
      <w:r w:rsidRPr="00C1261D">
        <w:rPr>
          <w:lang w:val="es-ES"/>
        </w:rPr>
        <w:t xml:space="preserve">điểm đầu </w:t>
      </w:r>
      <w:r w:rsidRPr="00C1261D">
        <w:rPr>
          <w:lang w:val="vi-VN"/>
        </w:rPr>
        <w:t>từ Km0</w:t>
      </w:r>
      <w:r w:rsidRPr="00C1261D">
        <w:rPr>
          <w:lang w:val="es-ES"/>
        </w:rPr>
        <w:t xml:space="preserve"> (ngã ba xã</w:t>
      </w:r>
      <w:r w:rsidRPr="00C1261D">
        <w:rPr>
          <w:lang w:val="vi-VN"/>
        </w:rPr>
        <w:t xml:space="preserve"> Khổng Lào</w:t>
      </w:r>
      <w:r w:rsidRPr="00C1261D">
        <w:rPr>
          <w:lang w:val="es-ES"/>
        </w:rPr>
        <w:t>)</w:t>
      </w:r>
      <w:r w:rsidRPr="00C1261D">
        <w:rPr>
          <w:lang w:val="vi-VN"/>
        </w:rPr>
        <w:t xml:space="preserve"> đến Km</w:t>
      </w:r>
      <w:r w:rsidRPr="00C1261D">
        <w:rPr>
          <w:lang w:val="es-ES"/>
        </w:rPr>
        <w:t>69+500 (xã Sì Lở Lầu)</w:t>
      </w:r>
      <w:r w:rsidRPr="00C1261D">
        <w:rPr>
          <w:lang w:val="vi-VN"/>
        </w:rPr>
        <w:t>,</w:t>
      </w:r>
      <w:r w:rsidRPr="00C1261D">
        <w:rPr>
          <w:lang w:val="es-ES"/>
        </w:rPr>
        <w:t xml:space="preserve"> là tuyến đường quan trọng đi qua trung tâm các xã Khổng Lào, Bản Lang, Dào San, Tung Qua Lìn, Pa Vây Sử, Vàng Ma Chải và xã Sì Lở Lầu, trong đó: đoạn từ Km0 (xã Khổng Lào) đến Km27 (xã Dào San) dài 27km, đường đạt </w:t>
      </w:r>
      <w:r w:rsidRPr="00C1261D">
        <w:rPr>
          <w:lang w:val="vi-VN"/>
        </w:rPr>
        <w:t>cấp Vmn</w:t>
      </w:r>
      <w:r w:rsidRPr="00C1261D">
        <w:rPr>
          <w:lang w:val="es-ES"/>
        </w:rPr>
        <w:t xml:space="preserve">, </w:t>
      </w:r>
      <w:r w:rsidRPr="00C1261D">
        <w:rPr>
          <w:lang w:val="vi-VN"/>
        </w:rPr>
        <w:t>mặt đường</w:t>
      </w:r>
      <w:r w:rsidRPr="00C1261D">
        <w:rPr>
          <w:lang w:val="es-ES"/>
        </w:rPr>
        <w:t xml:space="preserve"> được dải áp phan nhựa; đoạn từ Km27 (xã Dào San) đến Km69+500 (xã Sì Lở Lầu) dài 42,5km, đường đạt </w:t>
      </w:r>
      <w:r w:rsidRPr="00C1261D">
        <w:rPr>
          <w:lang w:val="vi-VN"/>
        </w:rPr>
        <w:t>cấp V</w:t>
      </w:r>
      <w:r w:rsidRPr="00C1261D">
        <w:rPr>
          <w:lang w:val="es-ES"/>
        </w:rPr>
        <w:t>I</w:t>
      </w:r>
      <w:r w:rsidRPr="00C1261D">
        <w:rPr>
          <w:lang w:val="vi-VN"/>
        </w:rPr>
        <w:t>mn</w:t>
      </w:r>
      <w:r w:rsidRPr="00C1261D">
        <w:rPr>
          <w:lang w:val="es-ES"/>
        </w:rPr>
        <w:t xml:space="preserve">, </w:t>
      </w:r>
      <w:r w:rsidRPr="00C1261D">
        <w:rPr>
          <w:lang w:val="vi-VN"/>
        </w:rPr>
        <w:t>kết cấu mặt đườngđá dăm láng nhựa. Chất lượng đường trung bình, nhiều điểm khó đi lại, đặc biệt trong mùa mưa.</w:t>
      </w:r>
    </w:p>
    <w:p w14:paraId="7CEFEC2F" w14:textId="7D4FF445" w:rsidR="00975AFC" w:rsidRPr="00C1261D" w:rsidRDefault="00975AFC" w:rsidP="00390BE6">
      <w:pPr>
        <w:widowControl w:val="0"/>
        <w:spacing w:before="60" w:line="360" w:lineRule="auto"/>
        <w:ind w:firstLine="680"/>
        <w:rPr>
          <w:lang w:val="vi-VN"/>
        </w:rPr>
      </w:pPr>
      <w:r w:rsidRPr="00C1261D">
        <w:rPr>
          <w:lang w:val="vi-VN"/>
        </w:rPr>
        <w:t>+ Đường tỉnh 130 dài 13,</w:t>
      </w:r>
      <w:r w:rsidR="00720DFA" w:rsidRPr="00C1261D">
        <w:rPr>
          <w:lang w:val="vi-VN"/>
        </w:rPr>
        <w:t>4</w:t>
      </w:r>
      <w:r w:rsidRPr="00C1261D">
        <w:rPr>
          <w:lang w:val="vi-VN"/>
        </w:rPr>
        <w:t>km</w:t>
      </w:r>
      <w:r w:rsidR="00720DFA" w:rsidRPr="00C1261D">
        <w:rPr>
          <w:lang w:val="vi-VN"/>
        </w:rPr>
        <w:t xml:space="preserve"> (Km15+350 – Km28+750)</w:t>
      </w:r>
      <w:r w:rsidRPr="00C1261D">
        <w:rPr>
          <w:lang w:val="vi-VN"/>
        </w:rPr>
        <w:t>, là tuyến đường nối quốc lộ 100 với quốc lộ 4D đi qua trung tam các xã Mường So, Nậm Xe và đi Thèn Sin, thành phố Lai Châu, đường đạt cấp Vmn, kết cấu mặt đường</w:t>
      </w:r>
      <w:r w:rsidR="007B1C0B" w:rsidRPr="00C1261D">
        <w:rPr>
          <w:lang w:val="vi-VN"/>
        </w:rPr>
        <w:t xml:space="preserve"> </w:t>
      </w:r>
      <w:r w:rsidRPr="00C1261D">
        <w:rPr>
          <w:lang w:val="vi-VN"/>
        </w:rPr>
        <w:t>đá dăm láng nhựa. Chất lượng đường trung bình.</w:t>
      </w:r>
    </w:p>
    <w:p w14:paraId="32276ED2" w14:textId="28E97614" w:rsidR="007B1C0B" w:rsidRPr="00C1261D" w:rsidRDefault="007B1C0B" w:rsidP="00390BE6">
      <w:pPr>
        <w:widowControl w:val="0"/>
        <w:spacing w:before="60" w:line="360" w:lineRule="auto"/>
        <w:ind w:firstLine="680"/>
        <w:rPr>
          <w:lang w:val="vi-VN"/>
        </w:rPr>
      </w:pPr>
      <w:r w:rsidRPr="00C1261D">
        <w:rPr>
          <w:lang w:val="vi-VN"/>
        </w:rPr>
        <w:t xml:space="preserve">+ Đường tỉnh 129B là 8 km (Km0 – Km8) đường đạt cấp Vmn, kết cấu mặt </w:t>
      </w:r>
      <w:r w:rsidRPr="00C1261D">
        <w:rPr>
          <w:lang w:val="vi-VN"/>
        </w:rPr>
        <w:lastRenderedPageBreak/>
        <w:t>đường đá dăm láng nhựa. Chất lượng đường trung bình.</w:t>
      </w:r>
    </w:p>
    <w:p w14:paraId="1B44C029" w14:textId="77777777" w:rsidR="00975AFC" w:rsidRPr="00C1261D" w:rsidRDefault="00975AFC" w:rsidP="00390BE6">
      <w:pPr>
        <w:spacing w:before="60" w:line="360" w:lineRule="auto"/>
        <w:ind w:firstLine="680"/>
        <w:rPr>
          <w:lang w:val="vi-VN"/>
        </w:rPr>
      </w:pPr>
      <w:r w:rsidRPr="00C1261D">
        <w:rPr>
          <w:lang w:val="vi-VN"/>
        </w:rPr>
        <w:t>- Tổng chiều dài các tuyến đường huyện dài 110,74 km, cấp đường giao thông nông thôn loại A và B (riêng đường thị trấn Phong Thổ- xã Huổi Luông là đường cấp B, mặt đường vẫn là nền đất) trong đó kết cấu mặt đường: Đường đá dăm láng nhựa dài 76,94km, chiếm 61,35%; đường bê tông xi măng 1km chiếm 0,9%; đường cấp phối dài 4km, chiếm 3,61%; đường đất dài 37,8 km, chiếm 34,13%.</w:t>
      </w:r>
    </w:p>
    <w:p w14:paraId="378CACC0" w14:textId="77777777" w:rsidR="00975AFC" w:rsidRPr="00C1261D" w:rsidRDefault="00975AFC" w:rsidP="00390BE6">
      <w:pPr>
        <w:spacing w:before="60" w:line="360" w:lineRule="auto"/>
        <w:ind w:firstLine="680"/>
        <w:rPr>
          <w:spacing w:val="-4"/>
          <w:lang w:val="vi-VN"/>
        </w:rPr>
      </w:pPr>
      <w:r w:rsidRPr="00C1261D">
        <w:rPr>
          <w:spacing w:val="-4"/>
          <w:lang w:val="vi-VN"/>
        </w:rPr>
        <w:t>- Đường đô thị dài 10,56 km, mặt đường áp phan nhựa, chất lượng đường tốt.</w:t>
      </w:r>
    </w:p>
    <w:p w14:paraId="2ACC2302" w14:textId="77777777" w:rsidR="00975AFC" w:rsidRPr="00C1261D" w:rsidRDefault="00975AFC" w:rsidP="00390BE6">
      <w:pPr>
        <w:spacing w:before="60" w:line="360" w:lineRule="auto"/>
        <w:ind w:firstLine="680"/>
        <w:rPr>
          <w:lang w:val="vi-VN"/>
        </w:rPr>
      </w:pPr>
      <w:r w:rsidRPr="00C1261D">
        <w:rPr>
          <w:lang w:val="vi-VN"/>
        </w:rPr>
        <w:t>- Tổng chiều dài đường xã, thôn, bản 357,3 km, trong đó: Đường đá dăm láng nhựa dài 23,8km, chiếm 6,66%; đường bê tông xi măng 206,9km chiếm 57,91%; đường cấp phối dài 6,4km chiếm 1,79%; đường đất dài 120,20 km chiếm 33,64%.</w:t>
      </w:r>
    </w:p>
    <w:p w14:paraId="7467D4B9" w14:textId="77777777" w:rsidR="00975AFC" w:rsidRPr="00C1261D" w:rsidRDefault="00975AFC" w:rsidP="00390BE6">
      <w:pPr>
        <w:widowControl w:val="0"/>
        <w:spacing w:before="60" w:line="360" w:lineRule="auto"/>
        <w:ind w:firstLine="680"/>
        <w:rPr>
          <w:b/>
          <w:i/>
          <w:lang w:val="vi-VN"/>
        </w:rPr>
      </w:pPr>
      <w:r w:rsidRPr="00C1261D">
        <w:rPr>
          <w:lang w:val="vi-VN"/>
        </w:rPr>
        <w:t>- Hệ thống đường tuần tra biên giới dài 174 km, trong đó 10,5 km mặt đường láng nhựa và bê tông xi măng chiếm 6.03%, còn lại là đường đất nhỏ hẹp.</w:t>
      </w:r>
    </w:p>
    <w:p w14:paraId="4E58A49C" w14:textId="1F63B190" w:rsidR="007E0761" w:rsidRPr="00C1261D" w:rsidRDefault="007E0761" w:rsidP="00390BE6">
      <w:pPr>
        <w:spacing w:line="360" w:lineRule="auto"/>
        <w:ind w:firstLine="709"/>
        <w:rPr>
          <w:lang w:val="vi-VN"/>
        </w:rPr>
      </w:pPr>
    </w:p>
    <w:p w14:paraId="39AFC1A0" w14:textId="732B213C" w:rsidR="00AE16AA" w:rsidRPr="00C1261D" w:rsidRDefault="00B77723" w:rsidP="00CF46DD">
      <w:pPr>
        <w:pStyle w:val="Heading3"/>
      </w:pPr>
      <w:bookmarkStart w:id="163" w:name="_Toc59825619"/>
      <w:bookmarkStart w:id="164" w:name="_Toc85820637"/>
      <w:r w:rsidRPr="00C1261D">
        <w:t>2</w:t>
      </w:r>
      <w:r w:rsidR="00AE16AA" w:rsidRPr="00C1261D">
        <w:t>.</w:t>
      </w:r>
      <w:bookmarkEnd w:id="163"/>
      <w:r w:rsidRPr="00C1261D">
        <w:t xml:space="preserve"> Hạ tầng cấp điện</w:t>
      </w:r>
      <w:bookmarkEnd w:id="164"/>
    </w:p>
    <w:p w14:paraId="26A3DF82" w14:textId="77777777" w:rsidR="007A1B45" w:rsidRPr="00C1261D" w:rsidRDefault="007A1B45" w:rsidP="00390BE6">
      <w:pPr>
        <w:widowControl w:val="0"/>
        <w:spacing w:line="360" w:lineRule="auto"/>
        <w:ind w:firstLine="709"/>
        <w:rPr>
          <w:lang w:val="vi-VN"/>
        </w:rPr>
      </w:pPr>
      <w:r w:rsidRPr="00C1261D">
        <w:rPr>
          <w:lang w:val="vi-VN"/>
        </w:rPr>
        <w:t>Hệ thống lưới điện được đầu tư nâng cấp và mở rộng, hoàn thành việc tiếp nhận và quản lý lưới điện trung áp nông thôn, trung áp thủy nông. Trong những năm qua đã đầu tư xây dựng thêm nhiều trạm biến áp và cải tạo hệ thống dẫn điện. Nhìn chung, hệ thống điện lưới đã đáp ứng phần nào nhu cầu sinh hoạt, sản xuất của người dân. Cụ thể:</w:t>
      </w:r>
    </w:p>
    <w:p w14:paraId="77C24388" w14:textId="77777777" w:rsidR="007A1B45" w:rsidRPr="00C1261D" w:rsidRDefault="007A1B45" w:rsidP="00390BE6">
      <w:pPr>
        <w:widowControl w:val="0"/>
        <w:spacing w:line="360" w:lineRule="auto"/>
        <w:ind w:firstLine="709"/>
        <w:rPr>
          <w:lang w:val="vi-VN"/>
        </w:rPr>
      </w:pPr>
      <w:r w:rsidRPr="00C1261D">
        <w:rPr>
          <w:lang w:val="vi-VN"/>
        </w:rPr>
        <w:t>- Từ năm 2012, lưới điện trung thế 35 KV được đầu tư xây dựng cấp điện đến tất cả trung tâm các xã huyện Phong Thổ.</w:t>
      </w:r>
    </w:p>
    <w:p w14:paraId="72A5B948" w14:textId="77777777" w:rsidR="007A1B45" w:rsidRPr="00C1261D" w:rsidRDefault="007A1B45" w:rsidP="00390BE6">
      <w:pPr>
        <w:widowControl w:val="0"/>
        <w:spacing w:line="360" w:lineRule="auto"/>
        <w:ind w:firstLine="709"/>
        <w:rPr>
          <w:lang w:val="vi-VN"/>
        </w:rPr>
      </w:pPr>
      <w:r w:rsidRPr="00C1261D">
        <w:rPr>
          <w:lang w:val="vi-VN"/>
        </w:rPr>
        <w:t>- Năm 2015: 18/18 xã, thị trấn</w:t>
      </w:r>
      <w:r w:rsidRPr="00C1261D">
        <w:rPr>
          <w:i/>
          <w:lang w:val="vi-VN"/>
        </w:rPr>
        <w:t>(nay sát nhập còn 17 xã, thị trấn)</w:t>
      </w:r>
      <w:r w:rsidRPr="00C1261D">
        <w:rPr>
          <w:lang w:val="vi-VN"/>
        </w:rPr>
        <w:t xml:space="preserve"> được sử dụng điện lưới Quốc gia; nâng tỷ lệ số hộ dân sử dụng điện lưới Quốc gia lên đạt 90%, tỷ lệ thôn, bản có điện phấn đấu 91%.</w:t>
      </w:r>
    </w:p>
    <w:p w14:paraId="5AC1E92E" w14:textId="77777777" w:rsidR="007A1B45" w:rsidRPr="00C1261D" w:rsidRDefault="007A1B45" w:rsidP="00390BE6">
      <w:pPr>
        <w:spacing w:line="360" w:lineRule="auto"/>
        <w:ind w:firstLine="709"/>
        <w:rPr>
          <w:i/>
          <w:lang w:val="vi-VN"/>
        </w:rPr>
      </w:pPr>
      <w:r w:rsidRPr="00C1261D">
        <w:rPr>
          <w:lang w:val="vi-VN"/>
        </w:rPr>
        <w:lastRenderedPageBreak/>
        <w:t xml:space="preserve">- Đến năm 2020 có </w:t>
      </w:r>
      <w:r w:rsidRPr="00C1261D">
        <w:rPr>
          <w:lang w:val="nl-NL"/>
        </w:rPr>
        <w:t>171/171 bản có điện lưới quốc gia, 98,43% số hộ được sử dụng điện.</w:t>
      </w:r>
    </w:p>
    <w:p w14:paraId="5C1B6473" w14:textId="77777777" w:rsidR="007A1B45" w:rsidRPr="00C1261D" w:rsidRDefault="007A1B45" w:rsidP="00390BE6">
      <w:pPr>
        <w:widowControl w:val="0"/>
        <w:spacing w:line="360" w:lineRule="auto"/>
        <w:ind w:firstLine="709"/>
        <w:rPr>
          <w:lang w:val="vi-VN"/>
        </w:rPr>
      </w:pPr>
      <w:r w:rsidRPr="00C1261D">
        <w:rPr>
          <w:lang w:val="vi-VN"/>
        </w:rPr>
        <w:t xml:space="preserve">Ngoài ra toàn huyện có </w:t>
      </w:r>
      <w:r w:rsidR="0003014C" w:rsidRPr="00C1261D">
        <w:rPr>
          <w:lang w:val="vi-VN"/>
        </w:rPr>
        <w:t>32</w:t>
      </w:r>
      <w:r w:rsidRPr="00C1261D">
        <w:rPr>
          <w:lang w:val="vi-VN"/>
        </w:rPr>
        <w:t xml:space="preserve"> dự án thủy điện, tổng công xuất lắp máy khoảng 37</w:t>
      </w:r>
      <w:r w:rsidR="0003014C" w:rsidRPr="00C1261D">
        <w:rPr>
          <w:lang w:val="vi-VN"/>
        </w:rPr>
        <w:t>7</w:t>
      </w:r>
      <w:r w:rsidRPr="00C1261D">
        <w:rPr>
          <w:lang w:val="vi-VN"/>
        </w:rPr>
        <w:t>MW, trong đó 03 dự án đang khai thác phát điện có công xuất 38,6MW, sản lượng điện trung bình năm đạt trên 50 triệu KWh.</w:t>
      </w:r>
    </w:p>
    <w:p w14:paraId="21E96858" w14:textId="17DB1821" w:rsidR="0000174C" w:rsidRPr="00C1261D" w:rsidRDefault="00B77723" w:rsidP="00CF46DD">
      <w:pPr>
        <w:pStyle w:val="Heading3"/>
      </w:pPr>
      <w:bookmarkStart w:id="165" w:name="_Toc59825622"/>
      <w:bookmarkStart w:id="166" w:name="_Toc85820638"/>
      <w:r w:rsidRPr="00C1261D">
        <w:t>3</w:t>
      </w:r>
      <w:r w:rsidR="0000174C" w:rsidRPr="00C1261D">
        <w:t xml:space="preserve">. </w:t>
      </w:r>
      <w:bookmarkEnd w:id="165"/>
      <w:r w:rsidRPr="00C1261D">
        <w:t xml:space="preserve">Hạ tầng thủy lợi, cấp, thoát </w:t>
      </w:r>
      <w:r w:rsidR="00695B8F" w:rsidRPr="00C1261D">
        <w:t>nước</w:t>
      </w:r>
      <w:bookmarkEnd w:id="166"/>
    </w:p>
    <w:p w14:paraId="1254C646" w14:textId="77777777" w:rsidR="00B77723" w:rsidRPr="00C1261D" w:rsidRDefault="00B77723" w:rsidP="00D64A37">
      <w:pPr>
        <w:pStyle w:val="Heading4"/>
        <w:rPr>
          <w:lang w:val="pt-BR"/>
        </w:rPr>
      </w:pPr>
      <w:r w:rsidRPr="00C1261D">
        <w:rPr>
          <w:lang w:val="pt-BR"/>
        </w:rPr>
        <w:t>3.1. Thủy lợi</w:t>
      </w:r>
    </w:p>
    <w:p w14:paraId="594717C9" w14:textId="77777777" w:rsidR="008A0938" w:rsidRPr="00C1261D" w:rsidRDefault="007A1B45" w:rsidP="00390BE6">
      <w:pPr>
        <w:widowControl w:val="0"/>
        <w:spacing w:line="360" w:lineRule="auto"/>
        <w:ind w:firstLine="709"/>
        <w:rPr>
          <w:spacing w:val="-2"/>
          <w:lang w:val="pt-BR"/>
        </w:rPr>
      </w:pPr>
      <w:r w:rsidRPr="00C1261D">
        <w:rPr>
          <w:bCs/>
          <w:iCs/>
          <w:spacing w:val="-2"/>
          <w:lang w:val="vi-VN"/>
        </w:rPr>
        <w:t xml:space="preserve">Hiện nay trên địa bàn </w:t>
      </w:r>
      <w:r w:rsidRPr="00C1261D">
        <w:rPr>
          <w:spacing w:val="-2"/>
          <w:lang w:val="vi-VN"/>
        </w:rPr>
        <w:t>huyện có 172 công trình thủy lợi, với năng lực tưới tiêu đạt 2.997 ha, đáp ứng khoảng 61% nhu cầu tưới tiêu của địa phương. Trong đó, năng lực tưới tiêu cho diện tích vụ chiêm đạt 756,6 ha; diện tích vụ mùa đạt 2.214,1 ha; diện tích vụ màu là 6 ha; diện tích thủy sản là 0,3 ha. Hiện nay đã có trên 80% công trình thủy lợi được kiên cố hóa; trong đó kênh, mương thủy lợi có tổng chiều dài là 298,3 km hiện tại đã kiên cố được 213,6 km, kênh đất còn 85,4 km. Đối với công tác vận hành thì số công trình do ban quản lý, tổ thủy lợi thôn bản quản lý là 163 công trình; công trình do Công ty thủy nông quản lý là 9 công trình.</w:t>
      </w:r>
    </w:p>
    <w:p w14:paraId="1768683E" w14:textId="77777777" w:rsidR="00B77723" w:rsidRPr="00C1261D" w:rsidRDefault="00B77723" w:rsidP="00D64A37">
      <w:pPr>
        <w:pStyle w:val="Heading4"/>
        <w:rPr>
          <w:lang w:val="pt-BR"/>
        </w:rPr>
      </w:pPr>
      <w:r w:rsidRPr="00C1261D">
        <w:rPr>
          <w:lang w:val="pt-BR"/>
        </w:rPr>
        <w:t>3.2. Cấp</w:t>
      </w:r>
      <w:r w:rsidR="005548D8" w:rsidRPr="00C1261D">
        <w:rPr>
          <w:lang w:val="pt-BR"/>
        </w:rPr>
        <w:t>, thoát</w:t>
      </w:r>
      <w:r w:rsidRPr="00C1261D">
        <w:rPr>
          <w:lang w:val="pt-BR"/>
        </w:rPr>
        <w:t xml:space="preserve"> nước</w:t>
      </w:r>
    </w:p>
    <w:p w14:paraId="1B73CD6B" w14:textId="77777777" w:rsidR="00695B8F" w:rsidRPr="00C1261D" w:rsidRDefault="007A1B45" w:rsidP="00390BE6">
      <w:pPr>
        <w:spacing w:line="360" w:lineRule="auto"/>
        <w:ind w:firstLine="709"/>
        <w:rPr>
          <w:spacing w:val="-2"/>
          <w:lang w:val="es-ES"/>
        </w:rPr>
      </w:pPr>
      <w:r w:rsidRPr="00C1261D">
        <w:rPr>
          <w:lang w:val="vi-VN"/>
        </w:rPr>
        <w:t>Hệ thống cấp nước sinh hoạt trên địa bàn huyện trong những năm qua đã được đầu tư xây dựng, đáp ứng cho nhu cầu sử dụng nước sạch sinh hoạt của người dân. Tổng số công trình nhà nước đầu tư là 168 công trình, trong đó: công trình nước sạch có 3 công trình, phục vụ cho 8 thôn, bản; công trình nước hợp vệ sinh là 165 công trình, phục vụ 164 bản. Năm 2010, phần lớn dân số (85,3%) chưa được sử dụng nước sạch và chưa được cung cấp nước bằng giải pháp công trình thì đến năm 2015, tỷ lệ dân số đô thị được cung cấp nước sạch là 71% và tỷ lệ dân cư nông thôn được cung cấp nước hợp vệ sinh là 82%; số bản được cấp nước tập trung là 172 bản/187 bản. Đến năm 2020,</w:t>
      </w:r>
      <w:r w:rsidRPr="00C1261D">
        <w:rPr>
          <w:lang w:val="nl-NL"/>
        </w:rPr>
        <w:t>100% số hộ dân đô thị được sử dụng nước sạch; 88% dân số nông thôn được sử dụng nước sinh hoạt hợp vệ sinh.</w:t>
      </w:r>
    </w:p>
    <w:p w14:paraId="449C52DE" w14:textId="54C94675" w:rsidR="00B77723" w:rsidRPr="00C1261D" w:rsidRDefault="00B77723" w:rsidP="00CF46DD">
      <w:pPr>
        <w:pStyle w:val="Heading3"/>
      </w:pPr>
      <w:bookmarkStart w:id="167" w:name="_Toc85820639"/>
      <w:r w:rsidRPr="00C1261D">
        <w:lastRenderedPageBreak/>
        <w:t xml:space="preserve">4. Hạ tầng </w:t>
      </w:r>
      <w:r w:rsidR="007A1B45" w:rsidRPr="00C1261D">
        <w:t>khu</w:t>
      </w:r>
      <w:r w:rsidR="00D64A37" w:rsidRPr="00C1261D">
        <w:t xml:space="preserve"> </w:t>
      </w:r>
      <w:r w:rsidR="0068756E" w:rsidRPr="00C1261D">
        <w:t>kinh tế, khu công nghiệp</w:t>
      </w:r>
      <w:bookmarkEnd w:id="167"/>
    </w:p>
    <w:p w14:paraId="3C23F60D" w14:textId="77777777" w:rsidR="00AE16AA" w:rsidRPr="00C1261D" w:rsidRDefault="00B77723" w:rsidP="00CF46DD">
      <w:pPr>
        <w:pStyle w:val="Heading4"/>
        <w:rPr>
          <w:lang w:val="es-ES"/>
        </w:rPr>
      </w:pPr>
      <w:bookmarkStart w:id="168" w:name="_Toc59825628"/>
      <w:bookmarkStart w:id="169" w:name="_Toc66265087"/>
      <w:bookmarkStart w:id="170" w:name="_Toc68125622"/>
      <w:bookmarkStart w:id="171" w:name="_Toc69879803"/>
      <w:bookmarkStart w:id="172" w:name="_Toc69961824"/>
      <w:bookmarkStart w:id="173" w:name="_Toc70000272"/>
      <w:bookmarkStart w:id="174" w:name="_Toc74512869"/>
      <w:bookmarkStart w:id="175" w:name="_Toc85820640"/>
      <w:r w:rsidRPr="00C1261D">
        <w:rPr>
          <w:lang w:val="es-ES"/>
        </w:rPr>
        <w:t>4.</w:t>
      </w:r>
      <w:r w:rsidR="00AE16AA" w:rsidRPr="00C1261D">
        <w:rPr>
          <w:lang w:val="es-ES"/>
        </w:rPr>
        <w:t xml:space="preserve">1. </w:t>
      </w:r>
      <w:r w:rsidR="0068756E" w:rsidRPr="00C1261D">
        <w:rPr>
          <w:lang w:val="es-ES"/>
        </w:rPr>
        <w:t>Khu</w:t>
      </w:r>
      <w:r w:rsidR="00AE16AA" w:rsidRPr="00C1261D">
        <w:rPr>
          <w:lang w:val="es-ES"/>
        </w:rPr>
        <w:t xml:space="preserve"> công nghiệp</w:t>
      </w:r>
      <w:bookmarkEnd w:id="168"/>
      <w:bookmarkEnd w:id="169"/>
      <w:bookmarkEnd w:id="170"/>
      <w:bookmarkEnd w:id="171"/>
      <w:bookmarkEnd w:id="172"/>
      <w:bookmarkEnd w:id="173"/>
      <w:bookmarkEnd w:id="174"/>
      <w:bookmarkEnd w:id="175"/>
    </w:p>
    <w:p w14:paraId="4AA31DAC" w14:textId="77777777" w:rsidR="00274910" w:rsidRPr="00C1261D" w:rsidRDefault="00274910" w:rsidP="00390BE6">
      <w:pPr>
        <w:widowControl w:val="0"/>
        <w:spacing w:line="360" w:lineRule="auto"/>
        <w:ind w:firstLine="709"/>
        <w:rPr>
          <w:szCs w:val="28"/>
          <w:lang w:val="nl-NL"/>
        </w:rPr>
      </w:pPr>
      <w:bookmarkStart w:id="176" w:name="_Toc59825629"/>
      <w:bookmarkStart w:id="177" w:name="_Toc66265088"/>
      <w:r w:rsidRPr="00C1261D">
        <w:rPr>
          <w:szCs w:val="28"/>
          <w:lang w:val="nl-NL"/>
        </w:rPr>
        <w:t>Trên địa bàn huyện có Khu công nghiệp Mường So được phê duyệt quy hoạch năm 2009 với diện tích 220ha và được Thủ tướng điều chỉnh lại thành 200ha cho đến năm 2020 tại văn bản số 2628/TTg-KTN ngày 22/12/2014. KCN Mường So nằm tại xã Mường So, huyện Phong Thổ, trên trục kinh tế, thương mại Đông Bắc-Tây Nam, kết nối với Thị trấn Phong Thổ- Pa So- Khu kinh tế cửa khẩu (KTCK) Ma Lù Thàng theo các trục nhánh của Quốc lộ 100 (Mường So- Pa So- Khu KTCK Ma Lù Thàng), theo Quốc lộ 12 (thị tứ giáp huyện Sìn Hồ- thị trấn Phong Thổ- Ma Lù Thàng) và theo Quôc lộ 4D với Thành phố Lai Châu.</w:t>
      </w:r>
    </w:p>
    <w:p w14:paraId="6EB63E3A" w14:textId="77777777" w:rsidR="00274910" w:rsidRPr="00C1261D" w:rsidRDefault="00274910" w:rsidP="00390BE6">
      <w:pPr>
        <w:widowControl w:val="0"/>
        <w:spacing w:line="360" w:lineRule="auto"/>
        <w:ind w:firstLine="709"/>
        <w:rPr>
          <w:szCs w:val="28"/>
          <w:lang w:val="nl-NL"/>
        </w:rPr>
      </w:pPr>
      <w:r w:rsidRPr="00C1261D">
        <w:rPr>
          <w:szCs w:val="28"/>
          <w:lang w:val="nl-NL"/>
        </w:rPr>
        <w:t xml:space="preserve">KCN Mường So được định hướng là khu công nghiệp tập trung với nhiều ngành sản xuất (Khu nhà máy xi măng, khu chế biến nông lâm sản thực phẩm, khu chế biến khoán sản, khu sản xuất vật liệu xây dựng và tiểu thủ công nghiệp, khu kho tàng hàng hóa). Hiện nay, KCN Mường So vẫn chưa được thành lập Ban quản lý khu công nghiệp. Cơ sở hạ tầng kỹ thuật chưa được đầu tư. </w:t>
      </w:r>
      <w:r w:rsidR="00975AFC" w:rsidRPr="00C1261D">
        <w:rPr>
          <w:szCs w:val="28"/>
          <w:lang w:val="nl-NL"/>
        </w:rPr>
        <w:t>Hiện nay, có nhà máy gạch PaSo là hoạt động với công suất 9 triệu viên gạch/năm, nhà máy gạch Không nung với công suất 10 triệu viên/năm phục vụ nhu cầu xây dựng cho huyện và thành phố Lai Châu.</w:t>
      </w:r>
    </w:p>
    <w:p w14:paraId="607E22BE" w14:textId="77777777" w:rsidR="0068756E" w:rsidRPr="00C1261D" w:rsidRDefault="0068756E" w:rsidP="00390BE6">
      <w:pPr>
        <w:pStyle w:val="a2"/>
        <w:widowControl w:val="0"/>
        <w:spacing w:before="60" w:after="60" w:line="360" w:lineRule="auto"/>
        <w:rPr>
          <w:b w:val="0"/>
          <w:i/>
          <w:color w:val="000000" w:themeColor="text1"/>
          <w:lang w:val="nl-NL"/>
        </w:rPr>
      </w:pPr>
      <w:r w:rsidRPr="00C1261D">
        <w:rPr>
          <w:b w:val="0"/>
          <w:i/>
          <w:color w:val="000000" w:themeColor="text1"/>
          <w:lang w:val="nl-NL"/>
        </w:rPr>
        <w:t>Hạn chế và tồn tại</w:t>
      </w:r>
    </w:p>
    <w:p w14:paraId="6207AD9C" w14:textId="77777777" w:rsidR="0068756E" w:rsidRPr="00C1261D" w:rsidRDefault="00551791" w:rsidP="00390BE6">
      <w:pPr>
        <w:widowControl w:val="0"/>
        <w:spacing w:line="360" w:lineRule="auto"/>
        <w:ind w:firstLine="709"/>
        <w:rPr>
          <w:szCs w:val="28"/>
          <w:lang w:val="nl-NL"/>
        </w:rPr>
      </w:pPr>
      <w:r w:rsidRPr="00C1261D">
        <w:rPr>
          <w:spacing w:val="-2"/>
          <w:lang w:val="nl-NL"/>
        </w:rPr>
        <w:t>Đ</w:t>
      </w:r>
      <w:r w:rsidR="0068756E" w:rsidRPr="00C1261D">
        <w:rPr>
          <w:spacing w:val="-2"/>
          <w:lang w:val="nl-NL"/>
        </w:rPr>
        <w:t xml:space="preserve">óng góp của ngành CN-TTCN trên địa bàn còn thấp, chưa tương xứng với tiềm năng phát triển, đặc biệt là công nghiệp khai thác và phát triển thủy điện trên địa bàn. Những khoáng sản có giá trị kinh tế lớn chưa được chú trọng khai thác, chủ yếu chỉ </w:t>
      </w:r>
      <w:r w:rsidR="0068756E" w:rsidRPr="00C1261D">
        <w:rPr>
          <w:szCs w:val="28"/>
          <w:lang w:val="nl-NL"/>
        </w:rPr>
        <w:t xml:space="preserve">khai thác cát, đá, sỏi,... làm nguyên liệu, vật liệu phục vụ cho xây dựng. </w:t>
      </w:r>
    </w:p>
    <w:p w14:paraId="5B9C2AAA" w14:textId="77777777" w:rsidR="0068756E" w:rsidRPr="00C1261D" w:rsidRDefault="00551791" w:rsidP="00390BE6">
      <w:pPr>
        <w:widowControl w:val="0"/>
        <w:spacing w:line="360" w:lineRule="auto"/>
        <w:ind w:firstLine="709"/>
        <w:rPr>
          <w:szCs w:val="28"/>
          <w:lang w:val="nl-NL"/>
        </w:rPr>
      </w:pPr>
      <w:r w:rsidRPr="00C1261D">
        <w:rPr>
          <w:szCs w:val="28"/>
          <w:lang w:val="nl-NL"/>
        </w:rPr>
        <w:t>P</w:t>
      </w:r>
      <w:r w:rsidR="0068756E" w:rsidRPr="00C1261D">
        <w:rPr>
          <w:szCs w:val="28"/>
          <w:lang w:val="nl-NL"/>
        </w:rPr>
        <w:t xml:space="preserve">hát triển công nghiệp chế biến còn nhiều hạn chế, vẫn tập trung sản xuất thực phẩm, đồ uống với quy mô nhỏ phục vụ nhu cầu người dân trên địa bàn mang lại giá trị gia tăng thấp và chưa thể đóng vai trò động thức thúc đẩy sự phát triển nền kinh tế huyện. </w:t>
      </w:r>
    </w:p>
    <w:p w14:paraId="111D924E" w14:textId="77777777" w:rsidR="0068756E" w:rsidRPr="00C1261D" w:rsidRDefault="00551791" w:rsidP="00390BE6">
      <w:pPr>
        <w:widowControl w:val="0"/>
        <w:spacing w:line="360" w:lineRule="auto"/>
        <w:ind w:firstLine="709"/>
        <w:rPr>
          <w:szCs w:val="28"/>
          <w:lang w:val="nl-NL"/>
        </w:rPr>
      </w:pPr>
      <w:r w:rsidRPr="00C1261D">
        <w:rPr>
          <w:szCs w:val="28"/>
          <w:lang w:val="nl-NL"/>
        </w:rPr>
        <w:t>C</w:t>
      </w:r>
      <w:r w:rsidR="0068756E" w:rsidRPr="00C1261D">
        <w:rPr>
          <w:szCs w:val="28"/>
          <w:lang w:val="nl-NL"/>
        </w:rPr>
        <w:t xml:space="preserve">hưa phát huy được lợi thế KCN Mường So trong phát triển công nghiệp, </w:t>
      </w:r>
      <w:r w:rsidR="0068756E" w:rsidRPr="00C1261D">
        <w:rPr>
          <w:szCs w:val="28"/>
          <w:lang w:val="nl-NL"/>
        </w:rPr>
        <w:lastRenderedPageBreak/>
        <w:t>thu hút doanh nghiệp đầu tư vào KCN còn hạn chế, gây lãng phí nguồn lực đất đai, cũng như nguồn lực đầu tư, ảnh hưởng trực tiếp tới sự phát triển ngành công nghiệp trên địa bàn.</w:t>
      </w:r>
    </w:p>
    <w:p w14:paraId="368265F2" w14:textId="77777777" w:rsidR="0068756E" w:rsidRPr="00C1261D" w:rsidRDefault="00551791" w:rsidP="00390BE6">
      <w:pPr>
        <w:widowControl w:val="0"/>
        <w:spacing w:line="360" w:lineRule="auto"/>
        <w:ind w:firstLine="709"/>
        <w:rPr>
          <w:szCs w:val="28"/>
          <w:lang w:val="nl-NL"/>
        </w:rPr>
      </w:pPr>
      <w:r w:rsidRPr="00C1261D">
        <w:rPr>
          <w:szCs w:val="28"/>
          <w:lang w:val="nl-NL"/>
        </w:rPr>
        <w:t>C</w:t>
      </w:r>
      <w:r w:rsidR="0068756E" w:rsidRPr="00C1261D">
        <w:rPr>
          <w:szCs w:val="28"/>
          <w:lang w:val="nl-NL"/>
        </w:rPr>
        <w:t>ác cơ sở sản xuất chủ yếu là cơ sở sản xuất nhỏ lẻ, tự phát của một số hộ dân, chưa hình thành một hợp tác xã nào về phát triển ngành nghề truyền thống, tiểu thủ công nghiệp; quy mô sản xuất nhỏ, phục vụ nhu cầu sinh hoạt hàng ngày của địa phương.</w:t>
      </w:r>
    </w:p>
    <w:p w14:paraId="438DC3D0" w14:textId="77777777" w:rsidR="00AE16AA" w:rsidRPr="00C1261D" w:rsidRDefault="00B77723" w:rsidP="00CF46DD">
      <w:pPr>
        <w:pStyle w:val="Heading4"/>
        <w:rPr>
          <w:lang w:val="es-ES"/>
        </w:rPr>
      </w:pPr>
      <w:bookmarkStart w:id="178" w:name="_Toc68125623"/>
      <w:bookmarkStart w:id="179" w:name="_Toc69879804"/>
      <w:bookmarkStart w:id="180" w:name="_Toc69961825"/>
      <w:bookmarkStart w:id="181" w:name="_Toc70000273"/>
      <w:bookmarkStart w:id="182" w:name="_Toc74512870"/>
      <w:bookmarkStart w:id="183" w:name="_Toc85820641"/>
      <w:r w:rsidRPr="00C1261D">
        <w:rPr>
          <w:lang w:val="es-ES"/>
        </w:rPr>
        <w:t>4.</w:t>
      </w:r>
      <w:r w:rsidR="00AE16AA" w:rsidRPr="00C1261D">
        <w:rPr>
          <w:lang w:val="es-ES"/>
        </w:rPr>
        <w:t xml:space="preserve">2. </w:t>
      </w:r>
      <w:bookmarkEnd w:id="176"/>
      <w:bookmarkEnd w:id="177"/>
      <w:r w:rsidR="005548D8" w:rsidRPr="00C1261D">
        <w:rPr>
          <w:lang w:val="es-ES"/>
        </w:rPr>
        <w:t>Khu kinh tế cửa khẩu Ma Lù Thàng</w:t>
      </w:r>
      <w:bookmarkEnd w:id="178"/>
      <w:bookmarkEnd w:id="179"/>
      <w:bookmarkEnd w:id="180"/>
      <w:bookmarkEnd w:id="181"/>
      <w:bookmarkEnd w:id="182"/>
      <w:bookmarkEnd w:id="183"/>
    </w:p>
    <w:p w14:paraId="309DE6AB" w14:textId="77777777" w:rsidR="00A97796" w:rsidRPr="00C1261D" w:rsidRDefault="00A97796" w:rsidP="00390BE6">
      <w:pPr>
        <w:widowControl w:val="0"/>
        <w:spacing w:line="360" w:lineRule="auto"/>
        <w:ind w:firstLine="709"/>
        <w:rPr>
          <w:bCs/>
          <w:iCs/>
          <w:lang w:val="vi-VN"/>
        </w:rPr>
      </w:pPr>
      <w:r w:rsidRPr="00C1261D">
        <w:rPr>
          <w:szCs w:val="28"/>
          <w:lang w:val="es-ES"/>
        </w:rPr>
        <w:t>Kinh tế cửa khẩu tiếp tục phát triển. Kết cấu hạ tầng từng bước được hoàn thiện,</w:t>
      </w:r>
      <w:r w:rsidRPr="00C1261D">
        <w:rPr>
          <w:szCs w:val="28"/>
          <w:lang w:val="nl-NL"/>
        </w:rPr>
        <w:t xml:space="preserve"> các cơ sở dịch vụ kho bãi, vận tải, bốc xếp được</w:t>
      </w:r>
      <w:r w:rsidRPr="00C1261D">
        <w:rPr>
          <w:szCs w:val="28"/>
          <w:lang w:val="es-ES"/>
        </w:rPr>
        <w:t xml:space="preserve"> đầu tư. </w:t>
      </w:r>
      <w:r w:rsidRPr="00C1261D">
        <w:rPr>
          <w:szCs w:val="28"/>
          <w:lang w:val="nl-NL"/>
        </w:rPr>
        <w:t xml:space="preserve">Hình thành các vùng sản xuất hàng hóa tập trung có giá trị xuất khẩu như chuối </w:t>
      </w:r>
      <w:r w:rsidRPr="00C1261D">
        <w:rPr>
          <w:i/>
          <w:szCs w:val="28"/>
          <w:lang w:val="nl-NL"/>
        </w:rPr>
        <w:t>(3.880 ha),</w:t>
      </w:r>
      <w:r w:rsidRPr="00C1261D">
        <w:rPr>
          <w:szCs w:val="28"/>
          <w:lang w:val="nl-NL"/>
        </w:rPr>
        <w:t xml:space="preserve"> sắn </w:t>
      </w:r>
      <w:r w:rsidRPr="00C1261D">
        <w:rPr>
          <w:i/>
          <w:szCs w:val="28"/>
          <w:lang w:val="nl-NL"/>
        </w:rPr>
        <w:t>(640ha)</w:t>
      </w:r>
      <w:r w:rsidRPr="00C1261D">
        <w:rPr>
          <w:szCs w:val="28"/>
          <w:lang w:val="nl-NL"/>
        </w:rPr>
        <w:t>… Kết quả sau 5 năm tổng giá trị xuất khẩu hàng địa phương ước đạt 71,3 triệu USD, các mặt hàng xuất khẩu chủ yếu là chuối, sắn, ngô, thảo quả.</w:t>
      </w:r>
    </w:p>
    <w:p w14:paraId="34A6FB60" w14:textId="77777777" w:rsidR="002E0804" w:rsidRPr="00C1261D" w:rsidRDefault="002E0804" w:rsidP="00390BE6">
      <w:pPr>
        <w:widowControl w:val="0"/>
        <w:spacing w:line="360" w:lineRule="auto"/>
        <w:ind w:firstLine="709"/>
        <w:rPr>
          <w:bCs/>
          <w:iCs/>
          <w:lang w:val="vi-VN"/>
        </w:rPr>
      </w:pPr>
      <w:r w:rsidRPr="00C1261D">
        <w:rPr>
          <w:bCs/>
          <w:iCs/>
          <w:lang w:val="vi-VN"/>
        </w:rPr>
        <w:t>Trên cơ sở quy hoạch chi tiết khu đầu mối cửa khẩu, UBND tỉnh đã quan tâm cho đầu tư các hạng mục hạ tầng thiết yếu phục vụ giải quyết các th</w:t>
      </w:r>
      <w:r w:rsidR="00A1617C" w:rsidRPr="00C1261D">
        <w:rPr>
          <w:bCs/>
          <w:iCs/>
          <w:lang w:val="vi-VN"/>
        </w:rPr>
        <w:t xml:space="preserve">ủ tục xuất nhập khẩu, xuất nhập. </w:t>
      </w:r>
      <w:r w:rsidRPr="00C1261D">
        <w:rPr>
          <w:bCs/>
          <w:iCs/>
          <w:lang w:val="vi-VN"/>
        </w:rPr>
        <w:t>Đến nay khu vực đầu mối cửa khẩu đã có 08 doanh nghiệp đầu tư xây dựng xong địa điểm kiểm tra, giám sát, sang tải hàng hóa; kho ngoại quan đã được Tổng cục Hải quan công nhận đủ điều kiện hoạt động kinh doanh theo quy định; 12 doanh nghiệp đã đầu tư xong trụ sở làm việc, kho, bãi chứa hàng hóa nông sản phục vụ xuất nhập khẩu, đáp ứng tốt nhu cầu hoạt động tại cửa khẩu, còn một số doanh nghiệp đang triển khai thực hiện các dự án kinh doanh khu thương mại, nhà hàng, dịch vụ ăn nghỉ.. Tuy nhiên các doanh nghiệp đầu tư vào khu đầu mối hiện là các doanh nghiệp nhỏ trên địa bàn tỉnh, chủ yếu đầu tư xây dựng cơ sở hạ tầng phục vụ hoạt động thương mại, dịch vụ xuất nhập khẩu có quy mô còn hạn chế, chưa có tiềm lực đầu tư lớn mang tính ổn định lâu dài.</w:t>
      </w:r>
    </w:p>
    <w:p w14:paraId="05064FC5" w14:textId="77777777" w:rsidR="002E0804" w:rsidRPr="00C1261D" w:rsidRDefault="002E0804" w:rsidP="00390BE6">
      <w:pPr>
        <w:widowControl w:val="0"/>
        <w:spacing w:line="360" w:lineRule="auto"/>
        <w:ind w:firstLine="709"/>
        <w:rPr>
          <w:bCs/>
          <w:iCs/>
          <w:lang w:val="vi-VN"/>
        </w:rPr>
      </w:pPr>
      <w:r w:rsidRPr="00C1261D">
        <w:rPr>
          <w:bCs/>
          <w:iCs/>
          <w:lang w:val="vi-VN"/>
        </w:rPr>
        <w:t xml:space="preserve">Hạ tầng dành cho các hoạt động dịch vụ, thương mại tại khu vực đầu mối cửa khẩu còn hạn chế, hiện nay mới chỉ có công trình Trung tâm thương mại được nhà nước đầu tư từ năm 2011 và đang cho các hộ cá nhân thuê mặt bằng để hoạt </w:t>
      </w:r>
      <w:r w:rsidRPr="00C1261D">
        <w:rPr>
          <w:bCs/>
          <w:iCs/>
          <w:lang w:val="vi-VN"/>
        </w:rPr>
        <w:lastRenderedPageBreak/>
        <w:t>động kinh doanh. Một số hạng mục đã xuống cấp, hư hỏng, không đáp ưng nhu cầu sử dụng, tuy nhiên theo quy định về Công trình Trung tâm thương mại thì hiện quy mô của Trung tâm thương mại cửa khẩu Ma Lù Thàng còn hạn chế chưa đáp ứng được quy mô và yêu cầu phát triển trong thời gian tới. Ngoài ra có 02 doanh nghiệp đầu tư vào lĩnh lực dịch vụ lưu trú, nhà nghỉ, khách sạn.</w:t>
      </w:r>
    </w:p>
    <w:p w14:paraId="5E2EED64" w14:textId="77777777" w:rsidR="002E0804" w:rsidRPr="00C1261D" w:rsidRDefault="002E0804" w:rsidP="00390BE6">
      <w:pPr>
        <w:widowControl w:val="0"/>
        <w:spacing w:line="360" w:lineRule="auto"/>
        <w:ind w:firstLine="709"/>
        <w:rPr>
          <w:bCs/>
          <w:iCs/>
          <w:lang w:val="vi-VN"/>
        </w:rPr>
      </w:pPr>
      <w:r w:rsidRPr="00C1261D">
        <w:rPr>
          <w:bCs/>
          <w:iCs/>
          <w:lang w:val="vi-VN"/>
        </w:rPr>
        <w:t xml:space="preserve">Hạ tầng bưu chính, viễn thông đã được quan tâm đầu tư bao gồm: Trụ sở Bưu điện cửa khẩu, Trạm viễn thông cửa khẩu, Trạm phát lại truyền hình, cơ bản đáp ứng được nhu cầu dịch vụ và trao đổi thông tin của nhân dân và các tổ chức hoạt động trong khu vực cửa khẩu Ma Lù Thàng. Dịch vụ tài chính, ngân hàng giao dịch còn hạn chế, năm 2007 Ngân hàng NN&amp;PTNT đã được đầu tư đưa vào hoạt động trụ sở điểm giao dịch tại của khẩu Ma Lù Thàng, tuy nhiên do một số nguyên nhân khách quan nên đã dừng hoạt động từ năm 2011 đến nay. </w:t>
      </w:r>
    </w:p>
    <w:p w14:paraId="4955F157" w14:textId="77777777" w:rsidR="005548D8" w:rsidRPr="00C1261D" w:rsidRDefault="002E0804" w:rsidP="00390BE6">
      <w:pPr>
        <w:widowControl w:val="0"/>
        <w:spacing w:line="360" w:lineRule="auto"/>
        <w:ind w:firstLine="709"/>
        <w:rPr>
          <w:bCs/>
          <w:iCs/>
          <w:lang w:val="vi-VN"/>
        </w:rPr>
      </w:pPr>
      <w:r w:rsidRPr="00C1261D">
        <w:rPr>
          <w:bCs/>
          <w:iCs/>
          <w:lang w:val="vi-VN"/>
        </w:rPr>
        <w:t>Cơ sở hạ tầng dịch vụ, thương mại khác như: Cửa hàng miễn thuế, hạ tầng về du lịch, khu phí thuế quan, bến, bãi đậu xe chưa được đầu tư.</w:t>
      </w:r>
    </w:p>
    <w:p w14:paraId="0118728C" w14:textId="77777777" w:rsidR="002E0804" w:rsidRPr="00C1261D" w:rsidRDefault="002E0804" w:rsidP="00390BE6">
      <w:pPr>
        <w:widowControl w:val="0"/>
        <w:spacing w:line="360" w:lineRule="auto"/>
        <w:ind w:firstLine="709"/>
        <w:rPr>
          <w:spacing w:val="-2"/>
          <w:lang w:val="vi-VN"/>
        </w:rPr>
      </w:pPr>
      <w:r w:rsidRPr="00C1261D">
        <w:rPr>
          <w:bCs/>
          <w:iCs/>
          <w:lang w:val="vi-VN"/>
        </w:rPr>
        <w:t>Nhìn chung hệ thống cơ sở hạ tầng thiết yếu tuy đã được quan tâm đầu tư xây dựngnhưng chưa đồng bộ, đến nay một số công trình đưa vào sử dụng đã lâu bắt đầu xuống cấp chưađáp ứng tốt được nhu cầu phát triển.</w:t>
      </w:r>
    </w:p>
    <w:p w14:paraId="21EF1378" w14:textId="72C9F013" w:rsidR="00AE16AA" w:rsidRPr="00C1261D" w:rsidRDefault="00291BDE" w:rsidP="00D64A37">
      <w:pPr>
        <w:pStyle w:val="Heading2"/>
        <w:rPr>
          <w:lang w:val="es-ES"/>
        </w:rPr>
      </w:pPr>
      <w:bookmarkStart w:id="184" w:name="_Toc59825639"/>
      <w:bookmarkStart w:id="185" w:name="_Toc85820642"/>
      <w:r w:rsidRPr="00C1261D">
        <w:rPr>
          <w:lang w:val="es-ES"/>
        </w:rPr>
        <w:t>V</w:t>
      </w:r>
      <w:r w:rsidR="00AE16AA" w:rsidRPr="00C1261D">
        <w:rPr>
          <w:lang w:val="es-ES"/>
        </w:rPr>
        <w:t xml:space="preserve">II. </w:t>
      </w:r>
      <w:r w:rsidR="00BF3C39" w:rsidRPr="00C1261D">
        <w:rPr>
          <w:lang w:val="es-ES"/>
        </w:rPr>
        <w:t xml:space="preserve">HIỆN TRẠNG </w:t>
      </w:r>
      <w:r w:rsidR="00AE16AA" w:rsidRPr="00C1261D">
        <w:rPr>
          <w:lang w:val="es-ES"/>
        </w:rPr>
        <w:t>SỬ DỤNG ĐẤT</w:t>
      </w:r>
      <w:bookmarkEnd w:id="184"/>
      <w:bookmarkEnd w:id="185"/>
    </w:p>
    <w:p w14:paraId="6BCA9552" w14:textId="5DF32B19" w:rsidR="00C601A7" w:rsidRPr="00C1261D" w:rsidRDefault="00C601A7" w:rsidP="00D64A37">
      <w:pPr>
        <w:pStyle w:val="Heading3"/>
      </w:pPr>
      <w:bookmarkStart w:id="186" w:name="_Toc66265090"/>
      <w:bookmarkStart w:id="187" w:name="_Toc69879806"/>
      <w:bookmarkStart w:id="188" w:name="_Toc85820643"/>
      <w:r w:rsidRPr="00C1261D">
        <w:t>1. Hiện trạng sử dụng đất</w:t>
      </w:r>
      <w:bookmarkEnd w:id="186"/>
      <w:bookmarkEnd w:id="187"/>
      <w:bookmarkEnd w:id="188"/>
    </w:p>
    <w:p w14:paraId="55CF4F01" w14:textId="77777777" w:rsidR="009A3F25" w:rsidRPr="00C1261D" w:rsidRDefault="009A3F25" w:rsidP="00390BE6">
      <w:pPr>
        <w:spacing w:line="360" w:lineRule="auto"/>
        <w:ind w:firstLine="709"/>
        <w:rPr>
          <w:i/>
          <w:iCs/>
          <w:lang w:val="nl-NL"/>
        </w:rPr>
      </w:pPr>
      <w:bookmarkStart w:id="189" w:name="_Hlk45119325"/>
      <w:r w:rsidRPr="00C1261D">
        <w:rPr>
          <w:lang w:val="nl-NL"/>
        </w:rPr>
        <w:t>Tổng diện tích tự nhiên của toàn huyện đến năm 2020 là 102.930,67 ha. Bao gồm diện tích đang sử dụng là 74.997,16 ha (chiếm 73,83% tổng diện tích tự nhiên), diện tích chưa đưa vào sử dụng là 26.933,51 ha (chiếm 26,17% tổng diện tích tự nhiên). Cụ thể như sau:</w:t>
      </w:r>
    </w:p>
    <w:p w14:paraId="0D16C44A" w14:textId="77777777" w:rsidR="009A3F25" w:rsidRPr="00C1261D" w:rsidRDefault="009A3F25" w:rsidP="00390BE6">
      <w:pPr>
        <w:spacing w:line="360" w:lineRule="auto"/>
        <w:ind w:firstLine="709"/>
        <w:rPr>
          <w:lang w:val="nl-NL"/>
        </w:rPr>
      </w:pPr>
      <w:r w:rsidRPr="00C1261D">
        <w:rPr>
          <w:lang w:val="nl-NL"/>
        </w:rPr>
        <w:t>- Diện tích hiện trạng đất nông nghiệp năm 2020 là 72.841,75 ha, chiếm 70,77% tổng diện tích tự nhiên của huyện.</w:t>
      </w:r>
    </w:p>
    <w:p w14:paraId="3D750614" w14:textId="77777777" w:rsidR="009A3F25" w:rsidRPr="00C1261D" w:rsidRDefault="009A3F25" w:rsidP="00390BE6">
      <w:pPr>
        <w:spacing w:line="360" w:lineRule="auto"/>
        <w:ind w:firstLine="709"/>
        <w:rPr>
          <w:lang w:val="nl-NL"/>
        </w:rPr>
      </w:pPr>
      <w:r w:rsidRPr="00C1261D">
        <w:rPr>
          <w:lang w:val="nl-NL"/>
        </w:rPr>
        <w:t>- Diện tích hiện trạng đất phi nông nghiệp năm 2020 là 3.155,41 ha, chiếm 3,07% tổng diện tích tự nhiên của huyện.</w:t>
      </w:r>
    </w:p>
    <w:p w14:paraId="4D76F3C6" w14:textId="77777777" w:rsidR="009A3F25" w:rsidRPr="00C1261D" w:rsidRDefault="009A3F25" w:rsidP="00390BE6">
      <w:pPr>
        <w:spacing w:line="360" w:lineRule="auto"/>
        <w:ind w:firstLine="709"/>
        <w:rPr>
          <w:lang w:val="nl-NL"/>
        </w:rPr>
      </w:pPr>
      <w:r w:rsidRPr="00C1261D">
        <w:rPr>
          <w:lang w:val="nl-NL"/>
        </w:rPr>
        <w:lastRenderedPageBreak/>
        <w:t>- Diện tích hiện trạng đất chưa sử dụng năm 2020 là 26.933,51 ha, chiếm 26,17% tổng diện tích tự nhiên của huyện.</w:t>
      </w:r>
    </w:p>
    <w:p w14:paraId="39B65848" w14:textId="77777777" w:rsidR="009A3F25" w:rsidRPr="00C1261D" w:rsidRDefault="009A3F25" w:rsidP="00D64A37">
      <w:pPr>
        <w:pStyle w:val="Heading4"/>
        <w:rPr>
          <w:lang w:val="nl-NL"/>
        </w:rPr>
      </w:pPr>
      <w:bookmarkStart w:id="190" w:name="_Toc66897327"/>
      <w:r w:rsidRPr="00C1261D">
        <w:rPr>
          <w:lang w:val="nl-NL"/>
        </w:rPr>
        <w:t>1.1. Đất nông nghiệp</w:t>
      </w:r>
      <w:bookmarkEnd w:id="190"/>
    </w:p>
    <w:p w14:paraId="2365A2D1" w14:textId="77777777" w:rsidR="009A3F25" w:rsidRPr="00C1261D" w:rsidRDefault="009A3F25" w:rsidP="00390BE6">
      <w:pPr>
        <w:widowControl w:val="0"/>
        <w:tabs>
          <w:tab w:val="left" w:pos="2268"/>
        </w:tabs>
        <w:spacing w:line="360" w:lineRule="auto"/>
        <w:ind w:firstLine="720"/>
        <w:rPr>
          <w:bCs/>
          <w:lang w:val="vi-VN"/>
        </w:rPr>
      </w:pPr>
      <w:r w:rsidRPr="00C1261D">
        <w:rPr>
          <w:lang w:val="nl-NL"/>
        </w:rPr>
        <w:t>Diện tích đất nông nghiệp năm 2020 là 72.841,75</w:t>
      </w:r>
      <w:r w:rsidRPr="00C1261D">
        <w:rPr>
          <w:lang w:val="vi-VN"/>
        </w:rPr>
        <w:t xml:space="preserve">ha, chiếm </w:t>
      </w:r>
      <w:r w:rsidRPr="00C1261D">
        <w:rPr>
          <w:bCs/>
          <w:lang w:val="nl-NL"/>
        </w:rPr>
        <w:t>70,77</w:t>
      </w:r>
      <w:r w:rsidRPr="00C1261D">
        <w:rPr>
          <w:lang w:val="vi-VN"/>
        </w:rPr>
        <w:t>% diện tích đất tự nhiên theo địa giới hành chính của huyện. Đất nông nghiệp phân bố chủ yếu ở các xã (Bản Lang 7.71,05 ha, Huổi Luông</w:t>
      </w:r>
      <w:r w:rsidRPr="00C1261D">
        <w:rPr>
          <w:bCs/>
          <w:lang w:val="vi-VN"/>
        </w:rPr>
        <w:t xml:space="preserve"> 8.660,00 </w:t>
      </w:r>
      <w:r w:rsidRPr="00C1261D">
        <w:rPr>
          <w:lang w:val="vi-VN"/>
        </w:rPr>
        <w:t xml:space="preserve">ha, Nậm Xe 7.455,15 ha, Sin Suối Hồ </w:t>
      </w:r>
      <w:r w:rsidR="00C80A00" w:rsidRPr="00C1261D">
        <w:rPr>
          <w:lang w:val="vi-VN"/>
        </w:rPr>
        <w:fldChar w:fldCharType="begin"/>
      </w:r>
      <w:r w:rsidRPr="00C1261D">
        <w:rPr>
          <w:lang w:val="vi-VN"/>
        </w:rPr>
        <w:instrText xml:space="preserve"> LINK Excel.Sheet.8 "F:\\2.QHSDD 2020+KIEM KE\\11. PHONG THO\\12. QH 21-30, KH2021\\9. TB xin y kien nhan dan\\BIEU4.1.2017.xls" 01CH!R7C19 \a \t  \* MERGEFORMAT </w:instrText>
      </w:r>
      <w:r w:rsidR="00C80A00" w:rsidRPr="00C1261D">
        <w:fldChar w:fldCharType="end"/>
      </w:r>
      <w:r w:rsidRPr="00C1261D">
        <w:rPr>
          <w:lang w:val="vi-VN"/>
        </w:rPr>
        <w:t>8.561,48 ha). Đất nông nghiệp chủ yếu sử dụng ở các mục đích sau:</w:t>
      </w:r>
    </w:p>
    <w:p w14:paraId="0D23EB8B" w14:textId="77777777" w:rsidR="009A3F25" w:rsidRPr="00C1261D" w:rsidRDefault="009A3F25" w:rsidP="00390BE6">
      <w:pPr>
        <w:widowControl w:val="0"/>
        <w:tabs>
          <w:tab w:val="left" w:pos="2268"/>
        </w:tabs>
        <w:spacing w:line="360" w:lineRule="auto"/>
        <w:ind w:firstLine="720"/>
        <w:rPr>
          <w:lang w:val="vi-VN"/>
        </w:rPr>
      </w:pPr>
      <w:r w:rsidRPr="00C1261D">
        <w:rPr>
          <w:bCs/>
          <w:lang w:val="vi-VN"/>
        </w:rPr>
        <w:t xml:space="preserve">- </w:t>
      </w:r>
      <w:r w:rsidRPr="00C1261D">
        <w:rPr>
          <w:bCs/>
          <w:i/>
          <w:iCs/>
          <w:lang w:val="vi-VN"/>
        </w:rPr>
        <w:t xml:space="preserve">Đất trồng lúa: </w:t>
      </w:r>
      <w:r w:rsidRPr="00C1261D">
        <w:rPr>
          <w:lang w:val="vi-VN"/>
        </w:rPr>
        <w:t>Diện tích đất trồng lúa toàn huyện là 6.360,45 ha, chiếm 6,18% tổng diện tích tự nhiên. Trong đó Đất chuyên trồng lúa nước là 784,24 ha. Diện tích đất trồng lúa phân bố chủ yếu ở các xã (Bản Lang 799,13 ha, Dào San 780,64 ha, Nậm Xe 612,81 ha, Huổi Luông710,34 ha).</w:t>
      </w:r>
    </w:p>
    <w:p w14:paraId="360FEF24" w14:textId="77777777" w:rsidR="009A3F25" w:rsidRPr="00C1261D" w:rsidRDefault="009A3F25" w:rsidP="00390BE6">
      <w:pPr>
        <w:widowControl w:val="0"/>
        <w:tabs>
          <w:tab w:val="left" w:pos="2268"/>
        </w:tabs>
        <w:spacing w:line="360" w:lineRule="auto"/>
        <w:ind w:firstLine="720"/>
        <w:rPr>
          <w:iCs/>
          <w:lang w:val="vi-VN"/>
        </w:rPr>
      </w:pPr>
      <w:r w:rsidRPr="00C1261D">
        <w:rPr>
          <w:bCs/>
          <w:i/>
          <w:lang w:val="vi-VN"/>
        </w:rPr>
        <w:t>- Đất trồng cây hàng năm khác</w:t>
      </w:r>
      <w:r w:rsidRPr="00C1261D">
        <w:rPr>
          <w:bCs/>
          <w:iCs/>
          <w:lang w:val="vi-VN"/>
        </w:rPr>
        <w:t>:</w:t>
      </w:r>
      <w:r w:rsidRPr="00C1261D">
        <w:rPr>
          <w:iCs/>
          <w:lang w:val="vi-VN"/>
        </w:rPr>
        <w:t xml:space="preserve"> Diện tích </w:t>
      </w:r>
      <w:r w:rsidRPr="00C1261D">
        <w:rPr>
          <w:lang w:val="vi-VN"/>
        </w:rPr>
        <w:t xml:space="preserve">12.612,12 </w:t>
      </w:r>
      <w:r w:rsidRPr="00C1261D">
        <w:rPr>
          <w:iCs/>
          <w:lang w:val="vi-VN"/>
        </w:rPr>
        <w:t>ha, chiếm 12,25%tổng diện tích tự nhiên, tập trung nhiều ở Bản Lang, Ma Li Pho, Nậm Xe, Dào San, Huổi Luông, thấp nhất là xã Mường So, xã Vàng Ma Chải. Hiện tại loại đất này đang phát triển các loại cây hoa màu, lương thực như: Ngô, Sắn, đậu tương, khoai, lạc, vv..</w:t>
      </w:r>
    </w:p>
    <w:p w14:paraId="1C560209" w14:textId="77777777" w:rsidR="009A3F25" w:rsidRPr="00C1261D" w:rsidRDefault="009A3F25" w:rsidP="00390BE6">
      <w:pPr>
        <w:spacing w:line="360" w:lineRule="auto"/>
        <w:ind w:firstLine="720"/>
        <w:rPr>
          <w:spacing w:val="-2"/>
          <w:lang w:val="vi-VN"/>
        </w:rPr>
      </w:pPr>
      <w:r w:rsidRPr="00C1261D">
        <w:rPr>
          <w:iCs/>
          <w:spacing w:val="-2"/>
          <w:lang w:val="vi-VN"/>
        </w:rPr>
        <w:t xml:space="preserve">- </w:t>
      </w:r>
      <w:r w:rsidRPr="00C1261D">
        <w:rPr>
          <w:i/>
          <w:spacing w:val="-2"/>
          <w:lang w:val="vi-VN"/>
        </w:rPr>
        <w:t>Đất trồng cây lâu năm</w:t>
      </w:r>
      <w:r w:rsidRPr="00C1261D">
        <w:rPr>
          <w:iCs/>
          <w:spacing w:val="-2"/>
          <w:lang w:val="vi-VN"/>
        </w:rPr>
        <w:t xml:space="preserve">: Diện tích là </w:t>
      </w:r>
      <w:r w:rsidRPr="00C1261D">
        <w:rPr>
          <w:spacing w:val="-2"/>
          <w:lang w:val="vi-VN"/>
        </w:rPr>
        <w:t xml:space="preserve">3.837,24 </w:t>
      </w:r>
      <w:r w:rsidRPr="00C1261D">
        <w:rPr>
          <w:iCs/>
          <w:spacing w:val="-2"/>
          <w:lang w:val="vi-VN"/>
        </w:rPr>
        <w:t xml:space="preserve">ha, chiếm 3,73% tổng diện tích tự nhiên. Cây lâu năm được trồng trên các vùng đất phù sa, đất xám, đất đen, đất đỏ (có tầng đá sâu) và một số vùng đất  đồi, vùng ven sông suối có điều kiện về nước tưới. </w:t>
      </w:r>
      <w:r w:rsidRPr="00C1261D">
        <w:rPr>
          <w:spacing w:val="-2"/>
          <w:lang w:val="vi-VN"/>
        </w:rPr>
        <w:t>Trong đó đất trồng cây lâu năm tập trung tại các xã: Huổi Luông 1.495,98 ha; xã Khổng Lào 730,14 ha;… thấp nhất là xã Pa Vây Sử, xã Vàng Ma Chải.</w:t>
      </w:r>
    </w:p>
    <w:p w14:paraId="2A98D176" w14:textId="77777777" w:rsidR="009A3F25" w:rsidRPr="00C1261D" w:rsidRDefault="009A3F25" w:rsidP="00390BE6">
      <w:pPr>
        <w:spacing w:line="360" w:lineRule="auto"/>
        <w:ind w:firstLine="720"/>
        <w:rPr>
          <w:lang w:val="vi-VN"/>
        </w:rPr>
      </w:pPr>
      <w:r w:rsidRPr="00C1261D">
        <w:rPr>
          <w:bCs/>
          <w:i/>
          <w:iCs/>
          <w:lang w:val="vi-VN"/>
        </w:rPr>
        <w:t>- Đất rừng phòng hộ</w:t>
      </w:r>
      <w:r w:rsidRPr="00C1261D">
        <w:rPr>
          <w:bCs/>
          <w:lang w:val="vi-VN"/>
        </w:rPr>
        <w:t>:</w:t>
      </w:r>
      <w:r w:rsidRPr="00C1261D">
        <w:rPr>
          <w:lang w:val="vi-VN"/>
        </w:rPr>
        <w:t xml:space="preserve"> Diện tích đất rừng phòng hộ là 34.640,79 ha chiếm 33,65% diện tích đất tự nhiên. Đất rừng phòng hộ phân bố tại tất cả các xã trong huyện nhưng tập trung chủ yếu ở các xã: Sin Suối Hồ (6.166,41 ha), Nậm Xe (4.535,68 ha), Bản Lang (3.770,55 ha).</w:t>
      </w:r>
    </w:p>
    <w:p w14:paraId="43A86C91" w14:textId="77777777" w:rsidR="009A3F25" w:rsidRPr="00C1261D" w:rsidRDefault="009A3F25" w:rsidP="00390BE6">
      <w:pPr>
        <w:spacing w:line="360" w:lineRule="auto"/>
        <w:ind w:firstLine="720"/>
        <w:rPr>
          <w:lang w:val="vi-VN"/>
        </w:rPr>
      </w:pPr>
      <w:r w:rsidRPr="00C1261D">
        <w:rPr>
          <w:bCs/>
          <w:i/>
          <w:lang w:val="vi-VN"/>
        </w:rPr>
        <w:t>- Đất rừng sản xuất</w:t>
      </w:r>
      <w:r w:rsidRPr="00C1261D">
        <w:rPr>
          <w:iCs/>
          <w:lang w:val="vi-VN"/>
        </w:rPr>
        <w:t xml:space="preserve">: </w:t>
      </w:r>
      <w:r w:rsidRPr="00C1261D">
        <w:rPr>
          <w:lang w:val="vi-VN"/>
        </w:rPr>
        <w:t xml:space="preserve">Diện tích đất rừng sản xuất là 15.344,45 ha chiếm 14,91%diện tích tự nhiên. Đất rừng sản xuất tập trung chủ yếu ở các xã: Lản Nhì </w:t>
      </w:r>
      <w:r w:rsidRPr="00C1261D">
        <w:rPr>
          <w:lang w:val="vi-VN"/>
        </w:rPr>
        <w:lastRenderedPageBreak/>
        <w:t>Thàng (2.464,97 ha), Huổi Luông (2.061,59 ha), Bản Lang (1.780,93 ha), thị trấn Phong Thổ (1.428,62 ha), xã Ma Li Pho (1.195,48 ha),....</w:t>
      </w:r>
    </w:p>
    <w:p w14:paraId="2F59C234" w14:textId="77777777" w:rsidR="009A3F25" w:rsidRPr="00C1261D" w:rsidRDefault="009A3F25" w:rsidP="00390BE6">
      <w:pPr>
        <w:spacing w:line="360" w:lineRule="auto"/>
        <w:ind w:firstLine="720"/>
        <w:rPr>
          <w:iCs/>
          <w:lang w:val="vi-VN"/>
        </w:rPr>
      </w:pPr>
      <w:r w:rsidRPr="00C1261D">
        <w:rPr>
          <w:iCs/>
          <w:lang w:val="vi-VN"/>
        </w:rPr>
        <w:t xml:space="preserve">- </w:t>
      </w:r>
      <w:r w:rsidRPr="00C1261D">
        <w:rPr>
          <w:bCs/>
          <w:i/>
          <w:iCs/>
          <w:lang w:val="vi-VN"/>
        </w:rPr>
        <w:t>Đất nuôi trồng thuỷ sản:</w:t>
      </w:r>
      <w:r w:rsidRPr="00C1261D">
        <w:rPr>
          <w:lang w:val="vi-VN"/>
        </w:rPr>
        <w:t xml:space="preserve"> Diện tích là 46,70 ha, chiếm 0,05% tổng diện tích tự nhiên. Đất nuôi trồng thủy sản phân bố nhiều ở các xã: Bản Lang (13,23 ha), Mường So (5,70 ha), Khổng Lào (5,63 ha), Nậm Xe (8,50 ha), Hoang Thèn (3,06 ha), thị trấn Phong Thổ (2,90 ha), Huổi Luông (2,10 ha),….</w:t>
      </w:r>
    </w:p>
    <w:p w14:paraId="217C2254" w14:textId="77777777" w:rsidR="009A3F25" w:rsidRPr="00C1261D" w:rsidRDefault="009A3F25" w:rsidP="0023677D">
      <w:pPr>
        <w:pStyle w:val="Heading4"/>
        <w:rPr>
          <w:lang w:val="vi-VN"/>
        </w:rPr>
      </w:pPr>
      <w:bookmarkStart w:id="191" w:name="_Toc66897328"/>
      <w:r w:rsidRPr="00C1261D">
        <w:rPr>
          <w:lang w:val="vi-VN"/>
        </w:rPr>
        <w:t>1.2. Đất phi nông nghiệp</w:t>
      </w:r>
      <w:bookmarkEnd w:id="191"/>
    </w:p>
    <w:p w14:paraId="323DB766" w14:textId="77777777" w:rsidR="009A3F25" w:rsidRPr="00C1261D" w:rsidRDefault="009A3F25" w:rsidP="00390BE6">
      <w:pPr>
        <w:spacing w:line="360" w:lineRule="auto"/>
        <w:ind w:firstLine="720"/>
        <w:rPr>
          <w:lang w:val="vi-VN"/>
        </w:rPr>
      </w:pPr>
      <w:r w:rsidRPr="00C1261D">
        <w:rPr>
          <w:lang w:val="vi-VN"/>
        </w:rPr>
        <w:t>Đến năm 2020, diện tích đất phi nông nghiệp toàn huyện là 3.155,41 ha chiếm 3,07% tổng diện tích tự nhiên, phân bổ ra các loại đất sau:</w:t>
      </w:r>
    </w:p>
    <w:p w14:paraId="04B19774" w14:textId="77777777" w:rsidR="009A3F25" w:rsidRPr="00C1261D" w:rsidRDefault="009A3F25" w:rsidP="00390BE6">
      <w:pPr>
        <w:widowControl w:val="0"/>
        <w:spacing w:line="360" w:lineRule="auto"/>
        <w:ind w:firstLine="720"/>
        <w:rPr>
          <w:spacing w:val="-2"/>
          <w:lang w:val="vi-VN"/>
        </w:rPr>
      </w:pPr>
      <w:r w:rsidRPr="00C1261D">
        <w:rPr>
          <w:bCs/>
          <w:i/>
          <w:iCs/>
          <w:spacing w:val="-2"/>
          <w:lang w:val="vi-VN"/>
        </w:rPr>
        <w:t>- Đất quốc phòng:</w:t>
      </w:r>
      <w:r w:rsidRPr="00C1261D">
        <w:rPr>
          <w:spacing w:val="-2"/>
          <w:lang w:val="vi-VN"/>
        </w:rPr>
        <w:t xml:space="preserve"> Có tổng diện tích 49,3ha, chiếm chiếm 0,05% diện tích đất tự nhiên. Đất quốc phòng phân bố trên địa bàn 15 xã: Thị trấn Phong Thổ, xã Mường So, Pa Vây Sử, Mồ Sì San, Sin Suối Hồ, Mù Sang, Vàng Ma Chải...</w:t>
      </w:r>
    </w:p>
    <w:p w14:paraId="2C0BF6FD" w14:textId="77777777" w:rsidR="009A3F25" w:rsidRPr="00C1261D" w:rsidRDefault="009A3F25" w:rsidP="00390BE6">
      <w:pPr>
        <w:widowControl w:val="0"/>
        <w:spacing w:line="360" w:lineRule="auto"/>
        <w:ind w:firstLine="720"/>
        <w:rPr>
          <w:lang w:val="vi-VN"/>
        </w:rPr>
      </w:pPr>
      <w:r w:rsidRPr="00C1261D">
        <w:rPr>
          <w:bCs/>
          <w:i/>
          <w:iCs/>
          <w:lang w:val="vi-VN"/>
        </w:rPr>
        <w:t>- Đất an ninh:</w:t>
      </w:r>
      <w:r w:rsidRPr="00C1261D">
        <w:rPr>
          <w:lang w:val="vi-VN"/>
        </w:rPr>
        <w:t xml:space="preserve"> Có tổng diện tích 1,37ha</w:t>
      </w:r>
      <w:r w:rsidRPr="00C1261D">
        <w:t>. P</w:t>
      </w:r>
      <w:r w:rsidRPr="00C1261D">
        <w:rPr>
          <w:lang w:val="vi-VN"/>
        </w:rPr>
        <w:t xml:space="preserve">hân bố tại 3 xã: Thị trấn Phong Thổ có công an thị trấn Phong Thổvà công an tỉnh Lai Châu </w:t>
      </w:r>
      <w:r w:rsidRPr="00C1261D">
        <w:t>với tổng diện tích 0,6 ha;</w:t>
      </w:r>
      <w:r w:rsidRPr="00C1261D">
        <w:rPr>
          <w:lang w:val="vi-VN"/>
        </w:rPr>
        <w:t xml:space="preserve"> xã Dào San có Đồn công an Dào San (0,16 ha), xã Mường So (0,</w:t>
      </w:r>
      <w:r w:rsidRPr="00C1261D">
        <w:t>61</w:t>
      </w:r>
      <w:r w:rsidRPr="00C1261D">
        <w:rPr>
          <w:lang w:val="vi-VN"/>
        </w:rPr>
        <w:t xml:space="preserve"> ha)</w:t>
      </w:r>
    </w:p>
    <w:p w14:paraId="620F0413" w14:textId="77777777" w:rsidR="009A3F25" w:rsidRPr="00C1261D" w:rsidRDefault="009A3F25" w:rsidP="00390BE6">
      <w:pPr>
        <w:widowControl w:val="0"/>
        <w:spacing w:line="360" w:lineRule="auto"/>
        <w:ind w:firstLine="720"/>
        <w:rPr>
          <w:lang w:val="vi-VN"/>
        </w:rPr>
      </w:pPr>
      <w:r w:rsidRPr="00C1261D">
        <w:rPr>
          <w:bCs/>
          <w:i/>
          <w:iCs/>
          <w:lang w:val="vi-VN"/>
        </w:rPr>
        <w:t>- Đất thương mại dịch vụ</w:t>
      </w:r>
      <w:r w:rsidRPr="00C1261D">
        <w:rPr>
          <w:i/>
          <w:iCs/>
          <w:lang w:val="vi-VN"/>
        </w:rPr>
        <w:t>:</w:t>
      </w:r>
      <w:r w:rsidRPr="00C1261D">
        <w:rPr>
          <w:lang w:val="vi-VN"/>
        </w:rPr>
        <w:t xml:space="preserve"> Có diện tích 10,32 ha, chiếm 0,01% đất tự nhiên, là đất sử dụng xây dựng các công trình phục vụ cho kinh doanh, dịch vụ, thương mại, tập trung ở thị trấn Phong Thổ (8,94 ha), Khổng Lào (0,16 ha), Mường So (1,03 ha), Nậm Xe (0,18 ha).</w:t>
      </w:r>
    </w:p>
    <w:p w14:paraId="751C47A2" w14:textId="77777777" w:rsidR="009A3F25" w:rsidRPr="00C1261D" w:rsidRDefault="009A3F25" w:rsidP="00390BE6">
      <w:pPr>
        <w:spacing w:line="360" w:lineRule="auto"/>
        <w:ind w:firstLine="720"/>
        <w:rPr>
          <w:lang w:val="vi-VN"/>
        </w:rPr>
      </w:pPr>
      <w:r w:rsidRPr="00C1261D">
        <w:rPr>
          <w:i/>
          <w:iCs/>
          <w:lang w:val="vi-VN"/>
        </w:rPr>
        <w:t xml:space="preserve">- </w:t>
      </w:r>
      <w:r w:rsidRPr="00C1261D">
        <w:rPr>
          <w:bCs/>
          <w:i/>
          <w:iCs/>
          <w:lang w:val="vi-VN"/>
        </w:rPr>
        <w:t>Đất cơ sở sản xuất phi nông nghiệp:</w:t>
      </w:r>
      <w:r w:rsidRPr="00C1261D">
        <w:rPr>
          <w:lang w:val="vi-VN"/>
        </w:rPr>
        <w:t xml:space="preserve"> có 56,66 ha, chiếm 0,06% đất tự nhiên, phân bố chủ yếu ở các xã: Huổi Luông (25,92 ha),Ma Li Pho (13,42 ha); Mường So (15,75 ha), Dào San (0,06 ha), Vàng Ma Chải (0,06 ha), Lản Nhì Thàng (0,09 ha).</w:t>
      </w:r>
    </w:p>
    <w:p w14:paraId="58F4FFEC" w14:textId="77777777" w:rsidR="009A3F25" w:rsidRPr="00C1261D" w:rsidRDefault="009A3F25" w:rsidP="00390BE6">
      <w:pPr>
        <w:widowControl w:val="0"/>
        <w:spacing w:line="360" w:lineRule="auto"/>
        <w:ind w:firstLine="720"/>
        <w:rPr>
          <w:lang w:val="vi-VN"/>
        </w:rPr>
      </w:pPr>
      <w:r w:rsidRPr="00C1261D">
        <w:rPr>
          <w:bCs/>
          <w:i/>
          <w:lang w:val="vi-VN"/>
        </w:rPr>
        <w:t>- Đất sử dụng cho hoạt động khoáng sản:</w:t>
      </w:r>
      <w:r w:rsidRPr="00C1261D">
        <w:rPr>
          <w:lang w:val="vi-VN"/>
        </w:rPr>
        <w:t>có diện tích153,35 ha, chiếm 0,15% đất tự nhiên, phân bố tại xã Bản Lang (22,52 ha); xã Dào San (44,04 ha); xã Huổi Luông (44,94 ha); xã Mù Sang (5,72 ha); xã Mường So (9,12 ha); xã Vàng Ma Chải (27,01 ha).</w:t>
      </w:r>
    </w:p>
    <w:p w14:paraId="4A0AD421" w14:textId="77777777" w:rsidR="009A3F25" w:rsidRPr="00C1261D" w:rsidRDefault="009A3F25" w:rsidP="00390BE6">
      <w:pPr>
        <w:widowControl w:val="0"/>
        <w:spacing w:line="360" w:lineRule="auto"/>
        <w:ind w:firstLine="720"/>
        <w:rPr>
          <w:bCs/>
          <w:lang w:val="vi-VN"/>
        </w:rPr>
      </w:pPr>
      <w:r w:rsidRPr="00C1261D">
        <w:rPr>
          <w:bCs/>
          <w:i/>
          <w:iCs/>
          <w:lang w:val="vi-VN"/>
        </w:rPr>
        <w:lastRenderedPageBreak/>
        <w:t>- Đất phát triển hạ tầng cấp quốc gia, cấp tỉnh, cấp huyện, cấp xã:</w:t>
      </w:r>
      <w:r w:rsidRPr="00C1261D">
        <w:rPr>
          <w:lang w:val="vi-VN"/>
        </w:rPr>
        <w:t>là</w:t>
      </w:r>
      <w:r w:rsidRPr="00C1261D">
        <w:rPr>
          <w:bCs/>
          <w:lang w:val="vi-VN"/>
        </w:rPr>
        <w:t xml:space="preserve"> đất sử dụng vào các mục đích giao thông; thủy lợi; đất công trình năng lượng; đất công trình bưu chính, viễn thông; đất chợ; đất y tế và đất công trình công cộng khác. Diện tích đất có 934,69 ha, chiếm 0,91% tổng diện tích đất tự nhiên. Trong đó:</w:t>
      </w:r>
    </w:p>
    <w:p w14:paraId="1C78D633" w14:textId="77777777" w:rsidR="009A3F25" w:rsidRPr="00C1261D" w:rsidRDefault="009A3F25" w:rsidP="00390BE6">
      <w:pPr>
        <w:widowControl w:val="0"/>
        <w:spacing w:line="360" w:lineRule="auto"/>
        <w:ind w:firstLine="720"/>
        <w:rPr>
          <w:lang w:val="vi-VN"/>
        </w:rPr>
      </w:pPr>
      <w:r w:rsidRPr="00C1261D">
        <w:rPr>
          <w:bCs/>
          <w:i/>
          <w:iCs/>
          <w:lang w:val="vi-VN"/>
        </w:rPr>
        <w:t xml:space="preserve">+ Đất giao thông: </w:t>
      </w:r>
      <w:r w:rsidRPr="00C1261D">
        <w:rPr>
          <w:bCs/>
          <w:lang w:val="vi-VN"/>
        </w:rPr>
        <w:t>Có diện tích là 664,73 ha, diện tích đất giao thông phân bố đều trên địa bàn các xã nhưng nhiều nhất ở các xã: Ma Li Pho (34,49 ha), Thị trấn Phong Thổ (60,70 ha), Dào</w:t>
      </w:r>
      <w:r w:rsidRPr="00C1261D">
        <w:rPr>
          <w:lang w:val="vi-VN"/>
        </w:rPr>
        <w:t xml:space="preserve"> San (63,49 ha), Hoang Thèn (38,44 ha),...</w:t>
      </w:r>
    </w:p>
    <w:p w14:paraId="62BE1EB1" w14:textId="77777777" w:rsidR="009A3F25" w:rsidRPr="00C1261D" w:rsidRDefault="009A3F25" w:rsidP="00390BE6">
      <w:pPr>
        <w:spacing w:line="360" w:lineRule="auto"/>
        <w:ind w:firstLine="720"/>
        <w:rPr>
          <w:lang w:val="vi-VN"/>
        </w:rPr>
      </w:pPr>
      <w:r w:rsidRPr="00C1261D">
        <w:rPr>
          <w:i/>
          <w:iCs/>
          <w:lang w:val="vi-VN"/>
        </w:rPr>
        <w:t xml:space="preserve">+ Đất thuỷ lợi: </w:t>
      </w:r>
      <w:r w:rsidRPr="00C1261D">
        <w:rPr>
          <w:lang w:val="vi-VN"/>
        </w:rPr>
        <w:t>là đất sử dụng vào mục đích xây dựng các công trình thủy lợi bao gồm hệ thống dẫn nước để cấp nước, thoát nước, tưới nước, tiêu nước có diện tích là 70,82 ha, phân bố nhiều ở các xã: Nậm Xe (8,09 ha), Dào San (8,15 ha), Tung Qua Lìn (13,71 ha);….</w:t>
      </w:r>
    </w:p>
    <w:p w14:paraId="32AC6709" w14:textId="77777777" w:rsidR="009A3F25" w:rsidRPr="00C1261D" w:rsidRDefault="009A3F25" w:rsidP="00390BE6">
      <w:pPr>
        <w:spacing w:line="360" w:lineRule="auto"/>
        <w:ind w:firstLine="720"/>
        <w:rPr>
          <w:lang w:val="vi-VN"/>
        </w:rPr>
      </w:pPr>
      <w:r w:rsidRPr="00C1261D">
        <w:rPr>
          <w:lang w:val="vi-VN"/>
        </w:rPr>
        <w:t>+</w:t>
      </w:r>
      <w:r w:rsidRPr="00C1261D">
        <w:rPr>
          <w:i/>
          <w:iCs/>
          <w:lang w:val="vi-VN"/>
        </w:rPr>
        <w:t>Đất công trình năng lượng:</w:t>
      </w:r>
      <w:r w:rsidRPr="00C1261D">
        <w:rPr>
          <w:lang w:val="vi-VN"/>
        </w:rPr>
        <w:t xml:space="preserve"> Diện tích là 126,87 ha. Loại đất này chủ yếu là khu vực xây dựng các công trình thủy điện bên sông Nậm Na thuộc khu vực 3 xã: Thị trấn Phong Thổ, Ma Li Pho, Huổi Luông, thủy điện Tả Páo Hồ thuộc xã: Mồ Sì San, Vàng Ma Chải, Sì Lở Lầu; thủy điện Nậm Xe 2A; Thủy điện Nậm Pạc 1A, thủy điện Nậm Pạc 2A,… Còn lại là các địa điểm kinh doanh xăng dầu, hệ thống đường điện, các trạm biến áp...phân bố trên địa bàn các xã: Hoang Thèn, Mường So, Dào San, Lản Nhì Thàng, Mù Sang ….</w:t>
      </w:r>
    </w:p>
    <w:p w14:paraId="1AF98BFA" w14:textId="77777777" w:rsidR="009A3F25" w:rsidRPr="00C1261D" w:rsidRDefault="009A3F25" w:rsidP="00390BE6">
      <w:pPr>
        <w:widowControl w:val="0"/>
        <w:spacing w:line="360" w:lineRule="auto"/>
        <w:ind w:firstLine="720"/>
        <w:rPr>
          <w:lang w:val="vi-VN"/>
        </w:rPr>
      </w:pPr>
      <w:r w:rsidRPr="00C1261D">
        <w:rPr>
          <w:i/>
          <w:iCs/>
          <w:lang w:val="vi-VN"/>
        </w:rPr>
        <w:t>+ Đất công trình bưu chính viễn thông:</w:t>
      </w:r>
      <w:r w:rsidRPr="00C1261D">
        <w:rPr>
          <w:lang w:val="vi-VN"/>
        </w:rPr>
        <w:t>Có diện tích 2,40 ha, chủ yếu là đất xây dựng các bưu điện văn hoá cấp xã, đài truyền hình của huyện tại thị trấn Phong Thổ và các công trình bưu chính viễn thông khác.</w:t>
      </w:r>
    </w:p>
    <w:p w14:paraId="727BC923" w14:textId="77777777" w:rsidR="009A3F25" w:rsidRPr="00C1261D" w:rsidRDefault="009A3F25" w:rsidP="00390BE6">
      <w:pPr>
        <w:widowControl w:val="0"/>
        <w:spacing w:line="360" w:lineRule="auto"/>
        <w:ind w:firstLine="720"/>
        <w:rPr>
          <w:lang w:val="vi-VN"/>
        </w:rPr>
      </w:pPr>
      <w:r w:rsidRPr="00C1261D">
        <w:rPr>
          <w:i/>
          <w:iCs/>
          <w:lang w:val="vi-VN"/>
        </w:rPr>
        <w:t>+Đất cơ sở văn hoá:</w:t>
      </w:r>
      <w:r w:rsidRPr="00C1261D">
        <w:rPr>
          <w:lang w:val="vi-VN"/>
        </w:rPr>
        <w:t xml:space="preserve"> có diện tích 7,07 ha, bao gồm diện tích đất sử dụng vào mục đích như: Quảng trường, tượng đài tưởng niệm, nhà văn hoá, nhà bảo tàng, nhà triển lãm, thư viện, trụ sở của các đoàn nghệ thuật, rạp chiếu phim, nhà hát, …phân bố tại các xã: Thị trấn Phong Thổ (2,98 ha), Sin Suối Hồ (0,41 ha), Mồ Sì San (0,35 ha), Hoang Thèn (0,56 ha),…</w:t>
      </w:r>
    </w:p>
    <w:p w14:paraId="11E04352" w14:textId="77777777" w:rsidR="009A3F25" w:rsidRPr="00C1261D" w:rsidRDefault="009A3F25" w:rsidP="00390BE6">
      <w:pPr>
        <w:widowControl w:val="0"/>
        <w:spacing w:line="360" w:lineRule="auto"/>
        <w:ind w:firstLine="720"/>
        <w:rPr>
          <w:lang w:val="vi-VN"/>
        </w:rPr>
      </w:pPr>
      <w:r w:rsidRPr="00C1261D">
        <w:rPr>
          <w:i/>
          <w:iCs/>
          <w:lang w:val="vi-VN"/>
        </w:rPr>
        <w:t>+ Đất cơ sở y tế:</w:t>
      </w:r>
      <w:r w:rsidRPr="00C1261D">
        <w:rPr>
          <w:lang w:val="vi-VN"/>
        </w:rPr>
        <w:t xml:space="preserve"> Có diện tích là 5,61 ha, gồm diện tích xây dựng bệnh viện, trạm y tế cấp xã. Phân bố ở tất cả các xã, nhưng tập trung nhiều ở xã: thị trấn </w:t>
      </w:r>
      <w:r w:rsidRPr="00C1261D">
        <w:rPr>
          <w:lang w:val="vi-VN"/>
        </w:rPr>
        <w:lastRenderedPageBreak/>
        <w:t>Phong Thổ (2,16 ha), xã Mường So (0,43 ha), xã Dào San (0,41 ha),…</w:t>
      </w:r>
    </w:p>
    <w:p w14:paraId="63836127" w14:textId="77777777" w:rsidR="009A3F25" w:rsidRPr="00C1261D" w:rsidRDefault="009A3F25" w:rsidP="00390BE6">
      <w:pPr>
        <w:widowControl w:val="0"/>
        <w:spacing w:line="360" w:lineRule="auto"/>
        <w:ind w:firstLine="720"/>
        <w:rPr>
          <w:spacing w:val="-4"/>
          <w:lang w:val="vi-VN"/>
        </w:rPr>
      </w:pPr>
      <w:r w:rsidRPr="00C1261D">
        <w:rPr>
          <w:i/>
          <w:iCs/>
          <w:spacing w:val="-4"/>
          <w:lang w:val="vi-VN"/>
        </w:rPr>
        <w:t>+ Đất cơ sở giáo dục - đào tạo:</w:t>
      </w:r>
      <w:r w:rsidRPr="00C1261D">
        <w:rPr>
          <w:spacing w:val="-4"/>
          <w:lang w:val="vi-VN"/>
        </w:rPr>
        <w:t xml:space="preserve"> Diện tích là 50,40 ha, trong đó 100% diện tích đất tổ chức sự nghiệp công lập quản lý, sử dụng; gồm hệ thống gồm hệ thống các trường cao đẳng, trường chuyên nghiệp, dạy nghề, trường Phổ thông trung học và trường nội trú, trường cấp 2 trở xuống; diện tích lớn nhất phân bố chủ yếu trên địa bàn các xã: Thị trấn Phong Thổ (8,95 ha), Dào San (4,16 ha), Mường So (4,21 ha), Bản Lang (3,76 ha), Nậm Xe (2,88 ha), Huổi Luông (4,44 ha),…</w:t>
      </w:r>
    </w:p>
    <w:p w14:paraId="4232F022" w14:textId="77777777" w:rsidR="009A3F25" w:rsidRPr="00C1261D" w:rsidRDefault="009A3F25" w:rsidP="00390BE6">
      <w:pPr>
        <w:widowControl w:val="0"/>
        <w:spacing w:line="360" w:lineRule="auto"/>
        <w:ind w:firstLine="720"/>
        <w:rPr>
          <w:lang w:val="vi-VN"/>
        </w:rPr>
      </w:pPr>
      <w:r w:rsidRPr="00C1261D">
        <w:rPr>
          <w:i/>
          <w:iCs/>
          <w:lang w:val="vi-VN"/>
        </w:rPr>
        <w:t>+ Đất cơ sở thể dục - thể thao:</w:t>
      </w:r>
      <w:r w:rsidRPr="00C1261D">
        <w:rPr>
          <w:lang w:val="vi-VN"/>
        </w:rPr>
        <w:t xml:space="preserve"> Diện tích là 2,70 ha, gồm hệ thống sân vận động và nhà tập luyện thể dục thể thao tại thị trấn Phong Thổ (2,52 ha); xã Huổi Luông (0,18 ha).</w:t>
      </w:r>
    </w:p>
    <w:p w14:paraId="37330F76" w14:textId="77777777" w:rsidR="009A3F25" w:rsidRPr="00C1261D" w:rsidRDefault="009A3F25" w:rsidP="00390BE6">
      <w:pPr>
        <w:widowControl w:val="0"/>
        <w:spacing w:line="360" w:lineRule="auto"/>
        <w:ind w:firstLine="720"/>
        <w:rPr>
          <w:lang w:val="vi-VN"/>
        </w:rPr>
      </w:pPr>
      <w:r w:rsidRPr="00C1261D">
        <w:rPr>
          <w:i/>
          <w:lang w:val="vi-VN"/>
        </w:rPr>
        <w:t xml:space="preserve">+ Đất xây dựng cơ sở dịch vụ xã hội: </w:t>
      </w:r>
      <w:r w:rsidRPr="00C1261D">
        <w:rPr>
          <w:lang w:val="vi-VN"/>
        </w:rPr>
        <w:t>có diện tích 1,15 ha phân bố tại xã Mường So.</w:t>
      </w:r>
    </w:p>
    <w:p w14:paraId="3CE4E3CE" w14:textId="77777777" w:rsidR="009A3F25" w:rsidRPr="00C1261D" w:rsidRDefault="009A3F25" w:rsidP="00390BE6">
      <w:pPr>
        <w:widowControl w:val="0"/>
        <w:spacing w:line="360" w:lineRule="auto"/>
        <w:ind w:firstLine="720"/>
        <w:rPr>
          <w:lang w:val="vi-VN"/>
        </w:rPr>
      </w:pPr>
      <w:r w:rsidRPr="00C1261D">
        <w:rPr>
          <w:i/>
          <w:iCs/>
          <w:lang w:val="vi-VN"/>
        </w:rPr>
        <w:t>+ Đất chợ:</w:t>
      </w:r>
      <w:r w:rsidRPr="00C1261D">
        <w:rPr>
          <w:lang w:val="vi-VN"/>
        </w:rPr>
        <w:t xml:space="preserve"> Có diện tích là 2,79 ha do UBND cấp xã quản lý sử dụng, phân bố tại các xã: Dào San (0,51 ha), Lản Nhì Thàng (0,08 ha); Ma Li Pho (0,65 ha), Mường So (0.09 ha); Nậm Xe (0,31 ha), Sì Lở Lầu (0,16 ha), Vàng Ma Chải (0,40 ha); thị trấn Phong Thổ (0,60 ha).</w:t>
      </w:r>
    </w:p>
    <w:p w14:paraId="340429AF" w14:textId="77777777" w:rsidR="009A3F25" w:rsidRPr="00C1261D" w:rsidRDefault="009A3F25" w:rsidP="00390BE6">
      <w:pPr>
        <w:widowControl w:val="0"/>
        <w:spacing w:line="360" w:lineRule="auto"/>
        <w:ind w:firstLine="720"/>
        <w:rPr>
          <w:bCs/>
          <w:iCs/>
          <w:lang w:val="vi-VN"/>
        </w:rPr>
      </w:pPr>
      <w:r w:rsidRPr="00C1261D">
        <w:rPr>
          <w:lang w:val="vi-VN"/>
        </w:rPr>
        <w:t xml:space="preserve">+ </w:t>
      </w:r>
      <w:r w:rsidRPr="00C1261D">
        <w:rPr>
          <w:i/>
          <w:lang w:val="vi-VN"/>
        </w:rPr>
        <w:t>Đất công trình công cộng khác:</w:t>
      </w:r>
      <w:r w:rsidRPr="00C1261D">
        <w:rPr>
          <w:bCs/>
          <w:iCs/>
          <w:lang w:val="vi-VN"/>
        </w:rPr>
        <w:t xml:space="preserve"> là đất xây dựng các công trình phục vụ cho cộng đồng, có diện tích 0,14 ha, phân bố tại xã Mường So 0,09 ha, thị trấn Phong Thổ 0,06 ha.</w:t>
      </w:r>
    </w:p>
    <w:p w14:paraId="1EBFDBDE" w14:textId="77777777" w:rsidR="009A3F25" w:rsidRPr="00C1261D" w:rsidRDefault="009A3F25" w:rsidP="00390BE6">
      <w:pPr>
        <w:widowControl w:val="0"/>
        <w:spacing w:line="360" w:lineRule="auto"/>
        <w:ind w:firstLine="720"/>
        <w:rPr>
          <w:lang w:val="vi-VN"/>
        </w:rPr>
      </w:pPr>
      <w:r w:rsidRPr="00C1261D">
        <w:rPr>
          <w:i/>
          <w:lang w:val="vi-VN"/>
        </w:rPr>
        <w:t xml:space="preserve">- Đất có </w:t>
      </w:r>
      <w:r w:rsidRPr="00C1261D">
        <w:rPr>
          <w:i/>
          <w:iCs/>
          <w:lang w:val="vi-VN"/>
        </w:rPr>
        <w:t xml:space="preserve">di tích lịch sử - văn hoá: </w:t>
      </w:r>
      <w:r w:rsidRPr="00C1261D">
        <w:rPr>
          <w:lang w:val="vi-VN"/>
        </w:rPr>
        <w:t>có diện tích 4,81 ha, tập trung tại xã Dào San (0,12 ha); xã Mường So (4,65 ha); xã Sì Lở Lầu (0,05 ha).</w:t>
      </w:r>
    </w:p>
    <w:p w14:paraId="41629D74" w14:textId="77777777" w:rsidR="009A3F25" w:rsidRPr="00C1261D" w:rsidRDefault="009A3F25" w:rsidP="00390BE6">
      <w:pPr>
        <w:widowControl w:val="0"/>
        <w:spacing w:line="360" w:lineRule="auto"/>
        <w:ind w:firstLine="720"/>
        <w:rPr>
          <w:spacing w:val="6"/>
          <w:lang w:val="vi-VN"/>
        </w:rPr>
      </w:pPr>
      <w:r w:rsidRPr="00C1261D">
        <w:rPr>
          <w:bCs/>
          <w:i/>
          <w:iCs/>
          <w:spacing w:val="6"/>
          <w:lang w:val="vi-VN"/>
        </w:rPr>
        <w:t xml:space="preserve">- Đất bãi thải, xử lý chất thải: </w:t>
      </w:r>
      <w:r w:rsidRPr="00C1261D">
        <w:rPr>
          <w:spacing w:val="6"/>
          <w:lang w:val="vi-VN"/>
        </w:rPr>
        <w:t>Có diện tích 4,86 ha, gồm đất cho các khu vực chôn lấp và xử lý rác thải do UBND cấp xã quản lý, sử dụng phân bố tại xã Mường So.</w:t>
      </w:r>
    </w:p>
    <w:p w14:paraId="7F3F41C1" w14:textId="77777777" w:rsidR="009A3F25" w:rsidRPr="00C1261D" w:rsidRDefault="009A3F25" w:rsidP="00390BE6">
      <w:pPr>
        <w:widowControl w:val="0"/>
        <w:spacing w:line="360" w:lineRule="auto"/>
        <w:ind w:firstLine="720"/>
        <w:rPr>
          <w:iCs/>
          <w:lang w:val="vi-VN"/>
        </w:rPr>
      </w:pPr>
      <w:r w:rsidRPr="00C1261D">
        <w:rPr>
          <w:i/>
          <w:lang w:val="vi-VN"/>
        </w:rPr>
        <w:t xml:space="preserve">- Đất ở tại đô thị: </w:t>
      </w:r>
      <w:r w:rsidRPr="00C1261D">
        <w:rPr>
          <w:iCs/>
          <w:lang w:val="vi-VN"/>
        </w:rPr>
        <w:t>là đất ở thuộc phạm vi địa giới hành chính tại thị trấn Phong Thổ, có diện tích 36,85ha, chiếm 0,04% diện tích đất tự nhiên.</w:t>
      </w:r>
    </w:p>
    <w:p w14:paraId="38CA886B" w14:textId="77777777" w:rsidR="009A3F25" w:rsidRPr="00C1261D" w:rsidRDefault="009A3F25" w:rsidP="00390BE6">
      <w:pPr>
        <w:widowControl w:val="0"/>
        <w:spacing w:line="360" w:lineRule="auto"/>
        <w:ind w:firstLine="720"/>
        <w:rPr>
          <w:iCs/>
          <w:spacing w:val="-6"/>
          <w:lang w:val="vi-VN"/>
        </w:rPr>
      </w:pPr>
      <w:r w:rsidRPr="00C1261D">
        <w:rPr>
          <w:iCs/>
          <w:lang w:val="vi-VN"/>
        </w:rPr>
        <w:t xml:space="preserve">- </w:t>
      </w:r>
      <w:r w:rsidRPr="00C1261D">
        <w:rPr>
          <w:i/>
          <w:lang w:val="vi-VN"/>
        </w:rPr>
        <w:t>Đất ở tại nông thôn</w:t>
      </w:r>
      <w:r w:rsidRPr="00C1261D">
        <w:rPr>
          <w:iCs/>
          <w:lang w:val="vi-VN"/>
        </w:rPr>
        <w:t xml:space="preserve">: là đất ở thuộc phạm vi địa giới hành chính các xã, trừ </w:t>
      </w:r>
      <w:r w:rsidRPr="00C1261D">
        <w:rPr>
          <w:iCs/>
          <w:lang w:val="vi-VN"/>
        </w:rPr>
        <w:lastRenderedPageBreak/>
        <w:t>đất ở tại khu đô thị mới đã thực hiện theo quy hoạch phát triển các xã, thị trấn nhưng hiện tại vẫn thuộc xã quản lý. Có diện tích 854,51 ha, chiếm 0,83% đất tự nhiên, phân bố tại 16 xã</w:t>
      </w:r>
      <w:r w:rsidRPr="00C1261D">
        <w:rPr>
          <w:lang w:val="vi-VN"/>
        </w:rPr>
        <w:t xml:space="preserve"> trong huyện, và nhiều nhất ở các xã: Mường So (72,09 ha), Dào San (131,83 ha), Nậm Xe (79,03 ha), Huổi Luông (52,18 ha), Bản Lang (52,54 ha), xã Sin Suối Hồ (76,16 ha),…</w:t>
      </w:r>
    </w:p>
    <w:p w14:paraId="4CE03BB9" w14:textId="77777777" w:rsidR="009A3F25" w:rsidRPr="00C1261D" w:rsidRDefault="009A3F25" w:rsidP="00390BE6">
      <w:pPr>
        <w:widowControl w:val="0"/>
        <w:spacing w:line="360" w:lineRule="auto"/>
        <w:ind w:firstLine="720"/>
        <w:rPr>
          <w:lang w:val="vi-VN"/>
        </w:rPr>
      </w:pPr>
      <w:r w:rsidRPr="00C1261D">
        <w:rPr>
          <w:i/>
          <w:iCs/>
          <w:lang w:val="vi-VN"/>
        </w:rPr>
        <w:t>- Đất xây dựng trụ sở cơ quan</w:t>
      </w:r>
      <w:r w:rsidRPr="00C1261D">
        <w:rPr>
          <w:lang w:val="vi-VN"/>
        </w:rPr>
        <w:t>:  l</w:t>
      </w:r>
      <w:r w:rsidRPr="00C1261D">
        <w:rPr>
          <w:bCs/>
          <w:lang w:val="vi-VN"/>
        </w:rPr>
        <w:t xml:space="preserve">à đất sử dụng vào mục đích xây dựng trụ sở  hoặc văn phòng làm việc của cơ quan nhà nước, tổ chức chính trị, tổ chức chính trị - xã hội. </w:t>
      </w:r>
      <w:r w:rsidRPr="00C1261D">
        <w:rPr>
          <w:lang w:val="vi-VN"/>
        </w:rPr>
        <w:t>Diện tích là 11,12ha, chiếm 0,01% diện tích dất tự nhiên do cơ quan nhà nước quản lý và sử dụng, diện tích phân bố trên các xã trong huyện, nhiều nhất là thị trấn Phong Thổ (2,98 ha), Ma Li Pho (3,35 ha),….</w:t>
      </w:r>
    </w:p>
    <w:p w14:paraId="516013A7" w14:textId="77777777" w:rsidR="009A3F25" w:rsidRPr="00C1261D" w:rsidRDefault="009A3F25" w:rsidP="00390BE6">
      <w:pPr>
        <w:spacing w:line="360" w:lineRule="auto"/>
        <w:ind w:firstLine="720"/>
        <w:rPr>
          <w:bCs/>
          <w:iCs/>
          <w:lang w:val="vi-VN"/>
        </w:rPr>
      </w:pPr>
      <w:r w:rsidRPr="00C1261D">
        <w:rPr>
          <w:bCs/>
          <w:i/>
          <w:lang w:val="vi-VN"/>
        </w:rPr>
        <w:t xml:space="preserve">- Đất xây dựng trụ sở của tổ chức sự nghiệp: </w:t>
      </w:r>
      <w:r w:rsidRPr="00C1261D">
        <w:rPr>
          <w:bCs/>
          <w:iCs/>
          <w:lang w:val="vi-VN"/>
        </w:rPr>
        <w:t>là đất xây dựng trụ sở hoặc văn phòng đại diện của các đơn vị sự nghiệp trực thuộc cơ quan Nhà nước, tổ chức chính trị, tổ chức chính trị - xã hội, tổ chức chính trị - xã hội - nghề nghiệp; tổ chức kinh tế; trụ sở của tổ chức xã hội, tổ chức xã hội - nghề nghiệp với diện tích 4,79 ha, phân bố ở các xã: Thị trấn Phong Thổ (3,35 ha), Mường So (0,39 ha), Khổng Lào (0,57 ha), Huổi Luông (0,43 ha), xã Sì Lở Lầu (0,05 ha).</w:t>
      </w:r>
    </w:p>
    <w:p w14:paraId="6DDED9A3" w14:textId="77777777" w:rsidR="009A3F25" w:rsidRPr="00C1261D" w:rsidRDefault="009A3F25" w:rsidP="00390BE6">
      <w:pPr>
        <w:spacing w:line="360" w:lineRule="auto"/>
        <w:ind w:firstLine="720"/>
        <w:rPr>
          <w:lang w:val="vi-VN"/>
        </w:rPr>
      </w:pPr>
      <w:r w:rsidRPr="00C1261D">
        <w:rPr>
          <w:i/>
          <w:iCs/>
          <w:lang w:val="vi-VN"/>
        </w:rPr>
        <w:t>- Đất nghĩa trang, nghĩa địa, nhà tang lễ, nhà hỏa táng</w:t>
      </w:r>
      <w:r w:rsidRPr="00C1261D">
        <w:rPr>
          <w:lang w:val="vi-VN"/>
        </w:rPr>
        <w:t xml:space="preserve">: </w:t>
      </w:r>
      <w:r w:rsidRPr="00C1261D">
        <w:rPr>
          <w:bCs/>
          <w:lang w:val="vi-VN"/>
        </w:rPr>
        <w:t>là</w:t>
      </w:r>
      <w:r w:rsidRPr="00C1261D">
        <w:rPr>
          <w:lang w:val="vi-VN"/>
        </w:rPr>
        <w:t xml:space="preserve"> đất để làm nơi mai táng tập trung, đất có công trình làm nhà tang lễ và công trình để hỏa táng; Diện tích là 17,11 ha chiếm 0,02% diện tích đất tự nhiên do UBND các xã sử dụng và quản lý, phân bố nhiều ở các xã: Mường So (5,46 ha), thị trấn Phong Thổ (4,27 ha), xã Sì Lở Lầu (2,85 ha);…</w:t>
      </w:r>
    </w:p>
    <w:p w14:paraId="1950389B" w14:textId="77777777" w:rsidR="009A3F25" w:rsidRPr="00C1261D" w:rsidRDefault="009A3F25" w:rsidP="00390BE6">
      <w:pPr>
        <w:spacing w:line="360" w:lineRule="auto"/>
        <w:ind w:firstLine="720"/>
        <w:rPr>
          <w:iCs/>
          <w:lang w:val="vi-VN"/>
        </w:rPr>
      </w:pPr>
      <w:r w:rsidRPr="00C1261D">
        <w:rPr>
          <w:i/>
          <w:lang w:val="vi-VN"/>
        </w:rPr>
        <w:t xml:space="preserve">- Đất sản xuất vật liệu xây dựng: </w:t>
      </w:r>
      <w:r w:rsidRPr="00C1261D">
        <w:rPr>
          <w:lang w:val="vi-VN"/>
        </w:rPr>
        <w:t>Diện tích là 76,78 ha, chiếm 0,07% diện tích đất tự nhiên do tổ chức kinh tế sử dụng. Đây là các khu vực khai thác vật liệu xây dựng thông thường như khai thác vật liệu xây dựng cát, đá, sỏi ...phân bố tại các xã: Mường So (24,72 ha), Lản Nhì Thàng (36,74 ha), Thị trấn Phong Thổ (14,08), Hoang Thèn (0,23 ha), xã Vàng Ma Chải (1,0 ha).</w:t>
      </w:r>
    </w:p>
    <w:p w14:paraId="3598457C" w14:textId="77777777" w:rsidR="009A3F25" w:rsidRPr="00C1261D" w:rsidRDefault="009A3F25" w:rsidP="00390BE6">
      <w:pPr>
        <w:spacing w:line="360" w:lineRule="auto"/>
        <w:ind w:firstLine="720"/>
        <w:rPr>
          <w:iCs/>
          <w:spacing w:val="-2"/>
          <w:lang w:val="vi-VN"/>
        </w:rPr>
      </w:pPr>
      <w:r w:rsidRPr="00C1261D">
        <w:rPr>
          <w:iCs/>
          <w:spacing w:val="-2"/>
          <w:lang w:val="vi-VN"/>
        </w:rPr>
        <w:lastRenderedPageBreak/>
        <w:t xml:space="preserve">- </w:t>
      </w:r>
      <w:r w:rsidRPr="00C1261D">
        <w:rPr>
          <w:bCs/>
          <w:i/>
          <w:spacing w:val="-2"/>
          <w:lang w:val="vi-VN"/>
        </w:rPr>
        <w:t>Đất sinh hoạt cộng đồng: l</w:t>
      </w:r>
      <w:r w:rsidRPr="00C1261D">
        <w:rPr>
          <w:iCs/>
          <w:spacing w:val="-2"/>
          <w:lang w:val="vi-VN"/>
        </w:rPr>
        <w:t>à đất làm nơi hội họp của cộng đồng dân cư thôn, bản, sử dụng vào mục đích xây dựng các công trình cho hoạt động của cộng đồng như nhà văn hóa. Diện tích là 0,68 ha, phân bố trên địa bàn xã Dào San.</w:t>
      </w:r>
    </w:p>
    <w:p w14:paraId="2DAE8236" w14:textId="77777777" w:rsidR="009A3F25" w:rsidRPr="00C1261D" w:rsidRDefault="009A3F25" w:rsidP="00390BE6">
      <w:pPr>
        <w:spacing w:line="360" w:lineRule="auto"/>
        <w:ind w:firstLine="720"/>
        <w:rPr>
          <w:iCs/>
          <w:lang w:val="vi-VN"/>
        </w:rPr>
      </w:pPr>
      <w:r w:rsidRPr="00C1261D">
        <w:rPr>
          <w:i/>
          <w:lang w:val="vi-VN"/>
        </w:rPr>
        <w:t xml:space="preserve">- Đất khu vui chơi, giải trí công cộng: </w:t>
      </w:r>
      <w:r w:rsidRPr="00C1261D">
        <w:rPr>
          <w:iCs/>
          <w:lang w:val="vi-VN"/>
        </w:rPr>
        <w:t>là đất sử dụng vào mục đích xây dựng các công trình hoặc không có công trình nhưng được xác định chủ yếu cho các hoạt động vui chơi giải trí công cộng, gồm công viên, vườn hoa, bãi tắm, và khu vực dành cho vui chơi giải trí công cộng khác, có diện tích 11,8ha tập trung tại thị trấn Phong Thổ.</w:t>
      </w:r>
    </w:p>
    <w:p w14:paraId="1AC61521" w14:textId="77777777" w:rsidR="009A3F25" w:rsidRPr="00C1261D" w:rsidRDefault="009A3F25" w:rsidP="00390BE6">
      <w:pPr>
        <w:spacing w:line="360" w:lineRule="auto"/>
        <w:ind w:firstLine="720"/>
        <w:rPr>
          <w:iCs/>
          <w:lang w:val="vi-VN"/>
        </w:rPr>
      </w:pPr>
      <w:r w:rsidRPr="00C1261D">
        <w:rPr>
          <w:i/>
          <w:iCs/>
          <w:lang w:val="vi-VN"/>
        </w:rPr>
        <w:t>- Đất cơ sở tín ngưỡng:</w:t>
      </w:r>
      <w:r w:rsidRPr="00C1261D">
        <w:rPr>
          <w:lang w:val="vi-VN"/>
        </w:rPr>
        <w:t>Diện tích 0,59 ha phân bố tại các xã: Mường So (0,53 ha), thị trấn Phong Thổ (0,02 ha), Hoang Thèn (0,05 ha); đây chủ yếu là khu vực miếu thờ.</w:t>
      </w:r>
    </w:p>
    <w:p w14:paraId="3C255FB7" w14:textId="77777777" w:rsidR="009A3F25" w:rsidRPr="00C1261D" w:rsidRDefault="009A3F25" w:rsidP="00390BE6">
      <w:pPr>
        <w:spacing w:line="360" w:lineRule="auto"/>
        <w:ind w:firstLine="720"/>
        <w:rPr>
          <w:lang w:val="vi-VN"/>
        </w:rPr>
      </w:pPr>
      <w:r w:rsidRPr="00C1261D">
        <w:rPr>
          <w:bCs/>
          <w:i/>
          <w:lang w:val="vi-VN"/>
        </w:rPr>
        <w:t>- Đất sông, ngòi, kênh, rạch, suối:</w:t>
      </w:r>
      <w:r w:rsidRPr="00C1261D">
        <w:rPr>
          <w:lang w:val="vi-VN"/>
        </w:rPr>
        <w:t xml:space="preserve">là đất có mặt nước mà không sử dụng chuyên vào các mục đích nuôi trồng thuỷ sản, thuỷ lợi, có diện tích là 853,20 ha chiếm 0,83% diện tích đất tự nhiên, phân bố tập trung nhiều ở những xã: Ma Li Pho (106,67 ha), Nậm Xe (70,55 ha), Dào San (48,81 ha), Mường So (66,36 ha), Bản Lang (77,22 ha), Huổi Luông (60,69 ha), thị trấn Phong Thổ (135,19 ha)…. </w:t>
      </w:r>
    </w:p>
    <w:p w14:paraId="00D5C953" w14:textId="77777777" w:rsidR="009A3F25" w:rsidRPr="00C1261D" w:rsidRDefault="009A3F25" w:rsidP="00390BE6">
      <w:pPr>
        <w:spacing w:line="360" w:lineRule="auto"/>
        <w:ind w:firstLine="720"/>
        <w:rPr>
          <w:lang w:val="vi-VN"/>
        </w:rPr>
      </w:pPr>
      <w:r w:rsidRPr="00C1261D">
        <w:rPr>
          <w:lang w:val="vi-VN"/>
        </w:rPr>
        <w:t xml:space="preserve">- </w:t>
      </w:r>
      <w:r w:rsidRPr="00C1261D">
        <w:rPr>
          <w:i/>
          <w:lang w:val="vi-VN"/>
        </w:rPr>
        <w:t>Đất có mặt nước chuyên dùng:</w:t>
      </w:r>
      <w:r w:rsidRPr="00C1261D">
        <w:rPr>
          <w:lang w:val="vi-VN"/>
        </w:rPr>
        <w:t xml:space="preserve"> có diện tích là 71,60 ha, chiếm 0,07% tổng diện tích tự nhiên. Phân bố trên địa bàn xã Huổi Luông (63,52 ha); xã Ma Li Pho (8,09 ha).</w:t>
      </w:r>
    </w:p>
    <w:p w14:paraId="24992077" w14:textId="77777777" w:rsidR="009A3F25" w:rsidRPr="00C1261D" w:rsidRDefault="009A3F25" w:rsidP="0023677D">
      <w:pPr>
        <w:pStyle w:val="Heading4"/>
        <w:rPr>
          <w:lang w:val="vi-VN"/>
        </w:rPr>
      </w:pPr>
      <w:bookmarkStart w:id="192" w:name="_Toc66897329"/>
      <w:r w:rsidRPr="00C1261D">
        <w:rPr>
          <w:lang w:val="vi-VN"/>
        </w:rPr>
        <w:t>1.3. Đất chưa sử dụng</w:t>
      </w:r>
      <w:bookmarkEnd w:id="192"/>
    </w:p>
    <w:p w14:paraId="217F2843" w14:textId="77777777" w:rsidR="009A3F25" w:rsidRPr="00C1261D" w:rsidRDefault="009A3F25" w:rsidP="00390BE6">
      <w:pPr>
        <w:spacing w:line="360" w:lineRule="auto"/>
        <w:ind w:firstLine="720"/>
        <w:rPr>
          <w:spacing w:val="-4"/>
          <w:lang w:val="vi-VN"/>
        </w:rPr>
      </w:pPr>
      <w:r w:rsidRPr="00C1261D">
        <w:rPr>
          <w:spacing w:val="-4"/>
          <w:lang w:val="vi-VN"/>
        </w:rPr>
        <w:t>Là đất chưa xác định được mục đích sử dụng, bao gồm đất bằng chưa sử dụng, đất đồi núi chưa sử dụng, núi đá không có rừng cây; đất chưa sử dụng của huyện Phong Thổ hiện tại có: 26.933,51 ha, chiếm 26,71% tổng diện tích tự nhiên. Trong đó:</w:t>
      </w:r>
    </w:p>
    <w:p w14:paraId="263845B5" w14:textId="77777777" w:rsidR="009A3F25" w:rsidRPr="00C1261D" w:rsidRDefault="009A3F25" w:rsidP="00390BE6">
      <w:pPr>
        <w:spacing w:line="360" w:lineRule="auto"/>
        <w:ind w:firstLine="720"/>
        <w:rPr>
          <w:spacing w:val="-8"/>
          <w:lang w:val="vi-VN"/>
        </w:rPr>
      </w:pPr>
      <w:r w:rsidRPr="00C1261D">
        <w:rPr>
          <w:spacing w:val="-8"/>
          <w:lang w:val="vi-VN"/>
        </w:rPr>
        <w:t>- Đất bằng chưa sử dụng có diện tích 691,81 ha, chiếm 0,67% diện tích đất tự nhiên.</w:t>
      </w:r>
    </w:p>
    <w:p w14:paraId="57D6E4CA" w14:textId="77777777" w:rsidR="009A3F25" w:rsidRPr="00C1261D" w:rsidRDefault="009A3F25" w:rsidP="00390BE6">
      <w:pPr>
        <w:spacing w:line="360" w:lineRule="auto"/>
        <w:ind w:firstLine="720"/>
        <w:rPr>
          <w:lang w:val="vi-VN"/>
        </w:rPr>
      </w:pPr>
      <w:r w:rsidRPr="00C1261D">
        <w:rPr>
          <w:lang w:val="vi-VN"/>
        </w:rPr>
        <w:t>- Đất đồi núi chưa sử dụng: có diện tích 26.158,77 ha, chiếm 25,41% diện tích đất tự nhiên.</w:t>
      </w:r>
    </w:p>
    <w:p w14:paraId="6A140C22" w14:textId="77777777" w:rsidR="00AE4987" w:rsidRPr="00C1261D" w:rsidRDefault="009A3F25" w:rsidP="00390BE6">
      <w:pPr>
        <w:spacing w:line="360" w:lineRule="auto"/>
        <w:ind w:firstLine="720"/>
        <w:rPr>
          <w:lang w:val="vi-VN"/>
        </w:rPr>
      </w:pPr>
      <w:r w:rsidRPr="00C1261D">
        <w:rPr>
          <w:lang w:val="vi-VN"/>
        </w:rPr>
        <w:lastRenderedPageBreak/>
        <w:t>- Núi đá không có rừng cây: có diện tích 82,93 ha, chiếm 0,08% diện tích đất tự nhiên.</w:t>
      </w:r>
    </w:p>
    <w:p w14:paraId="1E226858" w14:textId="77777777" w:rsidR="00AE4987" w:rsidRPr="00C1261D" w:rsidRDefault="00AE4987" w:rsidP="0023677D">
      <w:pPr>
        <w:pStyle w:val="Heading3"/>
        <w:rPr>
          <w:i/>
        </w:rPr>
      </w:pPr>
      <w:bookmarkStart w:id="193" w:name="_Toc55395395"/>
      <w:bookmarkStart w:id="194" w:name="_Toc61516783"/>
      <w:bookmarkStart w:id="195" w:name="_Toc85820644"/>
      <w:r w:rsidRPr="00C1261D">
        <w:t>2. Biến động sử dụng đất theo từng loại đất trong quy hoạch kỳ trước</w:t>
      </w:r>
      <w:bookmarkEnd w:id="193"/>
      <w:bookmarkEnd w:id="194"/>
      <w:bookmarkEnd w:id="195"/>
    </w:p>
    <w:p w14:paraId="2909B257" w14:textId="77777777" w:rsidR="009A3F25" w:rsidRPr="00C1261D" w:rsidRDefault="009A3F25" w:rsidP="00390BE6">
      <w:pPr>
        <w:spacing w:line="360" w:lineRule="auto"/>
        <w:ind w:firstLine="720"/>
        <w:rPr>
          <w:rStyle w:val="fontstyle01"/>
          <w:b/>
          <w:i/>
          <w:color w:val="000000" w:themeColor="text1"/>
          <w:lang w:val="nl-NL"/>
        </w:rPr>
      </w:pPr>
      <w:bookmarkStart w:id="196" w:name="_Toc61516784"/>
      <w:r w:rsidRPr="00C1261D">
        <w:rPr>
          <w:lang w:val="nl-NL"/>
        </w:rPr>
        <w:t xml:space="preserve">Tổng diện tích tự nhiên của toàn huyện đến năm 2020 là 102.930,67 ha, tăng 6,17 ha so với diện tích hiện trạng năm 2010. </w:t>
      </w:r>
      <w:r w:rsidRPr="00C1261D">
        <w:rPr>
          <w:szCs w:val="28"/>
          <w:lang w:val="nl-NL"/>
        </w:rPr>
        <w:t xml:space="preserve">Nguyên nhân có sự sai lệch là do phương pháp kiểm kê khác nhau qua hai kỳ kiểm kê đất đai năm 2014 và năm 2019. </w:t>
      </w:r>
      <w:r w:rsidRPr="00C1261D">
        <w:rPr>
          <w:spacing w:val="-2"/>
          <w:szCs w:val="28"/>
          <w:lang w:val="nl-NL"/>
        </w:rPr>
        <w:t xml:space="preserve">Đó là thực hiện theo Chỉ thị số 21/CT-TTg ngày 01/08/2014 của Thủ tướng Chính phủ về việc kiểm kê đất đai và lập bản đồ hiện trạng sử dụng đất năm 2015 và Chỉ thị số 15/CT-TTg ngày </w:t>
      </w:r>
      <w:r w:rsidRPr="00C1261D">
        <w:rPr>
          <w:lang w:val="nl-NL"/>
        </w:rPr>
        <w:t>17/6/2019 của Thủ tướng Chính phủ Chỉ thị về việc kiểm kê đất đai, lập bản đồ hiện trạng sử dụng đất năm 2019</w:t>
      </w:r>
      <w:r w:rsidRPr="00C1261D">
        <w:rPr>
          <w:spacing w:val="-2"/>
          <w:szCs w:val="28"/>
          <w:lang w:val="nl-NL"/>
        </w:rPr>
        <w:t xml:space="preserve">. </w:t>
      </w:r>
      <w:r w:rsidRPr="00C1261D">
        <w:rPr>
          <w:spacing w:val="-3"/>
          <w:lang w:val="nl-NL"/>
        </w:rPr>
        <w:t>Bên cạnh đó, thực hiện</w:t>
      </w:r>
      <w:r w:rsidRPr="00C1261D">
        <w:rPr>
          <w:spacing w:val="-1"/>
          <w:lang w:val="nl-NL"/>
        </w:rPr>
        <w:t>Dự án 513/QĐ-TTg ngày 02/5/2012 của Thủ tướng Chính phủ về việc phê duyệt dự án “Hoàn thiện, hiện đại hóa hồ sơ, bản đồ địa giới hành chính và xây dựng cơ sở dữ liệu về địa giới hành chính”</w:t>
      </w:r>
      <w:r w:rsidRPr="00C1261D">
        <w:rPr>
          <w:spacing w:val="-3"/>
          <w:lang w:val="nl-NL"/>
        </w:rPr>
        <w:t xml:space="preserve">, được sự chỉ đạo của UBND tỉnh, Sở TN&amp;MT, UBND huyện đã phối hợp với các đơn vị hành chính cấp xã rà soát, thống nhất xác định địa giới, giải quyết các khu vực còn tồn tại, vướng mắc. Tính đến thời điểm hiện tại, UBND huyện đã giải quyết xong các tranh chấp liên quan đến địa giới hành chính, đã </w:t>
      </w:r>
      <w:r w:rsidRPr="00C1261D">
        <w:rPr>
          <w:rStyle w:val="fontstyle01"/>
          <w:color w:val="000000" w:themeColor="text1"/>
          <w:lang w:val="nl-NL"/>
        </w:rPr>
        <w:t xml:space="preserve">điều chuyển địa giới hành chính giữa xã Lản Nhì Thàng huyện Phong Thổ với xã Sùng Phài thành phố Lai Châu; giữa xã Pa Tần, xã Phìn Hồ huyện Sìn Hồ với xã Huổi Luông huyện Phong Thổ. </w:t>
      </w:r>
    </w:p>
    <w:p w14:paraId="740B7A2F" w14:textId="77777777" w:rsidR="009A3F25" w:rsidRPr="00C1261D" w:rsidRDefault="009A3F25" w:rsidP="00390BE6">
      <w:pPr>
        <w:widowControl w:val="0"/>
        <w:spacing w:line="360" w:lineRule="auto"/>
        <w:ind w:firstLine="720"/>
        <w:rPr>
          <w:lang w:val="nl-NL"/>
        </w:rPr>
      </w:pPr>
      <w:r w:rsidRPr="00C1261D">
        <w:rPr>
          <w:lang w:val="nl-NL"/>
        </w:rPr>
        <w:t>- Diện tích đất nông nghiệp năm 2020 là 72.841,75 ha, tăng 4.613,71 ha so với năm 2011.</w:t>
      </w:r>
    </w:p>
    <w:p w14:paraId="775B6152" w14:textId="77777777" w:rsidR="009A3F25" w:rsidRPr="00C1261D" w:rsidRDefault="009A3F25" w:rsidP="00390BE6">
      <w:pPr>
        <w:widowControl w:val="0"/>
        <w:spacing w:line="360" w:lineRule="auto"/>
        <w:ind w:firstLine="720"/>
        <w:rPr>
          <w:lang w:val="nl-NL"/>
        </w:rPr>
      </w:pPr>
      <w:r w:rsidRPr="00C1261D">
        <w:rPr>
          <w:lang w:val="nl-NL"/>
        </w:rPr>
        <w:t>- Diện tích đất phi nông nghiệp năm 2020 là 3.155,41 ha, giảm 697,80 ha so với năm 2011.</w:t>
      </w:r>
    </w:p>
    <w:p w14:paraId="07B1778F" w14:textId="77777777" w:rsidR="009A3F25" w:rsidRPr="00C1261D" w:rsidRDefault="009A3F25" w:rsidP="00390BE6">
      <w:pPr>
        <w:widowControl w:val="0"/>
        <w:spacing w:line="360" w:lineRule="auto"/>
        <w:ind w:firstLine="720"/>
        <w:rPr>
          <w:lang w:val="nl-NL"/>
        </w:rPr>
      </w:pPr>
      <w:r w:rsidRPr="00C1261D">
        <w:rPr>
          <w:lang w:val="nl-NL"/>
        </w:rPr>
        <w:t>- Diện tích hiện trạng đất chưa sử dụng năm 2020 là 26.933,51 ha, giảm 3.909,74 ha so với năm 2011.</w:t>
      </w:r>
    </w:p>
    <w:p w14:paraId="3E446AA9" w14:textId="77777777" w:rsidR="009A3F25" w:rsidRPr="00C1261D" w:rsidRDefault="000E5B37" w:rsidP="0023677D">
      <w:pPr>
        <w:pStyle w:val="Heading4"/>
        <w:rPr>
          <w:lang w:val="nl-NL"/>
        </w:rPr>
      </w:pPr>
      <w:r w:rsidRPr="00C1261D">
        <w:rPr>
          <w:lang w:val="nl-NL"/>
        </w:rPr>
        <w:lastRenderedPageBreak/>
        <w:t>2</w:t>
      </w:r>
      <w:r w:rsidR="009A3F25" w:rsidRPr="00C1261D">
        <w:rPr>
          <w:lang w:val="nl-NL"/>
        </w:rPr>
        <w:t>.</w:t>
      </w:r>
      <w:r w:rsidRPr="00C1261D">
        <w:rPr>
          <w:lang w:val="nl-NL"/>
        </w:rPr>
        <w:t>1</w:t>
      </w:r>
      <w:r w:rsidR="009A3F25" w:rsidRPr="00C1261D">
        <w:rPr>
          <w:lang w:val="nl-NL"/>
        </w:rPr>
        <w:t xml:space="preserve"> Biến động đất nông nghiệp</w:t>
      </w:r>
    </w:p>
    <w:p w14:paraId="61BCBAB2" w14:textId="77777777" w:rsidR="009A3F25" w:rsidRPr="00C1261D" w:rsidRDefault="00274910" w:rsidP="00390BE6">
      <w:pPr>
        <w:tabs>
          <w:tab w:val="left" w:pos="567"/>
        </w:tabs>
        <w:spacing w:line="360" w:lineRule="auto"/>
        <w:rPr>
          <w:szCs w:val="28"/>
          <w:lang w:val="nl-NL"/>
        </w:rPr>
      </w:pPr>
      <w:r w:rsidRPr="00C1261D">
        <w:rPr>
          <w:szCs w:val="28"/>
          <w:lang w:val="nl-NL"/>
        </w:rPr>
        <w:tab/>
      </w:r>
      <w:r w:rsidR="009A3F25" w:rsidRPr="00C1261D">
        <w:rPr>
          <w:szCs w:val="28"/>
          <w:lang w:val="nl-NL"/>
        </w:rPr>
        <w:t xml:space="preserve">Tổng diện tích đất nông nghiệp năm 2010 là 68.228,04 ha, đến năm 2020 diện tích có 72.841,75 </w:t>
      </w:r>
      <w:r w:rsidR="009A3F25" w:rsidRPr="00C1261D">
        <w:rPr>
          <w:szCs w:val="28"/>
          <w:lang w:val="vi-VN"/>
        </w:rPr>
        <w:t>ha</w:t>
      </w:r>
      <w:r w:rsidR="009A3F25" w:rsidRPr="00C1261D">
        <w:rPr>
          <w:szCs w:val="28"/>
          <w:lang w:val="nl-NL"/>
        </w:rPr>
        <w:t xml:space="preserve">, tăng 4.613,71 </w:t>
      </w:r>
      <w:r w:rsidR="009A3F25" w:rsidRPr="00C1261D">
        <w:rPr>
          <w:szCs w:val="28"/>
          <w:lang w:val="vi-VN"/>
        </w:rPr>
        <w:t>ha so với năm 2010</w:t>
      </w:r>
      <w:r w:rsidR="009A3F25" w:rsidRPr="00C1261D">
        <w:rPr>
          <w:szCs w:val="28"/>
          <w:lang w:val="nl-NL"/>
        </w:rPr>
        <w:t xml:space="preserve">. </w:t>
      </w:r>
      <w:r w:rsidR="009A3F25" w:rsidRPr="00C1261D">
        <w:rPr>
          <w:spacing w:val="-3"/>
          <w:szCs w:val="28"/>
          <w:lang w:val="nl-NL"/>
        </w:rPr>
        <w:t>Biến động cụ thể từng loại đất như sau:</w:t>
      </w:r>
    </w:p>
    <w:p w14:paraId="20532EAF" w14:textId="77777777" w:rsidR="009A3F25" w:rsidRPr="00C1261D" w:rsidRDefault="00274910" w:rsidP="00390BE6">
      <w:pPr>
        <w:tabs>
          <w:tab w:val="left" w:pos="567"/>
        </w:tabs>
        <w:spacing w:line="360" w:lineRule="auto"/>
        <w:rPr>
          <w:iCs/>
          <w:szCs w:val="28"/>
          <w:lang w:val="vi-VN"/>
        </w:rPr>
      </w:pPr>
      <w:r w:rsidRPr="00C1261D">
        <w:rPr>
          <w:iCs/>
          <w:szCs w:val="28"/>
          <w:lang w:val="vi-VN"/>
        </w:rPr>
        <w:tab/>
      </w:r>
      <w:r w:rsidR="009A3F25" w:rsidRPr="00C1261D">
        <w:rPr>
          <w:iCs/>
          <w:szCs w:val="28"/>
          <w:lang w:val="vi-VN"/>
        </w:rPr>
        <w:t xml:space="preserve">- Đất trồng lúa: Tổng diện tích đất trồng lúa </w:t>
      </w:r>
      <w:r w:rsidR="009A3F25" w:rsidRPr="00C1261D">
        <w:rPr>
          <w:iCs/>
          <w:szCs w:val="28"/>
          <w:lang w:val="nl-NL"/>
        </w:rPr>
        <w:t xml:space="preserve">năm 2010 </w:t>
      </w:r>
      <w:r w:rsidR="009A3F25" w:rsidRPr="00C1261D">
        <w:rPr>
          <w:iCs/>
          <w:szCs w:val="28"/>
          <w:lang w:val="vi-VN"/>
        </w:rPr>
        <w:t>là 3</w:t>
      </w:r>
      <w:r w:rsidR="009A3F25" w:rsidRPr="00C1261D">
        <w:rPr>
          <w:iCs/>
          <w:szCs w:val="28"/>
          <w:lang w:val="nl-NL"/>
        </w:rPr>
        <w:t>.</w:t>
      </w:r>
      <w:r w:rsidR="009A3F25" w:rsidRPr="00C1261D">
        <w:rPr>
          <w:iCs/>
          <w:szCs w:val="28"/>
          <w:lang w:val="vi-VN"/>
        </w:rPr>
        <w:t xml:space="preserve">952,19 ha, đến năm 2020 diện tích có </w:t>
      </w:r>
      <w:r w:rsidR="009A3F25" w:rsidRPr="00C1261D">
        <w:rPr>
          <w:szCs w:val="28"/>
          <w:lang w:val="nl-NL"/>
        </w:rPr>
        <w:t xml:space="preserve">6.360,45 </w:t>
      </w:r>
      <w:r w:rsidR="009A3F25" w:rsidRPr="00C1261D">
        <w:rPr>
          <w:iCs/>
          <w:szCs w:val="28"/>
          <w:lang w:val="vi-VN"/>
        </w:rPr>
        <w:t xml:space="preserve">ha, tăng </w:t>
      </w:r>
      <w:r w:rsidR="009A3F25" w:rsidRPr="00C1261D">
        <w:rPr>
          <w:szCs w:val="28"/>
          <w:lang w:val="nl-NL"/>
        </w:rPr>
        <w:t xml:space="preserve">2.408,26 </w:t>
      </w:r>
      <w:r w:rsidR="009A3F25" w:rsidRPr="00C1261D">
        <w:rPr>
          <w:iCs/>
          <w:szCs w:val="28"/>
          <w:lang w:val="vi-VN"/>
        </w:rPr>
        <w:t>ha. Diện tích đất trồng lúa tăng là do những năm gần đây có chính sách khai hoang đất sản xuất nông nghiệp của tỉnh, chủ yếu là khai hoang lúa 1 vụ và làm nương có bờ để. Ngoài ra do thực hiện đo đạc bản đồ địa chính chính quy.</w:t>
      </w:r>
    </w:p>
    <w:p w14:paraId="3232B841" w14:textId="77777777" w:rsidR="009A3F25" w:rsidRPr="00C1261D" w:rsidRDefault="00274910" w:rsidP="00390BE6">
      <w:pPr>
        <w:tabs>
          <w:tab w:val="left" w:pos="567"/>
        </w:tabs>
        <w:spacing w:line="360" w:lineRule="auto"/>
        <w:rPr>
          <w:szCs w:val="28"/>
          <w:lang w:val="vi-VN"/>
        </w:rPr>
      </w:pPr>
      <w:r w:rsidRPr="00C1261D">
        <w:rPr>
          <w:i/>
          <w:iCs/>
          <w:szCs w:val="28"/>
          <w:lang w:val="vi-VN"/>
        </w:rPr>
        <w:tab/>
      </w:r>
      <w:r w:rsidR="009A3F25" w:rsidRPr="00C1261D">
        <w:rPr>
          <w:i/>
          <w:iCs/>
          <w:szCs w:val="28"/>
          <w:lang w:val="vi-VN"/>
        </w:rPr>
        <w:t>- Đất trồng cây hàng năm khác:</w:t>
      </w:r>
      <w:r w:rsidR="009A3F25" w:rsidRPr="00C1261D">
        <w:rPr>
          <w:szCs w:val="28"/>
          <w:lang w:val="vi-VN"/>
        </w:rPr>
        <w:t xml:space="preserve"> Tổng diện tích đất trồng cây hàng năm khác năm 2010 diện tích 11951,45ha, đến năm 2020 diện tích là 12.612,12 ha, tăng 660,67 ha. </w:t>
      </w:r>
      <w:r w:rsidR="009A3F25" w:rsidRPr="00C1261D">
        <w:rPr>
          <w:spacing w:val="-3"/>
          <w:szCs w:val="28"/>
          <w:lang w:val="vi-VN"/>
        </w:rPr>
        <w:t>Loại đất này tăng là do người dân làm nương mới ở các khu vực tái định cư, chủ yếu là chuyển từ đất bằng và đất đồi núi chưa sử dụng sang.</w:t>
      </w:r>
    </w:p>
    <w:p w14:paraId="5ED376CB" w14:textId="77777777" w:rsidR="009A3F25" w:rsidRPr="00C1261D" w:rsidRDefault="009A3F25" w:rsidP="00390BE6">
      <w:pPr>
        <w:spacing w:line="360" w:lineRule="auto"/>
        <w:ind w:firstLine="720"/>
        <w:rPr>
          <w:szCs w:val="28"/>
          <w:lang w:val="vi-VN"/>
        </w:rPr>
      </w:pPr>
      <w:r w:rsidRPr="00C1261D">
        <w:rPr>
          <w:szCs w:val="28"/>
          <w:lang w:val="vi-VN"/>
        </w:rPr>
        <w:t xml:space="preserve">- </w:t>
      </w:r>
      <w:r w:rsidRPr="00C1261D">
        <w:rPr>
          <w:i/>
          <w:iCs/>
          <w:szCs w:val="28"/>
          <w:lang w:val="vi-VN"/>
        </w:rPr>
        <w:t xml:space="preserve">Đất trồng cây lâu năm: </w:t>
      </w:r>
      <w:r w:rsidRPr="00C1261D">
        <w:rPr>
          <w:szCs w:val="28"/>
          <w:lang w:val="vi-VN"/>
        </w:rPr>
        <w:t>Tổng diện tích đất trồng cây lâu năm năm 2010 diện tích 2024,79ha, đến năm 2020 diện tích là 3.837,24 ha, tăng 1.812,45 ha. Loại đất này tăng do việc thực hiện các đề án, chương trình phát triển cây cao su, cây chè, cây mắc ca, cây ăn quả ôn đới tren địa bàn các xã, thị trấn.</w:t>
      </w:r>
    </w:p>
    <w:p w14:paraId="71813A23" w14:textId="77777777" w:rsidR="009A3F25" w:rsidRPr="00C1261D" w:rsidRDefault="009A3F25" w:rsidP="00390BE6">
      <w:pPr>
        <w:spacing w:line="360" w:lineRule="auto"/>
        <w:ind w:firstLine="720"/>
        <w:rPr>
          <w:spacing w:val="-4"/>
          <w:szCs w:val="28"/>
          <w:lang w:val="vi-VN"/>
        </w:rPr>
      </w:pPr>
      <w:r w:rsidRPr="00C1261D">
        <w:rPr>
          <w:spacing w:val="-4"/>
          <w:szCs w:val="28"/>
          <w:lang w:val="vi-VN"/>
        </w:rPr>
        <w:t xml:space="preserve">- </w:t>
      </w:r>
      <w:r w:rsidRPr="00C1261D">
        <w:rPr>
          <w:i/>
          <w:iCs/>
          <w:spacing w:val="-4"/>
          <w:szCs w:val="28"/>
          <w:lang w:val="vi-VN"/>
        </w:rPr>
        <w:t xml:space="preserve">Đất trồng rừng phòng hộ: </w:t>
      </w:r>
      <w:r w:rsidRPr="00C1261D">
        <w:rPr>
          <w:spacing w:val="-4"/>
          <w:szCs w:val="28"/>
          <w:lang w:val="vi-VN"/>
        </w:rPr>
        <w:t xml:space="preserve">Tổng diện tích đất rừng phòng hộ năm 2010 diện tích 46.249,11ha, đến năm 2020 diện tích là </w:t>
      </w:r>
      <w:r w:rsidRPr="00C1261D">
        <w:rPr>
          <w:szCs w:val="28"/>
          <w:lang w:val="vi-VN"/>
        </w:rPr>
        <w:t xml:space="preserve">34.640,79 </w:t>
      </w:r>
      <w:r w:rsidRPr="00C1261D">
        <w:rPr>
          <w:spacing w:val="-4"/>
          <w:szCs w:val="28"/>
          <w:lang w:val="vi-VN"/>
        </w:rPr>
        <w:t xml:space="preserve">ha, giảm </w:t>
      </w:r>
      <w:r w:rsidRPr="00C1261D">
        <w:rPr>
          <w:szCs w:val="28"/>
          <w:lang w:val="vi-VN"/>
        </w:rPr>
        <w:t xml:space="preserve">11.608,32 </w:t>
      </w:r>
      <w:r w:rsidRPr="00C1261D">
        <w:rPr>
          <w:spacing w:val="-4"/>
          <w:szCs w:val="28"/>
          <w:lang w:val="vi-VN"/>
        </w:rPr>
        <w:t xml:space="preserve">ha. </w:t>
      </w:r>
      <w:r w:rsidRPr="00C1261D">
        <w:rPr>
          <w:szCs w:val="28"/>
          <w:lang w:val="vi-VN"/>
        </w:rPr>
        <w:t>Nguyên nhân giảm do năm 2019 tỉnh Lai Châu thực hiện rà soát, quy hoạch 3 loại rừng; chuyển một số diện tích đất rừng phòng hộ, thuận lợi giao thông, sang rừng sản xuất.</w:t>
      </w:r>
    </w:p>
    <w:p w14:paraId="05A03C3E" w14:textId="77777777" w:rsidR="009A3F25" w:rsidRPr="00C1261D" w:rsidRDefault="009A3F25" w:rsidP="00390BE6">
      <w:pPr>
        <w:spacing w:line="360" w:lineRule="auto"/>
        <w:ind w:firstLine="720"/>
        <w:rPr>
          <w:szCs w:val="28"/>
          <w:lang w:val="vi-VN"/>
        </w:rPr>
      </w:pPr>
      <w:r w:rsidRPr="00C1261D">
        <w:rPr>
          <w:szCs w:val="28"/>
          <w:lang w:val="vi-VN"/>
        </w:rPr>
        <w:t xml:space="preserve">- </w:t>
      </w:r>
      <w:r w:rsidRPr="00C1261D">
        <w:rPr>
          <w:i/>
          <w:iCs/>
          <w:szCs w:val="28"/>
          <w:lang w:val="vi-VN"/>
        </w:rPr>
        <w:t xml:space="preserve">Đất trồng rừng sản xuất: </w:t>
      </w:r>
      <w:r w:rsidRPr="00C1261D">
        <w:rPr>
          <w:szCs w:val="28"/>
          <w:lang w:val="vi-VN"/>
        </w:rPr>
        <w:t xml:space="preserve">Tổng diện tích đất rừng sản xuất năm 2010 diện tích 4015,27ha, đến năm 2020 diện tích là 15.344,45 ha, tăng 11.329,18 ha. Nguyên nhân tăng do </w:t>
      </w:r>
      <w:r w:rsidRPr="00C1261D">
        <w:rPr>
          <w:spacing w:val="-1"/>
          <w:szCs w:val="28"/>
          <w:lang w:val="vi-VN"/>
        </w:rPr>
        <w:t xml:space="preserve">năm 2019 tỉnh Lai Châu thực hiện rà soát, quy hoạch 3 loại rừng; chuyển một phần diện tích đất rừng phòng hộ sang rừng sản xuất; năm 2013 Sở Tài nguyên và Môi trường phối hợp với Sở Nông nghiệp và Phát triển nông thôn rà soát diện tích đất lâm nghiệp và giao đất, cấp giấy chứng nhận quyền sử dụng đất </w:t>
      </w:r>
      <w:r w:rsidRPr="00C1261D">
        <w:rPr>
          <w:spacing w:val="-1"/>
          <w:szCs w:val="28"/>
          <w:lang w:val="vi-VN"/>
        </w:rPr>
        <w:lastRenderedPageBreak/>
        <w:t>cho Ban quản lý rừng của huyện quản lý và do hàng năm thực hiện chương trình trồng rừng sản xuất.</w:t>
      </w:r>
    </w:p>
    <w:p w14:paraId="6F33BCCF" w14:textId="77777777" w:rsidR="009A3F25" w:rsidRPr="00C1261D" w:rsidRDefault="009A3F25" w:rsidP="00390BE6">
      <w:pPr>
        <w:spacing w:line="360" w:lineRule="auto"/>
        <w:ind w:firstLine="720"/>
        <w:rPr>
          <w:szCs w:val="28"/>
          <w:lang w:val="vi-VN"/>
        </w:rPr>
      </w:pPr>
      <w:r w:rsidRPr="00C1261D">
        <w:rPr>
          <w:szCs w:val="28"/>
          <w:lang w:val="vi-VN"/>
        </w:rPr>
        <w:t xml:space="preserve">- </w:t>
      </w:r>
      <w:r w:rsidRPr="00C1261D">
        <w:rPr>
          <w:i/>
          <w:iCs/>
          <w:szCs w:val="28"/>
          <w:lang w:val="vi-VN"/>
        </w:rPr>
        <w:t xml:space="preserve">Đất nuôi trồng thủy sản: </w:t>
      </w:r>
      <w:r w:rsidRPr="00C1261D">
        <w:rPr>
          <w:szCs w:val="28"/>
          <w:lang w:val="vi-VN"/>
        </w:rPr>
        <w:t>Tổng diện tích đất nuôi trồng thủy sản năm 2010 diện tích 35,23ha, đến năm 2020 diện tích là 46,70 ha, tăng 11,47 ha. Loại đất này tăng chủ yếu do nhu cầu tiêu dùng tăng tại một số xã người dân đào ao thả cá, và chuyển mục đích từ một số diện tích đất trồng lúa sang đất nuôi trồng thủy sản. Ngoài ra diện tích loại đất này giảm không đáng kể do một phần chuyển sang đất trồng lúa, đất trồng cây lâu năm, đất công cộng, đất ở,…</w:t>
      </w:r>
    </w:p>
    <w:p w14:paraId="2EDF4A6F" w14:textId="77777777" w:rsidR="009A3F25" w:rsidRPr="00C1261D" w:rsidRDefault="000E5B37" w:rsidP="0023677D">
      <w:pPr>
        <w:pStyle w:val="Heading4"/>
        <w:rPr>
          <w:lang w:val="vi-VN"/>
        </w:rPr>
      </w:pPr>
      <w:r w:rsidRPr="00C1261D">
        <w:rPr>
          <w:lang w:val="vi-VN"/>
        </w:rPr>
        <w:t>2</w:t>
      </w:r>
      <w:r w:rsidR="009A3F25" w:rsidRPr="00C1261D">
        <w:rPr>
          <w:lang w:val="vi-VN"/>
        </w:rPr>
        <w:t>.</w:t>
      </w:r>
      <w:r w:rsidRPr="00C1261D">
        <w:rPr>
          <w:lang w:val="vi-VN"/>
        </w:rPr>
        <w:t>2</w:t>
      </w:r>
      <w:r w:rsidR="009A3F25" w:rsidRPr="00C1261D">
        <w:rPr>
          <w:lang w:val="vi-VN"/>
        </w:rPr>
        <w:t xml:space="preserve"> Biến động đất phi nông nghiệp</w:t>
      </w:r>
    </w:p>
    <w:p w14:paraId="47375A44" w14:textId="77777777" w:rsidR="009A3F25" w:rsidRPr="00C1261D" w:rsidRDefault="00274910" w:rsidP="00390BE6">
      <w:pPr>
        <w:tabs>
          <w:tab w:val="left" w:pos="567"/>
        </w:tabs>
        <w:spacing w:line="360" w:lineRule="auto"/>
        <w:rPr>
          <w:szCs w:val="28"/>
          <w:lang w:val="vi-VN"/>
        </w:rPr>
      </w:pPr>
      <w:r w:rsidRPr="00C1261D">
        <w:rPr>
          <w:szCs w:val="28"/>
          <w:lang w:val="vi-VN"/>
        </w:rPr>
        <w:tab/>
      </w:r>
      <w:r w:rsidR="009A3F25" w:rsidRPr="00C1261D">
        <w:rPr>
          <w:szCs w:val="28"/>
          <w:lang w:val="vi-VN"/>
        </w:rPr>
        <w:t xml:space="preserve">Tổng diện tích đất phi nông nghiệp năm 2010 là 3.853,21 ha, đến năm 2020 diện tích có 3.155,41 ha, giảm 697,80 ha so với năm 2010. </w:t>
      </w:r>
      <w:r w:rsidR="009A3F25" w:rsidRPr="00C1261D">
        <w:rPr>
          <w:spacing w:val="-3"/>
          <w:szCs w:val="28"/>
          <w:lang w:val="nl-NL"/>
        </w:rPr>
        <w:t>Biến động cụ thể từng loại đất như sau:</w:t>
      </w:r>
    </w:p>
    <w:p w14:paraId="318EC9A8" w14:textId="77777777" w:rsidR="009A3F25" w:rsidRPr="00C1261D" w:rsidRDefault="009A3F25" w:rsidP="00390BE6">
      <w:pPr>
        <w:spacing w:line="360" w:lineRule="auto"/>
        <w:ind w:firstLine="720"/>
        <w:rPr>
          <w:szCs w:val="28"/>
          <w:lang w:val="vi-VN"/>
        </w:rPr>
      </w:pPr>
      <w:r w:rsidRPr="00C1261D">
        <w:rPr>
          <w:i/>
          <w:iCs/>
          <w:szCs w:val="28"/>
          <w:lang w:val="vi-VN"/>
        </w:rPr>
        <w:t>- Đất quốc phòng:</w:t>
      </w:r>
      <w:r w:rsidRPr="00C1261D">
        <w:rPr>
          <w:szCs w:val="28"/>
          <w:lang w:val="vi-VN"/>
        </w:rPr>
        <w:t>Diện tích đất quốc phòng năm 2010 diện tích 39,15ha, đến năm 2020 diện tích là 49,3ha, tăng 10,15 ha.</w:t>
      </w:r>
    </w:p>
    <w:p w14:paraId="4DDAFB89" w14:textId="77777777" w:rsidR="009A3F25" w:rsidRPr="00C1261D" w:rsidRDefault="009A3F25" w:rsidP="00390BE6">
      <w:pPr>
        <w:spacing w:line="360" w:lineRule="auto"/>
        <w:ind w:firstLine="720"/>
        <w:rPr>
          <w:szCs w:val="28"/>
          <w:lang w:val="vi-VN"/>
        </w:rPr>
      </w:pPr>
      <w:r w:rsidRPr="00C1261D">
        <w:rPr>
          <w:i/>
          <w:iCs/>
          <w:szCs w:val="28"/>
          <w:lang w:val="vi-VN"/>
        </w:rPr>
        <w:t>- Đất an ninh:</w:t>
      </w:r>
      <w:r w:rsidRPr="00C1261D">
        <w:rPr>
          <w:szCs w:val="28"/>
          <w:lang w:val="vi-VN"/>
        </w:rPr>
        <w:t>Diện tích đất an ninh năm 2010 diện tích 1,24 ha, đến năm 2020 diện tích là 1,37 ha, tăng 0,13 ha.</w:t>
      </w:r>
    </w:p>
    <w:p w14:paraId="64F097E0" w14:textId="77777777" w:rsidR="009A3F25" w:rsidRPr="00C1261D" w:rsidRDefault="009A3F25" w:rsidP="00390BE6">
      <w:pPr>
        <w:spacing w:line="360" w:lineRule="auto"/>
        <w:ind w:firstLine="720"/>
        <w:rPr>
          <w:szCs w:val="28"/>
          <w:lang w:val="vi-VN"/>
        </w:rPr>
      </w:pPr>
      <w:r w:rsidRPr="00C1261D">
        <w:rPr>
          <w:i/>
          <w:iCs/>
          <w:szCs w:val="28"/>
          <w:lang w:val="vi-VN"/>
        </w:rPr>
        <w:t>- Đất khu công nghiệp:</w:t>
      </w:r>
      <w:r w:rsidRPr="00C1261D">
        <w:rPr>
          <w:szCs w:val="28"/>
          <w:lang w:val="vi-VN"/>
        </w:rPr>
        <w:t xml:space="preserve"> Năm 2020,diện tích đất khu công nghiệp 0,0 ha, giảm 17,12 ha so với năm 2010 (17,12 ha). </w:t>
      </w:r>
      <w:r w:rsidRPr="00C1261D">
        <w:rPr>
          <w:iCs/>
          <w:szCs w:val="28"/>
          <w:lang w:val="vi-VN"/>
        </w:rPr>
        <w:t>Do đo đạc bản đồ địa chính, xác định chính xác diện tích đất khu công nghiệp theo hiện trạng.</w:t>
      </w:r>
    </w:p>
    <w:p w14:paraId="7CFF55CC" w14:textId="77777777" w:rsidR="009A3F25" w:rsidRPr="00C1261D" w:rsidRDefault="009A3F25" w:rsidP="00390BE6">
      <w:pPr>
        <w:spacing w:line="360" w:lineRule="auto"/>
        <w:ind w:firstLine="720"/>
        <w:rPr>
          <w:szCs w:val="28"/>
          <w:lang w:val="vi-VN"/>
        </w:rPr>
      </w:pPr>
      <w:r w:rsidRPr="00C1261D">
        <w:rPr>
          <w:i/>
          <w:iCs/>
          <w:szCs w:val="28"/>
          <w:lang w:val="vi-VN"/>
        </w:rPr>
        <w:t xml:space="preserve">- Đất thương mại dịch vụ: </w:t>
      </w:r>
      <w:r w:rsidRPr="00C1261D">
        <w:rPr>
          <w:iCs/>
          <w:szCs w:val="28"/>
          <w:lang w:val="vi-VN"/>
        </w:rPr>
        <w:t>Năm 2020</w:t>
      </w:r>
      <w:r w:rsidRPr="00C1261D">
        <w:rPr>
          <w:szCs w:val="28"/>
          <w:lang w:val="vi-VN"/>
        </w:rPr>
        <w:t>diện tích là10,32 ha, tăng 10,32 ha so với năm 2010.</w:t>
      </w:r>
    </w:p>
    <w:p w14:paraId="6A8B62C0" w14:textId="77777777" w:rsidR="009A3F25" w:rsidRPr="00C1261D" w:rsidRDefault="009A3F25" w:rsidP="00390BE6">
      <w:pPr>
        <w:spacing w:line="360" w:lineRule="auto"/>
        <w:ind w:firstLine="720"/>
        <w:rPr>
          <w:spacing w:val="-4"/>
          <w:szCs w:val="28"/>
          <w:lang w:val="vi-VN"/>
        </w:rPr>
      </w:pPr>
      <w:r w:rsidRPr="00C1261D">
        <w:rPr>
          <w:i/>
          <w:iCs/>
          <w:spacing w:val="-4"/>
          <w:szCs w:val="28"/>
          <w:lang w:val="vi-VN"/>
        </w:rPr>
        <w:t xml:space="preserve">- Đất cơ sở sản xuất phi nông nghiệp: </w:t>
      </w:r>
      <w:r w:rsidRPr="00C1261D">
        <w:rPr>
          <w:spacing w:val="-4"/>
          <w:szCs w:val="28"/>
          <w:lang w:val="vi-VN"/>
        </w:rPr>
        <w:t xml:space="preserve">Diện tích đất </w:t>
      </w:r>
      <w:r w:rsidRPr="00C1261D">
        <w:rPr>
          <w:iCs/>
          <w:spacing w:val="-4"/>
          <w:szCs w:val="28"/>
          <w:lang w:val="vi-VN"/>
        </w:rPr>
        <w:t>cơ sở sản xuất phi nông nghiệp</w:t>
      </w:r>
      <w:r w:rsidRPr="00C1261D">
        <w:rPr>
          <w:spacing w:val="-4"/>
          <w:szCs w:val="28"/>
          <w:lang w:val="vi-VN"/>
        </w:rPr>
        <w:t xml:space="preserve"> năm 2010 diện tích 43,56 ha, đến năm 2020 diện tích là 56,66 ha, tăng 13,10 ha.</w:t>
      </w:r>
    </w:p>
    <w:p w14:paraId="00585278" w14:textId="77777777" w:rsidR="009A3F25" w:rsidRPr="00C1261D" w:rsidRDefault="009A3F25" w:rsidP="00390BE6">
      <w:pPr>
        <w:widowControl w:val="0"/>
        <w:spacing w:line="360" w:lineRule="auto"/>
        <w:ind w:firstLine="720"/>
        <w:rPr>
          <w:szCs w:val="28"/>
          <w:lang w:val="vi-VN"/>
        </w:rPr>
      </w:pPr>
      <w:r w:rsidRPr="00C1261D">
        <w:rPr>
          <w:i/>
          <w:iCs/>
          <w:szCs w:val="28"/>
          <w:lang w:val="vi-VN"/>
        </w:rPr>
        <w:t xml:space="preserve">- Đất sử dụng cho hoạt động khoáng sản: </w:t>
      </w:r>
      <w:r w:rsidRPr="00C1261D">
        <w:rPr>
          <w:szCs w:val="28"/>
          <w:lang w:val="vi-VN"/>
        </w:rPr>
        <w:t xml:space="preserve">Diện tích đất </w:t>
      </w:r>
      <w:r w:rsidRPr="00C1261D">
        <w:rPr>
          <w:iCs/>
          <w:szCs w:val="28"/>
          <w:lang w:val="vi-VN"/>
        </w:rPr>
        <w:t>sử dụng cho hoạt động khoáng sản</w:t>
      </w:r>
      <w:r w:rsidRPr="00C1261D">
        <w:rPr>
          <w:szCs w:val="28"/>
          <w:lang w:val="vi-VN"/>
        </w:rPr>
        <w:t xml:space="preserve"> năm 2010 diện tích 167,07 ha, đến năm 2020 diện tích là 153,35 ha, giảm 13,72 ha.</w:t>
      </w:r>
    </w:p>
    <w:p w14:paraId="57607C97" w14:textId="77777777" w:rsidR="009A3F25" w:rsidRPr="00C1261D" w:rsidRDefault="009A3F25" w:rsidP="00390BE6">
      <w:pPr>
        <w:widowControl w:val="0"/>
        <w:spacing w:line="360" w:lineRule="auto"/>
        <w:ind w:firstLine="720"/>
        <w:rPr>
          <w:szCs w:val="28"/>
          <w:lang w:val="vi-VN"/>
        </w:rPr>
      </w:pPr>
      <w:r w:rsidRPr="00C1261D">
        <w:rPr>
          <w:i/>
          <w:iCs/>
          <w:szCs w:val="28"/>
          <w:lang w:val="vi-VN"/>
        </w:rPr>
        <w:lastRenderedPageBreak/>
        <w:t>- Đất phát triển hạ tầng cấp quốc gia, cấp tỉnh, cấp huyện, cấp xã</w:t>
      </w:r>
      <w:r w:rsidRPr="00C1261D">
        <w:rPr>
          <w:iCs/>
          <w:szCs w:val="28"/>
          <w:lang w:val="vi-VN"/>
        </w:rPr>
        <w:t xml:space="preserve">: </w:t>
      </w:r>
      <w:r w:rsidRPr="00C1261D">
        <w:rPr>
          <w:szCs w:val="28"/>
          <w:lang w:val="vi-VN"/>
        </w:rPr>
        <w:t xml:space="preserve">Diện tích đất </w:t>
      </w:r>
      <w:r w:rsidRPr="00C1261D">
        <w:rPr>
          <w:iCs/>
          <w:szCs w:val="28"/>
          <w:lang w:val="vi-VN"/>
        </w:rPr>
        <w:t>phát triển hạ tầng</w:t>
      </w:r>
      <w:r w:rsidRPr="00C1261D">
        <w:rPr>
          <w:szCs w:val="28"/>
          <w:lang w:val="vi-VN"/>
        </w:rPr>
        <w:t xml:space="preserve"> năm 2010 diện tích 1202,48 ha, đến năm 2020 diện tích là 934,69 ha, giảm 267,79 ha. Diện tích giảm do kiểm kê lại theo đo đạc địa chính. </w:t>
      </w:r>
    </w:p>
    <w:p w14:paraId="2B989323" w14:textId="77777777" w:rsidR="009A3F25" w:rsidRPr="00C1261D" w:rsidRDefault="009A3F25" w:rsidP="00390BE6">
      <w:pPr>
        <w:widowControl w:val="0"/>
        <w:spacing w:line="360" w:lineRule="auto"/>
        <w:ind w:firstLine="720"/>
        <w:rPr>
          <w:szCs w:val="28"/>
          <w:lang w:val="vi-VN"/>
        </w:rPr>
      </w:pPr>
      <w:r w:rsidRPr="00C1261D">
        <w:rPr>
          <w:i/>
          <w:iCs/>
          <w:szCs w:val="28"/>
          <w:lang w:val="vi-VN"/>
        </w:rPr>
        <w:t xml:space="preserve">- Đất có di tích lịch sử - văn hóa: </w:t>
      </w:r>
      <w:r w:rsidRPr="00C1261D">
        <w:rPr>
          <w:szCs w:val="28"/>
          <w:lang w:val="vi-VN"/>
        </w:rPr>
        <w:t xml:space="preserve">Diện tích đất </w:t>
      </w:r>
      <w:r w:rsidRPr="00C1261D">
        <w:rPr>
          <w:iCs/>
          <w:szCs w:val="28"/>
          <w:lang w:val="vi-VN"/>
        </w:rPr>
        <w:t>có di tích lịch sử - văn hóa</w:t>
      </w:r>
      <w:r w:rsidRPr="00C1261D">
        <w:rPr>
          <w:szCs w:val="28"/>
          <w:lang w:val="vi-VN"/>
        </w:rPr>
        <w:t xml:space="preserve"> năm 2010 diện tích 6,33 ha, đến năm 2020 diện tích là 4,81 ha, giảm 1,52 ha. Diện tích giảm do kiểm kê lại theo hiện trạng mục đích sử dụng.</w:t>
      </w:r>
    </w:p>
    <w:p w14:paraId="17516542" w14:textId="77777777" w:rsidR="009A3F25" w:rsidRPr="00C1261D" w:rsidRDefault="009A3F25" w:rsidP="00390BE6">
      <w:pPr>
        <w:widowControl w:val="0"/>
        <w:spacing w:line="360" w:lineRule="auto"/>
        <w:ind w:firstLine="720"/>
        <w:rPr>
          <w:szCs w:val="28"/>
          <w:lang w:val="vi-VN"/>
        </w:rPr>
      </w:pPr>
      <w:r w:rsidRPr="00C1261D">
        <w:rPr>
          <w:i/>
          <w:iCs/>
          <w:szCs w:val="28"/>
          <w:lang w:val="vi-VN"/>
        </w:rPr>
        <w:t xml:space="preserve">- Đất bãi thải, xử lý chất thải: </w:t>
      </w:r>
      <w:r w:rsidRPr="00C1261D">
        <w:rPr>
          <w:szCs w:val="28"/>
          <w:lang w:val="vi-VN"/>
        </w:rPr>
        <w:t xml:space="preserve">Diện tích đất </w:t>
      </w:r>
      <w:r w:rsidRPr="00C1261D">
        <w:rPr>
          <w:iCs/>
          <w:szCs w:val="28"/>
          <w:lang w:val="vi-VN"/>
        </w:rPr>
        <w:t>bãi thải, xử lý chất thải</w:t>
      </w:r>
      <w:r w:rsidRPr="00C1261D">
        <w:rPr>
          <w:szCs w:val="28"/>
          <w:lang w:val="vi-VN"/>
        </w:rPr>
        <w:t xml:space="preserve"> năm 2010 diện tích 7,81 ha, đến năm 2020 diện tích là 4,86 ha, giảm 2,95 ha.</w:t>
      </w:r>
    </w:p>
    <w:p w14:paraId="28A649A7" w14:textId="77777777" w:rsidR="009A3F25" w:rsidRPr="00C1261D" w:rsidRDefault="009A3F25" w:rsidP="00390BE6">
      <w:pPr>
        <w:widowControl w:val="0"/>
        <w:spacing w:line="360" w:lineRule="auto"/>
        <w:ind w:firstLine="709"/>
        <w:rPr>
          <w:szCs w:val="28"/>
          <w:lang w:val="vi-VN"/>
        </w:rPr>
      </w:pPr>
      <w:r w:rsidRPr="00C1261D">
        <w:rPr>
          <w:i/>
          <w:iCs/>
          <w:szCs w:val="28"/>
          <w:lang w:val="vi-VN"/>
        </w:rPr>
        <w:t xml:space="preserve">- Đất ở tại đô thị: </w:t>
      </w:r>
      <w:r w:rsidRPr="00C1261D">
        <w:rPr>
          <w:szCs w:val="28"/>
          <w:lang w:val="vi-VN"/>
        </w:rPr>
        <w:t xml:space="preserve">Diện tích đất </w:t>
      </w:r>
      <w:r w:rsidRPr="00C1261D">
        <w:rPr>
          <w:iCs/>
          <w:szCs w:val="28"/>
          <w:lang w:val="vi-VN"/>
        </w:rPr>
        <w:t>ở tại đô thị</w:t>
      </w:r>
      <w:r w:rsidRPr="00C1261D">
        <w:rPr>
          <w:szCs w:val="28"/>
          <w:lang w:val="vi-VN"/>
        </w:rPr>
        <w:t xml:space="preserve"> năm 2010 diện tích 45,42 ha, đến năm 2020 diện tích là 36,85 ha, tăng 8,57 ha. </w:t>
      </w:r>
      <w:r w:rsidRPr="00C1261D">
        <w:rPr>
          <w:spacing w:val="-1"/>
          <w:szCs w:val="28"/>
          <w:lang w:val="nl-NL"/>
        </w:rPr>
        <w:t>Loại đất này tăng do quá trình đô thị hóa ngày càng cao và nhu cầu chuyển mục đích sử dụng đất từ đất trồng cây lâu năm, đất vườn ao xen kẹp trong khu dân cư.</w:t>
      </w:r>
    </w:p>
    <w:p w14:paraId="0E6459BF" w14:textId="77777777" w:rsidR="009A3F25" w:rsidRPr="00C1261D" w:rsidRDefault="009A3F25" w:rsidP="00390BE6">
      <w:pPr>
        <w:widowControl w:val="0"/>
        <w:tabs>
          <w:tab w:val="left" w:pos="737"/>
        </w:tabs>
        <w:spacing w:line="360" w:lineRule="auto"/>
        <w:ind w:firstLine="709"/>
        <w:rPr>
          <w:spacing w:val="-1"/>
          <w:szCs w:val="28"/>
          <w:lang w:val="nl-NL"/>
        </w:rPr>
      </w:pPr>
      <w:r w:rsidRPr="00C1261D">
        <w:rPr>
          <w:i/>
          <w:iCs/>
          <w:szCs w:val="28"/>
          <w:lang w:val="vi-VN"/>
        </w:rPr>
        <w:t xml:space="preserve">- Đất ở tại nông thôn: </w:t>
      </w:r>
      <w:r w:rsidRPr="00C1261D">
        <w:rPr>
          <w:szCs w:val="28"/>
          <w:lang w:val="vi-VN"/>
        </w:rPr>
        <w:t xml:space="preserve">Diện tích đất </w:t>
      </w:r>
      <w:r w:rsidRPr="00C1261D">
        <w:rPr>
          <w:iCs/>
          <w:szCs w:val="28"/>
          <w:lang w:val="vi-VN"/>
        </w:rPr>
        <w:t>ở tại nông thôn</w:t>
      </w:r>
      <w:r w:rsidRPr="00C1261D">
        <w:rPr>
          <w:szCs w:val="28"/>
          <w:lang w:val="vi-VN"/>
        </w:rPr>
        <w:t xml:space="preserve"> năm 2010 diện tích 692,98 ha, đến năm 2020 diện tích là 854,51 ha, tăng 161,53 ha.</w:t>
      </w:r>
      <w:r w:rsidRPr="00C1261D">
        <w:rPr>
          <w:spacing w:val="-1"/>
          <w:szCs w:val="28"/>
          <w:lang w:val="nl-NL"/>
        </w:rPr>
        <w:t xml:space="preserve">Nguyên nhân do nhu cầu đất ở của người dân các xã đã chuyển mục đích đất vườn, đất ao, đất chuyên dùng trong khu dân cư và đất nông nghiệp theo quy hoạch sử dụng đất sang đất ở để giao đất có thu tiền và đấu giá đất. Do thực hiện đo đạc địa chính, cấp giấy chứng nhận theo Nghị quyết của Quốc hội.  </w:t>
      </w:r>
    </w:p>
    <w:p w14:paraId="3AD3B234" w14:textId="77777777" w:rsidR="009A3F25" w:rsidRPr="00C1261D" w:rsidRDefault="009A3F25" w:rsidP="00390BE6">
      <w:pPr>
        <w:widowControl w:val="0"/>
        <w:spacing w:line="360" w:lineRule="auto"/>
        <w:ind w:firstLine="709"/>
        <w:rPr>
          <w:szCs w:val="28"/>
          <w:lang w:val="vi-VN"/>
        </w:rPr>
      </w:pPr>
      <w:r w:rsidRPr="00C1261D">
        <w:rPr>
          <w:i/>
          <w:iCs/>
          <w:szCs w:val="28"/>
          <w:lang w:val="vi-VN"/>
        </w:rPr>
        <w:t>- Đất xây dựng trụ sở cơ quan:</w:t>
      </w:r>
      <w:r w:rsidRPr="00C1261D">
        <w:rPr>
          <w:szCs w:val="28"/>
          <w:lang w:val="nl-NL"/>
        </w:rPr>
        <w:t>D</w:t>
      </w:r>
      <w:r w:rsidRPr="00C1261D">
        <w:rPr>
          <w:szCs w:val="28"/>
          <w:lang w:val="vi-VN"/>
        </w:rPr>
        <w:t xml:space="preserve">iện tích </w:t>
      </w:r>
      <w:r w:rsidRPr="00C1261D">
        <w:rPr>
          <w:szCs w:val="28"/>
          <w:lang w:val="nl-NL"/>
        </w:rPr>
        <w:t xml:space="preserve">đất </w:t>
      </w:r>
      <w:r w:rsidRPr="00C1261D">
        <w:rPr>
          <w:iCs/>
          <w:szCs w:val="28"/>
          <w:lang w:val="vi-VN"/>
        </w:rPr>
        <w:t>xây dựng trụ sở cơ quan</w:t>
      </w:r>
      <w:r w:rsidRPr="00C1261D">
        <w:rPr>
          <w:szCs w:val="28"/>
          <w:lang w:val="nl-NL"/>
        </w:rPr>
        <w:t xml:space="preserve"> năm 2</w:t>
      </w:r>
      <w:r w:rsidRPr="00C1261D">
        <w:rPr>
          <w:szCs w:val="28"/>
          <w:lang w:val="vi-VN"/>
        </w:rPr>
        <w:t>010 diện tích 10,72 ha</w:t>
      </w:r>
      <w:r w:rsidRPr="00C1261D">
        <w:rPr>
          <w:szCs w:val="28"/>
          <w:lang w:val="nl-NL"/>
        </w:rPr>
        <w:t>,</w:t>
      </w:r>
      <w:r w:rsidRPr="00C1261D">
        <w:rPr>
          <w:szCs w:val="28"/>
          <w:lang w:val="vi-VN"/>
        </w:rPr>
        <w:t xml:space="preserve"> đến năm 20</w:t>
      </w:r>
      <w:r w:rsidRPr="00C1261D">
        <w:rPr>
          <w:szCs w:val="28"/>
          <w:lang w:val="nl-NL"/>
        </w:rPr>
        <w:t>20</w:t>
      </w:r>
      <w:r w:rsidRPr="00C1261D">
        <w:rPr>
          <w:szCs w:val="28"/>
          <w:lang w:val="vi-VN"/>
        </w:rPr>
        <w:t xml:space="preserve"> diện tích là 11,12 ha, </w:t>
      </w:r>
      <w:r w:rsidRPr="00C1261D">
        <w:rPr>
          <w:szCs w:val="28"/>
          <w:lang w:val="nl-NL"/>
        </w:rPr>
        <w:t xml:space="preserve">tăng 0,40 </w:t>
      </w:r>
      <w:r w:rsidRPr="00C1261D">
        <w:rPr>
          <w:szCs w:val="28"/>
          <w:lang w:val="vi-VN"/>
        </w:rPr>
        <w:t>ha</w:t>
      </w:r>
      <w:r w:rsidRPr="00C1261D">
        <w:rPr>
          <w:szCs w:val="28"/>
          <w:lang w:val="nl-NL"/>
        </w:rPr>
        <w:t>.</w:t>
      </w:r>
    </w:p>
    <w:p w14:paraId="6668491C" w14:textId="77777777" w:rsidR="009A3F25" w:rsidRPr="00C1261D" w:rsidRDefault="009A3F25" w:rsidP="00390BE6">
      <w:pPr>
        <w:spacing w:line="360" w:lineRule="auto"/>
        <w:ind w:firstLine="709"/>
        <w:rPr>
          <w:szCs w:val="28"/>
          <w:lang w:val="vi-VN"/>
        </w:rPr>
      </w:pPr>
      <w:r w:rsidRPr="00C1261D">
        <w:rPr>
          <w:i/>
          <w:iCs/>
          <w:szCs w:val="28"/>
          <w:lang w:val="vi-VN"/>
        </w:rPr>
        <w:t>- Đất xây dựng trụ sở của tổ chức sự nghiệp:</w:t>
      </w:r>
      <w:r w:rsidRPr="00C1261D">
        <w:rPr>
          <w:iCs/>
          <w:szCs w:val="28"/>
          <w:lang w:val="vi-VN"/>
        </w:rPr>
        <w:t>Năm 2020</w:t>
      </w:r>
      <w:r w:rsidRPr="00C1261D">
        <w:rPr>
          <w:szCs w:val="28"/>
          <w:lang w:val="vi-VN"/>
        </w:rPr>
        <w:t>diện tích là4,79 ha, tăng 4,79 ha so với năm 2010.</w:t>
      </w:r>
    </w:p>
    <w:p w14:paraId="49C9974E" w14:textId="77777777" w:rsidR="009A3F25" w:rsidRPr="00C1261D" w:rsidRDefault="009A3F25" w:rsidP="00390BE6">
      <w:pPr>
        <w:spacing w:line="360" w:lineRule="auto"/>
        <w:ind w:firstLine="720"/>
        <w:rPr>
          <w:szCs w:val="28"/>
          <w:lang w:val="vi-VN"/>
        </w:rPr>
      </w:pPr>
      <w:r w:rsidRPr="00C1261D">
        <w:rPr>
          <w:i/>
          <w:iCs/>
          <w:szCs w:val="28"/>
          <w:lang w:val="vi-VN"/>
        </w:rPr>
        <w:t xml:space="preserve">- Đất làm nghĩa trang, nghĩa địa, nhà tang lễ, nhà hỏa táng: </w:t>
      </w:r>
      <w:r w:rsidRPr="00C1261D">
        <w:rPr>
          <w:szCs w:val="28"/>
          <w:lang w:val="vi-VN"/>
        </w:rPr>
        <w:t xml:space="preserve">Diện tích đất </w:t>
      </w:r>
      <w:r w:rsidRPr="00C1261D">
        <w:rPr>
          <w:iCs/>
          <w:szCs w:val="28"/>
          <w:lang w:val="vi-VN"/>
        </w:rPr>
        <w:t>làm nghĩa trang, nghĩa địa</w:t>
      </w:r>
      <w:r w:rsidRPr="00C1261D">
        <w:rPr>
          <w:szCs w:val="28"/>
          <w:lang w:val="vi-VN"/>
        </w:rPr>
        <w:t xml:space="preserve"> năm 2010 diện tích 24,51 ha, đến năm 2020 diện tích là 17,11 ha, giảm 7,40 ha.</w:t>
      </w:r>
    </w:p>
    <w:p w14:paraId="55BE66E6" w14:textId="77777777" w:rsidR="009A3F25" w:rsidRPr="00C1261D" w:rsidRDefault="009A3F25" w:rsidP="00390BE6">
      <w:pPr>
        <w:spacing w:line="360" w:lineRule="auto"/>
        <w:ind w:firstLine="720"/>
        <w:rPr>
          <w:szCs w:val="28"/>
          <w:lang w:val="vi-VN"/>
        </w:rPr>
      </w:pPr>
      <w:r w:rsidRPr="00C1261D">
        <w:rPr>
          <w:i/>
          <w:iCs/>
          <w:szCs w:val="28"/>
          <w:lang w:val="vi-VN"/>
        </w:rPr>
        <w:t xml:space="preserve">- Đất sản xuất vật liệu xây dựng: </w:t>
      </w:r>
      <w:r w:rsidRPr="00C1261D">
        <w:rPr>
          <w:szCs w:val="28"/>
          <w:lang w:val="vi-VN"/>
        </w:rPr>
        <w:t xml:space="preserve">Diện tích đất </w:t>
      </w:r>
      <w:r w:rsidRPr="00C1261D">
        <w:rPr>
          <w:iCs/>
          <w:szCs w:val="28"/>
          <w:lang w:val="vi-VN"/>
        </w:rPr>
        <w:t>sản xuất vật liệu xây dựng</w:t>
      </w:r>
      <w:r w:rsidRPr="00C1261D">
        <w:rPr>
          <w:szCs w:val="28"/>
          <w:lang w:val="vi-VN"/>
        </w:rPr>
        <w:t xml:space="preserve"> năm 2010 diện tích 45,32 ha, đến năm 2020 diện tích là 76,78 ha, tăng 31,46 ha.</w:t>
      </w:r>
    </w:p>
    <w:p w14:paraId="047E5E0D" w14:textId="77777777" w:rsidR="009A3F25" w:rsidRPr="00C1261D" w:rsidRDefault="009A3F25" w:rsidP="00390BE6">
      <w:pPr>
        <w:spacing w:line="360" w:lineRule="auto"/>
        <w:ind w:firstLine="720"/>
        <w:rPr>
          <w:szCs w:val="28"/>
          <w:lang w:val="vi-VN"/>
        </w:rPr>
      </w:pPr>
      <w:r w:rsidRPr="00C1261D">
        <w:rPr>
          <w:i/>
          <w:iCs/>
          <w:szCs w:val="28"/>
          <w:lang w:val="vi-VN"/>
        </w:rPr>
        <w:lastRenderedPageBreak/>
        <w:t xml:space="preserve">- Đất sinh hoạt cộng đồng: </w:t>
      </w:r>
      <w:r w:rsidRPr="00C1261D">
        <w:rPr>
          <w:szCs w:val="28"/>
          <w:lang w:val="vi-VN"/>
        </w:rPr>
        <w:t>Năm 2020, có diện tích là 0,68 ha, tăng 0,68 ha do kiểm kê lại theo hiện trạng.</w:t>
      </w:r>
    </w:p>
    <w:p w14:paraId="7EEAB9B0" w14:textId="77777777" w:rsidR="009A3F25" w:rsidRPr="00C1261D" w:rsidRDefault="009A3F25" w:rsidP="00390BE6">
      <w:pPr>
        <w:spacing w:line="360" w:lineRule="auto"/>
        <w:ind w:firstLine="720"/>
        <w:rPr>
          <w:szCs w:val="28"/>
          <w:lang w:val="vi-VN"/>
        </w:rPr>
      </w:pPr>
      <w:r w:rsidRPr="00C1261D">
        <w:rPr>
          <w:i/>
          <w:iCs/>
          <w:szCs w:val="28"/>
          <w:lang w:val="vi-VN"/>
        </w:rPr>
        <w:t xml:space="preserve">- Đất khu vui chơi, giải trí công cộng: </w:t>
      </w:r>
      <w:r w:rsidRPr="00C1261D">
        <w:rPr>
          <w:szCs w:val="28"/>
          <w:lang w:val="vi-VN"/>
        </w:rPr>
        <w:t>Năm 2020, có diện tích là 11,8 ha, tăng 11,8 ha do kiểm kê lại theo hiện trạng.</w:t>
      </w:r>
    </w:p>
    <w:p w14:paraId="0DE29225" w14:textId="77777777" w:rsidR="009A3F25" w:rsidRPr="00C1261D" w:rsidRDefault="009A3F25" w:rsidP="00390BE6">
      <w:pPr>
        <w:widowControl w:val="0"/>
        <w:spacing w:line="360" w:lineRule="auto"/>
        <w:ind w:firstLine="720"/>
        <w:rPr>
          <w:szCs w:val="28"/>
          <w:lang w:val="vi-VN"/>
        </w:rPr>
      </w:pPr>
      <w:r w:rsidRPr="00C1261D">
        <w:rPr>
          <w:i/>
          <w:iCs/>
          <w:szCs w:val="28"/>
          <w:lang w:val="vi-VN"/>
        </w:rPr>
        <w:t xml:space="preserve">- Đất cơ sở tín ngưỡng: </w:t>
      </w:r>
      <w:r w:rsidRPr="00C1261D">
        <w:rPr>
          <w:szCs w:val="28"/>
          <w:lang w:val="vi-VN"/>
        </w:rPr>
        <w:t>Năm 2020, có diện tích là 0,59 ha, tăng 0,59 ha do kiểm kê lại theo hiện trạng.</w:t>
      </w:r>
    </w:p>
    <w:p w14:paraId="480D5CFF" w14:textId="77777777" w:rsidR="009A3F25" w:rsidRPr="00C1261D" w:rsidRDefault="009A3F25" w:rsidP="00390BE6">
      <w:pPr>
        <w:widowControl w:val="0"/>
        <w:spacing w:line="360" w:lineRule="auto"/>
        <w:ind w:firstLine="670"/>
        <w:rPr>
          <w:szCs w:val="28"/>
          <w:lang w:val="vi-VN"/>
        </w:rPr>
      </w:pPr>
      <w:r w:rsidRPr="00C1261D">
        <w:rPr>
          <w:i/>
          <w:iCs/>
          <w:szCs w:val="28"/>
          <w:lang w:val="vi-VN"/>
        </w:rPr>
        <w:t>- Đất sông, ngòi, kênh, rạch, suối:</w:t>
      </w:r>
      <w:r w:rsidRPr="00C1261D">
        <w:rPr>
          <w:szCs w:val="28"/>
          <w:lang w:val="vi-VN"/>
        </w:rPr>
        <w:t xml:space="preserve">Diện tích đất </w:t>
      </w:r>
      <w:r w:rsidRPr="00C1261D">
        <w:rPr>
          <w:iCs/>
          <w:szCs w:val="28"/>
          <w:lang w:val="vi-VN"/>
        </w:rPr>
        <w:t>sông, ngòi, kênh, rạch, suối</w:t>
      </w:r>
      <w:r w:rsidRPr="00C1261D">
        <w:rPr>
          <w:szCs w:val="28"/>
          <w:lang w:val="vi-VN"/>
        </w:rPr>
        <w:t xml:space="preserve"> năm 2010 diện tích 1549,5 ha, đến năm 2020 diện tích là 853,20 ha, giảm 696,30 ha. Diện tích giảm do một</w:t>
      </w:r>
      <w:r w:rsidRPr="00C1261D">
        <w:rPr>
          <w:bCs/>
          <w:iCs/>
          <w:spacing w:val="-3"/>
          <w:szCs w:val="28"/>
          <w:lang w:val="vi-VN"/>
        </w:rPr>
        <w:t xml:space="preserve"> phần diện tích sông suối của các huyện chuyển sang đất năng lượng (đất lòng hồ thủy điện đã được UBND tỉnh giao, thuê cho các tổ chức và Ban quản lý các công trình thủy điện).</w:t>
      </w:r>
      <w:r w:rsidRPr="00C1261D">
        <w:rPr>
          <w:szCs w:val="28"/>
          <w:lang w:val="vi-VN"/>
        </w:rPr>
        <w:t xml:space="preserve"> Mặt khác do đo đạc bản đồ địa chính, xác định chính xác diện tích đất sông suối theo hiện trạng.</w:t>
      </w:r>
    </w:p>
    <w:p w14:paraId="43B58E62" w14:textId="77777777" w:rsidR="009A3F25" w:rsidRPr="00C1261D" w:rsidRDefault="009A3F25" w:rsidP="00390BE6">
      <w:pPr>
        <w:spacing w:line="360" w:lineRule="auto"/>
        <w:ind w:firstLine="670"/>
        <w:rPr>
          <w:spacing w:val="-3"/>
          <w:szCs w:val="28"/>
          <w:lang w:val="vi-VN"/>
        </w:rPr>
      </w:pPr>
      <w:r w:rsidRPr="00C1261D">
        <w:rPr>
          <w:i/>
          <w:iCs/>
          <w:szCs w:val="28"/>
          <w:lang w:val="vi-VN"/>
        </w:rPr>
        <w:t xml:space="preserve">- Đất có mặt nước chuyên dùng: </w:t>
      </w:r>
      <w:r w:rsidRPr="00C1261D">
        <w:rPr>
          <w:szCs w:val="28"/>
          <w:lang w:val="vi-VN"/>
        </w:rPr>
        <w:t>Năm 2020, có diện tích là 71,60 ha, tăng 71,60 ha do</w:t>
      </w:r>
      <w:r w:rsidRPr="00C1261D">
        <w:rPr>
          <w:spacing w:val="-3"/>
          <w:szCs w:val="28"/>
          <w:lang w:val="vi-VN"/>
        </w:rPr>
        <w:t xml:space="preserve"> chuyển từ đất năng lượng sang (đất lòng hồ thủy điện).</w:t>
      </w:r>
    </w:p>
    <w:p w14:paraId="27242716" w14:textId="77777777" w:rsidR="009A3F25" w:rsidRPr="00C1261D" w:rsidRDefault="000E5B37" w:rsidP="0094033B">
      <w:pPr>
        <w:pStyle w:val="Heading4"/>
        <w:rPr>
          <w:lang w:val="vi-VN"/>
        </w:rPr>
      </w:pPr>
      <w:r w:rsidRPr="00C1261D">
        <w:rPr>
          <w:lang w:val="vi-VN"/>
        </w:rPr>
        <w:t>2</w:t>
      </w:r>
      <w:r w:rsidR="009A3F25" w:rsidRPr="00C1261D">
        <w:rPr>
          <w:lang w:val="vi-VN"/>
        </w:rPr>
        <w:t>.</w:t>
      </w:r>
      <w:r w:rsidRPr="00C1261D">
        <w:rPr>
          <w:lang w:val="vi-VN"/>
        </w:rPr>
        <w:t>3.</w:t>
      </w:r>
      <w:r w:rsidR="009A3F25" w:rsidRPr="00C1261D">
        <w:rPr>
          <w:lang w:val="vi-VN"/>
        </w:rPr>
        <w:t xml:space="preserve"> Đất chưa sử dụng</w:t>
      </w:r>
    </w:p>
    <w:p w14:paraId="30FC3688" w14:textId="77777777" w:rsidR="009A3F25" w:rsidRPr="00C1261D" w:rsidRDefault="009A3F25" w:rsidP="00390BE6">
      <w:pPr>
        <w:spacing w:line="360" w:lineRule="auto"/>
        <w:ind w:firstLine="670"/>
        <w:rPr>
          <w:szCs w:val="28"/>
          <w:lang w:val="vi-VN"/>
        </w:rPr>
      </w:pPr>
      <w:r w:rsidRPr="00C1261D">
        <w:rPr>
          <w:szCs w:val="28"/>
          <w:lang w:val="vi-VN"/>
        </w:rPr>
        <w:t>Năm 2020 diện tích đất chưa sử dụng là 26.933,51 ha,giảm 3.909,74 ha so với năm 2010. Nguyên nhân giảm do theo Thông tư số 27/TT-BTNMT của Bộ Tài nguyên và Môi trường cho tổng hợp đất khoanh nuôi, bảo vệ phát triển rừng (chưa thành rừng) sang đất lâm nghiệp nên đã chuyển một phần đất chưa sử dụng sang đất lâm nghiệp. Còn lại đất chưa sử dụng sau khoanh nuôi đã thành rừng; chuyển sang đất sản xuất nông nghiệp do người dân khai hoang, phát triển cây lâu năm và cây hàng năm khác.</w:t>
      </w:r>
    </w:p>
    <w:p w14:paraId="56C4DA71" w14:textId="77777777" w:rsidR="00AE4987" w:rsidRPr="00C1261D" w:rsidRDefault="009A3F25" w:rsidP="00390BE6">
      <w:pPr>
        <w:spacing w:line="360" w:lineRule="auto"/>
        <w:ind w:firstLine="670"/>
        <w:rPr>
          <w:szCs w:val="28"/>
          <w:lang w:val="vi-VN"/>
        </w:rPr>
      </w:pPr>
      <w:r w:rsidRPr="00C1261D">
        <w:rPr>
          <w:lang w:val="vi-VN"/>
        </w:rPr>
        <w:t xml:space="preserve">Tóm lại, diện tích tự nhiên của huyện Phong Thổ trong giai đoạn 2010-2020 tăng 6,17 ha là do rà soát tính toán lại diện tích tự nhiên của từng xã. Nhưng lại có biến động lớn giữa các loại đất: đất sản xuất nông nghiệp tăng do thực hiện chương trình khai hoang ruộng nước, nương có bờ, do phát triển trồng cây cao su, trồng chè, mắc ca, chuối và tăng một số loại đất do đo đạc bản đồ địa chính chính quy, </w:t>
      </w:r>
      <w:r w:rsidRPr="00C1261D">
        <w:rPr>
          <w:lang w:val="vi-VN"/>
        </w:rPr>
        <w:lastRenderedPageBreak/>
        <w:t xml:space="preserve">diện tích xác định chính xác hơn. Đất lâm nghiệp giảm do </w:t>
      </w:r>
      <w:r w:rsidRPr="00C1261D">
        <w:rPr>
          <w:spacing w:val="-1"/>
          <w:lang w:val="vi-VN"/>
        </w:rPr>
        <w:t>thực hiện rà soát, quy hoạch 3 loại rừng. Đất ở tăng do là do nhu cầu đất ở của người dân ngày càng tăng.</w:t>
      </w:r>
      <w:bookmarkEnd w:id="196"/>
    </w:p>
    <w:p w14:paraId="58FD157D" w14:textId="597B044F" w:rsidR="00195159" w:rsidRPr="00C1261D" w:rsidRDefault="00DB53CE" w:rsidP="0094033B">
      <w:pPr>
        <w:pStyle w:val="Heading2"/>
        <w:rPr>
          <w:bCs/>
          <w:lang w:val="vi-VN" w:eastAsia="en-GB"/>
        </w:rPr>
      </w:pPr>
      <w:bookmarkStart w:id="197" w:name="_Toc85820645"/>
      <w:bookmarkEnd w:id="189"/>
      <w:r w:rsidRPr="00C1261D">
        <w:rPr>
          <w:lang w:val="vi-VN" w:eastAsia="en-GB"/>
        </w:rPr>
        <w:t>V</w:t>
      </w:r>
      <w:r w:rsidR="00486472" w:rsidRPr="00C1261D">
        <w:rPr>
          <w:lang w:val="vi-VN" w:eastAsia="en-GB"/>
        </w:rPr>
        <w:t>III</w:t>
      </w:r>
      <w:r w:rsidR="00195159" w:rsidRPr="00C1261D">
        <w:rPr>
          <w:lang w:val="vi-VN" w:eastAsia="en-GB"/>
        </w:rPr>
        <w:t xml:space="preserve">. ĐÁNH GIÁ CHUNG </w:t>
      </w:r>
      <w:r w:rsidR="005129F3" w:rsidRPr="00C1261D">
        <w:rPr>
          <w:lang w:val="vi-VN" w:eastAsia="en-GB"/>
        </w:rPr>
        <w:t>LỢI THẾ, KHÓ KHĂN</w:t>
      </w:r>
      <w:r w:rsidR="00195159" w:rsidRPr="00C1261D">
        <w:rPr>
          <w:lang w:val="vi-VN" w:eastAsia="en-GB"/>
        </w:rPr>
        <w:t>, CƠ HỘI, THÁCH THỨC.</w:t>
      </w:r>
      <w:bookmarkEnd w:id="197"/>
    </w:p>
    <w:p w14:paraId="002E4098" w14:textId="3270DC21" w:rsidR="00195159" w:rsidRPr="00C1261D" w:rsidRDefault="00195159" w:rsidP="0094033B">
      <w:pPr>
        <w:pStyle w:val="Heading3"/>
      </w:pPr>
      <w:bookmarkStart w:id="198" w:name="_Toc59199898"/>
      <w:bookmarkStart w:id="199" w:name="_Toc85820646"/>
      <w:r w:rsidRPr="00C1261D">
        <w:t xml:space="preserve">1. </w:t>
      </w:r>
      <w:bookmarkEnd w:id="198"/>
      <w:r w:rsidR="005129F3" w:rsidRPr="00C1261D">
        <w:t>Lợi thế</w:t>
      </w:r>
      <w:bookmarkEnd w:id="199"/>
    </w:p>
    <w:p w14:paraId="0970B514" w14:textId="77777777" w:rsidR="00AE4987" w:rsidRPr="00C1261D" w:rsidRDefault="00AE4987" w:rsidP="00390BE6">
      <w:pPr>
        <w:widowControl w:val="0"/>
        <w:spacing w:line="360" w:lineRule="auto"/>
        <w:ind w:firstLine="709"/>
        <w:rPr>
          <w:spacing w:val="-4"/>
          <w:szCs w:val="28"/>
          <w:lang w:val="vi-VN"/>
        </w:rPr>
      </w:pPr>
      <w:r w:rsidRPr="00C1261D">
        <w:rPr>
          <w:spacing w:val="-4"/>
          <w:szCs w:val="28"/>
          <w:lang w:val="vi-VN"/>
        </w:rPr>
        <w:t xml:space="preserve">- Phong Thổ là huyện vùng cao biên giới với </w:t>
      </w:r>
      <w:r w:rsidR="006D1176" w:rsidRPr="00C1261D">
        <w:rPr>
          <w:spacing w:val="-4"/>
          <w:szCs w:val="28"/>
          <w:lang w:val="vi-VN"/>
        </w:rPr>
        <w:t xml:space="preserve">vị trí chiến lược chính trị quan trọng với đường biên giới dài </w:t>
      </w:r>
      <w:r w:rsidR="0003014C" w:rsidRPr="00C1261D">
        <w:rPr>
          <w:spacing w:val="-4"/>
          <w:szCs w:val="28"/>
          <w:lang w:val="vi-VN"/>
        </w:rPr>
        <w:t>97,229</w:t>
      </w:r>
      <w:r w:rsidRPr="00C1261D">
        <w:rPr>
          <w:spacing w:val="-4"/>
          <w:szCs w:val="28"/>
          <w:lang w:val="vi-VN"/>
        </w:rPr>
        <w:t xml:space="preserve"> km giáp với Trung Quốc</w:t>
      </w:r>
      <w:r w:rsidR="006D1176" w:rsidRPr="00C1261D">
        <w:rPr>
          <w:spacing w:val="-4"/>
          <w:szCs w:val="28"/>
          <w:lang w:val="vi-VN"/>
        </w:rPr>
        <w:t>, có Cửa khẩu quốc tế Ma Lù Thàng sẽ trở thành một trọng điểm phát triển kinh tế của tỉnh Lai Châu</w:t>
      </w:r>
      <w:r w:rsidRPr="00C1261D">
        <w:rPr>
          <w:spacing w:val="-4"/>
          <w:szCs w:val="28"/>
          <w:lang w:val="vi-VN"/>
        </w:rPr>
        <w:t xml:space="preserve">. Do đó, phát triển KT-XH gắn với đảm bảo quốc phòng an ninh luôn luôn là mục tiêu, nhiệm vụ quan trọng của Đảng và Nhà nước. Chính vì thế, huyện Phong Thổ đã và đang được hưởng rất nhiều chính sách ưu đãi của Nhà nước, cũng như của tỉnh Lai </w:t>
      </w:r>
      <w:r w:rsidR="00A1617C" w:rsidRPr="00C1261D">
        <w:rPr>
          <w:spacing w:val="-4"/>
          <w:szCs w:val="28"/>
          <w:lang w:val="vi-VN"/>
        </w:rPr>
        <w:t>Châu</w:t>
      </w:r>
      <w:r w:rsidR="006D1176" w:rsidRPr="00C1261D">
        <w:rPr>
          <w:spacing w:val="-4"/>
          <w:szCs w:val="28"/>
          <w:lang w:val="vi-VN"/>
        </w:rPr>
        <w:t>.</w:t>
      </w:r>
    </w:p>
    <w:p w14:paraId="43DF7A09" w14:textId="77777777" w:rsidR="00AE4987" w:rsidRPr="00C1261D" w:rsidRDefault="00AE4987" w:rsidP="00390BE6">
      <w:pPr>
        <w:widowControl w:val="0"/>
        <w:spacing w:line="360" w:lineRule="auto"/>
        <w:ind w:firstLine="709"/>
        <w:rPr>
          <w:szCs w:val="28"/>
          <w:lang w:val="vi-VN"/>
        </w:rPr>
      </w:pPr>
      <w:r w:rsidRPr="00C1261D">
        <w:rPr>
          <w:szCs w:val="28"/>
          <w:lang w:val="vi-VN"/>
        </w:rPr>
        <w:t>- Trên địa bàn thị trấn huyện lỵ Phong Thổ có 3 tuyến Quốc lộ chạy qua (4D, 12, 100), tạo động lực cho việc giao thương buôn bán, đi lại của người dân, từ đó thúc đẩy phát triển kinh tế, nhất là việc vận chuyển hàng hóa XNK với Trung Quốc, tạo ra điều kiện hội nhập kinh tế cho huyện nói riêng và tỉnh Lai Châu nói chung.</w:t>
      </w:r>
    </w:p>
    <w:p w14:paraId="6F599535" w14:textId="77777777" w:rsidR="00AE4987" w:rsidRPr="00C1261D" w:rsidRDefault="00AE4987" w:rsidP="00390BE6">
      <w:pPr>
        <w:widowControl w:val="0"/>
        <w:spacing w:line="360" w:lineRule="auto"/>
        <w:ind w:firstLine="709"/>
        <w:rPr>
          <w:szCs w:val="28"/>
          <w:lang w:val="vi-VN"/>
        </w:rPr>
      </w:pPr>
      <w:r w:rsidRPr="00C1261D">
        <w:rPr>
          <w:szCs w:val="28"/>
          <w:lang w:val="vi-VN"/>
        </w:rPr>
        <w:t>- Diện tích đất chưa sử dụng lớn, điều kiện đất đai phong phú, cùng chế độ nhiệt phân tầng theo chiều cao tạo điều kiện thuận lợi cho việc đa dạng hóa các loại cây trồng, vật nuôi. Nguồn nước dồi dào đáp ứng đủ nhu cầu phục vụ sản xuất, sinh hoạt của nhân dân. Đây là những yếu tố thuận lợi, tiềm năng phát triển rừng, phát triển nền kinh tế nông-lâm nghiệp đa dạng, vừa bảo đảm ổn định lương thực tại chỗ, vừa sản xuất một số mặt hàng nông-lâm- thủy sản sản chủ lực cho xuất khẩu và tiêu thụ trong nước như quế, thảo quả, thủy sản (nuôi cá nước lạnh,…).</w:t>
      </w:r>
    </w:p>
    <w:p w14:paraId="5ABDFD07" w14:textId="77777777" w:rsidR="00AE4987" w:rsidRPr="00C1261D" w:rsidRDefault="00AE4987" w:rsidP="00390BE6">
      <w:pPr>
        <w:spacing w:line="360" w:lineRule="auto"/>
        <w:ind w:firstLine="709"/>
        <w:rPr>
          <w:szCs w:val="28"/>
          <w:lang w:val="vi-VN"/>
        </w:rPr>
      </w:pPr>
      <w:r w:rsidRPr="00C1261D">
        <w:rPr>
          <w:szCs w:val="28"/>
          <w:lang w:val="vi-VN"/>
        </w:rPr>
        <w:t>- Tài nguyên khoáng sản trên địa bàn tương đối phong phú, trữ lượng lớn, và có giá trị kinh tế (đất hiếm, barit), thuận lợi cho phát triển công nghiệp sản xuất khai thác vật liệu xây dựng.</w:t>
      </w:r>
    </w:p>
    <w:p w14:paraId="45A0C93D" w14:textId="77777777" w:rsidR="00195159" w:rsidRPr="00C1261D" w:rsidRDefault="00AE4987" w:rsidP="00390BE6">
      <w:pPr>
        <w:spacing w:line="360" w:lineRule="auto"/>
        <w:ind w:firstLine="709"/>
        <w:rPr>
          <w:spacing w:val="-4"/>
          <w:szCs w:val="28"/>
          <w:lang w:val="vi-VN"/>
        </w:rPr>
      </w:pPr>
      <w:r w:rsidRPr="00C1261D">
        <w:rPr>
          <w:szCs w:val="28"/>
          <w:lang w:val="vi-VN"/>
        </w:rPr>
        <w:t xml:space="preserve">- Có các điều kiện thuận lợi cho phát triển du lịch. Phong Thổ là vùng đất sinh sống của một cộng đồng các dân tộc, tạo nên một nét đặc trưng đa văn hóa </w:t>
      </w:r>
      <w:r w:rsidRPr="00C1261D">
        <w:rPr>
          <w:szCs w:val="28"/>
          <w:lang w:val="vi-VN"/>
        </w:rPr>
        <w:lastRenderedPageBreak/>
        <w:t>sinh động, màu sắc, là một yếu tố quan trọng cho phát triển du lịch văn hóa, tín ngưỡng. Khí hậu ôn đới là điều kiện thuận lợi cho phát triển du lịch nghỉ dưỡng trên địa bàn.</w:t>
      </w:r>
    </w:p>
    <w:p w14:paraId="4454FEE1" w14:textId="13254F58" w:rsidR="00195159" w:rsidRPr="00C1261D" w:rsidRDefault="00195159" w:rsidP="0094033B">
      <w:pPr>
        <w:pStyle w:val="Heading3"/>
      </w:pPr>
      <w:bookmarkStart w:id="200" w:name="_Toc59199899"/>
      <w:bookmarkStart w:id="201" w:name="_Toc85820647"/>
      <w:r w:rsidRPr="00C1261D">
        <w:t xml:space="preserve">2. </w:t>
      </w:r>
      <w:bookmarkEnd w:id="200"/>
      <w:r w:rsidR="005129F3" w:rsidRPr="00C1261D">
        <w:t>Kh</w:t>
      </w:r>
      <w:r w:rsidR="00147E77" w:rsidRPr="00C1261D">
        <w:t>ó</w:t>
      </w:r>
      <w:r w:rsidR="005129F3" w:rsidRPr="00C1261D">
        <w:t xml:space="preserve"> khăn</w:t>
      </w:r>
      <w:bookmarkEnd w:id="201"/>
    </w:p>
    <w:p w14:paraId="0BC2CFCA" w14:textId="77777777" w:rsidR="00AE4987" w:rsidRPr="00C1261D" w:rsidRDefault="00AE4987" w:rsidP="00390BE6">
      <w:pPr>
        <w:spacing w:line="360" w:lineRule="auto"/>
        <w:ind w:firstLine="709"/>
        <w:rPr>
          <w:szCs w:val="28"/>
          <w:lang w:val="vi-VN"/>
        </w:rPr>
      </w:pPr>
      <w:bookmarkStart w:id="202" w:name="_Toc59199900"/>
      <w:r w:rsidRPr="00C1261D">
        <w:rPr>
          <w:szCs w:val="28"/>
          <w:lang w:val="vi-VN"/>
        </w:rPr>
        <w:t>- Địa hình đất đai bị chia cắt mạnh, tỷ lệ sử dụng đất nông nghiệp ở mức độ thấp, chi phí đầu tư cho sản xuất và xây dựng cơ bản cao do khó khăn về địa hình, cũng như cơ sở hạ tầng giao thông, sản xuất còn nhiều yếu kém.</w:t>
      </w:r>
    </w:p>
    <w:p w14:paraId="4BAA27E3" w14:textId="77777777" w:rsidR="00AE4987" w:rsidRPr="00C1261D" w:rsidRDefault="00AE4987" w:rsidP="00390BE6">
      <w:pPr>
        <w:spacing w:line="360" w:lineRule="auto"/>
        <w:ind w:firstLine="709"/>
        <w:rPr>
          <w:szCs w:val="28"/>
          <w:lang w:val="vi-VN"/>
        </w:rPr>
      </w:pPr>
      <w:r w:rsidRPr="00C1261D">
        <w:rPr>
          <w:szCs w:val="28"/>
          <w:lang w:val="vi-VN"/>
        </w:rPr>
        <w:t>- Dân cư sống phân tán và chủ yếu tập trung ở vùng nông thôn (chiếm 93,</w:t>
      </w:r>
      <w:r w:rsidR="00A1617C" w:rsidRPr="00C1261D">
        <w:rPr>
          <w:szCs w:val="28"/>
          <w:lang w:val="vi-VN"/>
        </w:rPr>
        <w:t>2</w:t>
      </w:r>
      <w:r w:rsidRPr="00C1261D">
        <w:rPr>
          <w:szCs w:val="28"/>
          <w:lang w:val="vi-VN"/>
        </w:rPr>
        <w:t xml:space="preserve">% tổng dân số); dân tộc ít người có trình độ dân trí còn thấp, sống chủ yếu bằng nghề nông, lâm nghiệp, thói quen canh tác còn manh mún, nhỏ lẻ, lạc hậu, dẫn tới tỷ lệ nghèo còn cao. Ứng dụng khoa học công nghệ vào quá trình sản xuất nông nghiệp trên địa </w:t>
      </w:r>
      <w:r w:rsidR="008F7B8C" w:rsidRPr="00C1261D">
        <w:rPr>
          <w:szCs w:val="28"/>
          <w:lang w:val="vi-VN"/>
        </w:rPr>
        <w:t>b</w:t>
      </w:r>
      <w:r w:rsidRPr="00C1261D">
        <w:rPr>
          <w:szCs w:val="28"/>
          <w:lang w:val="vi-VN"/>
        </w:rPr>
        <w:t>àn còn hạn chế.</w:t>
      </w:r>
    </w:p>
    <w:p w14:paraId="59C90F72" w14:textId="77777777" w:rsidR="00AE4987" w:rsidRPr="00C1261D" w:rsidRDefault="00AE4987" w:rsidP="00390BE6">
      <w:pPr>
        <w:spacing w:line="360" w:lineRule="auto"/>
        <w:ind w:firstLine="709"/>
        <w:rPr>
          <w:szCs w:val="28"/>
          <w:lang w:val="vi-VN"/>
        </w:rPr>
      </w:pPr>
      <w:r w:rsidRPr="00C1261D">
        <w:rPr>
          <w:szCs w:val="28"/>
          <w:lang w:val="vi-VN"/>
        </w:rPr>
        <w:t>- Điểm xuất phát của nền kinh tế ở mức thấp, chậm chuyển dịch cơ cấu kinh tế (tỷ lệ nghèo cao, nguồn lực cho đầu tư phát triển hạn chế, chưa phát huy hết tiềm năng, lợi thế,…); sản xuất hàng hóa khối lượng còn nhỏ lẻ và phân tán. Các ngành sản xuất công nghiệp, dịch vụ quy mô hạn chế, chủ yếu là các hộ cá thể phát triển theo hướng tự phát.</w:t>
      </w:r>
    </w:p>
    <w:p w14:paraId="11627C68" w14:textId="77777777" w:rsidR="00AE4987" w:rsidRPr="00C1261D" w:rsidRDefault="00AE4987" w:rsidP="00390BE6">
      <w:pPr>
        <w:spacing w:line="360" w:lineRule="auto"/>
        <w:ind w:firstLine="709"/>
        <w:rPr>
          <w:szCs w:val="28"/>
          <w:lang w:val="vi-VN"/>
        </w:rPr>
      </w:pPr>
      <w:r w:rsidRPr="00C1261D">
        <w:rPr>
          <w:szCs w:val="28"/>
          <w:lang w:val="vi-VN"/>
        </w:rPr>
        <w:t xml:space="preserve">- Chất lượng nhân lực trên địa bàn còn hạn chế. Lao động qua đào tạo mặc dù tăng nhanh, nhưng </w:t>
      </w:r>
      <w:r w:rsidR="008F7B8C" w:rsidRPr="00C1261D">
        <w:rPr>
          <w:szCs w:val="28"/>
          <w:lang w:val="vi-VN"/>
        </w:rPr>
        <w:t>chất lượng chưa cao</w:t>
      </w:r>
      <w:r w:rsidRPr="00C1261D">
        <w:rPr>
          <w:szCs w:val="28"/>
          <w:lang w:val="vi-VN"/>
        </w:rPr>
        <w:t xml:space="preserve">. </w:t>
      </w:r>
    </w:p>
    <w:p w14:paraId="0A4B5C27" w14:textId="77777777" w:rsidR="00AE4987" w:rsidRPr="00C1261D" w:rsidRDefault="00AE4987" w:rsidP="00390BE6">
      <w:pPr>
        <w:spacing w:line="360" w:lineRule="auto"/>
        <w:ind w:firstLine="709"/>
        <w:rPr>
          <w:szCs w:val="28"/>
          <w:lang w:val="vi-VN"/>
        </w:rPr>
      </w:pPr>
      <w:r w:rsidRPr="00C1261D">
        <w:rPr>
          <w:szCs w:val="28"/>
          <w:lang w:val="vi-VN"/>
        </w:rPr>
        <w:t>- Hạ tầng kinh tế- xã hội còn hạn chế, nhất là hệ thống đường giao thông liên xã, nội vùng, hệ thống cơ sở y tế, trường học...</w:t>
      </w:r>
    </w:p>
    <w:p w14:paraId="081B0AC1" w14:textId="77777777" w:rsidR="00AE4987" w:rsidRPr="00C1261D" w:rsidRDefault="00AE4987" w:rsidP="00390BE6">
      <w:pPr>
        <w:spacing w:line="360" w:lineRule="auto"/>
        <w:ind w:firstLine="709"/>
        <w:rPr>
          <w:szCs w:val="28"/>
          <w:lang w:val="vi-VN"/>
        </w:rPr>
      </w:pPr>
      <w:r w:rsidRPr="00C1261D">
        <w:rPr>
          <w:szCs w:val="28"/>
          <w:lang w:val="vi-VN"/>
        </w:rPr>
        <w:t xml:space="preserve">- Tình hình an ninh khu vực và biên giới được đảm bảo, nhưng vẫn tiềm ẩn nhiều nhân tố phức tạp, gây mất ổn định. </w:t>
      </w:r>
    </w:p>
    <w:p w14:paraId="7114488B" w14:textId="39187AC4" w:rsidR="002B2526" w:rsidRPr="00C1261D" w:rsidRDefault="002B2526" w:rsidP="0094033B">
      <w:pPr>
        <w:pStyle w:val="Heading1"/>
        <w:keepNext w:val="0"/>
        <w:pageBreakBefore/>
        <w:widowControl w:val="0"/>
        <w:spacing w:line="360" w:lineRule="auto"/>
        <w:jc w:val="center"/>
        <w:rPr>
          <w:rFonts w:cs="Times New Roman"/>
          <w:lang w:val="zu-ZA"/>
        </w:rPr>
      </w:pPr>
      <w:bookmarkStart w:id="203" w:name="_Toc59825644"/>
      <w:bookmarkStart w:id="204" w:name="_Toc85820648"/>
      <w:bookmarkStart w:id="205" w:name="_Toc50040540"/>
      <w:bookmarkEnd w:id="202"/>
      <w:r w:rsidRPr="00C1261D">
        <w:rPr>
          <w:rFonts w:cs="Times New Roman"/>
          <w:lang w:val="zu-ZA"/>
        </w:rPr>
        <w:lastRenderedPageBreak/>
        <w:t>PHẦN III</w:t>
      </w:r>
      <w:bookmarkStart w:id="206" w:name="_Toc85820649"/>
      <w:bookmarkStart w:id="207" w:name="_Toc50040519"/>
      <w:bookmarkEnd w:id="203"/>
      <w:bookmarkEnd w:id="204"/>
      <w:r w:rsidR="0094033B" w:rsidRPr="00C1261D">
        <w:rPr>
          <w:rFonts w:cs="Times New Roman"/>
          <w:lang w:val="zu-ZA"/>
        </w:rPr>
        <w:t xml:space="preserve">. </w:t>
      </w:r>
      <w:r w:rsidR="00B77723" w:rsidRPr="00C1261D">
        <w:rPr>
          <w:rFonts w:cs="Times New Roman"/>
          <w:bCs w:val="0"/>
          <w:spacing w:val="-2"/>
          <w:szCs w:val="28"/>
          <w:lang w:val="nl-NL"/>
        </w:rPr>
        <w:t>PHƯƠNG ÁN PHÁT TRIỂN VÀ TỔ CHỨC KHÔNG GIAN PHÁT TRIỂN KINH TẾ - XÃ HỘI, KẾT CẤU HẠ TẦNG KINH TẾ</w:t>
      </w:r>
      <w:r w:rsidR="00B77723" w:rsidRPr="00C1261D">
        <w:rPr>
          <w:rFonts w:cs="Times New Roman"/>
          <w:bCs w:val="0"/>
          <w:spacing w:val="-2"/>
          <w:szCs w:val="28"/>
          <w:lang w:val="vi-VN"/>
        </w:rPr>
        <w:t xml:space="preserve"> - </w:t>
      </w:r>
      <w:r w:rsidR="00B77723" w:rsidRPr="00C1261D">
        <w:rPr>
          <w:rFonts w:cs="Times New Roman"/>
          <w:bCs w:val="0"/>
          <w:spacing w:val="-2"/>
          <w:szCs w:val="28"/>
          <w:lang w:val="nl-NL"/>
        </w:rPr>
        <w:t xml:space="preserve">XÃ HỘI TRÊN ĐỊA BÀN HUYỆN </w:t>
      </w:r>
      <w:r w:rsidR="00B96E9D" w:rsidRPr="00C1261D">
        <w:rPr>
          <w:rFonts w:cs="Times New Roman"/>
          <w:bCs w:val="0"/>
          <w:spacing w:val="-2"/>
          <w:szCs w:val="28"/>
          <w:lang w:val="nl-NL"/>
        </w:rPr>
        <w:t>PHONG THỔ</w:t>
      </w:r>
      <w:r w:rsidR="00B77723" w:rsidRPr="00C1261D">
        <w:rPr>
          <w:rFonts w:cs="Times New Roman"/>
          <w:bCs w:val="0"/>
          <w:spacing w:val="-2"/>
          <w:szCs w:val="28"/>
          <w:lang w:val="nl-NL"/>
        </w:rPr>
        <w:t xml:space="preserve"> THỜI KỲ 2021 - 2030, TẦM NHÌN ĐẾN 2050</w:t>
      </w:r>
      <w:bookmarkEnd w:id="206"/>
    </w:p>
    <w:p w14:paraId="0135E9C7" w14:textId="77777777" w:rsidR="009A77BC" w:rsidRPr="00C1261D" w:rsidRDefault="009A77BC" w:rsidP="0094033B">
      <w:pPr>
        <w:pStyle w:val="Heading2"/>
        <w:rPr>
          <w:lang w:val="es-ES_tradnl"/>
        </w:rPr>
      </w:pPr>
      <w:bookmarkStart w:id="208" w:name="_Toc85820650"/>
      <w:bookmarkStart w:id="209" w:name="_Toc59825646"/>
      <w:r w:rsidRPr="00C1261D">
        <w:rPr>
          <w:lang w:val="es-ES_tradnl"/>
        </w:rPr>
        <w:t>I. BỐI CẢNH, TÌNH HÌNH VÀ CƠ HỘI PHÁT TRIỂN</w:t>
      </w:r>
      <w:bookmarkEnd w:id="208"/>
    </w:p>
    <w:p w14:paraId="0C5618CA" w14:textId="77777777" w:rsidR="009A77BC" w:rsidRPr="00C1261D" w:rsidRDefault="009A77BC" w:rsidP="001240F4">
      <w:pPr>
        <w:pStyle w:val="Heading3"/>
        <w:rPr>
          <w:sz w:val="27"/>
          <w:szCs w:val="27"/>
        </w:rPr>
      </w:pPr>
      <w:bookmarkStart w:id="210" w:name="_Toc85820651"/>
      <w:r w:rsidRPr="00C1261D">
        <w:t>1. Các yếu tố tác động tích cực</w:t>
      </w:r>
      <w:bookmarkEnd w:id="210"/>
    </w:p>
    <w:p w14:paraId="5E01B847"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szCs w:val="28"/>
          <w:lang w:val="nl-NL"/>
        </w:rPr>
        <w:t>- Sự phát triển nhanh của công nghệ thông tin và truyền thông sẽ tạo điều kiện cho Việt Nam nói chung, tỉnh Lai Châu nói riêng có cơ hội nhanh chóng tiếp cận với những tiến bộ mới của khoa học và công nghệ thế giới, thu hẹp dần khoảng cách về trình độ phát triển với các quốc gia, địa phương khác trên nhiều phương diện. Đặc biệt ứng dụng công nghệ số hóa vào hoạt động sản xuất kinh doanh đang nổi lên là một xu thế mới của thế giới, nhất là trong lĩnh vực quảng bá sản phẩm và chăm sóc khách hàng. Các lĩnh vực mà Lai Châu có tiềm năng phát triển như nông nghiệp, du lịch, có thể tận dụng cách mạng CN 4.0 để bứt phá trong thời kỳ quy hoạch tới.</w:t>
      </w:r>
    </w:p>
    <w:p w14:paraId="0307584C" w14:textId="77777777" w:rsidR="009A77BC" w:rsidRPr="00C1261D" w:rsidRDefault="009A77BC" w:rsidP="00390BE6">
      <w:pPr>
        <w:pStyle w:val="NormalWeb"/>
        <w:spacing w:before="120" w:beforeAutospacing="0" w:after="120" w:line="360" w:lineRule="auto"/>
        <w:ind w:firstLine="720"/>
        <w:rPr>
          <w:rFonts w:ascii="Times New Roman" w:hAnsi="Times New Roman"/>
          <w:spacing w:val="-4"/>
          <w:lang w:val="nl-NL"/>
        </w:rPr>
      </w:pPr>
      <w:r w:rsidRPr="00C1261D">
        <w:rPr>
          <w:rFonts w:ascii="Times New Roman" w:hAnsi="Times New Roman"/>
          <w:spacing w:val="-4"/>
          <w:szCs w:val="28"/>
          <w:lang w:val="nl-NL"/>
        </w:rPr>
        <w:t>- Việc Trung Quốc và tỉnh Vân Nam chú trọng hơn hợp tác, kết nối với kinh tế Đông Nam Á, phát triển khu vực biên giới tạo cơ hội cho Lai Châu phát triển kinh tế cửa khẩu, kết nối hạ tầng giao thông với Vân Nam (Trung Quốc) và thu hút đầu tư của các doanh nghiệp Trung Quốc. Lai Châu có cơ hội đẩy mạnh hợp tác phát triển với Vân Nam trong một số ngành, lĩnh vực là trụ cột của kinh tế tỉnh như thủy điện, du lịch, nông nghiệp công nghệ cao, phát triển xanh và bảo vệ môi trường sinh thái...</w:t>
      </w:r>
    </w:p>
    <w:p w14:paraId="4BD304F8"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i/>
          <w:iCs/>
          <w:szCs w:val="28"/>
          <w:lang w:val="nl-NL"/>
        </w:rPr>
        <w:t xml:space="preserve">- </w:t>
      </w:r>
      <w:r w:rsidRPr="00C1261D">
        <w:rPr>
          <w:rFonts w:ascii="Times New Roman" w:hAnsi="Times New Roman"/>
          <w:szCs w:val="28"/>
          <w:lang w:val="nl-NL"/>
        </w:rPr>
        <w:t xml:space="preserve">Nền kinh tế Việt Nam tiếp tục duy trì tốc độ tăng trưởng ở mức tương đối cao và được đánh giá là một trong những thị trường châu Á năng động, với mức tăng trưởng bình quân 6-7%/năm. Theo dự báo của Ngân hàng Thế giới và Bộ Kế hoạch và Đầu tư, GDP bình quân đầu người trong nước sẽ tiếp tục tăng trưởng trong hai thập kỷ tới (ước đạt 7.500 USD/người vào năm 2035 với mức tăng trưởng bình quân đầu người là 6%), vượt ngưỡng GDP bình quân đầu người của Thái Lan năm 2010 và GDP bình quân đầu người của Trung Quốc năm 2014, và </w:t>
      </w:r>
      <w:r w:rsidRPr="00C1261D">
        <w:rPr>
          <w:rFonts w:ascii="Times New Roman" w:hAnsi="Times New Roman"/>
          <w:szCs w:val="28"/>
          <w:lang w:val="nl-NL"/>
        </w:rPr>
        <w:lastRenderedPageBreak/>
        <w:t>ngang bằng với GDP bình quân đầu người của Malaysia năm 2006. Dự báo mức tăng trưởng này sẽ đưa Việt Nam từ quốc gia có thu nhập trung bình thấp trở thành quốc gia có thu nhập trung bình cao. Bên cạnh đó, Việt Nam đã ký kết và đang đàm phán 16 FTA và trở thành nước đang phát triển đầu tiên trong khu vực ký kết FTA với EU, tạo ra một “đòn bẩy” quan trọng đối với nền kinh tế và là một chiến lược dài hạn nhằm giúp các doanh nghiệp nội địa tham gia sâu vào chuỗi giá trị khu vực, nâng cao năng lực sản xuất, xuất khẩu và cạnh tranh. Việt Nam cũng tiếp tục là một trong số ít các nước đang phát triển thu hút mạnh các dòng vốn FDI trên thế giới. Triển vọng kinh tế vĩ mô của Việt Nam khả quan và Việt Nam đang đẩy mạnh phát triển, hiện đại hóa và hội nhập quốc tế. Đây là cơ hội thuận lợi để Lai Châu thúc đẩy tăng trưởng kinh tế, kết nối vùng và kết nối phát triển với tỉnh Vân Nam của Trung Quốc.</w:t>
      </w:r>
    </w:p>
    <w:p w14:paraId="7972821F"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szCs w:val="28"/>
          <w:lang w:val="nl-NL"/>
        </w:rPr>
        <w:t>- Tác động từ chính sách của trung ương: Chiến lược phát triển kinh tế - xã hội 2021-2030 và các chiến lược phát triển ngành nêu trên đều nhấn mạnh liên kết vùng, chú trọng và có các chính sách huy động nguồn lực cụ thể ưu tiên phát triển vùng miền núi, biên giới, vùng đồng bào dân tộc thiểu số... Theo đó, Lai Châu là tỉnh vùng sâu vùng xa, vùng biên giới vào loại nghèo nhất nước, có nhiều đồng bào dân tộc thiểu số sinh sống, nên có cơ hội tận dụng được các chính sách ưu đãi của Chính phủ cho phát triển địa phương.</w:t>
      </w:r>
    </w:p>
    <w:p w14:paraId="38F6E2E9" w14:textId="77777777" w:rsidR="009A77BC" w:rsidRPr="00C1261D" w:rsidRDefault="009A77BC" w:rsidP="00390BE6">
      <w:pPr>
        <w:pStyle w:val="NormalWeb"/>
        <w:spacing w:before="120" w:beforeAutospacing="0" w:after="120" w:line="360" w:lineRule="auto"/>
        <w:ind w:firstLine="720"/>
        <w:rPr>
          <w:rFonts w:ascii="Times New Roman" w:hAnsi="Times New Roman"/>
          <w:spacing w:val="-2"/>
          <w:lang w:val="nl-NL"/>
        </w:rPr>
      </w:pPr>
      <w:r w:rsidRPr="00C1261D">
        <w:rPr>
          <w:rFonts w:ascii="Times New Roman" w:hAnsi="Times New Roman"/>
          <w:spacing w:val="-2"/>
          <w:szCs w:val="28"/>
          <w:lang w:val="nl-NL"/>
        </w:rPr>
        <w:t xml:space="preserve">- Tác động từ liên kết vùng: Lai Châu có tiềm năng, thế mạnh nhất định về phát triển du lịch và nông nghiệp. Trong bối cảnh kết nối giao thông ngày càng thuận tiện hơn; một số ngành, lĩnh vực kinh tế của Việt Nam được quan tâm đầu tư, phát triển và đang phát triển mạnh như nông nghiệp, du lịch; các địa phương trong Vùng trung du miền núi phía Bắc, đặc biệt là Lào Cai, Yên Bái, Điện Biên cũng đẩy mạnh phát triển hai ngành kinh tế này; lĩnh vực nông nghiệp và du lịch của Lai Châu có cơ hội liên kết, phát triển mạnh mẽ với các địa phương lân cận trong những năm tới. Việc phát triển hạ tầng giao thông, du lịch cùng các chính sách phát triển kinh tế tư nhân, tăng cường thu hút và nâng cao hiệu quả thu hút FDI của Chính phủ nêu trên sẽ tạo cơ hội để tỉnh Lai Châu thu hút đầu tư mạnh mẽ hơn nữa trong những </w:t>
      </w:r>
      <w:r w:rsidRPr="00C1261D">
        <w:rPr>
          <w:rFonts w:ascii="Times New Roman" w:hAnsi="Times New Roman"/>
          <w:spacing w:val="-2"/>
          <w:szCs w:val="28"/>
          <w:lang w:val="nl-NL"/>
        </w:rPr>
        <w:lastRenderedPageBreak/>
        <w:t>năm tới. Bên cạnh đó, những năm tới, Lai Châu có cơ hội tốt hơn để thu hút đầu tư trong nước và nước ngoài khi một số tỉnh vùng đồng bằng sông Hồng, ven biển hiện không còn lợi thế về giá thuê đất, giá nhân công, nhất là đối với các dự án thâm dụng lao động. </w:t>
      </w:r>
    </w:p>
    <w:p w14:paraId="726BE407" w14:textId="77777777" w:rsidR="009A77BC" w:rsidRPr="00C1261D" w:rsidRDefault="009A77BC" w:rsidP="001240F4">
      <w:pPr>
        <w:pStyle w:val="Heading3"/>
      </w:pPr>
      <w:bookmarkStart w:id="211" w:name="_Toc85820652"/>
      <w:r w:rsidRPr="00C1261D">
        <w:t>2. Các yếu tố tác động tiêu cực</w:t>
      </w:r>
      <w:bookmarkEnd w:id="211"/>
    </w:p>
    <w:p w14:paraId="3017C326"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szCs w:val="28"/>
          <w:lang w:val="nl-NL"/>
        </w:rPr>
        <w:t>- Kinh tế thế giới phục hồi chậm chạp là trở ngại với tăng trưởng kinh tế Việt Nam nói chung, Lai Châu nói riêng. Trước khi bước vào thời kỳ 2021-2025, một loạt các yếu tố bất lợi xuất hiện cùng lúc như cạnh tranh chiến lược Mỹ - Trung, chủ nghĩa bảo hộ gia tăng, đại dịch Covid-19 diễn biến phức tạp và kéo dài... khiến kinh tế thế giới nhiều khả năng sẽ rơi vào trạng thái phục hồi theo kịch bản hình chữ "L", tức là suy giảm mạnh và khó khăn kéo dài. Ngay cả khi thế giới cơ bản khống chế được dịch Covid-19 thì những tác động nghiêm trọng của đại dịch này với kinh tế toàn cầu còn kéo dài ít nhất đến năm 2025. Theo đó, việc thực hiện các mục tiêu tăng trưởng kinh tế của Việt Nam nói chung, Lai Châu nói riêng trong thời kỳ Kế hoạch 5 năm 2021-2025 đối mặt nhiều thách thức; triển vọng tăng trưởng kinh tế không chắc chắn.</w:t>
      </w:r>
    </w:p>
    <w:p w14:paraId="1AA66425"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szCs w:val="28"/>
          <w:lang w:val="nl-NL"/>
        </w:rPr>
        <w:t>- Cạnh tranh chiến lược Mỹ - Trung diễn ra gay gắt và Biển Đông là một trong những “điểm nóng” cạnh tranh chiến lược. Theo đó, tình hình Biển Đông tiếp tục diễn biến phức tạp, căng thẳng, đặt quan hệ Việt - Trung đối mặt nhiều nguy cơ, bất lợi trong thời gian tới. Khi quan hệ song phương Việt - Trung diễn biến xấu sẽ tác động tiêu cực đến kinh tế đối ngoại của Lai Châu.</w:t>
      </w:r>
    </w:p>
    <w:p w14:paraId="7C5CA306"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szCs w:val="28"/>
          <w:lang w:val="nl-NL"/>
        </w:rPr>
        <w:t>- Cuộc Cách mạng công nghiệp lần thứ tư, khuynh hướng chuyển nhanh sang nền kinh tế số, xã hội số diễn ra mạnh mẽ trên thế giới nói chung, Việt Nam nói riêng. Điều này bên cạnh cơ hội phát triển, còn dẫn đến nguy cơ làm gia tăng khoảng cách phát triển giữa Lai Châu với các địa phương khác, nếu tiến trình cải cách đổi mới và chuyển đổi số của Lai Châu không theo kịp tiến độ chung của cả nước.</w:t>
      </w:r>
    </w:p>
    <w:p w14:paraId="08E7173E"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szCs w:val="28"/>
          <w:lang w:val="nl-NL"/>
        </w:rPr>
        <w:lastRenderedPageBreak/>
        <w:t>- Trong những năm tới, diễn biến kinh tế vĩ mô ở Việt Nam có thể chịu ảnh hưởng của một số yếu tố, đó là: (i) căng thẳng thương mại Mỹ - Trung Quốc còn diễn biến khó lường, do còn phụ thuộc vào khả năng đàm phán thương mại giữa Mỹ và Trung Quốc; (ii) rủi ro suy giảm/suy thoái ở các nền kinh tế chủ chốt có thể ảnh hưởng đến nhu cầu đối với hàng xuất khẩu của Việt Nam. Trong bối cảnh ấy, hàng xuất khẩu của Việt Nam có thể phải đối mặt với nhiều hàng rào kỹ thuật hơn ở các thị trường nước ngoài. Việc thực hiện CPTPP và EVFTA, RCEP có thể tạo thêm sức hút cho nhà đầu tư nước ngoài đến Việt Nam, trong đó có Lai Châu.</w:t>
      </w:r>
    </w:p>
    <w:p w14:paraId="247354F4"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szCs w:val="28"/>
          <w:lang w:val="nl-NL"/>
        </w:rPr>
        <w:t>- Quan hệ giữa Lai Châu với các địa phương khác trong vùng và các tuyến hành lang kinh tế trong Vùng trung du miền núi phía Bắc là liên kết phát triển. Tuy nhiên, do đa số các địa phương trong vùng có tiềm năng, lợi thế phát triển tương đối giống nhau và hầu hết các tỉnh đều xác định động lực phát triển là các lĩnh vực: Hạ tầng, nhân lực, nông nghiệp, du lịch… nên bên cạnh liên kết và hợp tác, giữa Lai Châu và các tỉnh trong vùng sẽ có sự cạnh tranh nhất định trong phát triển kinh tế - xã hội. Trong cạnh tranh phát triển với các địa phương trong vùng, Lai Châu hiện có một số bất lợi như: Năng lực cạnh tranh cấp tỉnh hạn chế; các điều kiện về cơ sở hạ tầng, nhân lực, tỷ lệ đô thị hóa, quy mô dân số kém cạnh tranh hơn khi so sánh với các địa phương trong Tiểu vùng Tây Bắc nói riêng và Vùng trung du miền núi phía Bắc nói chung.</w:t>
      </w:r>
    </w:p>
    <w:p w14:paraId="778EEDA7" w14:textId="77777777" w:rsidR="009A77BC" w:rsidRPr="00C1261D" w:rsidRDefault="009A77BC" w:rsidP="00390BE6">
      <w:pPr>
        <w:pStyle w:val="NormalWeb"/>
        <w:spacing w:before="120" w:beforeAutospacing="0" w:after="120" w:line="360" w:lineRule="auto"/>
        <w:ind w:firstLine="720"/>
        <w:rPr>
          <w:rFonts w:ascii="Times New Roman" w:hAnsi="Times New Roman"/>
          <w:lang w:val="nl-NL"/>
        </w:rPr>
      </w:pPr>
      <w:r w:rsidRPr="00C1261D">
        <w:rPr>
          <w:rFonts w:ascii="Times New Roman" w:hAnsi="Times New Roman"/>
          <w:szCs w:val="28"/>
          <w:lang w:val="nl-NL"/>
        </w:rPr>
        <w:t>- Lai Châu vẫn thuộc nhóm tỉnh nghèo của vùng và cả nước, hạ tầng kinh tế, xã hội còn hạn chế, giao thông khó khăn, chất lượng nguồn nhân lực thấp. Trong phát triển kinh tế cửa khẩu của Lai Châu, nhất là cửa khẩu quốc tế Ma Lù Thàng, đối mặt một số khó khăn như: (1) Cửa khẩu cách quá xa các trung tâm kinh tế của Vân Nam (cách Mông Tự khoảng 250 km, Côn Minh 500 km); (2) Khó cạnh tranh với cửa khẩu Lào Cai - Hà Khẩu; (3) Chính sách cửa khẩu cửa phía Trung Quốc hay thay đổi thất thường.</w:t>
      </w:r>
    </w:p>
    <w:p w14:paraId="52DD0DBA" w14:textId="77777777" w:rsidR="0023023A" w:rsidRPr="00C1261D" w:rsidRDefault="0023023A" w:rsidP="00AB4B6E">
      <w:pPr>
        <w:pStyle w:val="Heading2"/>
        <w:rPr>
          <w:lang w:val="es-ES_tradnl"/>
        </w:rPr>
      </w:pPr>
      <w:bookmarkStart w:id="212" w:name="_Toc85820653"/>
      <w:r w:rsidRPr="00C1261D">
        <w:rPr>
          <w:lang w:val="es-ES_tradnl"/>
        </w:rPr>
        <w:t>II. XÂY DỰNG, LỰA CHỌN CÁC PHƯƠNG ÁN PHÁT TRIỂN</w:t>
      </w:r>
      <w:bookmarkEnd w:id="212"/>
    </w:p>
    <w:p w14:paraId="056469A6" w14:textId="77777777" w:rsidR="0023023A" w:rsidRPr="00C1261D" w:rsidRDefault="0023023A" w:rsidP="00390BE6">
      <w:pPr>
        <w:spacing w:before="60" w:after="60" w:line="360" w:lineRule="auto"/>
        <w:ind w:firstLine="709"/>
        <w:rPr>
          <w:b/>
          <w:i/>
          <w:lang w:val="es-ES_tradnl"/>
        </w:rPr>
      </w:pPr>
      <w:r w:rsidRPr="00C1261D">
        <w:rPr>
          <w:b/>
          <w:i/>
          <w:lang w:val="es-ES_tradnl"/>
        </w:rPr>
        <w:t>Phương án 1: Tăng trưởng khá</w:t>
      </w:r>
    </w:p>
    <w:p w14:paraId="7835A6F2" w14:textId="77777777" w:rsidR="0023023A" w:rsidRPr="00C1261D" w:rsidRDefault="00757A94" w:rsidP="00390BE6">
      <w:pPr>
        <w:pStyle w:val="NormalWeb"/>
        <w:spacing w:before="120" w:beforeAutospacing="0" w:after="120" w:line="360" w:lineRule="auto"/>
        <w:ind w:firstLine="720"/>
        <w:rPr>
          <w:rFonts w:ascii="Times New Roman" w:hAnsi="Times New Roman"/>
          <w:szCs w:val="28"/>
          <w:lang w:val="es-ES_tradnl"/>
        </w:rPr>
      </w:pPr>
      <w:r w:rsidRPr="00C1261D">
        <w:rPr>
          <w:rFonts w:ascii="Times New Roman" w:hAnsi="Times New Roman"/>
          <w:szCs w:val="28"/>
          <w:lang w:val="es-ES_tradnl"/>
        </w:rPr>
        <w:lastRenderedPageBreak/>
        <w:t>T</w:t>
      </w:r>
      <w:r w:rsidR="0023023A" w:rsidRPr="00C1261D">
        <w:rPr>
          <w:rFonts w:ascii="Times New Roman" w:hAnsi="Times New Roman"/>
          <w:szCs w:val="28"/>
          <w:lang w:val="es-ES_tradnl"/>
        </w:rPr>
        <w:t>ăng trưởng GTSX bình quân trong giai đoạn 20</w:t>
      </w:r>
      <w:r w:rsidR="00231068" w:rsidRPr="00C1261D">
        <w:rPr>
          <w:rFonts w:ascii="Times New Roman" w:hAnsi="Times New Roman"/>
          <w:szCs w:val="28"/>
          <w:lang w:val="es-ES_tradnl"/>
        </w:rPr>
        <w:t>26</w:t>
      </w:r>
      <w:r w:rsidR="0023023A" w:rsidRPr="00C1261D">
        <w:rPr>
          <w:rFonts w:ascii="Times New Roman" w:hAnsi="Times New Roman"/>
          <w:szCs w:val="28"/>
          <w:lang w:val="es-ES_tradnl"/>
        </w:rPr>
        <w:t>-20</w:t>
      </w:r>
      <w:r w:rsidR="00231068" w:rsidRPr="00C1261D">
        <w:rPr>
          <w:rFonts w:ascii="Times New Roman" w:hAnsi="Times New Roman"/>
          <w:szCs w:val="28"/>
          <w:lang w:val="es-ES_tradnl"/>
        </w:rPr>
        <w:t>3</w:t>
      </w:r>
      <w:r w:rsidR="0023023A" w:rsidRPr="00C1261D">
        <w:rPr>
          <w:rFonts w:ascii="Times New Roman" w:hAnsi="Times New Roman"/>
          <w:szCs w:val="28"/>
          <w:lang w:val="es-ES_tradnl"/>
        </w:rPr>
        <w:t xml:space="preserve">0 đạt </w:t>
      </w:r>
      <w:r w:rsidR="00EE67A2" w:rsidRPr="00C1261D">
        <w:rPr>
          <w:rFonts w:ascii="Times New Roman" w:hAnsi="Times New Roman"/>
          <w:szCs w:val="28"/>
          <w:lang w:val="es-ES_tradnl"/>
        </w:rPr>
        <w:t>6</w:t>
      </w:r>
      <w:r w:rsidR="0023023A" w:rsidRPr="00C1261D">
        <w:rPr>
          <w:rFonts w:ascii="Times New Roman" w:hAnsi="Times New Roman"/>
          <w:szCs w:val="28"/>
          <w:lang w:val="es-ES_tradnl"/>
        </w:rPr>
        <w:t>,</w:t>
      </w:r>
      <w:r w:rsidR="00EE67A2" w:rsidRPr="00C1261D">
        <w:rPr>
          <w:rFonts w:ascii="Times New Roman" w:hAnsi="Times New Roman"/>
          <w:szCs w:val="28"/>
          <w:lang w:val="es-ES_tradnl"/>
        </w:rPr>
        <w:t>8</w:t>
      </w:r>
      <w:r w:rsidR="0023023A" w:rsidRPr="00C1261D">
        <w:rPr>
          <w:rFonts w:ascii="Times New Roman" w:hAnsi="Times New Roman"/>
          <w:szCs w:val="28"/>
          <w:lang w:val="es-ES_tradnl"/>
        </w:rPr>
        <w:t xml:space="preserve">%/năm. Trong đó, ngành nông, lâm, thủy sản đạt tốc độ tăng trưởng bình quân </w:t>
      </w:r>
      <w:r w:rsidR="00231068" w:rsidRPr="00C1261D">
        <w:rPr>
          <w:rFonts w:ascii="Times New Roman" w:hAnsi="Times New Roman"/>
          <w:szCs w:val="28"/>
          <w:lang w:val="es-ES_tradnl"/>
        </w:rPr>
        <w:t>4</w:t>
      </w:r>
      <w:r w:rsidR="0023023A" w:rsidRPr="00C1261D">
        <w:rPr>
          <w:rFonts w:ascii="Times New Roman" w:hAnsi="Times New Roman"/>
          <w:szCs w:val="28"/>
          <w:lang w:val="es-ES_tradnl"/>
        </w:rPr>
        <w:t>,</w:t>
      </w:r>
      <w:r w:rsidR="00231068" w:rsidRPr="00C1261D">
        <w:rPr>
          <w:rFonts w:ascii="Times New Roman" w:hAnsi="Times New Roman"/>
          <w:szCs w:val="28"/>
          <w:lang w:val="es-ES_tradnl"/>
        </w:rPr>
        <w:t>5</w:t>
      </w:r>
      <w:r w:rsidR="0023023A" w:rsidRPr="00C1261D">
        <w:rPr>
          <w:rFonts w:ascii="Times New Roman" w:hAnsi="Times New Roman"/>
          <w:szCs w:val="28"/>
          <w:lang w:val="es-ES_tradnl"/>
        </w:rPr>
        <w:t xml:space="preserve">%/năm; ngành công nghiệp, xây dựng đạt tốc độ tăng trưởng bình quân </w:t>
      </w:r>
      <w:r w:rsidR="00780058" w:rsidRPr="00C1261D">
        <w:rPr>
          <w:rFonts w:ascii="Times New Roman" w:hAnsi="Times New Roman"/>
          <w:szCs w:val="28"/>
          <w:lang w:val="es-ES_tradnl"/>
        </w:rPr>
        <w:t>7,0</w:t>
      </w:r>
      <w:r w:rsidR="0023023A" w:rsidRPr="00C1261D">
        <w:rPr>
          <w:rFonts w:ascii="Times New Roman" w:hAnsi="Times New Roman"/>
          <w:szCs w:val="28"/>
          <w:lang w:val="es-ES_tradnl"/>
        </w:rPr>
        <w:t xml:space="preserve">%/năm; ngành dịch vụ đạt tốc độ tăng trưởng bình quân </w:t>
      </w:r>
      <w:r w:rsidR="00780058" w:rsidRPr="00C1261D">
        <w:rPr>
          <w:rFonts w:ascii="Times New Roman" w:hAnsi="Times New Roman"/>
          <w:szCs w:val="28"/>
          <w:lang w:val="es-ES_tradnl"/>
        </w:rPr>
        <w:t>7</w:t>
      </w:r>
      <w:r w:rsidR="0023023A" w:rsidRPr="00C1261D">
        <w:rPr>
          <w:rFonts w:ascii="Times New Roman" w:hAnsi="Times New Roman"/>
          <w:szCs w:val="28"/>
          <w:lang w:val="es-ES_tradnl"/>
        </w:rPr>
        <w:t>,</w:t>
      </w:r>
      <w:r w:rsidR="00231068" w:rsidRPr="00C1261D">
        <w:rPr>
          <w:rFonts w:ascii="Times New Roman" w:hAnsi="Times New Roman"/>
          <w:szCs w:val="28"/>
          <w:lang w:val="es-ES_tradnl"/>
        </w:rPr>
        <w:t>5</w:t>
      </w:r>
      <w:r w:rsidR="0023023A" w:rsidRPr="00C1261D">
        <w:rPr>
          <w:rFonts w:ascii="Times New Roman" w:hAnsi="Times New Roman"/>
          <w:szCs w:val="28"/>
          <w:lang w:val="es-ES_tradnl"/>
        </w:rPr>
        <w:t xml:space="preserve">%. Cơ cấu GTSX lần lượt đạt: </w:t>
      </w:r>
      <w:r w:rsidR="007C4038" w:rsidRPr="00C1261D">
        <w:rPr>
          <w:rFonts w:ascii="Times New Roman" w:hAnsi="Times New Roman"/>
          <w:szCs w:val="28"/>
          <w:lang w:val="es-ES_tradnl"/>
        </w:rPr>
        <w:t>1</w:t>
      </w:r>
      <w:r w:rsidR="00780058" w:rsidRPr="00C1261D">
        <w:rPr>
          <w:rFonts w:ascii="Times New Roman" w:hAnsi="Times New Roman"/>
          <w:szCs w:val="28"/>
          <w:lang w:val="es-ES_tradnl"/>
        </w:rPr>
        <w:t>5</w:t>
      </w:r>
      <w:r w:rsidR="0023023A" w:rsidRPr="00C1261D">
        <w:rPr>
          <w:rFonts w:ascii="Times New Roman" w:hAnsi="Times New Roman"/>
          <w:szCs w:val="28"/>
          <w:lang w:val="es-ES_tradnl"/>
        </w:rPr>
        <w:t>,</w:t>
      </w:r>
      <w:r w:rsidR="00780058" w:rsidRPr="00C1261D">
        <w:rPr>
          <w:rFonts w:ascii="Times New Roman" w:hAnsi="Times New Roman"/>
          <w:szCs w:val="28"/>
          <w:lang w:val="es-ES_tradnl"/>
        </w:rPr>
        <w:t>5</w:t>
      </w:r>
      <w:r w:rsidR="0023023A" w:rsidRPr="00C1261D">
        <w:rPr>
          <w:rFonts w:ascii="Times New Roman" w:hAnsi="Times New Roman"/>
          <w:szCs w:val="28"/>
          <w:lang w:val="es-ES_tradnl"/>
        </w:rPr>
        <w:t>%-</w:t>
      </w:r>
      <w:r w:rsidR="007C4038" w:rsidRPr="00C1261D">
        <w:rPr>
          <w:rFonts w:ascii="Times New Roman" w:hAnsi="Times New Roman"/>
          <w:szCs w:val="28"/>
          <w:lang w:val="es-ES_tradnl"/>
        </w:rPr>
        <w:t>4</w:t>
      </w:r>
      <w:r w:rsidR="00780058" w:rsidRPr="00C1261D">
        <w:rPr>
          <w:rFonts w:ascii="Times New Roman" w:hAnsi="Times New Roman"/>
          <w:szCs w:val="28"/>
          <w:lang w:val="es-ES_tradnl"/>
        </w:rPr>
        <w:t>3</w:t>
      </w:r>
      <w:r w:rsidR="0023023A" w:rsidRPr="00C1261D">
        <w:rPr>
          <w:rFonts w:ascii="Times New Roman" w:hAnsi="Times New Roman"/>
          <w:szCs w:val="28"/>
          <w:lang w:val="es-ES_tradnl"/>
        </w:rPr>
        <w:t>,</w:t>
      </w:r>
      <w:r w:rsidR="00780058" w:rsidRPr="00C1261D">
        <w:rPr>
          <w:rFonts w:ascii="Times New Roman" w:hAnsi="Times New Roman"/>
          <w:szCs w:val="28"/>
          <w:lang w:val="es-ES_tradnl"/>
        </w:rPr>
        <w:t>2</w:t>
      </w:r>
      <w:r w:rsidR="0023023A" w:rsidRPr="00C1261D">
        <w:rPr>
          <w:rFonts w:ascii="Times New Roman" w:hAnsi="Times New Roman"/>
          <w:szCs w:val="28"/>
          <w:lang w:val="es-ES_tradnl"/>
        </w:rPr>
        <w:t>%-</w:t>
      </w:r>
      <w:r w:rsidR="007C4038" w:rsidRPr="00C1261D">
        <w:rPr>
          <w:rFonts w:ascii="Times New Roman" w:hAnsi="Times New Roman"/>
          <w:szCs w:val="28"/>
          <w:lang w:val="es-ES_tradnl"/>
        </w:rPr>
        <w:t>4</w:t>
      </w:r>
      <w:r w:rsidR="00780058" w:rsidRPr="00C1261D">
        <w:rPr>
          <w:rFonts w:ascii="Times New Roman" w:hAnsi="Times New Roman"/>
          <w:szCs w:val="28"/>
          <w:lang w:val="es-ES_tradnl"/>
        </w:rPr>
        <w:t>1</w:t>
      </w:r>
      <w:r w:rsidR="007C4038" w:rsidRPr="00C1261D">
        <w:rPr>
          <w:rFonts w:ascii="Times New Roman" w:hAnsi="Times New Roman"/>
          <w:szCs w:val="28"/>
          <w:lang w:val="es-ES_tradnl"/>
        </w:rPr>
        <w:t>,</w:t>
      </w:r>
      <w:r w:rsidR="00231068" w:rsidRPr="00C1261D">
        <w:rPr>
          <w:rFonts w:ascii="Times New Roman" w:hAnsi="Times New Roman"/>
          <w:szCs w:val="28"/>
          <w:lang w:val="es-ES_tradnl"/>
        </w:rPr>
        <w:t>3</w:t>
      </w:r>
      <w:r w:rsidR="0023023A" w:rsidRPr="00C1261D">
        <w:rPr>
          <w:rFonts w:ascii="Times New Roman" w:hAnsi="Times New Roman"/>
          <w:szCs w:val="28"/>
          <w:lang w:val="es-ES_tradnl"/>
        </w:rPr>
        <w:t>%. Thu nhập bình quân đầu người đến năm 20</w:t>
      </w:r>
      <w:r w:rsidR="007C4038" w:rsidRPr="00C1261D">
        <w:rPr>
          <w:rFonts w:ascii="Times New Roman" w:hAnsi="Times New Roman"/>
          <w:szCs w:val="28"/>
          <w:lang w:val="es-ES_tradnl"/>
        </w:rPr>
        <w:t>30</w:t>
      </w:r>
      <w:r w:rsidR="0023023A" w:rsidRPr="00C1261D">
        <w:rPr>
          <w:rFonts w:ascii="Times New Roman" w:hAnsi="Times New Roman"/>
          <w:szCs w:val="28"/>
          <w:lang w:val="es-ES_tradnl"/>
        </w:rPr>
        <w:t xml:space="preserve"> đạt </w:t>
      </w:r>
      <w:r w:rsidR="00326B05" w:rsidRPr="00C1261D">
        <w:rPr>
          <w:rFonts w:ascii="Times New Roman" w:hAnsi="Times New Roman"/>
          <w:szCs w:val="28"/>
          <w:lang w:val="es-ES_tradnl"/>
        </w:rPr>
        <w:t>70</w:t>
      </w:r>
      <w:r w:rsidR="0023023A" w:rsidRPr="00C1261D">
        <w:rPr>
          <w:rFonts w:ascii="Times New Roman" w:hAnsi="Times New Roman"/>
          <w:szCs w:val="28"/>
          <w:lang w:val="es-ES_tradnl"/>
        </w:rPr>
        <w:t xml:space="preserve"> triệu đồng/người/năm.</w:t>
      </w:r>
    </w:p>
    <w:p w14:paraId="3D52811C" w14:textId="77777777" w:rsidR="0023023A" w:rsidRPr="00C1261D" w:rsidRDefault="0023023A" w:rsidP="00390BE6">
      <w:pPr>
        <w:pStyle w:val="NormalWeb"/>
        <w:spacing w:before="120" w:beforeAutospacing="0" w:after="120" w:line="360" w:lineRule="auto"/>
        <w:ind w:firstLine="720"/>
        <w:rPr>
          <w:rFonts w:ascii="Times New Roman" w:hAnsi="Times New Roman"/>
          <w:szCs w:val="28"/>
          <w:lang w:val="es-ES_tradnl"/>
        </w:rPr>
      </w:pPr>
      <w:r w:rsidRPr="00C1261D">
        <w:rPr>
          <w:rFonts w:ascii="Times New Roman" w:hAnsi="Times New Roman"/>
          <w:szCs w:val="28"/>
          <w:lang w:val="es-ES_tradnl"/>
        </w:rPr>
        <w:t xml:space="preserve">Phương án </w:t>
      </w:r>
      <w:r w:rsidR="00F13878" w:rsidRPr="00C1261D">
        <w:rPr>
          <w:rFonts w:ascii="Times New Roman" w:hAnsi="Times New Roman"/>
          <w:szCs w:val="28"/>
          <w:lang w:val="es-ES_tradnl"/>
        </w:rPr>
        <w:t>này</w:t>
      </w:r>
      <w:r w:rsidRPr="00C1261D">
        <w:rPr>
          <w:rFonts w:ascii="Times New Roman" w:hAnsi="Times New Roman"/>
          <w:szCs w:val="28"/>
          <w:lang w:val="es-ES_tradnl"/>
        </w:rPr>
        <w:t xml:space="preserve"> được </w:t>
      </w:r>
      <w:r w:rsidR="00F13878" w:rsidRPr="00C1261D">
        <w:rPr>
          <w:rFonts w:ascii="Times New Roman" w:hAnsi="Times New Roman"/>
          <w:szCs w:val="28"/>
          <w:lang w:val="es-ES_tradnl"/>
        </w:rPr>
        <w:t>xây dựng dựa trên những giả định như sau:</w:t>
      </w:r>
    </w:p>
    <w:p w14:paraId="212FD7EE" w14:textId="41537922" w:rsidR="00757A94" w:rsidRPr="00C1261D" w:rsidRDefault="00757A94" w:rsidP="00390BE6">
      <w:pPr>
        <w:pStyle w:val="NormalWeb"/>
        <w:spacing w:before="120" w:beforeAutospacing="0" w:after="120" w:line="360" w:lineRule="auto"/>
        <w:ind w:firstLine="720"/>
        <w:rPr>
          <w:rFonts w:ascii="Times New Roman" w:hAnsi="Times New Roman"/>
          <w:spacing w:val="-2"/>
          <w:szCs w:val="28"/>
          <w:lang w:val="es-ES_tradnl"/>
        </w:rPr>
      </w:pPr>
      <w:r w:rsidRPr="00C1261D">
        <w:rPr>
          <w:rFonts w:ascii="Times New Roman" w:hAnsi="Times New Roman"/>
          <w:spacing w:val="-2"/>
          <w:szCs w:val="28"/>
          <w:lang w:val="es-ES_tradnl"/>
        </w:rPr>
        <w:t>- Các công trình trọng điểm, có quy mô lớn của tỉnh tiếp tục được triển khai và hoàn thành đúng tiến độ: (1) Các tuyến giao thông đối ngoại quan trọng như quốc lộ 12, 4D, 100,… đặc biệt là tuyến đường nối từ đường cao tốc Hà Nội - Lào Cai đến thành phố Lai Châu - Cửa khẩu Ma Lù Thàng</w:t>
      </w:r>
      <w:r w:rsidR="003034F1" w:rsidRPr="00C1261D">
        <w:rPr>
          <w:rFonts w:ascii="Times New Roman" w:hAnsi="Times New Roman"/>
          <w:spacing w:val="-2"/>
          <w:szCs w:val="28"/>
          <w:lang w:val="es-ES_tradnl"/>
        </w:rPr>
        <w:t xml:space="preserve"> </w:t>
      </w:r>
      <w:r w:rsidRPr="00C1261D">
        <w:rPr>
          <w:rFonts w:ascii="Times New Roman" w:hAnsi="Times New Roman"/>
          <w:szCs w:val="28"/>
          <w:lang w:val="es-ES_tradnl"/>
        </w:rPr>
        <w:t>(hoàn thành tuyến đường kết nối thành phố Lai Châu với cao tốc Nội Bài – Lào Cai trước năm 2025 và nâng cấp tuyến nối thành phố Lai Châu với cửa khẩu Ma Lù Thàng trước năm 2030.</w:t>
      </w:r>
      <w:r w:rsidRPr="00C1261D">
        <w:rPr>
          <w:rFonts w:ascii="Times New Roman" w:hAnsi="Times New Roman"/>
          <w:spacing w:val="-2"/>
          <w:szCs w:val="28"/>
          <w:lang w:val="es-ES_tradnl"/>
        </w:rPr>
        <w:t>(2) Hoàn thành đúng kế hoạch việc cải tạo và nâng cấp tỉnh lộ 130, 132; (3) Hệ thống thủy lợi được đầu tư đồng bộ.</w:t>
      </w:r>
    </w:p>
    <w:p w14:paraId="437B8740" w14:textId="6E66DD7C" w:rsidR="00757A94" w:rsidRPr="00C1261D" w:rsidRDefault="00757A94" w:rsidP="00390BE6">
      <w:pPr>
        <w:pStyle w:val="NormalWeb"/>
        <w:spacing w:before="120" w:beforeAutospacing="0" w:after="120" w:line="360" w:lineRule="auto"/>
        <w:ind w:firstLine="720"/>
        <w:rPr>
          <w:rFonts w:ascii="Times New Roman" w:hAnsi="Times New Roman"/>
          <w:szCs w:val="28"/>
          <w:lang w:val="es-ES_tradnl"/>
        </w:rPr>
      </w:pPr>
      <w:r w:rsidRPr="00C1261D">
        <w:rPr>
          <w:rFonts w:ascii="Times New Roman" w:hAnsi="Times New Roman"/>
          <w:szCs w:val="28"/>
          <w:lang w:val="es-ES_tradnl"/>
        </w:rPr>
        <w:t>- Tiếp tục thu hút doanh nghiệp đầu tư phát triển các dự án du lịch: Du lịch nước nóng Vàng Bó, du lịch Sin Suối Hồ, du lịch sinh thái</w:t>
      </w:r>
      <w:r w:rsidR="003034F1" w:rsidRPr="00C1261D">
        <w:rPr>
          <w:rFonts w:ascii="Times New Roman" w:hAnsi="Times New Roman"/>
          <w:szCs w:val="28"/>
          <w:lang w:val="es-ES_tradnl"/>
        </w:rPr>
        <w:t xml:space="preserve"> Vàng Pheo xã</w:t>
      </w:r>
      <w:r w:rsidRPr="00C1261D">
        <w:rPr>
          <w:rFonts w:ascii="Times New Roman" w:hAnsi="Times New Roman"/>
          <w:szCs w:val="28"/>
          <w:lang w:val="es-ES_tradnl"/>
        </w:rPr>
        <w:t xml:space="preserve"> Mường So, Dào San, du lịch cửa khẩu; </w:t>
      </w:r>
    </w:p>
    <w:p w14:paraId="75006828" w14:textId="77777777" w:rsidR="00F13878" w:rsidRPr="00C1261D" w:rsidRDefault="00757A94" w:rsidP="00390BE6">
      <w:pPr>
        <w:pStyle w:val="NormalWeb"/>
        <w:spacing w:before="120" w:beforeAutospacing="0" w:after="120" w:line="360" w:lineRule="auto"/>
        <w:ind w:firstLine="720"/>
        <w:rPr>
          <w:rFonts w:ascii="Times New Roman" w:hAnsi="Times New Roman"/>
          <w:szCs w:val="28"/>
          <w:lang w:val="es-ES_tradnl"/>
        </w:rPr>
      </w:pPr>
      <w:r w:rsidRPr="00C1261D">
        <w:rPr>
          <w:rFonts w:ascii="Times New Roman" w:hAnsi="Times New Roman"/>
          <w:szCs w:val="28"/>
          <w:lang w:val="es-ES_tradnl"/>
        </w:rPr>
        <w:t xml:space="preserve">- </w:t>
      </w:r>
      <w:r w:rsidRPr="00C1261D">
        <w:rPr>
          <w:rFonts w:ascii="Times New Roman" w:hAnsi="Times New Roman"/>
          <w:spacing w:val="-2"/>
          <w:szCs w:val="28"/>
          <w:lang w:val="es-ES_tradnl"/>
        </w:rPr>
        <w:t>Phương án này đạt ra yêu cầu đ</w:t>
      </w:r>
      <w:r w:rsidR="00F13878" w:rsidRPr="00C1261D">
        <w:rPr>
          <w:rFonts w:ascii="Times New Roman" w:hAnsi="Times New Roman"/>
          <w:spacing w:val="-2"/>
          <w:szCs w:val="28"/>
          <w:lang w:val="es-ES_tradnl"/>
        </w:rPr>
        <w:t xml:space="preserve">ẩy mạnh tái cơ cấu nông nghiệp, phát triển các vùng sản xuất nông nghiệp tập trung, nông nghiệp hàng hoá, ứng dụng công nghệ cao, đặc biệt với một số loại cây trồng có lợi thế như: cây chè, cây quế, cao su, mắc ca, sơn tra, cây ăn quả ôn đới, và một số cây dược liệu quý hiếm. Phát triển chăn nuôi có kiểm soát, trong đó chăn nuôi gia súc theo hướng sản xuất thực phẩm hàng hoá, có chất lượng; chăn nuôi gia súc nhỏ, gia cầm theo hướng công nghiệp, bán công nghiệp; đặc biệt là các vật nuôi đặc sản, có giá trị kinh tế cao, phù hợp với tiềm năng, lợi thế của </w:t>
      </w:r>
      <w:r w:rsidRPr="00C1261D">
        <w:rPr>
          <w:rFonts w:ascii="Times New Roman" w:hAnsi="Times New Roman"/>
          <w:spacing w:val="-2"/>
          <w:szCs w:val="28"/>
          <w:lang w:val="es-ES_tradnl"/>
        </w:rPr>
        <w:t>huyện</w:t>
      </w:r>
      <w:r w:rsidR="00F13878" w:rsidRPr="00C1261D">
        <w:rPr>
          <w:rFonts w:ascii="Times New Roman" w:hAnsi="Times New Roman"/>
          <w:spacing w:val="-2"/>
          <w:szCs w:val="28"/>
          <w:lang w:val="es-ES_tradnl"/>
        </w:rPr>
        <w:t>. Phát triển vùng nuôi cá nước lạnh tập trung để nâng cao giá trị tăng thêm của ngành thuỷ sản và đóng góp vào sự phát triển kinh tế chung của huyện. Khai thác có hiệu quả tiềm năng lâm nghiệp và phát triển bền vững.</w:t>
      </w:r>
    </w:p>
    <w:p w14:paraId="2BA8B26E" w14:textId="77777777" w:rsidR="00F13878" w:rsidRPr="00C1261D" w:rsidRDefault="00F13878" w:rsidP="00390BE6">
      <w:pPr>
        <w:pStyle w:val="NormalWeb"/>
        <w:spacing w:before="120" w:beforeAutospacing="0" w:after="120" w:line="360" w:lineRule="auto"/>
        <w:ind w:firstLine="720"/>
        <w:rPr>
          <w:rFonts w:ascii="Times New Roman" w:hAnsi="Times New Roman"/>
          <w:szCs w:val="28"/>
          <w:lang w:val="es-ES_tradnl"/>
        </w:rPr>
      </w:pPr>
      <w:r w:rsidRPr="00C1261D">
        <w:rPr>
          <w:rFonts w:ascii="Times New Roman" w:hAnsi="Times New Roman"/>
          <w:szCs w:val="28"/>
          <w:lang w:val="es-ES_tradnl"/>
        </w:rPr>
        <w:lastRenderedPageBreak/>
        <w:t xml:space="preserve">- </w:t>
      </w:r>
      <w:r w:rsidR="00757A94" w:rsidRPr="00C1261D">
        <w:rPr>
          <w:rFonts w:ascii="Times New Roman" w:hAnsi="Times New Roman"/>
          <w:szCs w:val="28"/>
          <w:lang w:val="es-ES_tradnl"/>
        </w:rPr>
        <w:t xml:space="preserve">Kết cấu hạ tầng kỹ thuật khu công nghiệp Mường So được hoàn thiện đồng bộ. </w:t>
      </w:r>
      <w:r w:rsidRPr="00C1261D">
        <w:rPr>
          <w:rFonts w:ascii="Times New Roman" w:hAnsi="Times New Roman"/>
          <w:szCs w:val="28"/>
          <w:lang w:val="es-ES_tradnl"/>
        </w:rPr>
        <w:t>Đẩy mạnh thu hút các doanh nghiệp có kinh nghiệm khai thác công nghiệp, có năng lực xây dựng nhà máy và sử dụng công nghệ chế biến quặng đất hiếm tiên tiến, tiết kiệm tài nguyên ở các mỏ Bắc, Nam Nậm Xe, đồng thời thu hút được các nhà đầu tư xây dựng nhà máy sản xuất các sản phẩm có sử dụng đất hiếm trong lĩnh vực sản xuất linh kiện trong điện thoại di động, pin mặt trời, ắc quy...</w:t>
      </w:r>
    </w:p>
    <w:p w14:paraId="01D1EF05" w14:textId="77777777" w:rsidR="00F13878" w:rsidRPr="00C1261D" w:rsidRDefault="00F13878" w:rsidP="00390BE6">
      <w:pPr>
        <w:pStyle w:val="NormalWeb"/>
        <w:spacing w:before="120" w:beforeAutospacing="0" w:after="120" w:line="360" w:lineRule="auto"/>
        <w:ind w:firstLine="720"/>
        <w:rPr>
          <w:rFonts w:ascii="Times New Roman" w:hAnsi="Times New Roman"/>
          <w:szCs w:val="28"/>
          <w:lang w:val="es-ES_tradnl"/>
        </w:rPr>
      </w:pPr>
      <w:r w:rsidRPr="00C1261D">
        <w:rPr>
          <w:rFonts w:ascii="Times New Roman" w:hAnsi="Times New Roman"/>
          <w:szCs w:val="28"/>
          <w:lang w:val="es-ES_tradnl"/>
        </w:rPr>
        <w:t xml:space="preserve">- Việc cửa khẩu Ma Lù Thàng đã được nâng cấp thành cửa khẩu quốc tế cũng </w:t>
      </w:r>
      <w:r w:rsidR="002A49CF" w:rsidRPr="00C1261D">
        <w:rPr>
          <w:rFonts w:ascii="Times New Roman" w:hAnsi="Times New Roman"/>
          <w:szCs w:val="28"/>
          <w:lang w:val="es-ES_tradnl"/>
        </w:rPr>
        <w:t xml:space="preserve">sẽ </w:t>
      </w:r>
      <w:r w:rsidRPr="00C1261D">
        <w:rPr>
          <w:rFonts w:ascii="Times New Roman" w:hAnsi="Times New Roman"/>
          <w:szCs w:val="28"/>
          <w:lang w:val="es-ES_tradnl"/>
        </w:rPr>
        <w:t xml:space="preserve">giúp </w:t>
      </w:r>
      <w:r w:rsidR="002A49CF" w:rsidRPr="00C1261D">
        <w:rPr>
          <w:rFonts w:ascii="Times New Roman" w:hAnsi="Times New Roman"/>
          <w:szCs w:val="28"/>
          <w:lang w:val="es-ES_tradnl"/>
        </w:rPr>
        <w:t xml:space="preserve">đẩy nhanh các hoạt động </w:t>
      </w:r>
      <w:r w:rsidRPr="00C1261D">
        <w:rPr>
          <w:rFonts w:ascii="Times New Roman" w:hAnsi="Times New Roman"/>
          <w:szCs w:val="28"/>
          <w:lang w:val="es-ES_tradnl"/>
        </w:rPr>
        <w:t>giao thương với Trung Quốc</w:t>
      </w:r>
      <w:r w:rsidR="00E564D1" w:rsidRPr="00C1261D">
        <w:rPr>
          <w:rFonts w:ascii="Times New Roman" w:hAnsi="Times New Roman"/>
          <w:szCs w:val="28"/>
          <w:lang w:val="es-ES_tradnl"/>
        </w:rPr>
        <w:t xml:space="preserve">. </w:t>
      </w:r>
      <w:r w:rsidRPr="00C1261D">
        <w:rPr>
          <w:rFonts w:ascii="Times New Roman" w:hAnsi="Times New Roman"/>
          <w:szCs w:val="28"/>
          <w:lang w:val="es-ES_tradnl"/>
        </w:rPr>
        <w:t xml:space="preserve">Khu kinh tế cửa khẩu Ma Lù Thàng sẽ trở thành động lực kinh tế của tỉnh nhờ phát triển kinh tế biên mậu qua hoạt động xuất nhập khẩu và tạm nhập tái xuất, trao đổi hàng hoá nhộn nhịp đi kèm dịch vụ logistic ngày càng phát triển. </w:t>
      </w:r>
    </w:p>
    <w:p w14:paraId="6DCB4A1C" w14:textId="77777777" w:rsidR="00E564D1" w:rsidRPr="00C1261D" w:rsidRDefault="00E564D1" w:rsidP="00390BE6">
      <w:pPr>
        <w:spacing w:before="60" w:after="60" w:line="360" w:lineRule="auto"/>
        <w:ind w:firstLine="709"/>
        <w:rPr>
          <w:lang w:val="es-ES_tradnl"/>
        </w:rPr>
      </w:pPr>
      <w:r w:rsidRPr="00C1261D">
        <w:rPr>
          <w:b/>
          <w:i/>
          <w:lang w:val="es-ES_tradnl"/>
        </w:rPr>
        <w:t>Phương án 2: Tăng trưởng cao</w:t>
      </w:r>
    </w:p>
    <w:p w14:paraId="2AE71654" w14:textId="5E9F5D4B" w:rsidR="0023023A" w:rsidRPr="00C1261D" w:rsidRDefault="0023023A" w:rsidP="00390BE6">
      <w:pPr>
        <w:pStyle w:val="NormalWeb"/>
        <w:spacing w:before="120" w:beforeAutospacing="0" w:after="120" w:line="360" w:lineRule="auto"/>
        <w:ind w:firstLine="720"/>
        <w:rPr>
          <w:rFonts w:ascii="Times New Roman" w:hAnsi="Times New Roman"/>
          <w:szCs w:val="28"/>
          <w:lang w:val="es-ES_tradnl"/>
        </w:rPr>
      </w:pPr>
      <w:r w:rsidRPr="00C1261D">
        <w:rPr>
          <w:rFonts w:ascii="Times New Roman" w:hAnsi="Times New Roman"/>
          <w:szCs w:val="28"/>
          <w:lang w:val="es-ES_tradnl"/>
        </w:rPr>
        <w:t xml:space="preserve">Theo phương án </w:t>
      </w:r>
      <w:r w:rsidR="00E564D1" w:rsidRPr="00C1261D">
        <w:rPr>
          <w:rFonts w:ascii="Times New Roman" w:hAnsi="Times New Roman"/>
          <w:szCs w:val="28"/>
          <w:lang w:val="es-ES_tradnl"/>
        </w:rPr>
        <w:t>2</w:t>
      </w:r>
      <w:r w:rsidRPr="00C1261D">
        <w:rPr>
          <w:rFonts w:ascii="Times New Roman" w:hAnsi="Times New Roman"/>
          <w:szCs w:val="28"/>
          <w:lang w:val="es-ES_tradnl"/>
        </w:rPr>
        <w:t>, tăng trưởng GTSX bình quân trong giai đoạn 20</w:t>
      </w:r>
      <w:r w:rsidR="00E564D1" w:rsidRPr="00C1261D">
        <w:rPr>
          <w:rFonts w:ascii="Times New Roman" w:hAnsi="Times New Roman"/>
          <w:szCs w:val="28"/>
          <w:lang w:val="es-ES_tradnl"/>
        </w:rPr>
        <w:t>26</w:t>
      </w:r>
      <w:r w:rsidRPr="00C1261D">
        <w:rPr>
          <w:rFonts w:ascii="Times New Roman" w:hAnsi="Times New Roman"/>
          <w:szCs w:val="28"/>
          <w:lang w:val="es-ES_tradnl"/>
        </w:rPr>
        <w:t>-20</w:t>
      </w:r>
      <w:r w:rsidR="00E564D1" w:rsidRPr="00C1261D">
        <w:rPr>
          <w:rFonts w:ascii="Times New Roman" w:hAnsi="Times New Roman"/>
          <w:szCs w:val="28"/>
          <w:lang w:val="es-ES_tradnl"/>
        </w:rPr>
        <w:t>3</w:t>
      </w:r>
      <w:r w:rsidRPr="00C1261D">
        <w:rPr>
          <w:rFonts w:ascii="Times New Roman" w:hAnsi="Times New Roman"/>
          <w:szCs w:val="28"/>
          <w:lang w:val="es-ES_tradnl"/>
        </w:rPr>
        <w:t xml:space="preserve">0 đạt </w:t>
      </w:r>
      <w:r w:rsidR="00780058" w:rsidRPr="00C1261D">
        <w:rPr>
          <w:rFonts w:ascii="Times New Roman" w:hAnsi="Times New Roman"/>
          <w:szCs w:val="28"/>
          <w:lang w:val="es-ES_tradnl"/>
        </w:rPr>
        <w:t>9</w:t>
      </w:r>
      <w:r w:rsidRPr="00C1261D">
        <w:rPr>
          <w:rFonts w:ascii="Times New Roman" w:hAnsi="Times New Roman"/>
          <w:szCs w:val="28"/>
          <w:lang w:val="es-ES_tradnl"/>
        </w:rPr>
        <w:t>,</w:t>
      </w:r>
      <w:r w:rsidR="00780058" w:rsidRPr="00C1261D">
        <w:rPr>
          <w:rFonts w:ascii="Times New Roman" w:hAnsi="Times New Roman"/>
          <w:szCs w:val="28"/>
          <w:lang w:val="es-ES_tradnl"/>
        </w:rPr>
        <w:t>3</w:t>
      </w:r>
      <w:r w:rsidRPr="00C1261D">
        <w:rPr>
          <w:rFonts w:ascii="Times New Roman" w:hAnsi="Times New Roman"/>
          <w:szCs w:val="28"/>
          <w:lang w:val="es-ES_tradnl"/>
        </w:rPr>
        <w:t xml:space="preserve">%/năm. Trong đó, ngành nông, lâm, thủy sản đạt tốc độ tăng trưởng bình quân </w:t>
      </w:r>
      <w:r w:rsidR="00277522" w:rsidRPr="00C1261D">
        <w:rPr>
          <w:rFonts w:ascii="Times New Roman" w:hAnsi="Times New Roman"/>
          <w:szCs w:val="28"/>
          <w:lang w:val="es-ES_tradnl"/>
        </w:rPr>
        <w:t>4</w:t>
      </w:r>
      <w:r w:rsidRPr="00C1261D">
        <w:rPr>
          <w:rFonts w:ascii="Times New Roman" w:hAnsi="Times New Roman"/>
          <w:szCs w:val="28"/>
          <w:lang w:val="es-ES_tradnl"/>
        </w:rPr>
        <w:t>,</w:t>
      </w:r>
      <w:r w:rsidR="00277522" w:rsidRPr="00C1261D">
        <w:rPr>
          <w:rFonts w:ascii="Times New Roman" w:hAnsi="Times New Roman"/>
          <w:szCs w:val="28"/>
          <w:lang w:val="es-ES_tradnl"/>
        </w:rPr>
        <w:t>5</w:t>
      </w:r>
      <w:r w:rsidRPr="00C1261D">
        <w:rPr>
          <w:rFonts w:ascii="Times New Roman" w:hAnsi="Times New Roman"/>
          <w:szCs w:val="28"/>
          <w:lang w:val="es-ES_tradnl"/>
        </w:rPr>
        <w:t>%/năm; ngành công nghiệp, xây dựng đạt tốc độ tăng trưởng bình quân 1</w:t>
      </w:r>
      <w:r w:rsidR="00780058" w:rsidRPr="00C1261D">
        <w:rPr>
          <w:rFonts w:ascii="Times New Roman" w:hAnsi="Times New Roman"/>
          <w:szCs w:val="28"/>
          <w:lang w:val="es-ES_tradnl"/>
        </w:rPr>
        <w:t>0</w:t>
      </w:r>
      <w:r w:rsidRPr="00C1261D">
        <w:rPr>
          <w:rFonts w:ascii="Times New Roman" w:hAnsi="Times New Roman"/>
          <w:szCs w:val="28"/>
          <w:lang w:val="es-ES_tradnl"/>
        </w:rPr>
        <w:t>,5%/năm; ngành dịch vụ đạt tốc độ tăng trưởng bình quân 1</w:t>
      </w:r>
      <w:r w:rsidR="00780058" w:rsidRPr="00C1261D">
        <w:rPr>
          <w:rFonts w:ascii="Times New Roman" w:hAnsi="Times New Roman"/>
          <w:szCs w:val="28"/>
          <w:lang w:val="es-ES_tradnl"/>
        </w:rPr>
        <w:t>0</w:t>
      </w:r>
      <w:r w:rsidRPr="00C1261D">
        <w:rPr>
          <w:rFonts w:ascii="Times New Roman" w:hAnsi="Times New Roman"/>
          <w:szCs w:val="28"/>
          <w:lang w:val="es-ES_tradnl"/>
        </w:rPr>
        <w:t>,</w:t>
      </w:r>
      <w:r w:rsidR="00E564D1" w:rsidRPr="00C1261D">
        <w:rPr>
          <w:rFonts w:ascii="Times New Roman" w:hAnsi="Times New Roman"/>
          <w:szCs w:val="28"/>
          <w:lang w:val="es-ES_tradnl"/>
        </w:rPr>
        <w:t>0</w:t>
      </w:r>
      <w:r w:rsidRPr="00C1261D">
        <w:rPr>
          <w:rFonts w:ascii="Times New Roman" w:hAnsi="Times New Roman"/>
          <w:szCs w:val="28"/>
          <w:lang w:val="es-ES_tradnl"/>
        </w:rPr>
        <w:t xml:space="preserve">%. Cơ cấu GTSX lần lượt đạt: </w:t>
      </w:r>
      <w:r w:rsidR="00207589" w:rsidRPr="00C1261D">
        <w:rPr>
          <w:rFonts w:ascii="Times New Roman" w:hAnsi="Times New Roman"/>
          <w:szCs w:val="28"/>
          <w:lang w:val="es-ES_tradnl"/>
        </w:rPr>
        <w:t>1</w:t>
      </w:r>
      <w:r w:rsidR="00780058" w:rsidRPr="00C1261D">
        <w:rPr>
          <w:rFonts w:ascii="Times New Roman" w:hAnsi="Times New Roman"/>
          <w:szCs w:val="28"/>
          <w:lang w:val="es-ES_tradnl"/>
        </w:rPr>
        <w:t>3</w:t>
      </w:r>
      <w:r w:rsidRPr="00C1261D">
        <w:rPr>
          <w:rFonts w:ascii="Times New Roman" w:hAnsi="Times New Roman"/>
          <w:szCs w:val="28"/>
          <w:lang w:val="es-ES_tradnl"/>
        </w:rPr>
        <w:t>,</w:t>
      </w:r>
      <w:r w:rsidR="00780058" w:rsidRPr="00C1261D">
        <w:rPr>
          <w:rFonts w:ascii="Times New Roman" w:hAnsi="Times New Roman"/>
          <w:szCs w:val="28"/>
          <w:lang w:val="es-ES_tradnl"/>
        </w:rPr>
        <w:t>8</w:t>
      </w:r>
      <w:r w:rsidRPr="00C1261D">
        <w:rPr>
          <w:rFonts w:ascii="Times New Roman" w:hAnsi="Times New Roman"/>
          <w:szCs w:val="28"/>
          <w:lang w:val="es-ES_tradnl"/>
        </w:rPr>
        <w:t>%-4</w:t>
      </w:r>
      <w:r w:rsidR="00780058" w:rsidRPr="00C1261D">
        <w:rPr>
          <w:rFonts w:ascii="Times New Roman" w:hAnsi="Times New Roman"/>
          <w:szCs w:val="28"/>
          <w:lang w:val="es-ES_tradnl"/>
        </w:rPr>
        <w:t>5</w:t>
      </w:r>
      <w:r w:rsidRPr="00C1261D">
        <w:rPr>
          <w:rFonts w:ascii="Times New Roman" w:hAnsi="Times New Roman"/>
          <w:szCs w:val="28"/>
          <w:lang w:val="es-ES_tradnl"/>
        </w:rPr>
        <w:t>,</w:t>
      </w:r>
      <w:r w:rsidR="00780058" w:rsidRPr="00C1261D">
        <w:rPr>
          <w:rFonts w:ascii="Times New Roman" w:hAnsi="Times New Roman"/>
          <w:szCs w:val="28"/>
          <w:lang w:val="es-ES_tradnl"/>
        </w:rPr>
        <w:t>0</w:t>
      </w:r>
      <w:r w:rsidRPr="00C1261D">
        <w:rPr>
          <w:rFonts w:ascii="Times New Roman" w:hAnsi="Times New Roman"/>
          <w:szCs w:val="28"/>
          <w:lang w:val="es-ES_tradnl"/>
        </w:rPr>
        <w:t>%-</w:t>
      </w:r>
      <w:r w:rsidR="00780058" w:rsidRPr="00C1261D">
        <w:rPr>
          <w:rFonts w:ascii="Times New Roman" w:hAnsi="Times New Roman"/>
          <w:szCs w:val="28"/>
          <w:lang w:val="es-ES_tradnl"/>
        </w:rPr>
        <w:t>41</w:t>
      </w:r>
      <w:r w:rsidRPr="00C1261D">
        <w:rPr>
          <w:rFonts w:ascii="Times New Roman" w:hAnsi="Times New Roman"/>
          <w:szCs w:val="28"/>
          <w:lang w:val="es-ES_tradnl"/>
        </w:rPr>
        <w:t>,</w:t>
      </w:r>
      <w:r w:rsidR="00780058" w:rsidRPr="00C1261D">
        <w:rPr>
          <w:rFonts w:ascii="Times New Roman" w:hAnsi="Times New Roman"/>
          <w:szCs w:val="28"/>
          <w:lang w:val="es-ES_tradnl"/>
        </w:rPr>
        <w:t>1</w:t>
      </w:r>
      <w:r w:rsidRPr="00C1261D">
        <w:rPr>
          <w:rFonts w:ascii="Times New Roman" w:hAnsi="Times New Roman"/>
          <w:szCs w:val="28"/>
          <w:lang w:val="es-ES_tradnl"/>
        </w:rPr>
        <w:t>%. Thu nhập bình quân đầu người đến năm 20</w:t>
      </w:r>
      <w:r w:rsidR="00207589" w:rsidRPr="00C1261D">
        <w:rPr>
          <w:rFonts w:ascii="Times New Roman" w:hAnsi="Times New Roman"/>
          <w:szCs w:val="28"/>
          <w:lang w:val="es-ES_tradnl"/>
        </w:rPr>
        <w:t>3</w:t>
      </w:r>
      <w:r w:rsidRPr="00C1261D">
        <w:rPr>
          <w:rFonts w:ascii="Times New Roman" w:hAnsi="Times New Roman"/>
          <w:szCs w:val="28"/>
          <w:lang w:val="es-ES_tradnl"/>
        </w:rPr>
        <w:t xml:space="preserve">0 đạt </w:t>
      </w:r>
      <w:r w:rsidR="00207589" w:rsidRPr="00C1261D">
        <w:rPr>
          <w:rFonts w:ascii="Times New Roman" w:hAnsi="Times New Roman"/>
          <w:szCs w:val="28"/>
          <w:lang w:val="es-ES_tradnl"/>
        </w:rPr>
        <w:t>95</w:t>
      </w:r>
      <w:r w:rsidRPr="00C1261D">
        <w:rPr>
          <w:rFonts w:ascii="Times New Roman" w:hAnsi="Times New Roman"/>
          <w:szCs w:val="28"/>
          <w:lang w:val="es-ES_tradnl"/>
        </w:rPr>
        <w:t xml:space="preserve"> triệu đồng/người/năm.</w:t>
      </w:r>
      <w:r w:rsidR="006B1ED8" w:rsidRPr="00C1261D">
        <w:rPr>
          <w:rFonts w:ascii="Times New Roman" w:hAnsi="Times New Roman"/>
          <w:szCs w:val="28"/>
          <w:lang w:val="es-ES_tradnl"/>
        </w:rPr>
        <w:t xml:space="preserve"> </w:t>
      </w:r>
    </w:p>
    <w:p w14:paraId="7E504C2F" w14:textId="0CED6804" w:rsidR="00207589" w:rsidRPr="00C1261D" w:rsidRDefault="00207589" w:rsidP="00390BE6">
      <w:pPr>
        <w:pStyle w:val="NormalWeb"/>
        <w:spacing w:before="120" w:beforeAutospacing="0" w:after="120" w:line="360" w:lineRule="auto"/>
        <w:ind w:firstLine="720"/>
        <w:rPr>
          <w:rFonts w:ascii="Times New Roman" w:hAnsi="Times New Roman"/>
          <w:szCs w:val="28"/>
          <w:lang w:val="es-ES_tradnl"/>
        </w:rPr>
      </w:pPr>
      <w:r w:rsidRPr="00C1261D">
        <w:rPr>
          <w:rFonts w:ascii="Times New Roman" w:hAnsi="Times New Roman"/>
          <w:szCs w:val="28"/>
          <w:lang w:val="es-ES_tradnl"/>
        </w:rPr>
        <w:t>Phương án này được xây dựng dựa trên những giả định như sau:</w:t>
      </w:r>
    </w:p>
    <w:p w14:paraId="0ABC24D1" w14:textId="6EDD24B7" w:rsidR="006B1ED8" w:rsidRPr="00C1261D" w:rsidRDefault="006B1ED8" w:rsidP="00390BE6">
      <w:pPr>
        <w:pStyle w:val="NormalWeb"/>
        <w:spacing w:before="120" w:beforeAutospacing="0" w:after="120" w:line="360" w:lineRule="auto"/>
        <w:ind w:firstLine="720"/>
        <w:rPr>
          <w:rFonts w:ascii="Times New Roman" w:hAnsi="Times New Roman"/>
          <w:szCs w:val="28"/>
          <w:lang w:val="nl-NL"/>
        </w:rPr>
      </w:pPr>
      <w:r w:rsidRPr="00C1261D">
        <w:rPr>
          <w:rFonts w:ascii="Times New Roman" w:hAnsi="Times New Roman"/>
          <w:szCs w:val="28"/>
          <w:lang w:val="nl-NL" w:eastAsia="vi-VN"/>
        </w:rPr>
        <w:t>Điểm khác biệt của kịch bản này là tăng trưởng ngành dịch vụ (thương mại, du lịch, logistics và vận tải...) đạt cao hơn nhờ việc giao thương với Trung Quốc và kết nối giao thông với các tỉnh lân cận Lai Châu. Cùng với tuyến đường huyết mạch nối thành phố Lai Châu với cửa khẩu Ma Lù Thàng được nâng cấp và đầu tư xây dựng (tương tự kịch bản 1) sẽ trở thành một động lực phát triển kinh tế của tỉnh nói chung và của huyện nói riêng, đặc biệt là các ngành dịch vụ và lĩnh vực kinh tế đối ngoại. Theo đó, kim ngạch xuất nhập khẩu qua cửa khẩu Ma Lù Thàng tăng mạnh.</w:t>
      </w:r>
    </w:p>
    <w:p w14:paraId="6987A5B3" w14:textId="77777777" w:rsidR="00757A94" w:rsidRPr="00C1261D" w:rsidRDefault="002A49CF" w:rsidP="00390BE6">
      <w:pPr>
        <w:pStyle w:val="NormalWeb"/>
        <w:spacing w:before="120" w:beforeAutospacing="0" w:after="120" w:line="360" w:lineRule="auto"/>
        <w:ind w:firstLine="720"/>
        <w:rPr>
          <w:rFonts w:ascii="Times New Roman" w:hAnsi="Times New Roman"/>
          <w:szCs w:val="28"/>
          <w:lang w:val="nl-NL"/>
        </w:rPr>
      </w:pPr>
      <w:r w:rsidRPr="00C1261D">
        <w:rPr>
          <w:rFonts w:ascii="Times New Roman" w:hAnsi="Times New Roman"/>
          <w:szCs w:val="28"/>
          <w:lang w:val="nl-NL"/>
        </w:rPr>
        <w:lastRenderedPageBreak/>
        <w:t xml:space="preserve">- </w:t>
      </w:r>
      <w:r w:rsidR="00757A94" w:rsidRPr="00C1261D">
        <w:rPr>
          <w:rFonts w:ascii="Times New Roman" w:hAnsi="Times New Roman"/>
          <w:szCs w:val="28"/>
          <w:lang w:val="nl-NL"/>
        </w:rPr>
        <w:t>Kinh tế thế giới và trong nước gặp nhiều thuận lợi</w:t>
      </w:r>
      <w:r w:rsidRPr="00C1261D">
        <w:rPr>
          <w:rFonts w:ascii="Times New Roman" w:hAnsi="Times New Roman"/>
          <w:szCs w:val="28"/>
          <w:lang w:val="nl-NL"/>
        </w:rPr>
        <w:t>, c</w:t>
      </w:r>
      <w:r w:rsidR="00757A94" w:rsidRPr="00C1261D">
        <w:rPr>
          <w:rFonts w:ascii="Times New Roman" w:hAnsi="Times New Roman"/>
          <w:szCs w:val="28"/>
          <w:lang w:val="nl-NL"/>
        </w:rPr>
        <w:t>ơ sở hạ tầng trong nước được đầu tư hiện đại, đồng bộ. Kinh tế Trung Quốc có nhiều thuận lợi, huyện Kim Bình (Trung Quốc) phát triển nhanh về kinh tế- xã hội. Huyện Phong Thổ nhận được sự quan tâm, đầu tư lớn từ Trung ương, tỉnh cho phát triển hạ tầng, thương mại qua cửa khẩu Ma Lù Thàng. Phong Thổ trở thành một điểm du lịch hấp dẫn, thu hút khách trong và ngoài nước.</w:t>
      </w:r>
    </w:p>
    <w:p w14:paraId="13ECC355" w14:textId="72426119" w:rsidR="00757A94" w:rsidRPr="00C1261D" w:rsidRDefault="002A49CF" w:rsidP="00390BE6">
      <w:pPr>
        <w:pStyle w:val="NormalWeb"/>
        <w:spacing w:before="120" w:beforeAutospacing="0" w:after="120" w:line="360" w:lineRule="auto"/>
        <w:ind w:firstLine="720"/>
        <w:rPr>
          <w:rFonts w:ascii="Times New Roman" w:hAnsi="Times New Roman"/>
          <w:szCs w:val="28"/>
          <w:lang w:val="nl-NL"/>
        </w:rPr>
      </w:pPr>
      <w:r w:rsidRPr="00C1261D">
        <w:rPr>
          <w:rFonts w:ascii="Times New Roman" w:hAnsi="Times New Roman"/>
          <w:szCs w:val="28"/>
          <w:lang w:val="nl-NL"/>
        </w:rPr>
        <w:t xml:space="preserve">- </w:t>
      </w:r>
      <w:r w:rsidR="00757A94" w:rsidRPr="00C1261D">
        <w:rPr>
          <w:rFonts w:ascii="Times New Roman" w:hAnsi="Times New Roman"/>
          <w:szCs w:val="28"/>
          <w:lang w:val="nl-NL"/>
        </w:rPr>
        <w:t>Phong Thổ thu hút được các doanh nghiệp lớn trong và ngoài nước đầu tư vào phát triển nông nghiệp, và dịch vụ; công nghiệp của huyện có bước phát triển đột phá.</w:t>
      </w:r>
      <w:r w:rsidRPr="00C1261D">
        <w:rPr>
          <w:rFonts w:ascii="Times New Roman" w:hAnsi="Times New Roman"/>
          <w:szCs w:val="28"/>
          <w:lang w:val="nl-NL"/>
        </w:rPr>
        <w:t xml:space="preserve"> </w:t>
      </w:r>
    </w:p>
    <w:p w14:paraId="7D0E5EA7" w14:textId="77777777" w:rsidR="00207589" w:rsidRPr="00C1261D" w:rsidRDefault="00207589" w:rsidP="00390BE6">
      <w:pPr>
        <w:pStyle w:val="NormalWeb"/>
        <w:spacing w:before="120" w:beforeAutospacing="0" w:after="120" w:line="360" w:lineRule="auto"/>
        <w:ind w:firstLine="720"/>
        <w:rPr>
          <w:rFonts w:ascii="Times New Roman" w:hAnsi="Times New Roman"/>
          <w:spacing w:val="-4"/>
          <w:szCs w:val="28"/>
          <w:lang w:val="nl-NL"/>
        </w:rPr>
      </w:pPr>
      <w:r w:rsidRPr="00C1261D">
        <w:rPr>
          <w:rFonts w:ascii="Times New Roman" w:hAnsi="Times New Roman"/>
          <w:spacing w:val="-4"/>
          <w:szCs w:val="28"/>
          <w:lang w:val="nl-NL"/>
        </w:rPr>
        <w:t xml:space="preserve">- Ngành công nghiệp chế biến nông-lâm-thuỷ sản phát triển theo hướng ứng dụng công nghệ cao, sản xuất hàng hoá quy mô lớn, đặc biệt đối với các sản phẩm nông-lâm sản chủ lực của tỉnh với công nghệ tiên tiến, đảm bảo chất lượng cao, đáp ứng yêu cầu xuất khẩu.Ngành công nghiệp </w:t>
      </w:r>
      <w:r w:rsidR="003629C9" w:rsidRPr="00C1261D">
        <w:rPr>
          <w:rFonts w:ascii="Times New Roman" w:hAnsi="Times New Roman"/>
          <w:spacing w:val="-4"/>
          <w:szCs w:val="28"/>
          <w:lang w:val="nl-NL"/>
        </w:rPr>
        <w:t xml:space="preserve">- </w:t>
      </w:r>
      <w:r w:rsidRPr="00C1261D">
        <w:rPr>
          <w:rFonts w:ascii="Times New Roman" w:hAnsi="Times New Roman"/>
          <w:spacing w:val="-4"/>
          <w:szCs w:val="28"/>
          <w:lang w:val="nl-NL"/>
        </w:rPr>
        <w:t>xây dựng phát triển với với tốc độ nhanh.</w:t>
      </w:r>
    </w:p>
    <w:p w14:paraId="317BDDBE" w14:textId="306FDA6C" w:rsidR="006B1ED8" w:rsidRPr="00C1261D" w:rsidRDefault="006B1ED8" w:rsidP="00390BE6">
      <w:pPr>
        <w:spacing w:line="360" w:lineRule="auto"/>
        <w:ind w:firstLine="720"/>
        <w:rPr>
          <w:b/>
          <w:bCs/>
          <w:i/>
          <w:iCs/>
          <w:szCs w:val="28"/>
          <w:lang w:val="zu-ZA"/>
        </w:rPr>
      </w:pPr>
      <w:r w:rsidRPr="00C1261D">
        <w:rPr>
          <w:b/>
          <w:bCs/>
          <w:i/>
          <w:iCs/>
          <w:szCs w:val="28"/>
          <w:lang w:val="zu-ZA"/>
        </w:rPr>
        <w:t>Phong thổ trong định hướng bố trí không gian trục phát triển trọng yếu của tỉnh Lai Châu</w:t>
      </w:r>
    </w:p>
    <w:p w14:paraId="6EBAD062" w14:textId="36CB54AA" w:rsidR="006B1ED8" w:rsidRPr="00C1261D" w:rsidRDefault="006B1ED8" w:rsidP="00390BE6">
      <w:pPr>
        <w:spacing w:line="360" w:lineRule="auto"/>
        <w:ind w:firstLine="720"/>
        <w:rPr>
          <w:szCs w:val="28"/>
          <w:lang w:val="zu-ZA"/>
        </w:rPr>
      </w:pPr>
      <w:r w:rsidRPr="00C1261D">
        <w:rPr>
          <w:szCs w:val="28"/>
          <w:lang w:val="zu-ZA"/>
        </w:rPr>
        <w:t>Định hướng sơ bộ bố trí không gian phát triển và các trụ cột phát triển</w:t>
      </w:r>
      <w:r w:rsidRPr="00C1261D" w:rsidDel="00797399">
        <w:rPr>
          <w:szCs w:val="28"/>
          <w:lang w:val="zu-ZA"/>
        </w:rPr>
        <w:t xml:space="preserve"> </w:t>
      </w:r>
      <w:r w:rsidRPr="00C1261D">
        <w:rPr>
          <w:szCs w:val="28"/>
          <w:lang w:val="zu-ZA"/>
        </w:rPr>
        <w:t xml:space="preserve">của tỉnh Lai Châu là: </w:t>
      </w:r>
      <w:r w:rsidRPr="00C1261D">
        <w:rPr>
          <w:b/>
          <w:i/>
          <w:szCs w:val="28"/>
          <w:lang w:val="zu-ZA"/>
        </w:rPr>
        <w:t>“Một trục, Hai vùng, Ba trụ cột”</w:t>
      </w:r>
      <w:r w:rsidRPr="00C1261D">
        <w:rPr>
          <w:szCs w:val="28"/>
          <w:lang w:val="zu-ZA"/>
        </w:rPr>
        <w:t>. Cụ thể như sau:</w:t>
      </w:r>
    </w:p>
    <w:p w14:paraId="0FD9274E" w14:textId="77777777" w:rsidR="006B1ED8" w:rsidRPr="00C1261D" w:rsidRDefault="006B1ED8" w:rsidP="00390BE6">
      <w:pPr>
        <w:spacing w:line="360" w:lineRule="auto"/>
        <w:rPr>
          <w:szCs w:val="28"/>
          <w:lang w:val="zu-ZA"/>
        </w:rPr>
      </w:pPr>
      <w:r w:rsidRPr="00C1261D">
        <w:rPr>
          <w:szCs w:val="28"/>
          <w:lang w:val="zu-ZA"/>
        </w:rPr>
        <w:tab/>
      </w:r>
      <w:r w:rsidRPr="00C1261D">
        <w:rPr>
          <w:b/>
          <w:szCs w:val="28"/>
          <w:lang w:val="zu-ZA"/>
        </w:rPr>
        <w:t xml:space="preserve"> MỘT Trục:</w:t>
      </w:r>
      <w:r w:rsidRPr="00C1261D">
        <w:rPr>
          <w:szCs w:val="28"/>
          <w:lang w:val="zu-ZA"/>
        </w:rPr>
        <w:t xml:space="preserve"> Là trục trọng yếu phát triển kinh tế dọc theo Quốc lộ 32 – Quốc lộ 4D – Quốc lộ 12 nối đường cao tốc Hà Nội – Lào Cai qua Quốc lộ 279,  kết nối Than Uyên – Tân Uyên – Tam Đường – TP Lai Châu – Phong Thổ ra cửa khẩu Ma Lù Thàng. </w:t>
      </w:r>
    </w:p>
    <w:p w14:paraId="38B969A7" w14:textId="34474876" w:rsidR="006B1ED8" w:rsidRPr="00C1261D" w:rsidRDefault="006B1ED8" w:rsidP="00390BE6">
      <w:pPr>
        <w:pStyle w:val="NormalWeb"/>
        <w:spacing w:before="120" w:beforeAutospacing="0" w:after="120" w:line="360" w:lineRule="auto"/>
        <w:ind w:firstLine="720"/>
        <w:rPr>
          <w:rFonts w:ascii="Times New Roman" w:hAnsi="Times New Roman"/>
          <w:szCs w:val="28"/>
          <w:lang w:val="zu-ZA"/>
        </w:rPr>
      </w:pPr>
      <w:r w:rsidRPr="00C1261D">
        <w:rPr>
          <w:rFonts w:ascii="Times New Roman" w:hAnsi="Times New Roman"/>
          <w:szCs w:val="28"/>
          <w:lang w:val="zu-ZA"/>
        </w:rPr>
        <w:t>Trục phát triển kinh tế nói trên dựa trên tuyến hành lang kinh tế dọc theo Quốc lộ 32 đang được nâng cấp, xây dựng kết nối Than Uyên – Tân Uyên – Tam Đường – TP Lai Châu. Trục kinh tế này được củng cố phát triển nhờ nâng cấp tuyến giao thông kết nối TP Lai Châu với cửa khẩu quốc tế Ma Lù Thàng. Trục kinh tế này sẽ kết nối với các vùng sản xuất nông-lâm nghiệp, các khu-cụm công nghiệp, các trung tâm du lịch, các đô thị động lực và kết nối với cửa khẩu quốc tế.</w:t>
      </w:r>
    </w:p>
    <w:p w14:paraId="0C286666" w14:textId="3753175B" w:rsidR="007940C7" w:rsidRPr="00C1261D" w:rsidRDefault="006B1ED8" w:rsidP="00390BE6">
      <w:pPr>
        <w:pStyle w:val="NormalWeb"/>
        <w:spacing w:before="120" w:beforeAutospacing="0" w:after="120" w:line="360" w:lineRule="auto"/>
        <w:ind w:firstLine="720"/>
        <w:rPr>
          <w:rFonts w:ascii="Times New Roman" w:hAnsi="Times New Roman"/>
          <w:lang w:val="es-ES_tradnl"/>
        </w:rPr>
      </w:pPr>
      <w:r w:rsidRPr="00C1261D">
        <w:rPr>
          <w:rFonts w:ascii="Times New Roman" w:hAnsi="Times New Roman"/>
          <w:szCs w:val="28"/>
          <w:lang w:val="zu-ZA"/>
        </w:rPr>
        <w:lastRenderedPageBreak/>
        <w:t xml:space="preserve">Như vậy, </w:t>
      </w:r>
      <w:r w:rsidR="009920A9" w:rsidRPr="00C1261D">
        <w:rPr>
          <w:rFonts w:ascii="Times New Roman" w:hAnsi="Times New Roman"/>
          <w:szCs w:val="28"/>
          <w:lang w:val="zu-ZA"/>
        </w:rPr>
        <w:t xml:space="preserve">với vị trí là điểm quan trọng trong Trục phát triển trọng yếu của tỉnh Lai Châu, </w:t>
      </w:r>
      <w:r w:rsidRPr="00C1261D">
        <w:rPr>
          <w:rFonts w:ascii="Times New Roman" w:hAnsi="Times New Roman"/>
          <w:szCs w:val="28"/>
          <w:lang w:val="zu-ZA"/>
        </w:rPr>
        <w:t>t</w:t>
      </w:r>
      <w:r w:rsidR="007940C7" w:rsidRPr="00C1261D">
        <w:rPr>
          <w:rFonts w:ascii="Times New Roman" w:hAnsi="Times New Roman"/>
          <w:szCs w:val="28"/>
          <w:lang w:val="zu-ZA"/>
        </w:rPr>
        <w:t xml:space="preserve">rên cơ sở phân tích thực trạng phát triển và các yếu tố ảnh hưởng đến tương lai phát triển kinh tế - xã hội của huyện Phong Thổ, cũng như tính khả thi của mỗi phương án phát triển, </w:t>
      </w:r>
      <w:r w:rsidR="007940C7" w:rsidRPr="00C1261D">
        <w:rPr>
          <w:rFonts w:ascii="Times New Roman" w:hAnsi="Times New Roman"/>
          <w:b/>
          <w:i/>
          <w:szCs w:val="28"/>
          <w:lang w:val="zu-ZA"/>
        </w:rPr>
        <w:t>Phương án tăng trưởng</w:t>
      </w:r>
      <w:r w:rsidR="003034F1" w:rsidRPr="00C1261D">
        <w:rPr>
          <w:rFonts w:ascii="Times New Roman" w:hAnsi="Times New Roman"/>
          <w:b/>
          <w:i/>
          <w:szCs w:val="28"/>
          <w:lang w:val="zu-ZA"/>
        </w:rPr>
        <w:t xml:space="preserve"> </w:t>
      </w:r>
      <w:r w:rsidRPr="00C1261D">
        <w:rPr>
          <w:rFonts w:ascii="Times New Roman" w:hAnsi="Times New Roman"/>
          <w:b/>
          <w:i/>
          <w:szCs w:val="28"/>
          <w:lang w:val="zu-ZA"/>
        </w:rPr>
        <w:t>cao</w:t>
      </w:r>
      <w:r w:rsidR="003034F1" w:rsidRPr="00C1261D">
        <w:rPr>
          <w:rFonts w:ascii="Times New Roman" w:hAnsi="Times New Roman"/>
          <w:b/>
          <w:i/>
          <w:szCs w:val="28"/>
          <w:lang w:val="zu-ZA"/>
        </w:rPr>
        <w:t xml:space="preserve"> </w:t>
      </w:r>
      <w:r w:rsidR="007940C7" w:rsidRPr="00C1261D">
        <w:rPr>
          <w:rFonts w:ascii="Times New Roman" w:hAnsi="Times New Roman"/>
          <w:szCs w:val="28"/>
          <w:lang w:val="zu-ZA"/>
        </w:rPr>
        <w:t>là phương án lựa chọn hợp lý đối với huyện Phong Thổ trong giai đoạn sắp tới.</w:t>
      </w:r>
    </w:p>
    <w:p w14:paraId="04ED0750" w14:textId="5883457F" w:rsidR="0023023A" w:rsidRPr="00C1261D" w:rsidRDefault="00F3742C" w:rsidP="00390BE6">
      <w:pPr>
        <w:pStyle w:val="Caption"/>
        <w:spacing w:line="360" w:lineRule="auto"/>
        <w:rPr>
          <w:lang w:val="es-ES_tradnl"/>
        </w:rPr>
      </w:pPr>
      <w:bookmarkStart w:id="213" w:name="_Toc431480911"/>
      <w:bookmarkStart w:id="214" w:name="_Toc101792659"/>
      <w:r w:rsidRPr="00C1261D">
        <w:rPr>
          <w:lang w:val="es-ES_tradnl"/>
        </w:rPr>
        <w:t xml:space="preserve">Bảng </w:t>
      </w:r>
      <w:r w:rsidR="005F4EA1" w:rsidRPr="00C1261D">
        <w:fldChar w:fldCharType="begin"/>
      </w:r>
      <w:r w:rsidR="005F4EA1" w:rsidRPr="00C1261D">
        <w:rPr>
          <w:lang w:val="es-ES_tradnl"/>
        </w:rPr>
        <w:instrText xml:space="preserve"> SEQ Bảng \* ARABIC </w:instrText>
      </w:r>
      <w:r w:rsidR="005F4EA1" w:rsidRPr="00C1261D">
        <w:fldChar w:fldCharType="separate"/>
      </w:r>
      <w:r w:rsidR="005C6056" w:rsidRPr="00C1261D">
        <w:rPr>
          <w:noProof/>
          <w:lang w:val="es-ES_tradnl"/>
        </w:rPr>
        <w:t>4</w:t>
      </w:r>
      <w:r w:rsidR="005F4EA1" w:rsidRPr="00C1261D">
        <w:rPr>
          <w:noProof/>
        </w:rPr>
        <w:fldChar w:fldCharType="end"/>
      </w:r>
      <w:r w:rsidRPr="00C1261D">
        <w:rPr>
          <w:lang w:val="es-ES_tradnl"/>
        </w:rPr>
        <w:t xml:space="preserve"> </w:t>
      </w:r>
      <w:r w:rsidR="0023023A" w:rsidRPr="00C1261D">
        <w:rPr>
          <w:lang w:val="es-ES_tradnl"/>
        </w:rPr>
        <w:t>Tổng hợp các phương án tăng trưởng</w:t>
      </w:r>
      <w:bookmarkEnd w:id="213"/>
      <w:bookmarkEnd w:id="214"/>
    </w:p>
    <w:tbl>
      <w:tblPr>
        <w:tblW w:w="9229" w:type="dxa"/>
        <w:tblInd w:w="93" w:type="dxa"/>
        <w:tblLook w:val="04A0" w:firstRow="1" w:lastRow="0" w:firstColumn="1" w:lastColumn="0" w:noHBand="0" w:noVBand="1"/>
      </w:tblPr>
      <w:tblGrid>
        <w:gridCol w:w="537"/>
        <w:gridCol w:w="2465"/>
        <w:gridCol w:w="2030"/>
        <w:gridCol w:w="2127"/>
        <w:gridCol w:w="2097"/>
      </w:tblGrid>
      <w:tr w:rsidR="00C1261D" w:rsidRPr="00C1261D" w14:paraId="07CD57F0" w14:textId="77777777" w:rsidTr="00EE67A2">
        <w:trPr>
          <w:trHeight w:val="315"/>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E3AA4" w14:textId="77777777" w:rsidR="003629C9" w:rsidRPr="00C1261D" w:rsidRDefault="003629C9" w:rsidP="00390BE6">
            <w:pPr>
              <w:widowControl w:val="0"/>
              <w:spacing w:before="0" w:line="360" w:lineRule="auto"/>
              <w:jc w:val="center"/>
              <w:rPr>
                <w:b/>
                <w:sz w:val="24"/>
              </w:rPr>
            </w:pPr>
            <w:r w:rsidRPr="00C1261D">
              <w:rPr>
                <w:b/>
                <w:sz w:val="24"/>
              </w:rPr>
              <w:t>TT</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C705C" w14:textId="77777777" w:rsidR="003629C9" w:rsidRPr="00C1261D" w:rsidRDefault="003629C9" w:rsidP="00390BE6">
            <w:pPr>
              <w:widowControl w:val="0"/>
              <w:spacing w:before="0" w:line="360" w:lineRule="auto"/>
              <w:jc w:val="center"/>
              <w:rPr>
                <w:b/>
                <w:sz w:val="24"/>
              </w:rPr>
            </w:pPr>
            <w:r w:rsidRPr="00C1261D">
              <w:rPr>
                <w:b/>
                <w:sz w:val="24"/>
              </w:rPr>
              <w:t>Chỉ tiêu</w:t>
            </w:r>
          </w:p>
        </w:tc>
        <w:tc>
          <w:tcPr>
            <w:tcW w:w="2030" w:type="dxa"/>
            <w:vMerge w:val="restart"/>
            <w:tcBorders>
              <w:top w:val="single" w:sz="4" w:space="0" w:color="auto"/>
              <w:left w:val="nil"/>
              <w:right w:val="single" w:sz="4" w:space="0" w:color="auto"/>
            </w:tcBorders>
            <w:shd w:val="clear" w:color="auto" w:fill="auto"/>
            <w:noWrap/>
            <w:vAlign w:val="center"/>
            <w:hideMark/>
          </w:tcPr>
          <w:p w14:paraId="1F4F378A" w14:textId="77777777" w:rsidR="003629C9" w:rsidRPr="00C1261D" w:rsidRDefault="003629C9" w:rsidP="00390BE6">
            <w:pPr>
              <w:widowControl w:val="0"/>
              <w:spacing w:before="0" w:line="360" w:lineRule="auto"/>
              <w:jc w:val="center"/>
              <w:rPr>
                <w:b/>
                <w:sz w:val="24"/>
              </w:rPr>
            </w:pPr>
            <w:r w:rsidRPr="00C1261D">
              <w:rPr>
                <w:b/>
                <w:sz w:val="24"/>
              </w:rPr>
              <w:t>2025</w:t>
            </w:r>
          </w:p>
        </w:tc>
        <w:tc>
          <w:tcPr>
            <w:tcW w:w="42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1272DD" w14:textId="77777777" w:rsidR="003629C9" w:rsidRPr="00C1261D" w:rsidRDefault="003629C9" w:rsidP="00390BE6">
            <w:pPr>
              <w:widowControl w:val="0"/>
              <w:spacing w:before="0" w:line="360" w:lineRule="auto"/>
              <w:jc w:val="center"/>
              <w:rPr>
                <w:b/>
                <w:sz w:val="24"/>
              </w:rPr>
            </w:pPr>
            <w:r w:rsidRPr="00C1261D">
              <w:rPr>
                <w:b/>
                <w:sz w:val="24"/>
              </w:rPr>
              <w:t>2030</w:t>
            </w:r>
          </w:p>
        </w:tc>
      </w:tr>
      <w:tr w:rsidR="00C1261D" w:rsidRPr="00C1261D" w14:paraId="6981D8A4" w14:textId="77777777" w:rsidTr="00EE67A2">
        <w:trPr>
          <w:trHeight w:val="315"/>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6BB348E2" w14:textId="77777777" w:rsidR="003629C9" w:rsidRPr="00C1261D" w:rsidRDefault="003629C9" w:rsidP="00390BE6">
            <w:pPr>
              <w:widowControl w:val="0"/>
              <w:spacing w:before="0" w:line="360" w:lineRule="auto"/>
              <w:jc w:val="center"/>
              <w:rPr>
                <w:b/>
                <w:sz w:val="24"/>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14:paraId="57FFF6DE" w14:textId="77777777" w:rsidR="003629C9" w:rsidRPr="00C1261D" w:rsidRDefault="003629C9" w:rsidP="00390BE6">
            <w:pPr>
              <w:widowControl w:val="0"/>
              <w:spacing w:before="0" w:line="360" w:lineRule="auto"/>
              <w:jc w:val="center"/>
              <w:rPr>
                <w:b/>
                <w:sz w:val="24"/>
              </w:rPr>
            </w:pPr>
          </w:p>
        </w:tc>
        <w:tc>
          <w:tcPr>
            <w:tcW w:w="2030" w:type="dxa"/>
            <w:vMerge/>
            <w:tcBorders>
              <w:left w:val="nil"/>
              <w:bottom w:val="single" w:sz="4" w:space="0" w:color="auto"/>
              <w:right w:val="single" w:sz="4" w:space="0" w:color="auto"/>
            </w:tcBorders>
            <w:shd w:val="clear" w:color="auto" w:fill="auto"/>
            <w:noWrap/>
            <w:vAlign w:val="center"/>
            <w:hideMark/>
          </w:tcPr>
          <w:p w14:paraId="11AE8ABA" w14:textId="77777777" w:rsidR="003629C9" w:rsidRPr="00C1261D" w:rsidRDefault="003629C9" w:rsidP="00390BE6">
            <w:pPr>
              <w:widowControl w:val="0"/>
              <w:spacing w:before="0" w:line="360" w:lineRule="auto"/>
              <w:jc w:val="center"/>
              <w:rPr>
                <w:b/>
                <w:sz w:val="24"/>
              </w:rPr>
            </w:pPr>
          </w:p>
        </w:tc>
        <w:tc>
          <w:tcPr>
            <w:tcW w:w="2127" w:type="dxa"/>
            <w:tcBorders>
              <w:top w:val="nil"/>
              <w:left w:val="nil"/>
              <w:bottom w:val="single" w:sz="4" w:space="0" w:color="auto"/>
              <w:right w:val="single" w:sz="4" w:space="0" w:color="auto"/>
            </w:tcBorders>
            <w:shd w:val="clear" w:color="auto" w:fill="auto"/>
            <w:noWrap/>
            <w:vAlign w:val="center"/>
            <w:hideMark/>
          </w:tcPr>
          <w:p w14:paraId="700CC082" w14:textId="77777777" w:rsidR="003629C9" w:rsidRPr="00C1261D" w:rsidRDefault="003629C9" w:rsidP="00390BE6">
            <w:pPr>
              <w:widowControl w:val="0"/>
              <w:spacing w:before="0" w:line="360" w:lineRule="auto"/>
              <w:jc w:val="center"/>
              <w:rPr>
                <w:b/>
                <w:sz w:val="24"/>
              </w:rPr>
            </w:pPr>
            <w:r w:rsidRPr="00C1261D">
              <w:rPr>
                <w:b/>
                <w:sz w:val="24"/>
              </w:rPr>
              <w:t>PA 1</w:t>
            </w:r>
          </w:p>
        </w:tc>
        <w:tc>
          <w:tcPr>
            <w:tcW w:w="2097" w:type="dxa"/>
            <w:tcBorders>
              <w:top w:val="nil"/>
              <w:left w:val="nil"/>
              <w:bottom w:val="single" w:sz="4" w:space="0" w:color="auto"/>
              <w:right w:val="single" w:sz="4" w:space="0" w:color="auto"/>
            </w:tcBorders>
            <w:shd w:val="clear" w:color="auto" w:fill="auto"/>
            <w:noWrap/>
            <w:vAlign w:val="center"/>
            <w:hideMark/>
          </w:tcPr>
          <w:p w14:paraId="34422B3F" w14:textId="77777777" w:rsidR="003629C9" w:rsidRPr="00C1261D" w:rsidRDefault="003629C9" w:rsidP="00390BE6">
            <w:pPr>
              <w:widowControl w:val="0"/>
              <w:spacing w:before="0" w:line="360" w:lineRule="auto"/>
              <w:jc w:val="center"/>
              <w:rPr>
                <w:b/>
                <w:sz w:val="24"/>
              </w:rPr>
            </w:pPr>
            <w:r w:rsidRPr="00C1261D">
              <w:rPr>
                <w:b/>
                <w:sz w:val="24"/>
              </w:rPr>
              <w:t>PA 2</w:t>
            </w:r>
          </w:p>
        </w:tc>
      </w:tr>
      <w:tr w:rsidR="00C1261D" w:rsidRPr="00C1261D" w14:paraId="0E90D832"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60F3BB" w14:textId="77777777" w:rsidR="00EE67A2" w:rsidRPr="00C1261D" w:rsidRDefault="00EE67A2" w:rsidP="00390BE6">
            <w:pPr>
              <w:widowControl w:val="0"/>
              <w:spacing w:before="0" w:line="360" w:lineRule="auto"/>
              <w:jc w:val="center"/>
              <w:rPr>
                <w:b/>
                <w:sz w:val="24"/>
              </w:rPr>
            </w:pPr>
            <w:r w:rsidRPr="00C1261D">
              <w:rPr>
                <w:b/>
                <w:sz w:val="24"/>
              </w:rPr>
              <w:t>1</w:t>
            </w:r>
          </w:p>
        </w:tc>
        <w:tc>
          <w:tcPr>
            <w:tcW w:w="2465" w:type="dxa"/>
            <w:tcBorders>
              <w:top w:val="nil"/>
              <w:left w:val="nil"/>
              <w:bottom w:val="single" w:sz="4" w:space="0" w:color="auto"/>
              <w:right w:val="single" w:sz="4" w:space="0" w:color="auto"/>
            </w:tcBorders>
            <w:shd w:val="clear" w:color="auto" w:fill="auto"/>
            <w:noWrap/>
            <w:vAlign w:val="center"/>
            <w:hideMark/>
          </w:tcPr>
          <w:p w14:paraId="637312D7" w14:textId="77777777" w:rsidR="00EE67A2" w:rsidRPr="00C1261D" w:rsidRDefault="00EE67A2" w:rsidP="00390BE6">
            <w:pPr>
              <w:widowControl w:val="0"/>
              <w:spacing w:before="0" w:line="360" w:lineRule="auto"/>
              <w:jc w:val="left"/>
              <w:rPr>
                <w:b/>
                <w:sz w:val="24"/>
              </w:rPr>
            </w:pPr>
            <w:r w:rsidRPr="00C1261D">
              <w:rPr>
                <w:b/>
                <w:sz w:val="24"/>
              </w:rPr>
              <w:t>GTSX (giá thực tế)</w:t>
            </w:r>
          </w:p>
        </w:tc>
        <w:tc>
          <w:tcPr>
            <w:tcW w:w="2030" w:type="dxa"/>
            <w:tcBorders>
              <w:top w:val="nil"/>
              <w:left w:val="nil"/>
              <w:bottom w:val="single" w:sz="4" w:space="0" w:color="auto"/>
              <w:right w:val="single" w:sz="4" w:space="0" w:color="auto"/>
            </w:tcBorders>
            <w:shd w:val="clear" w:color="auto" w:fill="auto"/>
            <w:noWrap/>
            <w:vAlign w:val="center"/>
            <w:hideMark/>
          </w:tcPr>
          <w:p w14:paraId="50A6AE00" w14:textId="77777777" w:rsidR="00EE67A2" w:rsidRPr="00C1261D" w:rsidRDefault="00EE67A2" w:rsidP="00390BE6">
            <w:pPr>
              <w:widowControl w:val="0"/>
              <w:spacing w:before="0" w:line="360" w:lineRule="auto"/>
              <w:jc w:val="right"/>
              <w:rPr>
                <w:b/>
                <w:bCs/>
                <w:sz w:val="24"/>
              </w:rPr>
            </w:pPr>
            <w:r w:rsidRPr="00C1261D">
              <w:rPr>
                <w:b/>
                <w:bCs/>
                <w:sz w:val="24"/>
              </w:rPr>
              <w:t>8.848.015</w:t>
            </w:r>
          </w:p>
        </w:tc>
        <w:tc>
          <w:tcPr>
            <w:tcW w:w="2127" w:type="dxa"/>
            <w:tcBorders>
              <w:top w:val="nil"/>
              <w:left w:val="nil"/>
              <w:bottom w:val="single" w:sz="4" w:space="0" w:color="auto"/>
              <w:right w:val="single" w:sz="4" w:space="0" w:color="auto"/>
            </w:tcBorders>
            <w:shd w:val="clear" w:color="auto" w:fill="auto"/>
            <w:noWrap/>
            <w:vAlign w:val="center"/>
            <w:hideMark/>
          </w:tcPr>
          <w:p w14:paraId="256E256C" w14:textId="77777777" w:rsidR="00EE67A2" w:rsidRPr="00C1261D" w:rsidRDefault="00EE67A2" w:rsidP="00390BE6">
            <w:pPr>
              <w:widowControl w:val="0"/>
              <w:spacing w:before="0" w:line="360" w:lineRule="auto"/>
              <w:jc w:val="right"/>
              <w:rPr>
                <w:b/>
                <w:bCs/>
                <w:sz w:val="24"/>
              </w:rPr>
            </w:pPr>
            <w:r w:rsidRPr="00C1261D">
              <w:rPr>
                <w:b/>
                <w:bCs/>
                <w:sz w:val="24"/>
              </w:rPr>
              <w:t>12.716.771</w:t>
            </w:r>
          </w:p>
        </w:tc>
        <w:tc>
          <w:tcPr>
            <w:tcW w:w="2097" w:type="dxa"/>
            <w:tcBorders>
              <w:top w:val="nil"/>
              <w:left w:val="nil"/>
              <w:bottom w:val="single" w:sz="4" w:space="0" w:color="auto"/>
              <w:right w:val="single" w:sz="4" w:space="0" w:color="auto"/>
            </w:tcBorders>
            <w:shd w:val="clear" w:color="auto" w:fill="auto"/>
            <w:noWrap/>
            <w:vAlign w:val="center"/>
            <w:hideMark/>
          </w:tcPr>
          <w:p w14:paraId="0D9E5789" w14:textId="77777777" w:rsidR="00EE67A2" w:rsidRPr="00C1261D" w:rsidRDefault="00EE67A2" w:rsidP="00390BE6">
            <w:pPr>
              <w:widowControl w:val="0"/>
              <w:spacing w:before="0" w:line="360" w:lineRule="auto"/>
              <w:jc w:val="right"/>
              <w:rPr>
                <w:b/>
                <w:bCs/>
                <w:sz w:val="24"/>
              </w:rPr>
            </w:pPr>
            <w:r w:rsidRPr="00C1261D">
              <w:rPr>
                <w:b/>
                <w:bCs/>
                <w:sz w:val="24"/>
              </w:rPr>
              <w:t>14.325.091</w:t>
            </w:r>
          </w:p>
        </w:tc>
      </w:tr>
      <w:tr w:rsidR="00C1261D" w:rsidRPr="00C1261D" w14:paraId="256E7C32"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5C2BD32"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7AE1087E" w14:textId="77777777" w:rsidR="00EE67A2" w:rsidRPr="00C1261D" w:rsidRDefault="00EE67A2" w:rsidP="00390BE6">
            <w:pPr>
              <w:widowControl w:val="0"/>
              <w:spacing w:before="0" w:line="360" w:lineRule="auto"/>
              <w:jc w:val="left"/>
              <w:rPr>
                <w:sz w:val="24"/>
              </w:rPr>
            </w:pPr>
            <w:r w:rsidRPr="00C1261D">
              <w:rPr>
                <w:sz w:val="24"/>
              </w:rPr>
              <w:t>Nông, lâm, thủy sản</w:t>
            </w:r>
          </w:p>
        </w:tc>
        <w:tc>
          <w:tcPr>
            <w:tcW w:w="2030" w:type="dxa"/>
            <w:tcBorders>
              <w:top w:val="nil"/>
              <w:left w:val="nil"/>
              <w:bottom w:val="single" w:sz="4" w:space="0" w:color="auto"/>
              <w:right w:val="single" w:sz="4" w:space="0" w:color="auto"/>
            </w:tcBorders>
            <w:shd w:val="clear" w:color="auto" w:fill="auto"/>
            <w:noWrap/>
            <w:vAlign w:val="center"/>
            <w:hideMark/>
          </w:tcPr>
          <w:p w14:paraId="260FC81B" w14:textId="77777777" w:rsidR="00EE67A2" w:rsidRPr="00C1261D" w:rsidRDefault="00EE67A2" w:rsidP="00390BE6">
            <w:pPr>
              <w:widowControl w:val="0"/>
              <w:spacing w:before="0" w:line="360" w:lineRule="auto"/>
              <w:jc w:val="right"/>
              <w:rPr>
                <w:sz w:val="24"/>
              </w:rPr>
            </w:pPr>
            <w:r w:rsidRPr="00C1261D">
              <w:rPr>
                <w:sz w:val="24"/>
              </w:rPr>
              <w:t>1.582.713</w:t>
            </w:r>
          </w:p>
        </w:tc>
        <w:tc>
          <w:tcPr>
            <w:tcW w:w="2127" w:type="dxa"/>
            <w:tcBorders>
              <w:top w:val="nil"/>
              <w:left w:val="nil"/>
              <w:bottom w:val="single" w:sz="4" w:space="0" w:color="auto"/>
              <w:right w:val="single" w:sz="4" w:space="0" w:color="auto"/>
            </w:tcBorders>
            <w:shd w:val="clear" w:color="auto" w:fill="auto"/>
            <w:noWrap/>
            <w:vAlign w:val="center"/>
            <w:hideMark/>
          </w:tcPr>
          <w:p w14:paraId="467C70E0" w14:textId="77777777" w:rsidR="00EE67A2" w:rsidRPr="00C1261D" w:rsidRDefault="00EE67A2" w:rsidP="00390BE6">
            <w:pPr>
              <w:widowControl w:val="0"/>
              <w:spacing w:before="0" w:line="360" w:lineRule="auto"/>
              <w:jc w:val="right"/>
              <w:rPr>
                <w:sz w:val="24"/>
              </w:rPr>
            </w:pPr>
            <w:r w:rsidRPr="00C1261D">
              <w:rPr>
                <w:sz w:val="24"/>
              </w:rPr>
              <w:t>1.972.348</w:t>
            </w:r>
          </w:p>
        </w:tc>
        <w:tc>
          <w:tcPr>
            <w:tcW w:w="2097" w:type="dxa"/>
            <w:tcBorders>
              <w:top w:val="nil"/>
              <w:left w:val="nil"/>
              <w:bottom w:val="single" w:sz="4" w:space="0" w:color="auto"/>
              <w:right w:val="single" w:sz="4" w:space="0" w:color="auto"/>
            </w:tcBorders>
            <w:shd w:val="clear" w:color="auto" w:fill="auto"/>
            <w:noWrap/>
            <w:vAlign w:val="center"/>
            <w:hideMark/>
          </w:tcPr>
          <w:p w14:paraId="2F031CA4" w14:textId="77777777" w:rsidR="00EE67A2" w:rsidRPr="00C1261D" w:rsidRDefault="00EE67A2" w:rsidP="00390BE6">
            <w:pPr>
              <w:widowControl w:val="0"/>
              <w:spacing w:before="0" w:line="360" w:lineRule="auto"/>
              <w:jc w:val="right"/>
              <w:rPr>
                <w:sz w:val="24"/>
              </w:rPr>
            </w:pPr>
            <w:r w:rsidRPr="00C1261D">
              <w:rPr>
                <w:sz w:val="24"/>
              </w:rPr>
              <w:t>1.981.804</w:t>
            </w:r>
          </w:p>
        </w:tc>
      </w:tr>
      <w:tr w:rsidR="00C1261D" w:rsidRPr="00C1261D" w14:paraId="03CE0B3E"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9F61FC"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6F7EAF86" w14:textId="77777777" w:rsidR="00EE67A2" w:rsidRPr="00C1261D" w:rsidRDefault="00EE67A2" w:rsidP="00390BE6">
            <w:pPr>
              <w:widowControl w:val="0"/>
              <w:spacing w:before="0" w:line="360" w:lineRule="auto"/>
              <w:jc w:val="left"/>
              <w:rPr>
                <w:sz w:val="24"/>
              </w:rPr>
            </w:pPr>
            <w:r w:rsidRPr="00C1261D">
              <w:rPr>
                <w:sz w:val="24"/>
              </w:rPr>
              <w:t>Công nghiệp, xây dựng</w:t>
            </w:r>
          </w:p>
        </w:tc>
        <w:tc>
          <w:tcPr>
            <w:tcW w:w="2030" w:type="dxa"/>
            <w:tcBorders>
              <w:top w:val="nil"/>
              <w:left w:val="nil"/>
              <w:bottom w:val="single" w:sz="4" w:space="0" w:color="auto"/>
              <w:right w:val="single" w:sz="4" w:space="0" w:color="auto"/>
            </w:tcBorders>
            <w:shd w:val="clear" w:color="auto" w:fill="auto"/>
            <w:noWrap/>
            <w:vAlign w:val="center"/>
            <w:hideMark/>
          </w:tcPr>
          <w:p w14:paraId="6A20A39C" w14:textId="77777777" w:rsidR="00EE67A2" w:rsidRPr="00C1261D" w:rsidRDefault="00EE67A2" w:rsidP="00390BE6">
            <w:pPr>
              <w:widowControl w:val="0"/>
              <w:spacing w:before="0" w:line="360" w:lineRule="auto"/>
              <w:jc w:val="right"/>
              <w:rPr>
                <w:sz w:val="24"/>
              </w:rPr>
            </w:pPr>
            <w:r w:rsidRPr="00C1261D">
              <w:rPr>
                <w:sz w:val="24"/>
              </w:rPr>
              <w:t>3.760.412</w:t>
            </w:r>
          </w:p>
        </w:tc>
        <w:tc>
          <w:tcPr>
            <w:tcW w:w="2127" w:type="dxa"/>
            <w:tcBorders>
              <w:top w:val="nil"/>
              <w:left w:val="nil"/>
              <w:bottom w:val="single" w:sz="4" w:space="0" w:color="auto"/>
              <w:right w:val="single" w:sz="4" w:space="0" w:color="auto"/>
            </w:tcBorders>
            <w:shd w:val="clear" w:color="auto" w:fill="auto"/>
            <w:noWrap/>
            <w:vAlign w:val="center"/>
            <w:hideMark/>
          </w:tcPr>
          <w:p w14:paraId="0131824D" w14:textId="77777777" w:rsidR="00EE67A2" w:rsidRPr="00C1261D" w:rsidRDefault="00EE67A2" w:rsidP="00390BE6">
            <w:pPr>
              <w:widowControl w:val="0"/>
              <w:spacing w:before="0" w:line="360" w:lineRule="auto"/>
              <w:jc w:val="right"/>
              <w:rPr>
                <w:sz w:val="24"/>
              </w:rPr>
            </w:pPr>
            <w:r w:rsidRPr="00C1261D">
              <w:rPr>
                <w:sz w:val="24"/>
              </w:rPr>
              <w:t>5.493.930</w:t>
            </w:r>
          </w:p>
        </w:tc>
        <w:tc>
          <w:tcPr>
            <w:tcW w:w="2097" w:type="dxa"/>
            <w:tcBorders>
              <w:top w:val="nil"/>
              <w:left w:val="nil"/>
              <w:bottom w:val="single" w:sz="4" w:space="0" w:color="auto"/>
              <w:right w:val="single" w:sz="4" w:space="0" w:color="auto"/>
            </w:tcBorders>
            <w:shd w:val="clear" w:color="auto" w:fill="auto"/>
            <w:noWrap/>
            <w:vAlign w:val="center"/>
            <w:hideMark/>
          </w:tcPr>
          <w:p w14:paraId="6360634A" w14:textId="77777777" w:rsidR="00EE67A2" w:rsidRPr="00C1261D" w:rsidRDefault="00EE67A2" w:rsidP="00390BE6">
            <w:pPr>
              <w:widowControl w:val="0"/>
              <w:spacing w:before="0" w:line="360" w:lineRule="auto"/>
              <w:jc w:val="right"/>
              <w:rPr>
                <w:sz w:val="24"/>
              </w:rPr>
            </w:pPr>
            <w:r w:rsidRPr="00C1261D">
              <w:rPr>
                <w:sz w:val="24"/>
              </w:rPr>
              <w:t>6.453.207</w:t>
            </w:r>
          </w:p>
        </w:tc>
      </w:tr>
      <w:tr w:rsidR="00C1261D" w:rsidRPr="00C1261D" w14:paraId="4FE17F07"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292040C"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06B1EE85" w14:textId="77777777" w:rsidR="00EE67A2" w:rsidRPr="00C1261D" w:rsidRDefault="00EE67A2" w:rsidP="00390BE6">
            <w:pPr>
              <w:widowControl w:val="0"/>
              <w:spacing w:before="0" w:line="360" w:lineRule="auto"/>
              <w:jc w:val="left"/>
              <w:rPr>
                <w:sz w:val="24"/>
              </w:rPr>
            </w:pPr>
            <w:r w:rsidRPr="00C1261D">
              <w:rPr>
                <w:sz w:val="24"/>
              </w:rPr>
              <w:t>Dịch vụ</w:t>
            </w:r>
          </w:p>
        </w:tc>
        <w:tc>
          <w:tcPr>
            <w:tcW w:w="2030" w:type="dxa"/>
            <w:tcBorders>
              <w:top w:val="nil"/>
              <w:left w:val="nil"/>
              <w:bottom w:val="single" w:sz="4" w:space="0" w:color="auto"/>
              <w:right w:val="single" w:sz="4" w:space="0" w:color="auto"/>
            </w:tcBorders>
            <w:shd w:val="clear" w:color="auto" w:fill="auto"/>
            <w:noWrap/>
            <w:vAlign w:val="center"/>
            <w:hideMark/>
          </w:tcPr>
          <w:p w14:paraId="73181398" w14:textId="77777777" w:rsidR="00EE67A2" w:rsidRPr="00C1261D" w:rsidRDefault="00EE67A2" w:rsidP="00390BE6">
            <w:pPr>
              <w:widowControl w:val="0"/>
              <w:spacing w:before="0" w:line="360" w:lineRule="auto"/>
              <w:jc w:val="right"/>
              <w:rPr>
                <w:sz w:val="24"/>
              </w:rPr>
            </w:pPr>
            <w:r w:rsidRPr="00C1261D">
              <w:rPr>
                <w:sz w:val="24"/>
              </w:rPr>
              <w:t>3.504.890</w:t>
            </w:r>
          </w:p>
        </w:tc>
        <w:tc>
          <w:tcPr>
            <w:tcW w:w="2127" w:type="dxa"/>
            <w:tcBorders>
              <w:top w:val="nil"/>
              <w:left w:val="nil"/>
              <w:bottom w:val="single" w:sz="4" w:space="0" w:color="auto"/>
              <w:right w:val="single" w:sz="4" w:space="0" w:color="auto"/>
            </w:tcBorders>
            <w:shd w:val="clear" w:color="auto" w:fill="auto"/>
            <w:noWrap/>
            <w:vAlign w:val="center"/>
            <w:hideMark/>
          </w:tcPr>
          <w:p w14:paraId="7DB49FA8" w14:textId="77777777" w:rsidR="00EE67A2" w:rsidRPr="00C1261D" w:rsidRDefault="00EE67A2" w:rsidP="00390BE6">
            <w:pPr>
              <w:widowControl w:val="0"/>
              <w:spacing w:before="0" w:line="360" w:lineRule="auto"/>
              <w:jc w:val="right"/>
              <w:rPr>
                <w:sz w:val="24"/>
              </w:rPr>
            </w:pPr>
            <w:r w:rsidRPr="00C1261D">
              <w:rPr>
                <w:sz w:val="24"/>
              </w:rPr>
              <w:t>5.250.493</w:t>
            </w:r>
          </w:p>
        </w:tc>
        <w:tc>
          <w:tcPr>
            <w:tcW w:w="2097" w:type="dxa"/>
            <w:tcBorders>
              <w:top w:val="nil"/>
              <w:left w:val="nil"/>
              <w:bottom w:val="single" w:sz="4" w:space="0" w:color="auto"/>
              <w:right w:val="single" w:sz="4" w:space="0" w:color="auto"/>
            </w:tcBorders>
            <w:shd w:val="clear" w:color="auto" w:fill="auto"/>
            <w:noWrap/>
            <w:vAlign w:val="center"/>
            <w:hideMark/>
          </w:tcPr>
          <w:p w14:paraId="155DF089" w14:textId="77777777" w:rsidR="00EE67A2" w:rsidRPr="00C1261D" w:rsidRDefault="00EE67A2" w:rsidP="00390BE6">
            <w:pPr>
              <w:widowControl w:val="0"/>
              <w:spacing w:before="0" w:line="360" w:lineRule="auto"/>
              <w:jc w:val="right"/>
              <w:rPr>
                <w:sz w:val="24"/>
              </w:rPr>
            </w:pPr>
            <w:r w:rsidRPr="00C1261D">
              <w:rPr>
                <w:sz w:val="24"/>
              </w:rPr>
              <w:t>5.890.080</w:t>
            </w:r>
          </w:p>
        </w:tc>
      </w:tr>
      <w:tr w:rsidR="00C1261D" w:rsidRPr="00C1261D" w14:paraId="791ADA2C"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D2FF6B" w14:textId="77777777" w:rsidR="003629C9" w:rsidRPr="00C1261D" w:rsidRDefault="003629C9" w:rsidP="00390BE6">
            <w:pPr>
              <w:widowControl w:val="0"/>
              <w:spacing w:before="0" w:line="360" w:lineRule="auto"/>
              <w:jc w:val="center"/>
              <w:rPr>
                <w:b/>
                <w:sz w:val="24"/>
              </w:rPr>
            </w:pPr>
            <w:r w:rsidRPr="00C1261D">
              <w:rPr>
                <w:b/>
                <w:sz w:val="24"/>
              </w:rPr>
              <w:t>3</w:t>
            </w:r>
          </w:p>
        </w:tc>
        <w:tc>
          <w:tcPr>
            <w:tcW w:w="2465" w:type="dxa"/>
            <w:tcBorders>
              <w:top w:val="nil"/>
              <w:left w:val="nil"/>
              <w:bottom w:val="single" w:sz="4" w:space="0" w:color="auto"/>
              <w:right w:val="single" w:sz="4" w:space="0" w:color="auto"/>
            </w:tcBorders>
            <w:shd w:val="clear" w:color="auto" w:fill="auto"/>
            <w:noWrap/>
            <w:vAlign w:val="center"/>
            <w:hideMark/>
          </w:tcPr>
          <w:p w14:paraId="719D7779" w14:textId="77777777" w:rsidR="003629C9" w:rsidRPr="00C1261D" w:rsidRDefault="003629C9" w:rsidP="00390BE6">
            <w:pPr>
              <w:widowControl w:val="0"/>
              <w:spacing w:before="0" w:line="360" w:lineRule="auto"/>
              <w:jc w:val="left"/>
              <w:rPr>
                <w:b/>
                <w:sz w:val="24"/>
              </w:rPr>
            </w:pPr>
            <w:r w:rsidRPr="00C1261D">
              <w:rPr>
                <w:b/>
                <w:sz w:val="24"/>
              </w:rPr>
              <w:t>Cơ cấu GTSX</w:t>
            </w:r>
          </w:p>
        </w:tc>
        <w:tc>
          <w:tcPr>
            <w:tcW w:w="2030" w:type="dxa"/>
            <w:tcBorders>
              <w:top w:val="nil"/>
              <w:left w:val="nil"/>
              <w:bottom w:val="single" w:sz="4" w:space="0" w:color="auto"/>
              <w:right w:val="single" w:sz="4" w:space="0" w:color="auto"/>
            </w:tcBorders>
            <w:shd w:val="clear" w:color="auto" w:fill="auto"/>
            <w:noWrap/>
            <w:vAlign w:val="center"/>
            <w:hideMark/>
          </w:tcPr>
          <w:p w14:paraId="40FD415C" w14:textId="77777777" w:rsidR="003629C9" w:rsidRPr="00C1261D" w:rsidRDefault="003629C9" w:rsidP="00390BE6">
            <w:pPr>
              <w:widowControl w:val="0"/>
              <w:spacing w:before="0" w:line="360" w:lineRule="auto"/>
              <w:jc w:val="right"/>
              <w:rPr>
                <w:b/>
                <w:sz w:val="24"/>
              </w:rPr>
            </w:pPr>
            <w:r w:rsidRPr="00C1261D">
              <w:rPr>
                <w:sz w:val="24"/>
              </w:rPr>
              <w:t>100</w:t>
            </w:r>
          </w:p>
        </w:tc>
        <w:tc>
          <w:tcPr>
            <w:tcW w:w="2127" w:type="dxa"/>
            <w:tcBorders>
              <w:top w:val="nil"/>
              <w:left w:val="nil"/>
              <w:bottom w:val="single" w:sz="4" w:space="0" w:color="auto"/>
              <w:right w:val="single" w:sz="4" w:space="0" w:color="auto"/>
            </w:tcBorders>
            <w:shd w:val="clear" w:color="auto" w:fill="auto"/>
            <w:noWrap/>
            <w:vAlign w:val="center"/>
            <w:hideMark/>
          </w:tcPr>
          <w:p w14:paraId="4EC14F8C" w14:textId="77777777" w:rsidR="003629C9" w:rsidRPr="00C1261D" w:rsidRDefault="003629C9" w:rsidP="00390BE6">
            <w:pPr>
              <w:widowControl w:val="0"/>
              <w:spacing w:before="0" w:line="360" w:lineRule="auto"/>
              <w:jc w:val="right"/>
              <w:rPr>
                <w:b/>
                <w:sz w:val="24"/>
              </w:rPr>
            </w:pPr>
            <w:r w:rsidRPr="00C1261D">
              <w:rPr>
                <w:sz w:val="24"/>
              </w:rPr>
              <w:t>100</w:t>
            </w:r>
          </w:p>
        </w:tc>
        <w:tc>
          <w:tcPr>
            <w:tcW w:w="2097" w:type="dxa"/>
            <w:tcBorders>
              <w:top w:val="nil"/>
              <w:left w:val="nil"/>
              <w:bottom w:val="single" w:sz="4" w:space="0" w:color="auto"/>
              <w:right w:val="single" w:sz="4" w:space="0" w:color="auto"/>
            </w:tcBorders>
            <w:shd w:val="clear" w:color="auto" w:fill="auto"/>
            <w:noWrap/>
            <w:vAlign w:val="center"/>
            <w:hideMark/>
          </w:tcPr>
          <w:p w14:paraId="691581A1" w14:textId="77777777" w:rsidR="003629C9" w:rsidRPr="00C1261D" w:rsidRDefault="003629C9" w:rsidP="00390BE6">
            <w:pPr>
              <w:widowControl w:val="0"/>
              <w:spacing w:before="0" w:line="360" w:lineRule="auto"/>
              <w:jc w:val="right"/>
              <w:rPr>
                <w:b/>
                <w:sz w:val="24"/>
              </w:rPr>
            </w:pPr>
            <w:r w:rsidRPr="00C1261D">
              <w:rPr>
                <w:sz w:val="24"/>
              </w:rPr>
              <w:t>100</w:t>
            </w:r>
          </w:p>
        </w:tc>
      </w:tr>
      <w:tr w:rsidR="00C1261D" w:rsidRPr="00C1261D" w14:paraId="621ED551"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30BE47"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670059AC" w14:textId="77777777" w:rsidR="00EE67A2" w:rsidRPr="00C1261D" w:rsidRDefault="00EE67A2" w:rsidP="00390BE6">
            <w:pPr>
              <w:widowControl w:val="0"/>
              <w:spacing w:before="0" w:line="360" w:lineRule="auto"/>
              <w:jc w:val="left"/>
              <w:rPr>
                <w:sz w:val="24"/>
              </w:rPr>
            </w:pPr>
            <w:r w:rsidRPr="00C1261D">
              <w:rPr>
                <w:sz w:val="24"/>
              </w:rPr>
              <w:t>Nông, lâm, thủy sản</w:t>
            </w:r>
          </w:p>
        </w:tc>
        <w:tc>
          <w:tcPr>
            <w:tcW w:w="2030" w:type="dxa"/>
            <w:tcBorders>
              <w:top w:val="nil"/>
              <w:left w:val="nil"/>
              <w:bottom w:val="single" w:sz="4" w:space="0" w:color="auto"/>
              <w:right w:val="single" w:sz="4" w:space="0" w:color="auto"/>
            </w:tcBorders>
            <w:shd w:val="clear" w:color="auto" w:fill="auto"/>
            <w:noWrap/>
            <w:vAlign w:val="center"/>
            <w:hideMark/>
          </w:tcPr>
          <w:p w14:paraId="137CF7F3" w14:textId="77777777" w:rsidR="00EE67A2" w:rsidRPr="00C1261D" w:rsidRDefault="00EE67A2" w:rsidP="00390BE6">
            <w:pPr>
              <w:widowControl w:val="0"/>
              <w:spacing w:before="0" w:line="360" w:lineRule="auto"/>
              <w:jc w:val="right"/>
              <w:rPr>
                <w:sz w:val="24"/>
              </w:rPr>
            </w:pPr>
            <w:r w:rsidRPr="00C1261D">
              <w:rPr>
                <w:sz w:val="24"/>
              </w:rPr>
              <w:t>17,9</w:t>
            </w:r>
          </w:p>
        </w:tc>
        <w:tc>
          <w:tcPr>
            <w:tcW w:w="2127" w:type="dxa"/>
            <w:tcBorders>
              <w:top w:val="nil"/>
              <w:left w:val="nil"/>
              <w:bottom w:val="single" w:sz="4" w:space="0" w:color="auto"/>
              <w:right w:val="single" w:sz="4" w:space="0" w:color="auto"/>
            </w:tcBorders>
            <w:shd w:val="clear" w:color="auto" w:fill="auto"/>
            <w:noWrap/>
            <w:vAlign w:val="center"/>
            <w:hideMark/>
          </w:tcPr>
          <w:p w14:paraId="3C40DE4C" w14:textId="77777777" w:rsidR="00EE67A2" w:rsidRPr="00C1261D" w:rsidRDefault="00EE67A2" w:rsidP="00390BE6">
            <w:pPr>
              <w:widowControl w:val="0"/>
              <w:spacing w:before="0" w:line="360" w:lineRule="auto"/>
              <w:jc w:val="right"/>
              <w:rPr>
                <w:sz w:val="24"/>
              </w:rPr>
            </w:pPr>
            <w:r w:rsidRPr="00C1261D">
              <w:rPr>
                <w:sz w:val="24"/>
              </w:rPr>
              <w:t>15,5</w:t>
            </w:r>
          </w:p>
        </w:tc>
        <w:tc>
          <w:tcPr>
            <w:tcW w:w="2097" w:type="dxa"/>
            <w:tcBorders>
              <w:top w:val="nil"/>
              <w:left w:val="nil"/>
              <w:bottom w:val="single" w:sz="4" w:space="0" w:color="auto"/>
              <w:right w:val="single" w:sz="4" w:space="0" w:color="auto"/>
            </w:tcBorders>
            <w:shd w:val="clear" w:color="auto" w:fill="auto"/>
            <w:noWrap/>
            <w:vAlign w:val="center"/>
            <w:hideMark/>
          </w:tcPr>
          <w:p w14:paraId="1F9CEC38" w14:textId="77777777" w:rsidR="00EE67A2" w:rsidRPr="00C1261D" w:rsidRDefault="00EE67A2" w:rsidP="00390BE6">
            <w:pPr>
              <w:widowControl w:val="0"/>
              <w:spacing w:before="0" w:line="360" w:lineRule="auto"/>
              <w:jc w:val="right"/>
              <w:rPr>
                <w:sz w:val="24"/>
              </w:rPr>
            </w:pPr>
            <w:r w:rsidRPr="00C1261D">
              <w:rPr>
                <w:sz w:val="24"/>
              </w:rPr>
              <w:t>13,8</w:t>
            </w:r>
          </w:p>
        </w:tc>
      </w:tr>
      <w:tr w:rsidR="00C1261D" w:rsidRPr="00C1261D" w14:paraId="4EA95AD8"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3EA6E60"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63992C91" w14:textId="77777777" w:rsidR="00EE67A2" w:rsidRPr="00C1261D" w:rsidRDefault="00EE67A2" w:rsidP="00390BE6">
            <w:pPr>
              <w:widowControl w:val="0"/>
              <w:spacing w:before="0" w:line="360" w:lineRule="auto"/>
              <w:jc w:val="left"/>
              <w:rPr>
                <w:sz w:val="24"/>
              </w:rPr>
            </w:pPr>
            <w:r w:rsidRPr="00C1261D">
              <w:rPr>
                <w:sz w:val="24"/>
              </w:rPr>
              <w:t>Công nghiệp, xây dựng</w:t>
            </w:r>
          </w:p>
        </w:tc>
        <w:tc>
          <w:tcPr>
            <w:tcW w:w="2030" w:type="dxa"/>
            <w:tcBorders>
              <w:top w:val="nil"/>
              <w:left w:val="nil"/>
              <w:bottom w:val="single" w:sz="4" w:space="0" w:color="auto"/>
              <w:right w:val="single" w:sz="4" w:space="0" w:color="auto"/>
            </w:tcBorders>
            <w:shd w:val="clear" w:color="auto" w:fill="auto"/>
            <w:noWrap/>
            <w:vAlign w:val="center"/>
            <w:hideMark/>
          </w:tcPr>
          <w:p w14:paraId="064FB2C3" w14:textId="77777777" w:rsidR="00EE67A2" w:rsidRPr="00C1261D" w:rsidRDefault="00EE67A2" w:rsidP="00390BE6">
            <w:pPr>
              <w:widowControl w:val="0"/>
              <w:spacing w:before="0" w:line="360" w:lineRule="auto"/>
              <w:jc w:val="right"/>
              <w:rPr>
                <w:sz w:val="24"/>
              </w:rPr>
            </w:pPr>
            <w:r w:rsidRPr="00C1261D">
              <w:rPr>
                <w:sz w:val="24"/>
              </w:rPr>
              <w:t>42,5</w:t>
            </w:r>
          </w:p>
        </w:tc>
        <w:tc>
          <w:tcPr>
            <w:tcW w:w="2127" w:type="dxa"/>
            <w:tcBorders>
              <w:top w:val="nil"/>
              <w:left w:val="nil"/>
              <w:bottom w:val="single" w:sz="4" w:space="0" w:color="auto"/>
              <w:right w:val="single" w:sz="4" w:space="0" w:color="auto"/>
            </w:tcBorders>
            <w:shd w:val="clear" w:color="auto" w:fill="auto"/>
            <w:noWrap/>
            <w:vAlign w:val="center"/>
            <w:hideMark/>
          </w:tcPr>
          <w:p w14:paraId="3A898E86" w14:textId="77777777" w:rsidR="00EE67A2" w:rsidRPr="00C1261D" w:rsidRDefault="00EE67A2" w:rsidP="00390BE6">
            <w:pPr>
              <w:widowControl w:val="0"/>
              <w:spacing w:before="0" w:line="360" w:lineRule="auto"/>
              <w:jc w:val="right"/>
              <w:rPr>
                <w:sz w:val="24"/>
              </w:rPr>
            </w:pPr>
            <w:r w:rsidRPr="00C1261D">
              <w:rPr>
                <w:sz w:val="24"/>
              </w:rPr>
              <w:t>43,2</w:t>
            </w:r>
          </w:p>
        </w:tc>
        <w:tc>
          <w:tcPr>
            <w:tcW w:w="2097" w:type="dxa"/>
            <w:tcBorders>
              <w:top w:val="nil"/>
              <w:left w:val="nil"/>
              <w:bottom w:val="single" w:sz="4" w:space="0" w:color="auto"/>
              <w:right w:val="single" w:sz="4" w:space="0" w:color="auto"/>
            </w:tcBorders>
            <w:shd w:val="clear" w:color="auto" w:fill="auto"/>
            <w:noWrap/>
            <w:vAlign w:val="center"/>
            <w:hideMark/>
          </w:tcPr>
          <w:p w14:paraId="4A2D808C" w14:textId="77777777" w:rsidR="00EE67A2" w:rsidRPr="00C1261D" w:rsidRDefault="00EE67A2" w:rsidP="00390BE6">
            <w:pPr>
              <w:widowControl w:val="0"/>
              <w:spacing w:before="0" w:line="360" w:lineRule="auto"/>
              <w:jc w:val="right"/>
              <w:rPr>
                <w:sz w:val="24"/>
              </w:rPr>
            </w:pPr>
            <w:r w:rsidRPr="00C1261D">
              <w:rPr>
                <w:sz w:val="24"/>
              </w:rPr>
              <w:t>45,0</w:t>
            </w:r>
          </w:p>
        </w:tc>
      </w:tr>
      <w:tr w:rsidR="00C1261D" w:rsidRPr="00C1261D" w14:paraId="00D52A44" w14:textId="77777777" w:rsidTr="00EE67A2">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20EDE18"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1F6B1F74" w14:textId="77777777" w:rsidR="00EE67A2" w:rsidRPr="00C1261D" w:rsidRDefault="00EE67A2" w:rsidP="00390BE6">
            <w:pPr>
              <w:widowControl w:val="0"/>
              <w:spacing w:before="0" w:line="360" w:lineRule="auto"/>
              <w:jc w:val="left"/>
              <w:rPr>
                <w:sz w:val="24"/>
              </w:rPr>
            </w:pPr>
            <w:r w:rsidRPr="00C1261D">
              <w:rPr>
                <w:sz w:val="24"/>
              </w:rPr>
              <w:t>Dịch vụ</w:t>
            </w:r>
          </w:p>
        </w:tc>
        <w:tc>
          <w:tcPr>
            <w:tcW w:w="2030" w:type="dxa"/>
            <w:tcBorders>
              <w:top w:val="nil"/>
              <w:left w:val="nil"/>
              <w:bottom w:val="single" w:sz="4" w:space="0" w:color="auto"/>
              <w:right w:val="single" w:sz="4" w:space="0" w:color="auto"/>
            </w:tcBorders>
            <w:shd w:val="clear" w:color="auto" w:fill="auto"/>
            <w:noWrap/>
            <w:vAlign w:val="center"/>
            <w:hideMark/>
          </w:tcPr>
          <w:p w14:paraId="6BA26BB9" w14:textId="77777777" w:rsidR="00EE67A2" w:rsidRPr="00C1261D" w:rsidRDefault="00EE67A2" w:rsidP="00390BE6">
            <w:pPr>
              <w:widowControl w:val="0"/>
              <w:spacing w:before="0" w:line="360" w:lineRule="auto"/>
              <w:jc w:val="right"/>
              <w:rPr>
                <w:sz w:val="24"/>
              </w:rPr>
            </w:pPr>
            <w:r w:rsidRPr="00C1261D">
              <w:rPr>
                <w:sz w:val="24"/>
              </w:rPr>
              <w:t>39,6</w:t>
            </w:r>
          </w:p>
        </w:tc>
        <w:tc>
          <w:tcPr>
            <w:tcW w:w="2127" w:type="dxa"/>
            <w:tcBorders>
              <w:top w:val="nil"/>
              <w:left w:val="nil"/>
              <w:bottom w:val="single" w:sz="4" w:space="0" w:color="auto"/>
              <w:right w:val="single" w:sz="4" w:space="0" w:color="auto"/>
            </w:tcBorders>
            <w:shd w:val="clear" w:color="auto" w:fill="auto"/>
            <w:noWrap/>
            <w:vAlign w:val="center"/>
            <w:hideMark/>
          </w:tcPr>
          <w:p w14:paraId="510B7617" w14:textId="77777777" w:rsidR="00EE67A2" w:rsidRPr="00C1261D" w:rsidRDefault="00EE67A2" w:rsidP="00390BE6">
            <w:pPr>
              <w:widowControl w:val="0"/>
              <w:spacing w:before="0" w:line="360" w:lineRule="auto"/>
              <w:jc w:val="right"/>
              <w:rPr>
                <w:sz w:val="24"/>
              </w:rPr>
            </w:pPr>
            <w:r w:rsidRPr="00C1261D">
              <w:rPr>
                <w:sz w:val="24"/>
              </w:rPr>
              <w:t>41,3</w:t>
            </w:r>
          </w:p>
        </w:tc>
        <w:tc>
          <w:tcPr>
            <w:tcW w:w="2097" w:type="dxa"/>
            <w:tcBorders>
              <w:top w:val="nil"/>
              <w:left w:val="nil"/>
              <w:bottom w:val="single" w:sz="4" w:space="0" w:color="auto"/>
              <w:right w:val="single" w:sz="4" w:space="0" w:color="auto"/>
            </w:tcBorders>
            <w:shd w:val="clear" w:color="auto" w:fill="auto"/>
            <w:noWrap/>
            <w:vAlign w:val="center"/>
            <w:hideMark/>
          </w:tcPr>
          <w:p w14:paraId="3FBE411F" w14:textId="77777777" w:rsidR="00EE67A2" w:rsidRPr="00C1261D" w:rsidRDefault="00EE67A2" w:rsidP="00390BE6">
            <w:pPr>
              <w:widowControl w:val="0"/>
              <w:spacing w:before="0" w:line="360" w:lineRule="auto"/>
              <w:jc w:val="right"/>
              <w:rPr>
                <w:sz w:val="24"/>
              </w:rPr>
            </w:pPr>
            <w:r w:rsidRPr="00C1261D">
              <w:rPr>
                <w:sz w:val="24"/>
              </w:rPr>
              <w:t>41,1</w:t>
            </w:r>
          </w:p>
        </w:tc>
      </w:tr>
      <w:tr w:rsidR="00C1261D" w:rsidRPr="00C1261D" w14:paraId="08B11020" w14:textId="77777777" w:rsidTr="00FB7515">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CC32AAE" w14:textId="77777777" w:rsidR="00EE67A2" w:rsidRPr="00C1261D" w:rsidRDefault="00EE67A2" w:rsidP="00390BE6">
            <w:pPr>
              <w:widowControl w:val="0"/>
              <w:spacing w:before="0" w:line="360" w:lineRule="auto"/>
              <w:jc w:val="center"/>
              <w:rPr>
                <w:b/>
                <w:sz w:val="24"/>
              </w:rPr>
            </w:pPr>
            <w:r w:rsidRPr="00C1261D">
              <w:rPr>
                <w:b/>
                <w:sz w:val="24"/>
              </w:rPr>
              <w:t>4</w:t>
            </w:r>
          </w:p>
        </w:tc>
        <w:tc>
          <w:tcPr>
            <w:tcW w:w="2465" w:type="dxa"/>
            <w:tcBorders>
              <w:top w:val="nil"/>
              <w:left w:val="nil"/>
              <w:bottom w:val="single" w:sz="4" w:space="0" w:color="auto"/>
              <w:right w:val="single" w:sz="4" w:space="0" w:color="auto"/>
            </w:tcBorders>
            <w:shd w:val="clear" w:color="auto" w:fill="auto"/>
            <w:noWrap/>
            <w:vAlign w:val="center"/>
            <w:hideMark/>
          </w:tcPr>
          <w:p w14:paraId="3648FCA0" w14:textId="77777777" w:rsidR="00EE67A2" w:rsidRPr="00C1261D" w:rsidRDefault="00EE67A2" w:rsidP="00390BE6">
            <w:pPr>
              <w:widowControl w:val="0"/>
              <w:spacing w:before="0" w:line="360" w:lineRule="auto"/>
              <w:jc w:val="left"/>
              <w:rPr>
                <w:b/>
                <w:sz w:val="24"/>
              </w:rPr>
            </w:pPr>
            <w:r w:rsidRPr="00C1261D">
              <w:rPr>
                <w:b/>
                <w:sz w:val="24"/>
              </w:rPr>
              <w:t>Tăng trưởng GTSX</w:t>
            </w:r>
          </w:p>
        </w:tc>
        <w:tc>
          <w:tcPr>
            <w:tcW w:w="2030" w:type="dxa"/>
            <w:tcBorders>
              <w:top w:val="nil"/>
              <w:left w:val="nil"/>
              <w:bottom w:val="single" w:sz="4" w:space="0" w:color="auto"/>
              <w:right w:val="single" w:sz="4" w:space="0" w:color="auto"/>
            </w:tcBorders>
            <w:shd w:val="clear" w:color="auto" w:fill="auto"/>
            <w:noWrap/>
            <w:vAlign w:val="center"/>
            <w:hideMark/>
          </w:tcPr>
          <w:p w14:paraId="291059EF" w14:textId="77777777" w:rsidR="00EE67A2" w:rsidRPr="00C1261D" w:rsidRDefault="00EE67A2" w:rsidP="00390BE6">
            <w:pPr>
              <w:widowControl w:val="0"/>
              <w:spacing w:before="0" w:line="360" w:lineRule="auto"/>
              <w:jc w:val="right"/>
              <w:rPr>
                <w:b/>
                <w:sz w:val="24"/>
              </w:rPr>
            </w:pPr>
            <w:r w:rsidRPr="00C1261D">
              <w:rPr>
                <w:b/>
                <w:bCs/>
                <w:sz w:val="24"/>
              </w:rPr>
              <w:t>10,9</w:t>
            </w:r>
          </w:p>
        </w:tc>
        <w:tc>
          <w:tcPr>
            <w:tcW w:w="2127" w:type="dxa"/>
            <w:tcBorders>
              <w:top w:val="nil"/>
              <w:left w:val="nil"/>
              <w:bottom w:val="single" w:sz="4" w:space="0" w:color="auto"/>
              <w:right w:val="single" w:sz="4" w:space="0" w:color="auto"/>
            </w:tcBorders>
            <w:shd w:val="clear" w:color="auto" w:fill="auto"/>
            <w:noWrap/>
            <w:vAlign w:val="center"/>
            <w:hideMark/>
          </w:tcPr>
          <w:p w14:paraId="7356F2D9" w14:textId="77777777" w:rsidR="00EE67A2" w:rsidRPr="00C1261D" w:rsidRDefault="00EE67A2" w:rsidP="00390BE6">
            <w:pPr>
              <w:widowControl w:val="0"/>
              <w:spacing w:before="0" w:line="360" w:lineRule="auto"/>
              <w:jc w:val="right"/>
              <w:rPr>
                <w:b/>
                <w:sz w:val="24"/>
              </w:rPr>
            </w:pPr>
            <w:r w:rsidRPr="00C1261D">
              <w:rPr>
                <w:b/>
                <w:sz w:val="24"/>
              </w:rPr>
              <w:t>6.8</w:t>
            </w:r>
          </w:p>
        </w:tc>
        <w:tc>
          <w:tcPr>
            <w:tcW w:w="2097" w:type="dxa"/>
            <w:tcBorders>
              <w:top w:val="nil"/>
              <w:left w:val="nil"/>
              <w:bottom w:val="single" w:sz="4" w:space="0" w:color="auto"/>
              <w:right w:val="single" w:sz="4" w:space="0" w:color="auto"/>
            </w:tcBorders>
            <w:shd w:val="clear" w:color="auto" w:fill="auto"/>
            <w:noWrap/>
            <w:vAlign w:val="bottom"/>
            <w:hideMark/>
          </w:tcPr>
          <w:p w14:paraId="69AF648B" w14:textId="77777777" w:rsidR="00EE67A2" w:rsidRPr="00C1261D" w:rsidRDefault="00EE67A2" w:rsidP="00390BE6">
            <w:pPr>
              <w:widowControl w:val="0"/>
              <w:spacing w:before="0" w:line="360" w:lineRule="auto"/>
              <w:jc w:val="right"/>
              <w:rPr>
                <w:b/>
                <w:bCs/>
                <w:sz w:val="24"/>
              </w:rPr>
            </w:pPr>
            <w:r w:rsidRPr="00C1261D">
              <w:rPr>
                <w:b/>
                <w:bCs/>
                <w:sz w:val="24"/>
              </w:rPr>
              <w:t>9.3</w:t>
            </w:r>
          </w:p>
        </w:tc>
      </w:tr>
      <w:tr w:rsidR="00C1261D" w:rsidRPr="00C1261D" w14:paraId="0C9A3F11" w14:textId="77777777" w:rsidTr="00FB7515">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C4571F"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064EFC48" w14:textId="77777777" w:rsidR="00EE67A2" w:rsidRPr="00C1261D" w:rsidRDefault="00EE67A2" w:rsidP="00390BE6">
            <w:pPr>
              <w:widowControl w:val="0"/>
              <w:spacing w:before="0" w:line="360" w:lineRule="auto"/>
              <w:jc w:val="left"/>
              <w:rPr>
                <w:sz w:val="24"/>
              </w:rPr>
            </w:pPr>
            <w:r w:rsidRPr="00C1261D">
              <w:rPr>
                <w:sz w:val="24"/>
              </w:rPr>
              <w:t>Nông, lâm, thủy sản</w:t>
            </w:r>
          </w:p>
        </w:tc>
        <w:tc>
          <w:tcPr>
            <w:tcW w:w="2030" w:type="dxa"/>
            <w:tcBorders>
              <w:top w:val="nil"/>
              <w:left w:val="nil"/>
              <w:bottom w:val="single" w:sz="4" w:space="0" w:color="auto"/>
              <w:right w:val="single" w:sz="4" w:space="0" w:color="auto"/>
            </w:tcBorders>
            <w:shd w:val="clear" w:color="auto" w:fill="auto"/>
            <w:noWrap/>
            <w:vAlign w:val="center"/>
            <w:hideMark/>
          </w:tcPr>
          <w:p w14:paraId="1F311C97" w14:textId="77777777" w:rsidR="00EE67A2" w:rsidRPr="00C1261D" w:rsidRDefault="00EE67A2" w:rsidP="00390BE6">
            <w:pPr>
              <w:widowControl w:val="0"/>
              <w:spacing w:before="0" w:line="360" w:lineRule="auto"/>
              <w:jc w:val="right"/>
              <w:rPr>
                <w:sz w:val="24"/>
              </w:rPr>
            </w:pPr>
            <w:r w:rsidRPr="00C1261D">
              <w:rPr>
                <w:sz w:val="24"/>
              </w:rPr>
              <w:t>4,7</w:t>
            </w:r>
          </w:p>
        </w:tc>
        <w:tc>
          <w:tcPr>
            <w:tcW w:w="2127" w:type="dxa"/>
            <w:tcBorders>
              <w:top w:val="nil"/>
              <w:left w:val="nil"/>
              <w:bottom w:val="single" w:sz="4" w:space="0" w:color="auto"/>
              <w:right w:val="single" w:sz="4" w:space="0" w:color="auto"/>
            </w:tcBorders>
            <w:shd w:val="clear" w:color="auto" w:fill="auto"/>
            <w:noWrap/>
            <w:vAlign w:val="center"/>
            <w:hideMark/>
          </w:tcPr>
          <w:p w14:paraId="3A229CCE" w14:textId="77777777" w:rsidR="00EE67A2" w:rsidRPr="00C1261D" w:rsidRDefault="00EE67A2" w:rsidP="00390BE6">
            <w:pPr>
              <w:widowControl w:val="0"/>
              <w:spacing w:before="0" w:line="360" w:lineRule="auto"/>
              <w:jc w:val="right"/>
              <w:rPr>
                <w:sz w:val="24"/>
              </w:rPr>
            </w:pPr>
            <w:r w:rsidRPr="00C1261D">
              <w:rPr>
                <w:sz w:val="24"/>
              </w:rPr>
              <w:t>4,5</w:t>
            </w:r>
          </w:p>
        </w:tc>
        <w:tc>
          <w:tcPr>
            <w:tcW w:w="2097" w:type="dxa"/>
            <w:tcBorders>
              <w:top w:val="nil"/>
              <w:left w:val="nil"/>
              <w:bottom w:val="single" w:sz="4" w:space="0" w:color="auto"/>
              <w:right w:val="single" w:sz="4" w:space="0" w:color="auto"/>
            </w:tcBorders>
            <w:shd w:val="clear" w:color="auto" w:fill="auto"/>
            <w:noWrap/>
            <w:vAlign w:val="bottom"/>
            <w:hideMark/>
          </w:tcPr>
          <w:p w14:paraId="5CE65D68" w14:textId="77777777" w:rsidR="00EE67A2" w:rsidRPr="00C1261D" w:rsidRDefault="00EE67A2" w:rsidP="00390BE6">
            <w:pPr>
              <w:widowControl w:val="0"/>
              <w:spacing w:before="0" w:line="360" w:lineRule="auto"/>
              <w:jc w:val="right"/>
              <w:rPr>
                <w:sz w:val="24"/>
              </w:rPr>
            </w:pPr>
            <w:r w:rsidRPr="00C1261D">
              <w:rPr>
                <w:sz w:val="24"/>
              </w:rPr>
              <w:t>4,6</w:t>
            </w:r>
          </w:p>
        </w:tc>
      </w:tr>
      <w:tr w:rsidR="00C1261D" w:rsidRPr="00C1261D" w14:paraId="090420FE" w14:textId="77777777" w:rsidTr="00FB7515">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4723251"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7C00F74F" w14:textId="77777777" w:rsidR="00EE67A2" w:rsidRPr="00C1261D" w:rsidRDefault="00EE67A2" w:rsidP="00390BE6">
            <w:pPr>
              <w:widowControl w:val="0"/>
              <w:spacing w:before="0" w:line="360" w:lineRule="auto"/>
              <w:jc w:val="left"/>
              <w:rPr>
                <w:sz w:val="24"/>
              </w:rPr>
            </w:pPr>
            <w:r w:rsidRPr="00C1261D">
              <w:rPr>
                <w:sz w:val="24"/>
              </w:rPr>
              <w:t>Công nghiệp, xây dựng</w:t>
            </w:r>
          </w:p>
        </w:tc>
        <w:tc>
          <w:tcPr>
            <w:tcW w:w="2030" w:type="dxa"/>
            <w:tcBorders>
              <w:top w:val="nil"/>
              <w:left w:val="nil"/>
              <w:bottom w:val="single" w:sz="4" w:space="0" w:color="auto"/>
              <w:right w:val="single" w:sz="4" w:space="0" w:color="auto"/>
            </w:tcBorders>
            <w:shd w:val="clear" w:color="auto" w:fill="auto"/>
            <w:noWrap/>
            <w:vAlign w:val="center"/>
            <w:hideMark/>
          </w:tcPr>
          <w:p w14:paraId="4C1C8025" w14:textId="77777777" w:rsidR="00EE67A2" w:rsidRPr="00C1261D" w:rsidRDefault="00EE67A2" w:rsidP="00390BE6">
            <w:pPr>
              <w:widowControl w:val="0"/>
              <w:spacing w:before="0" w:line="360" w:lineRule="auto"/>
              <w:jc w:val="right"/>
              <w:rPr>
                <w:sz w:val="24"/>
              </w:rPr>
            </w:pPr>
            <w:r w:rsidRPr="00C1261D">
              <w:rPr>
                <w:sz w:val="24"/>
              </w:rPr>
              <w:t>13,6</w:t>
            </w:r>
          </w:p>
        </w:tc>
        <w:tc>
          <w:tcPr>
            <w:tcW w:w="2127" w:type="dxa"/>
            <w:tcBorders>
              <w:top w:val="nil"/>
              <w:left w:val="nil"/>
              <w:bottom w:val="single" w:sz="4" w:space="0" w:color="auto"/>
              <w:right w:val="single" w:sz="4" w:space="0" w:color="auto"/>
            </w:tcBorders>
            <w:shd w:val="clear" w:color="auto" w:fill="auto"/>
            <w:noWrap/>
            <w:vAlign w:val="center"/>
            <w:hideMark/>
          </w:tcPr>
          <w:p w14:paraId="7C6CDB63" w14:textId="77777777" w:rsidR="00EE67A2" w:rsidRPr="00C1261D" w:rsidRDefault="00EE67A2" w:rsidP="00390BE6">
            <w:pPr>
              <w:widowControl w:val="0"/>
              <w:spacing w:before="0" w:line="360" w:lineRule="auto"/>
              <w:jc w:val="right"/>
              <w:rPr>
                <w:sz w:val="24"/>
              </w:rPr>
            </w:pPr>
            <w:r w:rsidRPr="00C1261D">
              <w:rPr>
                <w:sz w:val="24"/>
              </w:rPr>
              <w:t>7,0</w:t>
            </w:r>
          </w:p>
        </w:tc>
        <w:tc>
          <w:tcPr>
            <w:tcW w:w="2097" w:type="dxa"/>
            <w:tcBorders>
              <w:top w:val="nil"/>
              <w:left w:val="nil"/>
              <w:bottom w:val="single" w:sz="4" w:space="0" w:color="auto"/>
              <w:right w:val="single" w:sz="4" w:space="0" w:color="auto"/>
            </w:tcBorders>
            <w:shd w:val="clear" w:color="auto" w:fill="auto"/>
            <w:noWrap/>
            <w:vAlign w:val="bottom"/>
            <w:hideMark/>
          </w:tcPr>
          <w:p w14:paraId="77295DE5" w14:textId="77777777" w:rsidR="00EE67A2" w:rsidRPr="00C1261D" w:rsidRDefault="00EE67A2" w:rsidP="00390BE6">
            <w:pPr>
              <w:widowControl w:val="0"/>
              <w:spacing w:before="0" w:line="360" w:lineRule="auto"/>
              <w:jc w:val="right"/>
              <w:rPr>
                <w:sz w:val="24"/>
              </w:rPr>
            </w:pPr>
            <w:r w:rsidRPr="00C1261D">
              <w:rPr>
                <w:sz w:val="24"/>
              </w:rPr>
              <w:t>10,5</w:t>
            </w:r>
          </w:p>
        </w:tc>
      </w:tr>
      <w:tr w:rsidR="00C1261D" w:rsidRPr="00C1261D" w14:paraId="33459D04" w14:textId="77777777" w:rsidTr="00FB7515">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725B0E" w14:textId="77777777" w:rsidR="00EE67A2" w:rsidRPr="00C1261D" w:rsidRDefault="00EE67A2" w:rsidP="00390BE6">
            <w:pPr>
              <w:widowControl w:val="0"/>
              <w:spacing w:before="0" w:line="360" w:lineRule="auto"/>
              <w:jc w:val="center"/>
              <w:rPr>
                <w:sz w:val="24"/>
              </w:rPr>
            </w:pPr>
          </w:p>
        </w:tc>
        <w:tc>
          <w:tcPr>
            <w:tcW w:w="2465" w:type="dxa"/>
            <w:tcBorders>
              <w:top w:val="nil"/>
              <w:left w:val="nil"/>
              <w:bottom w:val="single" w:sz="4" w:space="0" w:color="auto"/>
              <w:right w:val="single" w:sz="4" w:space="0" w:color="auto"/>
            </w:tcBorders>
            <w:shd w:val="clear" w:color="auto" w:fill="auto"/>
            <w:noWrap/>
            <w:vAlign w:val="center"/>
            <w:hideMark/>
          </w:tcPr>
          <w:p w14:paraId="041C1D6D" w14:textId="77777777" w:rsidR="00EE67A2" w:rsidRPr="00C1261D" w:rsidRDefault="00EE67A2" w:rsidP="00390BE6">
            <w:pPr>
              <w:widowControl w:val="0"/>
              <w:spacing w:before="0" w:line="360" w:lineRule="auto"/>
              <w:jc w:val="left"/>
              <w:rPr>
                <w:sz w:val="24"/>
              </w:rPr>
            </w:pPr>
            <w:r w:rsidRPr="00C1261D">
              <w:rPr>
                <w:sz w:val="24"/>
              </w:rPr>
              <w:t>Dịch vụ</w:t>
            </w:r>
          </w:p>
        </w:tc>
        <w:tc>
          <w:tcPr>
            <w:tcW w:w="2030" w:type="dxa"/>
            <w:tcBorders>
              <w:top w:val="nil"/>
              <w:left w:val="nil"/>
              <w:bottom w:val="single" w:sz="4" w:space="0" w:color="auto"/>
              <w:right w:val="single" w:sz="4" w:space="0" w:color="auto"/>
            </w:tcBorders>
            <w:shd w:val="clear" w:color="auto" w:fill="auto"/>
            <w:noWrap/>
            <w:vAlign w:val="center"/>
            <w:hideMark/>
          </w:tcPr>
          <w:p w14:paraId="45A1A375" w14:textId="77777777" w:rsidR="00EE67A2" w:rsidRPr="00C1261D" w:rsidRDefault="00EE67A2" w:rsidP="00390BE6">
            <w:pPr>
              <w:widowControl w:val="0"/>
              <w:spacing w:before="0" w:line="360" w:lineRule="auto"/>
              <w:jc w:val="right"/>
              <w:rPr>
                <w:sz w:val="24"/>
              </w:rPr>
            </w:pPr>
            <w:r w:rsidRPr="00C1261D">
              <w:rPr>
                <w:sz w:val="24"/>
              </w:rPr>
              <w:t>11,9</w:t>
            </w:r>
          </w:p>
        </w:tc>
        <w:tc>
          <w:tcPr>
            <w:tcW w:w="2127" w:type="dxa"/>
            <w:tcBorders>
              <w:top w:val="nil"/>
              <w:left w:val="nil"/>
              <w:bottom w:val="single" w:sz="4" w:space="0" w:color="auto"/>
              <w:right w:val="single" w:sz="4" w:space="0" w:color="auto"/>
            </w:tcBorders>
            <w:shd w:val="clear" w:color="auto" w:fill="auto"/>
            <w:noWrap/>
            <w:vAlign w:val="center"/>
            <w:hideMark/>
          </w:tcPr>
          <w:p w14:paraId="65089692" w14:textId="77777777" w:rsidR="00EE67A2" w:rsidRPr="00C1261D" w:rsidRDefault="00EE67A2" w:rsidP="00390BE6">
            <w:pPr>
              <w:widowControl w:val="0"/>
              <w:spacing w:before="0" w:line="360" w:lineRule="auto"/>
              <w:jc w:val="right"/>
              <w:rPr>
                <w:sz w:val="24"/>
              </w:rPr>
            </w:pPr>
            <w:r w:rsidRPr="00C1261D">
              <w:rPr>
                <w:sz w:val="24"/>
              </w:rPr>
              <w:t>7,5</w:t>
            </w:r>
          </w:p>
        </w:tc>
        <w:tc>
          <w:tcPr>
            <w:tcW w:w="2097" w:type="dxa"/>
            <w:tcBorders>
              <w:top w:val="nil"/>
              <w:left w:val="nil"/>
              <w:bottom w:val="single" w:sz="4" w:space="0" w:color="auto"/>
              <w:right w:val="single" w:sz="4" w:space="0" w:color="auto"/>
            </w:tcBorders>
            <w:shd w:val="clear" w:color="auto" w:fill="auto"/>
            <w:noWrap/>
            <w:vAlign w:val="bottom"/>
            <w:hideMark/>
          </w:tcPr>
          <w:p w14:paraId="15853B6E" w14:textId="77777777" w:rsidR="00EE67A2" w:rsidRPr="00C1261D" w:rsidRDefault="00EE67A2" w:rsidP="00390BE6">
            <w:pPr>
              <w:widowControl w:val="0"/>
              <w:spacing w:before="0" w:line="360" w:lineRule="auto"/>
              <w:jc w:val="right"/>
              <w:rPr>
                <w:sz w:val="24"/>
              </w:rPr>
            </w:pPr>
            <w:r w:rsidRPr="00C1261D">
              <w:rPr>
                <w:sz w:val="24"/>
              </w:rPr>
              <w:t>10,0</w:t>
            </w:r>
          </w:p>
        </w:tc>
      </w:tr>
      <w:tr w:rsidR="00C1261D" w:rsidRPr="00C1261D" w14:paraId="2C003E40" w14:textId="77777777" w:rsidTr="00326B05">
        <w:trPr>
          <w:trHeight w:val="613"/>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562D2" w14:textId="77777777" w:rsidR="003629C9" w:rsidRPr="00C1261D" w:rsidRDefault="003629C9" w:rsidP="00390BE6">
            <w:pPr>
              <w:widowControl w:val="0"/>
              <w:spacing w:before="0" w:line="360" w:lineRule="auto"/>
              <w:jc w:val="center"/>
              <w:rPr>
                <w:b/>
                <w:sz w:val="24"/>
              </w:rPr>
            </w:pPr>
            <w:r w:rsidRPr="00C1261D">
              <w:rPr>
                <w:b/>
                <w:sz w:val="24"/>
              </w:rPr>
              <w:t>5</w:t>
            </w:r>
          </w:p>
        </w:tc>
        <w:tc>
          <w:tcPr>
            <w:tcW w:w="2465" w:type="dxa"/>
            <w:tcBorders>
              <w:top w:val="single" w:sz="4" w:space="0" w:color="auto"/>
              <w:left w:val="nil"/>
              <w:bottom w:val="single" w:sz="4" w:space="0" w:color="auto"/>
              <w:right w:val="single" w:sz="4" w:space="0" w:color="auto"/>
            </w:tcBorders>
            <w:shd w:val="clear" w:color="auto" w:fill="auto"/>
            <w:noWrap/>
            <w:vAlign w:val="center"/>
          </w:tcPr>
          <w:p w14:paraId="33CCC6E4" w14:textId="77777777" w:rsidR="003629C9" w:rsidRPr="00C1261D" w:rsidRDefault="003629C9" w:rsidP="00390BE6">
            <w:pPr>
              <w:widowControl w:val="0"/>
              <w:spacing w:before="0" w:line="360" w:lineRule="auto"/>
              <w:jc w:val="left"/>
              <w:rPr>
                <w:b/>
                <w:sz w:val="24"/>
              </w:rPr>
            </w:pPr>
            <w:r w:rsidRPr="00C1261D">
              <w:rPr>
                <w:b/>
                <w:sz w:val="24"/>
              </w:rPr>
              <w:t>Thu nhập bình quân đầu người</w:t>
            </w:r>
          </w:p>
        </w:tc>
        <w:tc>
          <w:tcPr>
            <w:tcW w:w="2030" w:type="dxa"/>
            <w:tcBorders>
              <w:top w:val="single" w:sz="4" w:space="0" w:color="auto"/>
              <w:left w:val="nil"/>
              <w:bottom w:val="single" w:sz="4" w:space="0" w:color="auto"/>
              <w:right w:val="single" w:sz="4" w:space="0" w:color="auto"/>
            </w:tcBorders>
            <w:shd w:val="clear" w:color="auto" w:fill="auto"/>
            <w:noWrap/>
            <w:vAlign w:val="center"/>
          </w:tcPr>
          <w:p w14:paraId="51F6DFEF" w14:textId="77777777" w:rsidR="003629C9" w:rsidRPr="00C1261D" w:rsidRDefault="003629C9" w:rsidP="00390BE6">
            <w:pPr>
              <w:widowControl w:val="0"/>
              <w:spacing w:before="0" w:line="360" w:lineRule="auto"/>
              <w:jc w:val="right"/>
              <w:rPr>
                <w:b/>
                <w:sz w:val="24"/>
              </w:rPr>
            </w:pPr>
            <w:r w:rsidRPr="00C1261D">
              <w:rPr>
                <w:b/>
                <w:sz w:val="24"/>
              </w:rPr>
              <w:t>45</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06F9BC21" w14:textId="77777777" w:rsidR="003629C9" w:rsidRPr="00C1261D" w:rsidRDefault="00EE67A2" w:rsidP="00390BE6">
            <w:pPr>
              <w:widowControl w:val="0"/>
              <w:spacing w:before="0" w:line="360" w:lineRule="auto"/>
              <w:jc w:val="right"/>
              <w:rPr>
                <w:b/>
                <w:sz w:val="24"/>
              </w:rPr>
            </w:pPr>
            <w:r w:rsidRPr="00C1261D">
              <w:rPr>
                <w:b/>
                <w:sz w:val="24"/>
              </w:rPr>
              <w:t>7</w:t>
            </w:r>
            <w:r w:rsidR="003629C9" w:rsidRPr="00C1261D">
              <w:rPr>
                <w:b/>
                <w:sz w:val="24"/>
              </w:rPr>
              <w:t>0</w:t>
            </w:r>
          </w:p>
        </w:tc>
        <w:tc>
          <w:tcPr>
            <w:tcW w:w="2097" w:type="dxa"/>
            <w:tcBorders>
              <w:top w:val="single" w:sz="4" w:space="0" w:color="auto"/>
              <w:left w:val="nil"/>
              <w:bottom w:val="single" w:sz="4" w:space="0" w:color="auto"/>
              <w:right w:val="single" w:sz="4" w:space="0" w:color="auto"/>
            </w:tcBorders>
            <w:shd w:val="clear" w:color="auto" w:fill="auto"/>
            <w:noWrap/>
            <w:vAlign w:val="center"/>
          </w:tcPr>
          <w:p w14:paraId="35B2EB79" w14:textId="77777777" w:rsidR="003629C9" w:rsidRPr="00C1261D" w:rsidRDefault="003629C9" w:rsidP="00390BE6">
            <w:pPr>
              <w:widowControl w:val="0"/>
              <w:spacing w:before="0" w:line="360" w:lineRule="auto"/>
              <w:jc w:val="right"/>
              <w:rPr>
                <w:b/>
                <w:sz w:val="24"/>
              </w:rPr>
            </w:pPr>
            <w:r w:rsidRPr="00C1261D">
              <w:rPr>
                <w:b/>
                <w:sz w:val="24"/>
              </w:rPr>
              <w:t>95</w:t>
            </w:r>
          </w:p>
        </w:tc>
      </w:tr>
    </w:tbl>
    <w:p w14:paraId="2060E70E" w14:textId="77777777" w:rsidR="0023023A" w:rsidRPr="00C1261D" w:rsidRDefault="0023023A" w:rsidP="00AB4B6E">
      <w:pPr>
        <w:spacing w:before="60" w:after="60" w:line="360" w:lineRule="auto"/>
        <w:jc w:val="right"/>
        <w:rPr>
          <w:i/>
        </w:rPr>
      </w:pPr>
      <w:r w:rsidRPr="00C1261D">
        <w:rPr>
          <w:i/>
        </w:rPr>
        <w:t xml:space="preserve">Nguồn: Tính toán của </w:t>
      </w:r>
      <w:r w:rsidR="00231068" w:rsidRPr="00C1261D">
        <w:rPr>
          <w:i/>
        </w:rPr>
        <w:t>T</w:t>
      </w:r>
      <w:r w:rsidRPr="00C1261D">
        <w:rPr>
          <w:i/>
        </w:rPr>
        <w:t>ư vấn</w:t>
      </w:r>
    </w:p>
    <w:p w14:paraId="408CDAB4" w14:textId="77777777" w:rsidR="002B2526" w:rsidRPr="00C1261D" w:rsidRDefault="009A77BC" w:rsidP="00AB4B6E">
      <w:pPr>
        <w:pStyle w:val="Heading2"/>
        <w:rPr>
          <w:lang w:val="es-ES_tradnl"/>
        </w:rPr>
      </w:pPr>
      <w:bookmarkStart w:id="215" w:name="_Toc85820654"/>
      <w:r w:rsidRPr="00C1261D">
        <w:rPr>
          <w:lang w:val="es-ES_tradnl"/>
        </w:rPr>
        <w:lastRenderedPageBreak/>
        <w:t>I</w:t>
      </w:r>
      <w:r w:rsidR="002B2526" w:rsidRPr="00C1261D">
        <w:rPr>
          <w:lang w:val="es-ES_tradnl"/>
        </w:rPr>
        <w:t>I</w:t>
      </w:r>
      <w:r w:rsidR="002A49CF" w:rsidRPr="00C1261D">
        <w:rPr>
          <w:lang w:val="es-ES_tradnl"/>
        </w:rPr>
        <w:t>I</w:t>
      </w:r>
      <w:r w:rsidR="002B2526" w:rsidRPr="00C1261D">
        <w:rPr>
          <w:lang w:val="es-ES_tradnl"/>
        </w:rPr>
        <w:t>. QUAN ĐIỂM, MỤC TIÊU, NHIỆM VỤ TRỌNG TÂM, KHÂU ĐỘT PHÁ PHÁT TRIỂN HUYỆN ĐẾN NĂM 2030, TẦM NHÌN ĐẾN NĂM 2050</w:t>
      </w:r>
      <w:bookmarkEnd w:id="207"/>
      <w:bookmarkEnd w:id="209"/>
      <w:bookmarkEnd w:id="215"/>
    </w:p>
    <w:p w14:paraId="76AF0454" w14:textId="77777777" w:rsidR="002B2526" w:rsidRPr="00C1261D" w:rsidRDefault="002B2526" w:rsidP="00AB4B6E">
      <w:pPr>
        <w:pStyle w:val="Heading3"/>
      </w:pPr>
      <w:bookmarkStart w:id="216" w:name="_Toc50040520"/>
      <w:bookmarkStart w:id="217" w:name="_Toc59825647"/>
      <w:bookmarkStart w:id="218" w:name="_Toc85820655"/>
      <w:r w:rsidRPr="00C1261D">
        <w:t>1. Quan điểm</w:t>
      </w:r>
      <w:bookmarkEnd w:id="216"/>
      <w:bookmarkEnd w:id="217"/>
      <w:bookmarkEnd w:id="218"/>
    </w:p>
    <w:p w14:paraId="3345FBA9" w14:textId="77777777" w:rsidR="00147E77" w:rsidRPr="00C1261D" w:rsidRDefault="00147E77" w:rsidP="00390BE6">
      <w:pPr>
        <w:spacing w:line="360" w:lineRule="auto"/>
        <w:ind w:firstLine="709"/>
        <w:rPr>
          <w:szCs w:val="28"/>
          <w:lang w:val="es-ES_tradnl"/>
        </w:rPr>
      </w:pPr>
      <w:r w:rsidRPr="00C1261D">
        <w:rPr>
          <w:i/>
          <w:szCs w:val="28"/>
          <w:lang w:val="fi-FI"/>
        </w:rPr>
        <w:t xml:space="preserve">- </w:t>
      </w:r>
      <w:r w:rsidRPr="00C1261D">
        <w:rPr>
          <w:i/>
          <w:szCs w:val="28"/>
          <w:lang w:val="es-ES_tradnl"/>
        </w:rPr>
        <w:t>Phát triển</w:t>
      </w:r>
      <w:r w:rsidR="00326B05" w:rsidRPr="00C1261D">
        <w:rPr>
          <w:i/>
          <w:szCs w:val="28"/>
          <w:lang w:val="es-ES_tradnl"/>
        </w:rPr>
        <w:t xml:space="preserve"> </w:t>
      </w:r>
      <w:r w:rsidRPr="00C1261D">
        <w:rPr>
          <w:i/>
          <w:szCs w:val="28"/>
          <w:lang w:val="es-ES_tradnl"/>
        </w:rPr>
        <w:t>kinh</w:t>
      </w:r>
      <w:r w:rsidR="00326B05" w:rsidRPr="00C1261D">
        <w:rPr>
          <w:i/>
          <w:szCs w:val="28"/>
          <w:lang w:val="es-ES_tradnl"/>
        </w:rPr>
        <w:t xml:space="preserve"> </w:t>
      </w:r>
      <w:r w:rsidRPr="00C1261D">
        <w:rPr>
          <w:i/>
          <w:szCs w:val="28"/>
          <w:lang w:val="es-ES_tradnl"/>
        </w:rPr>
        <w:t>tế</w:t>
      </w:r>
      <w:r w:rsidR="00326B05" w:rsidRPr="00C1261D">
        <w:rPr>
          <w:i/>
          <w:szCs w:val="28"/>
          <w:lang w:val="es-ES_tradnl"/>
        </w:rPr>
        <w:t xml:space="preserve"> </w:t>
      </w:r>
      <w:r w:rsidRPr="00C1261D">
        <w:rPr>
          <w:i/>
          <w:szCs w:val="28"/>
          <w:lang w:val="es-ES_tradnl"/>
        </w:rPr>
        <w:t>theo</w:t>
      </w:r>
      <w:r w:rsidR="00326B05" w:rsidRPr="00C1261D">
        <w:rPr>
          <w:i/>
          <w:szCs w:val="28"/>
          <w:lang w:val="es-ES_tradnl"/>
        </w:rPr>
        <w:t xml:space="preserve"> </w:t>
      </w:r>
      <w:r w:rsidRPr="00C1261D">
        <w:rPr>
          <w:i/>
          <w:szCs w:val="28"/>
          <w:lang w:val="es-ES_tradnl"/>
        </w:rPr>
        <w:t>hướng</w:t>
      </w:r>
      <w:r w:rsidR="00326B05" w:rsidRPr="00C1261D">
        <w:rPr>
          <w:i/>
          <w:szCs w:val="28"/>
          <w:lang w:val="es-ES_tradnl"/>
        </w:rPr>
        <w:t xml:space="preserve"> </w:t>
      </w:r>
      <w:r w:rsidRPr="00C1261D">
        <w:rPr>
          <w:i/>
          <w:szCs w:val="28"/>
          <w:lang w:val="es-ES_tradnl"/>
        </w:rPr>
        <w:t>ổn</w:t>
      </w:r>
      <w:r w:rsidR="00326B05" w:rsidRPr="00C1261D">
        <w:rPr>
          <w:i/>
          <w:szCs w:val="28"/>
          <w:lang w:val="es-ES_tradnl"/>
        </w:rPr>
        <w:t xml:space="preserve"> </w:t>
      </w:r>
      <w:r w:rsidRPr="00C1261D">
        <w:rPr>
          <w:i/>
          <w:szCs w:val="28"/>
          <w:lang w:val="es-ES_tradnl"/>
        </w:rPr>
        <w:t>định</w:t>
      </w:r>
      <w:r w:rsidR="00326B05" w:rsidRPr="00C1261D">
        <w:rPr>
          <w:i/>
          <w:szCs w:val="28"/>
          <w:lang w:val="es-ES_tradnl"/>
        </w:rPr>
        <w:t xml:space="preserve"> </w:t>
      </w:r>
      <w:r w:rsidRPr="00C1261D">
        <w:rPr>
          <w:i/>
          <w:szCs w:val="28"/>
          <w:lang w:val="es-ES_tradnl"/>
        </w:rPr>
        <w:t>gắn</w:t>
      </w:r>
      <w:r w:rsidR="00326B05" w:rsidRPr="00C1261D">
        <w:rPr>
          <w:i/>
          <w:szCs w:val="28"/>
          <w:lang w:val="es-ES_tradnl"/>
        </w:rPr>
        <w:t xml:space="preserve"> </w:t>
      </w:r>
      <w:r w:rsidRPr="00C1261D">
        <w:rPr>
          <w:i/>
          <w:szCs w:val="28"/>
          <w:lang w:val="es-ES_tradnl"/>
        </w:rPr>
        <w:t>liền</w:t>
      </w:r>
      <w:r w:rsidR="00326B05" w:rsidRPr="00C1261D">
        <w:rPr>
          <w:i/>
          <w:szCs w:val="28"/>
          <w:lang w:val="es-ES_tradnl"/>
        </w:rPr>
        <w:t xml:space="preserve"> </w:t>
      </w:r>
      <w:r w:rsidRPr="00C1261D">
        <w:rPr>
          <w:i/>
          <w:szCs w:val="28"/>
          <w:lang w:val="es-ES_tradnl"/>
        </w:rPr>
        <w:t>với</w:t>
      </w:r>
      <w:r w:rsidR="00326B05" w:rsidRPr="00C1261D">
        <w:rPr>
          <w:i/>
          <w:szCs w:val="28"/>
          <w:lang w:val="es-ES_tradnl"/>
        </w:rPr>
        <w:t xml:space="preserve"> </w:t>
      </w:r>
      <w:r w:rsidRPr="00C1261D">
        <w:rPr>
          <w:i/>
          <w:szCs w:val="28"/>
          <w:lang w:val="es-ES_tradnl"/>
        </w:rPr>
        <w:t>nâng</w:t>
      </w:r>
      <w:r w:rsidR="00326B05" w:rsidRPr="00C1261D">
        <w:rPr>
          <w:i/>
          <w:szCs w:val="28"/>
          <w:lang w:val="es-ES_tradnl"/>
        </w:rPr>
        <w:t xml:space="preserve"> </w:t>
      </w:r>
      <w:r w:rsidRPr="00C1261D">
        <w:rPr>
          <w:i/>
          <w:szCs w:val="28"/>
          <w:lang w:val="es-ES_tradnl"/>
        </w:rPr>
        <w:t>cao</w:t>
      </w:r>
      <w:r w:rsidR="00326B05" w:rsidRPr="00C1261D">
        <w:rPr>
          <w:i/>
          <w:szCs w:val="28"/>
          <w:lang w:val="es-ES_tradnl"/>
        </w:rPr>
        <w:t xml:space="preserve"> </w:t>
      </w:r>
      <w:r w:rsidRPr="00C1261D">
        <w:rPr>
          <w:i/>
          <w:szCs w:val="28"/>
          <w:lang w:val="es-ES_tradnl"/>
        </w:rPr>
        <w:t>hiệu</w:t>
      </w:r>
      <w:r w:rsidR="00326B05" w:rsidRPr="00C1261D">
        <w:rPr>
          <w:i/>
          <w:szCs w:val="28"/>
          <w:lang w:val="es-ES_tradnl"/>
        </w:rPr>
        <w:t xml:space="preserve"> </w:t>
      </w:r>
      <w:r w:rsidRPr="00C1261D">
        <w:rPr>
          <w:i/>
          <w:szCs w:val="28"/>
          <w:lang w:val="es-ES_tradnl"/>
        </w:rPr>
        <w:t>quả và phát triển</w:t>
      </w:r>
      <w:r w:rsidR="00326B05" w:rsidRPr="00C1261D">
        <w:rPr>
          <w:i/>
          <w:szCs w:val="28"/>
          <w:lang w:val="es-ES_tradnl"/>
        </w:rPr>
        <w:t xml:space="preserve"> </w:t>
      </w:r>
      <w:r w:rsidRPr="00C1261D">
        <w:rPr>
          <w:i/>
          <w:szCs w:val="28"/>
          <w:lang w:val="es-ES_tradnl"/>
        </w:rPr>
        <w:t>bền</w:t>
      </w:r>
      <w:r w:rsidR="00326B05" w:rsidRPr="00C1261D">
        <w:rPr>
          <w:i/>
          <w:szCs w:val="28"/>
          <w:lang w:val="es-ES_tradnl"/>
        </w:rPr>
        <w:t xml:space="preserve"> </w:t>
      </w:r>
      <w:r w:rsidRPr="00C1261D">
        <w:rPr>
          <w:i/>
          <w:szCs w:val="28"/>
          <w:lang w:val="es-ES_tradnl"/>
        </w:rPr>
        <w:t>vững</w:t>
      </w:r>
      <w:r w:rsidRPr="00C1261D">
        <w:rPr>
          <w:i/>
          <w:szCs w:val="28"/>
          <w:lang w:val="fi-FI"/>
        </w:rPr>
        <w:t xml:space="preserve">, phát triển bền vững là yêu cầu xuyên suốt của Phương án phát triển huyện, </w:t>
      </w:r>
      <w:r w:rsidRPr="00C1261D">
        <w:rPr>
          <w:szCs w:val="28"/>
          <w:lang w:val="fi-FI"/>
        </w:rPr>
        <w:t xml:space="preserve">trong đó tập trung nâng cao chất lượng, năng suất, hiệu quả, sức cạnh tranh của các trụ cột tăng trưởng: </w:t>
      </w:r>
      <w:r w:rsidR="00176175" w:rsidRPr="00C1261D">
        <w:rPr>
          <w:i/>
          <w:szCs w:val="28"/>
          <w:lang w:val="fi-FI"/>
        </w:rPr>
        <w:t>Kinh tế cửa khẩu</w:t>
      </w:r>
      <w:r w:rsidRPr="00C1261D">
        <w:rPr>
          <w:szCs w:val="28"/>
          <w:lang w:val="fi-FI"/>
        </w:rPr>
        <w:t xml:space="preserve">, </w:t>
      </w:r>
      <w:r w:rsidR="00943929" w:rsidRPr="00C1261D">
        <w:rPr>
          <w:i/>
          <w:szCs w:val="28"/>
          <w:lang w:val="fi-FI"/>
        </w:rPr>
        <w:t>công nghiệp,</w:t>
      </w:r>
      <w:r w:rsidRPr="00C1261D">
        <w:rPr>
          <w:i/>
          <w:iCs/>
          <w:szCs w:val="28"/>
          <w:lang w:val="fi-FI"/>
        </w:rPr>
        <w:t>Nông nghiệp</w:t>
      </w:r>
      <w:r w:rsidR="00943929" w:rsidRPr="00C1261D">
        <w:rPr>
          <w:i/>
          <w:iCs/>
          <w:szCs w:val="28"/>
          <w:lang w:val="fi-FI"/>
        </w:rPr>
        <w:t xml:space="preserve"> hàng hóa</w:t>
      </w:r>
      <w:r w:rsidR="008D7B29" w:rsidRPr="00C1261D">
        <w:rPr>
          <w:i/>
          <w:iCs/>
          <w:szCs w:val="28"/>
          <w:lang w:val="fi-FI"/>
        </w:rPr>
        <w:t xml:space="preserve"> và du lịch</w:t>
      </w:r>
      <w:r w:rsidR="00893DB0" w:rsidRPr="00C1261D">
        <w:rPr>
          <w:i/>
          <w:iCs/>
          <w:szCs w:val="28"/>
          <w:lang w:val="fi-FI"/>
        </w:rPr>
        <w:t>.</w:t>
      </w:r>
    </w:p>
    <w:p w14:paraId="1ED440AA" w14:textId="77777777" w:rsidR="00147E77" w:rsidRPr="00C1261D" w:rsidRDefault="00147E77" w:rsidP="00390BE6">
      <w:pPr>
        <w:spacing w:line="360" w:lineRule="auto"/>
        <w:ind w:firstLine="709"/>
        <w:rPr>
          <w:szCs w:val="28"/>
          <w:lang w:val="es-ES_tradnl"/>
        </w:rPr>
      </w:pPr>
      <w:r w:rsidRPr="00C1261D">
        <w:rPr>
          <w:szCs w:val="28"/>
          <w:lang w:val="fi-FI"/>
        </w:rPr>
        <w:t xml:space="preserve">- </w:t>
      </w:r>
      <w:r w:rsidRPr="00C1261D">
        <w:rPr>
          <w:i/>
          <w:szCs w:val="28"/>
          <w:lang w:val="vi-VN" w:eastAsia="en-GB"/>
        </w:rPr>
        <w:t xml:space="preserve">Mô hình phát triển </w:t>
      </w:r>
      <w:r w:rsidRPr="00C1261D">
        <w:rPr>
          <w:i/>
          <w:szCs w:val="28"/>
          <w:lang w:val="es-ES_tradnl" w:eastAsia="en-GB"/>
        </w:rPr>
        <w:t>của huyện</w:t>
      </w:r>
      <w:r w:rsidR="00326B05" w:rsidRPr="00C1261D">
        <w:rPr>
          <w:i/>
          <w:szCs w:val="28"/>
          <w:lang w:val="es-ES_tradnl" w:eastAsia="en-GB"/>
        </w:rPr>
        <w:t xml:space="preserve"> </w:t>
      </w:r>
      <w:r w:rsidRPr="00C1261D">
        <w:rPr>
          <w:i/>
          <w:szCs w:val="28"/>
          <w:lang w:val="vi-VN" w:eastAsia="en-GB"/>
        </w:rPr>
        <w:t xml:space="preserve">phải lấy con người làm trung tâm, </w:t>
      </w:r>
      <w:r w:rsidRPr="00C1261D">
        <w:rPr>
          <w:i/>
          <w:szCs w:val="28"/>
          <w:lang w:val="es-ES_tradnl" w:eastAsia="en-GB"/>
        </w:rPr>
        <w:t>coi con người</w:t>
      </w:r>
      <w:r w:rsidR="00326B05" w:rsidRPr="00C1261D">
        <w:rPr>
          <w:i/>
          <w:szCs w:val="28"/>
          <w:lang w:val="es-ES_tradnl" w:eastAsia="en-GB"/>
        </w:rPr>
        <w:t xml:space="preserve"> </w:t>
      </w:r>
      <w:r w:rsidRPr="00C1261D">
        <w:rPr>
          <w:i/>
          <w:szCs w:val="28"/>
          <w:lang w:val="es-ES_tradnl" w:eastAsia="en-GB"/>
        </w:rPr>
        <w:t>là</w:t>
      </w:r>
      <w:r w:rsidR="00326B05" w:rsidRPr="00C1261D">
        <w:rPr>
          <w:i/>
          <w:szCs w:val="28"/>
          <w:lang w:val="es-ES_tradnl" w:eastAsia="en-GB"/>
        </w:rPr>
        <w:t xml:space="preserve"> </w:t>
      </w:r>
      <w:r w:rsidRPr="00C1261D">
        <w:rPr>
          <w:i/>
          <w:szCs w:val="28"/>
          <w:lang w:val="es-ES_tradnl" w:eastAsia="en-GB"/>
        </w:rPr>
        <w:t>chủ</w:t>
      </w:r>
      <w:r w:rsidR="00326B05" w:rsidRPr="00C1261D">
        <w:rPr>
          <w:i/>
          <w:szCs w:val="28"/>
          <w:lang w:val="es-ES_tradnl" w:eastAsia="en-GB"/>
        </w:rPr>
        <w:t xml:space="preserve"> </w:t>
      </w:r>
      <w:r w:rsidRPr="00C1261D">
        <w:rPr>
          <w:i/>
          <w:szCs w:val="28"/>
          <w:lang w:val="es-ES_tradnl" w:eastAsia="en-GB"/>
        </w:rPr>
        <w:t>thể, nguồn</w:t>
      </w:r>
      <w:r w:rsidR="00326B05" w:rsidRPr="00C1261D">
        <w:rPr>
          <w:i/>
          <w:szCs w:val="28"/>
          <w:lang w:val="es-ES_tradnl" w:eastAsia="en-GB"/>
        </w:rPr>
        <w:t xml:space="preserve"> </w:t>
      </w:r>
      <w:r w:rsidRPr="00C1261D">
        <w:rPr>
          <w:i/>
          <w:szCs w:val="28"/>
          <w:lang w:val="es-ES_tradnl" w:eastAsia="en-GB"/>
        </w:rPr>
        <w:t>lực và là</w:t>
      </w:r>
      <w:r w:rsidR="00326B05" w:rsidRPr="00C1261D">
        <w:rPr>
          <w:i/>
          <w:szCs w:val="28"/>
          <w:lang w:val="es-ES_tradnl" w:eastAsia="en-GB"/>
        </w:rPr>
        <w:t xml:space="preserve"> </w:t>
      </w:r>
      <w:r w:rsidRPr="00C1261D">
        <w:rPr>
          <w:i/>
          <w:szCs w:val="28"/>
          <w:lang w:val="es-ES_tradnl" w:eastAsia="en-GB"/>
        </w:rPr>
        <w:t>mục</w:t>
      </w:r>
      <w:r w:rsidR="00326B05" w:rsidRPr="00C1261D">
        <w:rPr>
          <w:i/>
          <w:szCs w:val="28"/>
          <w:lang w:val="es-ES_tradnl" w:eastAsia="en-GB"/>
        </w:rPr>
        <w:t xml:space="preserve"> </w:t>
      </w:r>
      <w:r w:rsidRPr="00C1261D">
        <w:rPr>
          <w:i/>
          <w:szCs w:val="28"/>
          <w:lang w:val="es-ES_tradnl" w:eastAsia="en-GB"/>
        </w:rPr>
        <w:t>tiêu của sự phát triển</w:t>
      </w:r>
      <w:r w:rsidRPr="00C1261D">
        <w:rPr>
          <w:szCs w:val="28"/>
          <w:lang w:val="fi-FI"/>
        </w:rPr>
        <w:t>; phát huy yếu tố con người, nhất là nguồn nhân lực chất lượng cao; bảo tồn và phát huy giá trị văn hóa truyền thống các dân tộc</w:t>
      </w:r>
      <w:r w:rsidRPr="00C1261D">
        <w:rPr>
          <w:szCs w:val="28"/>
          <w:lang w:val="es-ES_tradnl"/>
        </w:rPr>
        <w:t>.</w:t>
      </w:r>
    </w:p>
    <w:p w14:paraId="4FC16B0F" w14:textId="77777777" w:rsidR="00147E77" w:rsidRPr="00C1261D" w:rsidRDefault="00147E77" w:rsidP="00390BE6">
      <w:pPr>
        <w:spacing w:line="360" w:lineRule="auto"/>
        <w:ind w:firstLine="709"/>
        <w:rPr>
          <w:szCs w:val="28"/>
          <w:lang w:val="es-ES_tradnl"/>
        </w:rPr>
      </w:pPr>
      <w:r w:rsidRPr="00C1261D">
        <w:rPr>
          <w:i/>
          <w:szCs w:val="28"/>
          <w:lang w:val="es-ES_tradnl"/>
        </w:rPr>
        <w:t>- Hệ</w:t>
      </w:r>
      <w:r w:rsidR="00326B05" w:rsidRPr="00C1261D">
        <w:rPr>
          <w:i/>
          <w:szCs w:val="28"/>
          <w:lang w:val="es-ES_tradnl"/>
        </w:rPr>
        <w:t xml:space="preserve"> </w:t>
      </w:r>
      <w:r w:rsidRPr="00C1261D">
        <w:rPr>
          <w:i/>
          <w:szCs w:val="28"/>
          <w:lang w:val="es-ES_tradnl"/>
        </w:rPr>
        <w:t>thống</w:t>
      </w:r>
      <w:r w:rsidR="00326B05" w:rsidRPr="00C1261D">
        <w:rPr>
          <w:i/>
          <w:szCs w:val="28"/>
          <w:lang w:val="es-ES_tradnl"/>
        </w:rPr>
        <w:t xml:space="preserve"> </w:t>
      </w:r>
      <w:r w:rsidRPr="00C1261D">
        <w:rPr>
          <w:i/>
          <w:szCs w:val="28"/>
          <w:lang w:val="es-ES_tradnl"/>
        </w:rPr>
        <w:t>kết</w:t>
      </w:r>
      <w:r w:rsidR="00326B05" w:rsidRPr="00C1261D">
        <w:rPr>
          <w:i/>
          <w:szCs w:val="28"/>
          <w:lang w:val="es-ES_tradnl"/>
        </w:rPr>
        <w:t xml:space="preserve"> c</w:t>
      </w:r>
      <w:r w:rsidRPr="00C1261D">
        <w:rPr>
          <w:i/>
          <w:szCs w:val="28"/>
          <w:lang w:val="es-ES_tradnl"/>
        </w:rPr>
        <w:t>ấu</w:t>
      </w:r>
      <w:r w:rsidR="00326B05" w:rsidRPr="00C1261D">
        <w:rPr>
          <w:i/>
          <w:szCs w:val="28"/>
          <w:lang w:val="es-ES_tradnl"/>
        </w:rPr>
        <w:t xml:space="preserve"> </w:t>
      </w:r>
      <w:r w:rsidRPr="00C1261D">
        <w:rPr>
          <w:i/>
          <w:szCs w:val="28"/>
          <w:lang w:val="es-ES_tradnl"/>
        </w:rPr>
        <w:t>hạ</w:t>
      </w:r>
      <w:r w:rsidR="00326B05" w:rsidRPr="00C1261D">
        <w:rPr>
          <w:i/>
          <w:szCs w:val="28"/>
          <w:lang w:val="es-ES_tradnl"/>
        </w:rPr>
        <w:t xml:space="preserve"> t</w:t>
      </w:r>
      <w:r w:rsidRPr="00C1261D">
        <w:rPr>
          <w:i/>
          <w:szCs w:val="28"/>
          <w:lang w:val="es-ES_tradnl"/>
        </w:rPr>
        <w:t>ầng</w:t>
      </w:r>
      <w:r w:rsidR="00326B05" w:rsidRPr="00C1261D">
        <w:rPr>
          <w:i/>
          <w:szCs w:val="28"/>
          <w:lang w:val="es-ES_tradnl"/>
        </w:rPr>
        <w:t xml:space="preserve"> </w:t>
      </w:r>
      <w:r w:rsidRPr="00C1261D">
        <w:rPr>
          <w:i/>
          <w:szCs w:val="28"/>
          <w:lang w:val="es-ES_tradnl"/>
        </w:rPr>
        <w:t>kinh</w:t>
      </w:r>
      <w:r w:rsidR="00326B05" w:rsidRPr="00C1261D">
        <w:rPr>
          <w:i/>
          <w:szCs w:val="28"/>
          <w:lang w:val="es-ES_tradnl"/>
        </w:rPr>
        <w:t xml:space="preserve"> </w:t>
      </w:r>
      <w:r w:rsidRPr="00C1261D">
        <w:rPr>
          <w:i/>
          <w:szCs w:val="28"/>
          <w:lang w:val="es-ES_tradnl"/>
        </w:rPr>
        <w:t>tế - xã</w:t>
      </w:r>
      <w:r w:rsidR="00326B05" w:rsidRPr="00C1261D">
        <w:rPr>
          <w:i/>
          <w:szCs w:val="28"/>
          <w:lang w:val="es-ES_tradnl"/>
        </w:rPr>
        <w:t xml:space="preserve"> h</w:t>
      </w:r>
      <w:r w:rsidRPr="00C1261D">
        <w:rPr>
          <w:i/>
          <w:szCs w:val="28"/>
          <w:lang w:val="es-ES_tradnl"/>
        </w:rPr>
        <w:t>ội được quy</w:t>
      </w:r>
      <w:r w:rsidR="00326B05" w:rsidRPr="00C1261D">
        <w:rPr>
          <w:i/>
          <w:szCs w:val="28"/>
          <w:lang w:val="es-ES_tradnl"/>
        </w:rPr>
        <w:t xml:space="preserve"> </w:t>
      </w:r>
      <w:r w:rsidRPr="00C1261D">
        <w:rPr>
          <w:i/>
          <w:szCs w:val="28"/>
          <w:lang w:val="es-ES_tradnl"/>
        </w:rPr>
        <w:t>hoạch và đầu</w:t>
      </w:r>
      <w:r w:rsidR="00326B05" w:rsidRPr="00C1261D">
        <w:rPr>
          <w:i/>
          <w:szCs w:val="28"/>
          <w:lang w:val="es-ES_tradnl"/>
        </w:rPr>
        <w:t xml:space="preserve"> </w:t>
      </w:r>
      <w:r w:rsidRPr="00C1261D">
        <w:rPr>
          <w:i/>
          <w:szCs w:val="28"/>
          <w:lang w:val="es-ES_tradnl"/>
        </w:rPr>
        <w:t>tư</w:t>
      </w:r>
      <w:r w:rsidR="00326B05" w:rsidRPr="00C1261D">
        <w:rPr>
          <w:i/>
          <w:szCs w:val="28"/>
          <w:lang w:val="es-ES_tradnl"/>
        </w:rPr>
        <w:t xml:space="preserve"> </w:t>
      </w:r>
      <w:r w:rsidRPr="00C1261D">
        <w:rPr>
          <w:i/>
          <w:szCs w:val="28"/>
          <w:lang w:val="es-ES_tradnl"/>
        </w:rPr>
        <w:t>xây</w:t>
      </w:r>
      <w:r w:rsidR="00326B05" w:rsidRPr="00C1261D">
        <w:rPr>
          <w:i/>
          <w:szCs w:val="28"/>
          <w:lang w:val="es-ES_tradnl"/>
        </w:rPr>
        <w:t xml:space="preserve"> </w:t>
      </w:r>
      <w:r w:rsidRPr="00C1261D">
        <w:rPr>
          <w:i/>
          <w:szCs w:val="28"/>
          <w:lang w:val="es-ES_tradnl"/>
        </w:rPr>
        <w:t>dựng</w:t>
      </w:r>
      <w:r w:rsidR="00326B05" w:rsidRPr="00C1261D">
        <w:rPr>
          <w:i/>
          <w:szCs w:val="28"/>
          <w:lang w:val="es-ES_tradnl"/>
        </w:rPr>
        <w:t xml:space="preserve"> </w:t>
      </w:r>
      <w:r w:rsidRPr="00C1261D">
        <w:rPr>
          <w:i/>
          <w:szCs w:val="28"/>
          <w:lang w:val="es-ES_tradnl"/>
        </w:rPr>
        <w:t>đồng</w:t>
      </w:r>
      <w:r w:rsidR="00326B05" w:rsidRPr="00C1261D">
        <w:rPr>
          <w:i/>
          <w:szCs w:val="28"/>
          <w:lang w:val="es-ES_tradnl"/>
        </w:rPr>
        <w:t xml:space="preserve"> </w:t>
      </w:r>
      <w:r w:rsidRPr="00C1261D">
        <w:rPr>
          <w:i/>
          <w:szCs w:val="28"/>
          <w:lang w:val="es-ES_tradnl"/>
        </w:rPr>
        <w:t>bộ</w:t>
      </w:r>
      <w:r w:rsidR="00326B05" w:rsidRPr="00C1261D">
        <w:rPr>
          <w:i/>
          <w:szCs w:val="28"/>
          <w:lang w:val="es-ES_tradnl"/>
        </w:rPr>
        <w:t xml:space="preserve"> </w:t>
      </w:r>
      <w:r w:rsidRPr="00C1261D">
        <w:rPr>
          <w:szCs w:val="28"/>
          <w:lang w:val="es-ES_tradnl"/>
        </w:rPr>
        <w:t>trên</w:t>
      </w:r>
      <w:r w:rsidR="00326B05" w:rsidRPr="00C1261D">
        <w:rPr>
          <w:szCs w:val="28"/>
          <w:lang w:val="es-ES_tradnl"/>
        </w:rPr>
        <w:t xml:space="preserve"> </w:t>
      </w:r>
      <w:r w:rsidRPr="00C1261D">
        <w:rPr>
          <w:szCs w:val="28"/>
          <w:lang w:val="es-ES_tradnl"/>
        </w:rPr>
        <w:t>phạm vi từng</w:t>
      </w:r>
      <w:r w:rsidR="00326B05" w:rsidRPr="00C1261D">
        <w:rPr>
          <w:szCs w:val="28"/>
          <w:lang w:val="es-ES_tradnl"/>
        </w:rPr>
        <w:t xml:space="preserve"> </w:t>
      </w:r>
      <w:r w:rsidRPr="00C1261D">
        <w:rPr>
          <w:szCs w:val="28"/>
          <w:lang w:val="es-ES_tradnl"/>
        </w:rPr>
        <w:t>ngành/lĩnh</w:t>
      </w:r>
      <w:r w:rsidR="00326B05" w:rsidRPr="00C1261D">
        <w:rPr>
          <w:szCs w:val="28"/>
          <w:lang w:val="es-ES_tradnl"/>
        </w:rPr>
        <w:t xml:space="preserve"> </w:t>
      </w:r>
      <w:r w:rsidRPr="00C1261D">
        <w:rPr>
          <w:szCs w:val="28"/>
          <w:lang w:val="es-ES_tradnl"/>
        </w:rPr>
        <w:t>vực, từng</w:t>
      </w:r>
      <w:r w:rsidR="00326B05" w:rsidRPr="00C1261D">
        <w:rPr>
          <w:szCs w:val="28"/>
          <w:lang w:val="es-ES_tradnl"/>
        </w:rPr>
        <w:t xml:space="preserve"> </w:t>
      </w:r>
      <w:r w:rsidRPr="00C1261D">
        <w:rPr>
          <w:szCs w:val="28"/>
          <w:lang w:val="es-ES_tradnl"/>
        </w:rPr>
        <w:t>đơn</w:t>
      </w:r>
      <w:r w:rsidR="00326B05" w:rsidRPr="00C1261D">
        <w:rPr>
          <w:szCs w:val="28"/>
          <w:lang w:val="es-ES_tradnl"/>
        </w:rPr>
        <w:t xml:space="preserve"> </w:t>
      </w:r>
      <w:r w:rsidRPr="00C1261D">
        <w:rPr>
          <w:szCs w:val="28"/>
          <w:lang w:val="es-ES_tradnl"/>
        </w:rPr>
        <w:t>vị</w:t>
      </w:r>
      <w:r w:rsidR="00326B05" w:rsidRPr="00C1261D">
        <w:rPr>
          <w:szCs w:val="28"/>
          <w:lang w:val="es-ES_tradnl"/>
        </w:rPr>
        <w:t xml:space="preserve"> </w:t>
      </w:r>
      <w:r w:rsidRPr="00C1261D">
        <w:rPr>
          <w:szCs w:val="28"/>
          <w:lang w:val="es-ES_tradnl"/>
        </w:rPr>
        <w:t>hành chính cấp</w:t>
      </w:r>
      <w:r w:rsidR="00326B05" w:rsidRPr="00C1261D">
        <w:rPr>
          <w:szCs w:val="28"/>
          <w:lang w:val="es-ES_tradnl"/>
        </w:rPr>
        <w:t xml:space="preserve"> </w:t>
      </w:r>
      <w:r w:rsidRPr="00C1261D">
        <w:rPr>
          <w:szCs w:val="28"/>
          <w:lang w:val="es-ES_tradnl"/>
        </w:rPr>
        <w:t>xã</w:t>
      </w:r>
      <w:r w:rsidR="00326B05" w:rsidRPr="00C1261D">
        <w:rPr>
          <w:szCs w:val="28"/>
          <w:lang w:val="es-ES_tradnl"/>
        </w:rPr>
        <w:t xml:space="preserve"> </w:t>
      </w:r>
      <w:r w:rsidRPr="00C1261D">
        <w:rPr>
          <w:szCs w:val="28"/>
          <w:lang w:val="es-ES_tradnl"/>
        </w:rPr>
        <w:t>trên</w:t>
      </w:r>
      <w:r w:rsidR="00326B05" w:rsidRPr="00C1261D">
        <w:rPr>
          <w:szCs w:val="28"/>
          <w:lang w:val="es-ES_tradnl"/>
        </w:rPr>
        <w:t xml:space="preserve"> </w:t>
      </w:r>
      <w:r w:rsidRPr="00C1261D">
        <w:rPr>
          <w:szCs w:val="28"/>
          <w:lang w:val="es-ES_tradnl"/>
        </w:rPr>
        <w:t>địa</w:t>
      </w:r>
      <w:r w:rsidR="00326B05" w:rsidRPr="00C1261D">
        <w:rPr>
          <w:szCs w:val="28"/>
          <w:lang w:val="es-ES_tradnl"/>
        </w:rPr>
        <w:t xml:space="preserve"> </w:t>
      </w:r>
      <w:r w:rsidRPr="00C1261D">
        <w:rPr>
          <w:szCs w:val="28"/>
          <w:lang w:val="es-ES_tradnl"/>
        </w:rPr>
        <w:t>bàn</w:t>
      </w:r>
      <w:r w:rsidR="00326B05" w:rsidRPr="00C1261D">
        <w:rPr>
          <w:szCs w:val="28"/>
          <w:lang w:val="es-ES_tradnl"/>
        </w:rPr>
        <w:t xml:space="preserve"> </w:t>
      </w:r>
      <w:r w:rsidRPr="00C1261D">
        <w:rPr>
          <w:szCs w:val="28"/>
          <w:lang w:val="es-ES_tradnl"/>
        </w:rPr>
        <w:t>huyện và kết</w:t>
      </w:r>
      <w:r w:rsidR="00326B05" w:rsidRPr="00C1261D">
        <w:rPr>
          <w:szCs w:val="28"/>
          <w:lang w:val="es-ES_tradnl"/>
        </w:rPr>
        <w:t xml:space="preserve"> </w:t>
      </w:r>
      <w:r w:rsidRPr="00C1261D">
        <w:rPr>
          <w:szCs w:val="28"/>
          <w:lang w:val="es-ES_tradnl"/>
        </w:rPr>
        <w:t>nối</w:t>
      </w:r>
      <w:r w:rsidR="00326B05" w:rsidRPr="00C1261D">
        <w:rPr>
          <w:szCs w:val="28"/>
          <w:lang w:val="es-ES_tradnl"/>
        </w:rPr>
        <w:t xml:space="preserve"> </w:t>
      </w:r>
      <w:r w:rsidRPr="00C1261D">
        <w:rPr>
          <w:szCs w:val="28"/>
          <w:lang w:val="es-ES_tradnl"/>
        </w:rPr>
        <w:t>hiệu</w:t>
      </w:r>
      <w:r w:rsidR="00326B05" w:rsidRPr="00C1261D">
        <w:rPr>
          <w:szCs w:val="28"/>
          <w:lang w:val="es-ES_tradnl"/>
        </w:rPr>
        <w:t xml:space="preserve"> </w:t>
      </w:r>
      <w:r w:rsidRPr="00C1261D">
        <w:rPr>
          <w:szCs w:val="28"/>
          <w:lang w:val="es-ES_tradnl"/>
        </w:rPr>
        <w:t>quả</w:t>
      </w:r>
      <w:r w:rsidR="00326B05" w:rsidRPr="00C1261D">
        <w:rPr>
          <w:szCs w:val="28"/>
          <w:lang w:val="es-ES_tradnl"/>
        </w:rPr>
        <w:t xml:space="preserve"> </w:t>
      </w:r>
      <w:r w:rsidRPr="00C1261D">
        <w:rPr>
          <w:szCs w:val="28"/>
          <w:lang w:val="es-ES_tradnl"/>
        </w:rPr>
        <w:t>với</w:t>
      </w:r>
      <w:r w:rsidR="00326B05" w:rsidRPr="00C1261D">
        <w:rPr>
          <w:szCs w:val="28"/>
          <w:lang w:val="es-ES_tradnl"/>
        </w:rPr>
        <w:t xml:space="preserve"> </w:t>
      </w:r>
      <w:r w:rsidRPr="00C1261D">
        <w:rPr>
          <w:szCs w:val="28"/>
          <w:lang w:val="es-ES_tradnl"/>
        </w:rPr>
        <w:t>cá</w:t>
      </w:r>
      <w:r w:rsidR="00326B05" w:rsidRPr="00C1261D">
        <w:rPr>
          <w:szCs w:val="28"/>
          <w:lang w:val="es-ES_tradnl"/>
        </w:rPr>
        <w:t xml:space="preserve"> </w:t>
      </w:r>
      <w:r w:rsidRPr="00C1261D">
        <w:rPr>
          <w:szCs w:val="28"/>
          <w:lang w:val="es-ES_tradnl"/>
        </w:rPr>
        <w:t>chuyện, thành</w:t>
      </w:r>
      <w:r w:rsidR="00326B05" w:rsidRPr="00C1261D">
        <w:rPr>
          <w:szCs w:val="28"/>
          <w:lang w:val="es-ES_tradnl"/>
        </w:rPr>
        <w:t xml:space="preserve"> </w:t>
      </w:r>
      <w:r w:rsidRPr="00C1261D">
        <w:rPr>
          <w:szCs w:val="28"/>
          <w:lang w:val="es-ES_tradnl"/>
        </w:rPr>
        <w:t>phố</w:t>
      </w:r>
      <w:r w:rsidR="00326B05" w:rsidRPr="00C1261D">
        <w:rPr>
          <w:szCs w:val="28"/>
          <w:lang w:val="es-ES_tradnl"/>
        </w:rPr>
        <w:t xml:space="preserve"> </w:t>
      </w:r>
      <w:r w:rsidRPr="00C1261D">
        <w:rPr>
          <w:szCs w:val="28"/>
          <w:lang w:val="es-ES_tradnl"/>
        </w:rPr>
        <w:t>trên</w:t>
      </w:r>
      <w:r w:rsidR="00326B05" w:rsidRPr="00C1261D">
        <w:rPr>
          <w:szCs w:val="28"/>
          <w:lang w:val="es-ES_tradnl"/>
        </w:rPr>
        <w:t xml:space="preserve"> </w:t>
      </w:r>
      <w:r w:rsidRPr="00C1261D">
        <w:rPr>
          <w:szCs w:val="28"/>
          <w:lang w:val="es-ES_tradnl"/>
        </w:rPr>
        <w:t>địa</w:t>
      </w:r>
      <w:r w:rsidR="00326B05" w:rsidRPr="00C1261D">
        <w:rPr>
          <w:szCs w:val="28"/>
          <w:lang w:val="es-ES_tradnl"/>
        </w:rPr>
        <w:t xml:space="preserve"> </w:t>
      </w:r>
      <w:r w:rsidRPr="00C1261D">
        <w:rPr>
          <w:szCs w:val="28"/>
          <w:lang w:val="es-ES_tradnl"/>
        </w:rPr>
        <w:t>bàn</w:t>
      </w:r>
      <w:r w:rsidR="00326B05" w:rsidRPr="00C1261D">
        <w:rPr>
          <w:szCs w:val="28"/>
          <w:lang w:val="es-ES_tradnl"/>
        </w:rPr>
        <w:t xml:space="preserve"> </w:t>
      </w:r>
      <w:r w:rsidRPr="00C1261D">
        <w:rPr>
          <w:szCs w:val="28"/>
          <w:lang w:val="es-ES_tradnl"/>
        </w:rPr>
        <w:t>tỉnh.</w:t>
      </w:r>
    </w:p>
    <w:p w14:paraId="4A350C38" w14:textId="77777777" w:rsidR="002B2526" w:rsidRPr="00C1261D" w:rsidRDefault="00147E77" w:rsidP="00390BE6">
      <w:pPr>
        <w:widowControl w:val="0"/>
        <w:spacing w:line="360" w:lineRule="auto"/>
        <w:ind w:firstLine="709"/>
        <w:rPr>
          <w:spacing w:val="-4"/>
          <w:szCs w:val="28"/>
          <w:lang w:val="es-ES_tradnl"/>
        </w:rPr>
      </w:pPr>
      <w:r w:rsidRPr="00C1261D">
        <w:rPr>
          <w:i/>
          <w:spacing w:val="-4"/>
          <w:szCs w:val="28"/>
          <w:lang w:val="es-ES_tradnl"/>
        </w:rPr>
        <w:t>- Tổ</w:t>
      </w:r>
      <w:r w:rsidR="00326B05" w:rsidRPr="00C1261D">
        <w:rPr>
          <w:i/>
          <w:spacing w:val="-4"/>
          <w:szCs w:val="28"/>
          <w:lang w:val="es-ES_tradnl"/>
        </w:rPr>
        <w:t xml:space="preserve"> </w:t>
      </w:r>
      <w:r w:rsidRPr="00C1261D">
        <w:rPr>
          <w:i/>
          <w:spacing w:val="-4"/>
          <w:szCs w:val="28"/>
          <w:lang w:val="es-ES_tradnl"/>
        </w:rPr>
        <w:t>chức, sắp</w:t>
      </w:r>
      <w:r w:rsidR="00326B05" w:rsidRPr="00C1261D">
        <w:rPr>
          <w:i/>
          <w:spacing w:val="-4"/>
          <w:szCs w:val="28"/>
          <w:lang w:val="es-ES_tradnl"/>
        </w:rPr>
        <w:t xml:space="preserve"> </w:t>
      </w:r>
      <w:r w:rsidRPr="00C1261D">
        <w:rPr>
          <w:i/>
          <w:spacing w:val="-4"/>
          <w:szCs w:val="28"/>
          <w:lang w:val="es-ES_tradnl"/>
        </w:rPr>
        <w:t>xếp</w:t>
      </w:r>
      <w:r w:rsidR="00326B05" w:rsidRPr="00C1261D">
        <w:rPr>
          <w:i/>
          <w:spacing w:val="-4"/>
          <w:szCs w:val="28"/>
          <w:lang w:val="es-ES_tradnl"/>
        </w:rPr>
        <w:t xml:space="preserve"> </w:t>
      </w:r>
      <w:r w:rsidRPr="00C1261D">
        <w:rPr>
          <w:i/>
          <w:spacing w:val="-4"/>
          <w:szCs w:val="28"/>
          <w:lang w:val="es-ES_tradnl"/>
        </w:rPr>
        <w:t>không</w:t>
      </w:r>
      <w:r w:rsidR="00326B05" w:rsidRPr="00C1261D">
        <w:rPr>
          <w:i/>
          <w:spacing w:val="-4"/>
          <w:szCs w:val="28"/>
          <w:lang w:val="es-ES_tradnl"/>
        </w:rPr>
        <w:t xml:space="preserve"> </w:t>
      </w:r>
      <w:r w:rsidRPr="00C1261D">
        <w:rPr>
          <w:i/>
          <w:spacing w:val="-4"/>
          <w:szCs w:val="28"/>
          <w:lang w:val="es-ES_tradnl"/>
        </w:rPr>
        <w:t>gian phát triển</w:t>
      </w:r>
      <w:r w:rsidR="00326B05" w:rsidRPr="00C1261D">
        <w:rPr>
          <w:i/>
          <w:spacing w:val="-4"/>
          <w:szCs w:val="28"/>
          <w:lang w:val="es-ES_tradnl"/>
        </w:rPr>
        <w:t xml:space="preserve"> </w:t>
      </w:r>
      <w:r w:rsidRPr="00C1261D">
        <w:rPr>
          <w:i/>
          <w:spacing w:val="-4"/>
          <w:szCs w:val="28"/>
          <w:lang w:val="es-ES_tradnl"/>
        </w:rPr>
        <w:t>kinh</w:t>
      </w:r>
      <w:r w:rsidR="00326B05" w:rsidRPr="00C1261D">
        <w:rPr>
          <w:i/>
          <w:spacing w:val="-4"/>
          <w:szCs w:val="28"/>
          <w:lang w:val="es-ES_tradnl"/>
        </w:rPr>
        <w:t xml:space="preserve"> </w:t>
      </w:r>
      <w:r w:rsidRPr="00C1261D">
        <w:rPr>
          <w:i/>
          <w:spacing w:val="-4"/>
          <w:szCs w:val="28"/>
          <w:lang w:val="es-ES_tradnl"/>
        </w:rPr>
        <w:t>tế - xã</w:t>
      </w:r>
      <w:r w:rsidR="00326B05" w:rsidRPr="00C1261D">
        <w:rPr>
          <w:i/>
          <w:spacing w:val="-4"/>
          <w:szCs w:val="28"/>
          <w:lang w:val="es-ES_tradnl"/>
        </w:rPr>
        <w:t xml:space="preserve"> </w:t>
      </w:r>
      <w:r w:rsidRPr="00C1261D">
        <w:rPr>
          <w:i/>
          <w:spacing w:val="-4"/>
          <w:szCs w:val="28"/>
          <w:lang w:val="es-ES_tradnl"/>
        </w:rPr>
        <w:t>hội, sử</w:t>
      </w:r>
      <w:r w:rsidR="00326B05" w:rsidRPr="00C1261D">
        <w:rPr>
          <w:i/>
          <w:spacing w:val="-4"/>
          <w:szCs w:val="28"/>
          <w:lang w:val="es-ES_tradnl"/>
        </w:rPr>
        <w:t xml:space="preserve"> </w:t>
      </w:r>
      <w:r w:rsidRPr="00C1261D">
        <w:rPr>
          <w:i/>
          <w:spacing w:val="-4"/>
          <w:szCs w:val="28"/>
          <w:lang w:val="es-ES_tradnl"/>
        </w:rPr>
        <w:t>dụng tài nguyên</w:t>
      </w:r>
      <w:r w:rsidR="00326B05" w:rsidRPr="00C1261D">
        <w:rPr>
          <w:i/>
          <w:spacing w:val="-4"/>
          <w:szCs w:val="28"/>
          <w:lang w:val="es-ES_tradnl"/>
        </w:rPr>
        <w:t xml:space="preserve"> </w:t>
      </w:r>
      <w:r w:rsidRPr="00C1261D">
        <w:rPr>
          <w:i/>
          <w:spacing w:val="-4"/>
          <w:szCs w:val="28"/>
          <w:lang w:val="es-ES_tradnl"/>
        </w:rPr>
        <w:t>thiên</w:t>
      </w:r>
      <w:r w:rsidR="00326B05" w:rsidRPr="00C1261D">
        <w:rPr>
          <w:i/>
          <w:spacing w:val="-4"/>
          <w:szCs w:val="28"/>
          <w:lang w:val="es-ES_tradnl"/>
        </w:rPr>
        <w:t xml:space="preserve"> </w:t>
      </w:r>
      <w:r w:rsidRPr="00C1261D">
        <w:rPr>
          <w:i/>
          <w:spacing w:val="-4"/>
          <w:szCs w:val="28"/>
          <w:lang w:val="es-ES_tradnl"/>
        </w:rPr>
        <w:t>nhiên và bảo</w:t>
      </w:r>
      <w:r w:rsidR="00326B05" w:rsidRPr="00C1261D">
        <w:rPr>
          <w:i/>
          <w:spacing w:val="-4"/>
          <w:szCs w:val="28"/>
          <w:lang w:val="es-ES_tradnl"/>
        </w:rPr>
        <w:t xml:space="preserve"> </w:t>
      </w:r>
      <w:r w:rsidRPr="00C1261D">
        <w:rPr>
          <w:i/>
          <w:spacing w:val="-4"/>
          <w:szCs w:val="28"/>
          <w:lang w:val="es-ES_tradnl"/>
        </w:rPr>
        <w:t>vệ</w:t>
      </w:r>
      <w:r w:rsidR="00326B05" w:rsidRPr="00C1261D">
        <w:rPr>
          <w:i/>
          <w:spacing w:val="-4"/>
          <w:szCs w:val="28"/>
          <w:lang w:val="es-ES_tradnl"/>
        </w:rPr>
        <w:t xml:space="preserve"> </w:t>
      </w:r>
      <w:r w:rsidRPr="00C1261D">
        <w:rPr>
          <w:i/>
          <w:spacing w:val="-4"/>
          <w:szCs w:val="28"/>
          <w:lang w:val="es-ES_tradnl"/>
        </w:rPr>
        <w:t>môi</w:t>
      </w:r>
      <w:r w:rsidR="00326B05" w:rsidRPr="00C1261D">
        <w:rPr>
          <w:i/>
          <w:spacing w:val="-4"/>
          <w:szCs w:val="28"/>
          <w:lang w:val="es-ES_tradnl"/>
        </w:rPr>
        <w:t xml:space="preserve"> </w:t>
      </w:r>
      <w:r w:rsidRPr="00C1261D">
        <w:rPr>
          <w:i/>
          <w:spacing w:val="-4"/>
          <w:szCs w:val="28"/>
          <w:lang w:val="es-ES_tradnl"/>
        </w:rPr>
        <w:t>trường</w:t>
      </w:r>
      <w:r w:rsidR="00326B05" w:rsidRPr="00C1261D">
        <w:rPr>
          <w:i/>
          <w:spacing w:val="-4"/>
          <w:szCs w:val="28"/>
          <w:lang w:val="es-ES_tradnl"/>
        </w:rPr>
        <w:t xml:space="preserve"> </w:t>
      </w:r>
      <w:r w:rsidRPr="00C1261D">
        <w:rPr>
          <w:i/>
          <w:spacing w:val="-4"/>
          <w:szCs w:val="28"/>
          <w:lang w:val="es-ES_tradnl"/>
        </w:rPr>
        <w:t>trên</w:t>
      </w:r>
      <w:r w:rsidR="00326B05" w:rsidRPr="00C1261D">
        <w:rPr>
          <w:i/>
          <w:spacing w:val="-4"/>
          <w:szCs w:val="28"/>
          <w:lang w:val="es-ES_tradnl"/>
        </w:rPr>
        <w:t xml:space="preserve"> </w:t>
      </w:r>
      <w:r w:rsidRPr="00C1261D">
        <w:rPr>
          <w:i/>
          <w:spacing w:val="-4"/>
          <w:szCs w:val="28"/>
          <w:lang w:val="es-ES_tradnl"/>
        </w:rPr>
        <w:t>địa</w:t>
      </w:r>
      <w:r w:rsidR="00326B05" w:rsidRPr="00C1261D">
        <w:rPr>
          <w:i/>
          <w:spacing w:val="-4"/>
          <w:szCs w:val="28"/>
          <w:lang w:val="es-ES_tradnl"/>
        </w:rPr>
        <w:t xml:space="preserve"> </w:t>
      </w:r>
      <w:r w:rsidRPr="00C1261D">
        <w:rPr>
          <w:i/>
          <w:spacing w:val="-4"/>
          <w:szCs w:val="28"/>
          <w:lang w:val="es-ES_tradnl"/>
        </w:rPr>
        <w:t>bàn</w:t>
      </w:r>
      <w:r w:rsidR="00326B05" w:rsidRPr="00C1261D">
        <w:rPr>
          <w:i/>
          <w:spacing w:val="-4"/>
          <w:szCs w:val="28"/>
          <w:lang w:val="es-ES_tradnl"/>
        </w:rPr>
        <w:t xml:space="preserve"> </w:t>
      </w:r>
      <w:r w:rsidRPr="00C1261D">
        <w:rPr>
          <w:i/>
          <w:spacing w:val="-4"/>
          <w:szCs w:val="28"/>
          <w:lang w:val="es-ES_tradnl"/>
        </w:rPr>
        <w:t>huyện</w:t>
      </w:r>
      <w:r w:rsidR="00326B05" w:rsidRPr="00C1261D">
        <w:rPr>
          <w:i/>
          <w:spacing w:val="-4"/>
          <w:szCs w:val="28"/>
          <w:lang w:val="es-ES_tradnl"/>
        </w:rPr>
        <w:t xml:space="preserve"> </w:t>
      </w:r>
      <w:r w:rsidRPr="00C1261D">
        <w:rPr>
          <w:spacing w:val="-4"/>
          <w:szCs w:val="28"/>
          <w:lang w:val="es-ES_tradnl"/>
        </w:rPr>
        <w:t>phải</w:t>
      </w:r>
      <w:r w:rsidR="00326B05" w:rsidRPr="00C1261D">
        <w:rPr>
          <w:spacing w:val="-4"/>
          <w:szCs w:val="28"/>
          <w:lang w:val="es-ES_tradnl"/>
        </w:rPr>
        <w:t xml:space="preserve"> </w:t>
      </w:r>
      <w:r w:rsidRPr="00C1261D">
        <w:rPr>
          <w:spacing w:val="-4"/>
          <w:szCs w:val="28"/>
          <w:lang w:val="es-ES_tradnl"/>
        </w:rPr>
        <w:t>phù</w:t>
      </w:r>
      <w:r w:rsidR="00326B05" w:rsidRPr="00C1261D">
        <w:rPr>
          <w:spacing w:val="-4"/>
          <w:szCs w:val="28"/>
          <w:lang w:val="es-ES_tradnl"/>
        </w:rPr>
        <w:t xml:space="preserve"> </w:t>
      </w:r>
      <w:r w:rsidRPr="00C1261D">
        <w:rPr>
          <w:spacing w:val="-4"/>
          <w:szCs w:val="28"/>
          <w:lang w:val="es-ES_tradnl"/>
        </w:rPr>
        <w:t>hợp, đảm</w:t>
      </w:r>
      <w:r w:rsidR="00326B05" w:rsidRPr="00C1261D">
        <w:rPr>
          <w:spacing w:val="-4"/>
          <w:szCs w:val="28"/>
          <w:lang w:val="es-ES_tradnl"/>
        </w:rPr>
        <w:t xml:space="preserve"> </w:t>
      </w:r>
      <w:r w:rsidRPr="00C1261D">
        <w:rPr>
          <w:spacing w:val="-4"/>
          <w:szCs w:val="28"/>
          <w:lang w:val="es-ES_tradnl"/>
        </w:rPr>
        <w:t>bảo</w:t>
      </w:r>
      <w:r w:rsidR="00326B05" w:rsidRPr="00C1261D">
        <w:rPr>
          <w:spacing w:val="-4"/>
          <w:szCs w:val="28"/>
          <w:lang w:val="es-ES_tradnl"/>
        </w:rPr>
        <w:t xml:space="preserve"> </w:t>
      </w:r>
      <w:r w:rsidRPr="00C1261D">
        <w:rPr>
          <w:spacing w:val="-4"/>
          <w:szCs w:val="28"/>
          <w:lang w:val="es-ES_tradnl"/>
        </w:rPr>
        <w:t>tính</w:t>
      </w:r>
      <w:r w:rsidR="00326B05" w:rsidRPr="00C1261D">
        <w:rPr>
          <w:spacing w:val="-4"/>
          <w:szCs w:val="28"/>
          <w:lang w:val="es-ES_tradnl"/>
        </w:rPr>
        <w:t xml:space="preserve"> </w:t>
      </w:r>
      <w:r w:rsidRPr="00C1261D">
        <w:rPr>
          <w:spacing w:val="-4"/>
          <w:szCs w:val="28"/>
          <w:lang w:val="es-ES_tradnl"/>
        </w:rPr>
        <w:t>hợp</w:t>
      </w:r>
      <w:r w:rsidR="00326B05" w:rsidRPr="00C1261D">
        <w:rPr>
          <w:spacing w:val="-4"/>
          <w:szCs w:val="28"/>
          <w:lang w:val="es-ES_tradnl"/>
        </w:rPr>
        <w:t xml:space="preserve"> </w:t>
      </w:r>
      <w:r w:rsidRPr="00C1261D">
        <w:rPr>
          <w:spacing w:val="-4"/>
          <w:szCs w:val="28"/>
          <w:lang w:val="es-ES_tradnl"/>
        </w:rPr>
        <w:t>lý, cân</w:t>
      </w:r>
      <w:r w:rsidR="00326B05" w:rsidRPr="00C1261D">
        <w:rPr>
          <w:spacing w:val="-4"/>
          <w:szCs w:val="28"/>
          <w:lang w:val="es-ES_tradnl"/>
        </w:rPr>
        <w:t xml:space="preserve"> </w:t>
      </w:r>
      <w:r w:rsidRPr="00C1261D">
        <w:rPr>
          <w:spacing w:val="-4"/>
          <w:szCs w:val="28"/>
          <w:lang w:val="es-ES_tradnl"/>
        </w:rPr>
        <w:t>đối và phát huy tối</w:t>
      </w:r>
      <w:r w:rsidR="00326B05" w:rsidRPr="00C1261D">
        <w:rPr>
          <w:spacing w:val="-4"/>
          <w:szCs w:val="28"/>
          <w:lang w:val="es-ES_tradnl"/>
        </w:rPr>
        <w:t xml:space="preserve"> </w:t>
      </w:r>
      <w:r w:rsidRPr="00C1261D">
        <w:rPr>
          <w:spacing w:val="-4"/>
          <w:szCs w:val="28"/>
          <w:lang w:val="es-ES_tradnl"/>
        </w:rPr>
        <w:t>đa</w:t>
      </w:r>
      <w:r w:rsidR="00326B05" w:rsidRPr="00C1261D">
        <w:rPr>
          <w:spacing w:val="-4"/>
          <w:szCs w:val="28"/>
          <w:lang w:val="es-ES_tradnl"/>
        </w:rPr>
        <w:t xml:space="preserve"> </w:t>
      </w:r>
      <w:r w:rsidRPr="00C1261D">
        <w:rPr>
          <w:spacing w:val="-4"/>
          <w:szCs w:val="28"/>
          <w:lang w:val="es-ES_tradnl"/>
        </w:rPr>
        <w:t>tiềm</w:t>
      </w:r>
      <w:r w:rsidR="00326B05" w:rsidRPr="00C1261D">
        <w:rPr>
          <w:spacing w:val="-4"/>
          <w:szCs w:val="28"/>
          <w:lang w:val="es-ES_tradnl"/>
        </w:rPr>
        <w:t xml:space="preserve"> </w:t>
      </w:r>
      <w:r w:rsidRPr="00C1261D">
        <w:rPr>
          <w:spacing w:val="-4"/>
          <w:szCs w:val="28"/>
          <w:lang w:val="es-ES_tradnl"/>
        </w:rPr>
        <w:t>năng, thế</w:t>
      </w:r>
      <w:r w:rsidR="00326B05" w:rsidRPr="00C1261D">
        <w:rPr>
          <w:spacing w:val="-4"/>
          <w:szCs w:val="28"/>
          <w:lang w:val="es-ES_tradnl"/>
        </w:rPr>
        <w:t xml:space="preserve"> </w:t>
      </w:r>
      <w:r w:rsidRPr="00C1261D">
        <w:rPr>
          <w:spacing w:val="-4"/>
          <w:szCs w:val="28"/>
          <w:lang w:val="es-ES_tradnl"/>
        </w:rPr>
        <w:t>mạnh, nội</w:t>
      </w:r>
      <w:r w:rsidR="00326B05" w:rsidRPr="00C1261D">
        <w:rPr>
          <w:spacing w:val="-4"/>
          <w:szCs w:val="28"/>
          <w:lang w:val="es-ES_tradnl"/>
        </w:rPr>
        <w:t xml:space="preserve"> </w:t>
      </w:r>
      <w:r w:rsidRPr="00C1261D">
        <w:rPr>
          <w:spacing w:val="-4"/>
          <w:szCs w:val="28"/>
          <w:lang w:val="es-ES_tradnl"/>
        </w:rPr>
        <w:t>lực của mỗi</w:t>
      </w:r>
      <w:r w:rsidR="00326B05" w:rsidRPr="00C1261D">
        <w:rPr>
          <w:spacing w:val="-4"/>
          <w:szCs w:val="28"/>
          <w:lang w:val="es-ES_tradnl"/>
        </w:rPr>
        <w:t xml:space="preserve"> </w:t>
      </w:r>
      <w:r w:rsidRPr="00C1261D">
        <w:rPr>
          <w:spacing w:val="-4"/>
          <w:szCs w:val="28"/>
          <w:lang w:val="es-ES_tradnl"/>
        </w:rPr>
        <w:t>tiểu</w:t>
      </w:r>
      <w:r w:rsidR="00326B05" w:rsidRPr="00C1261D">
        <w:rPr>
          <w:spacing w:val="-4"/>
          <w:szCs w:val="28"/>
          <w:lang w:val="es-ES_tradnl"/>
        </w:rPr>
        <w:t xml:space="preserve"> </w:t>
      </w:r>
      <w:r w:rsidRPr="00C1261D">
        <w:rPr>
          <w:spacing w:val="-4"/>
          <w:szCs w:val="28"/>
          <w:lang w:val="es-ES_tradnl"/>
        </w:rPr>
        <w:t>vùng</w:t>
      </w:r>
      <w:r w:rsidR="00326B05" w:rsidRPr="00C1261D">
        <w:rPr>
          <w:spacing w:val="-4"/>
          <w:szCs w:val="28"/>
          <w:lang w:val="es-ES_tradnl"/>
        </w:rPr>
        <w:t xml:space="preserve"> </w:t>
      </w:r>
      <w:r w:rsidRPr="00C1261D">
        <w:rPr>
          <w:spacing w:val="-4"/>
          <w:szCs w:val="28"/>
          <w:lang w:val="es-ES_tradnl"/>
        </w:rPr>
        <w:t>trong</w:t>
      </w:r>
      <w:r w:rsidR="00326B05" w:rsidRPr="00C1261D">
        <w:rPr>
          <w:spacing w:val="-4"/>
          <w:szCs w:val="28"/>
          <w:lang w:val="es-ES_tradnl"/>
        </w:rPr>
        <w:t xml:space="preserve"> </w:t>
      </w:r>
      <w:r w:rsidRPr="00C1261D">
        <w:rPr>
          <w:spacing w:val="-4"/>
          <w:szCs w:val="28"/>
          <w:lang w:val="es-ES_tradnl"/>
        </w:rPr>
        <w:t>huyện; đảm</w:t>
      </w:r>
      <w:r w:rsidR="00326B05" w:rsidRPr="00C1261D">
        <w:rPr>
          <w:spacing w:val="-4"/>
          <w:szCs w:val="28"/>
          <w:lang w:val="es-ES_tradnl"/>
        </w:rPr>
        <w:t xml:space="preserve"> </w:t>
      </w:r>
      <w:r w:rsidRPr="00C1261D">
        <w:rPr>
          <w:spacing w:val="-4"/>
          <w:szCs w:val="28"/>
          <w:lang w:val="es-ES_tradnl"/>
        </w:rPr>
        <w:t>bảo</w:t>
      </w:r>
      <w:r w:rsidR="00326B05" w:rsidRPr="00C1261D">
        <w:rPr>
          <w:spacing w:val="-4"/>
          <w:szCs w:val="28"/>
          <w:lang w:val="es-ES_tradnl"/>
        </w:rPr>
        <w:t xml:space="preserve"> </w:t>
      </w:r>
      <w:r w:rsidRPr="00C1261D">
        <w:rPr>
          <w:spacing w:val="-4"/>
          <w:szCs w:val="28"/>
          <w:lang w:val="es-ES_tradnl"/>
        </w:rPr>
        <w:t>mối</w:t>
      </w:r>
      <w:r w:rsidR="00326B05" w:rsidRPr="00C1261D">
        <w:rPr>
          <w:spacing w:val="-4"/>
          <w:szCs w:val="28"/>
          <w:lang w:val="es-ES_tradnl"/>
        </w:rPr>
        <w:t xml:space="preserve"> </w:t>
      </w:r>
      <w:r w:rsidRPr="00C1261D">
        <w:rPr>
          <w:spacing w:val="-4"/>
          <w:szCs w:val="28"/>
          <w:lang w:val="es-ES_tradnl"/>
        </w:rPr>
        <w:t>quan</w:t>
      </w:r>
      <w:r w:rsidR="00326B05" w:rsidRPr="00C1261D">
        <w:rPr>
          <w:spacing w:val="-4"/>
          <w:szCs w:val="28"/>
          <w:lang w:val="es-ES_tradnl"/>
        </w:rPr>
        <w:t xml:space="preserve"> </w:t>
      </w:r>
      <w:r w:rsidRPr="00C1261D">
        <w:rPr>
          <w:spacing w:val="-4"/>
          <w:szCs w:val="28"/>
          <w:lang w:val="es-ES_tradnl"/>
        </w:rPr>
        <w:t>hệ</w:t>
      </w:r>
      <w:r w:rsidR="00326B05" w:rsidRPr="00C1261D">
        <w:rPr>
          <w:spacing w:val="-4"/>
          <w:szCs w:val="28"/>
          <w:lang w:val="es-ES_tradnl"/>
        </w:rPr>
        <w:t xml:space="preserve"> </w:t>
      </w:r>
      <w:r w:rsidRPr="00C1261D">
        <w:rPr>
          <w:spacing w:val="-4"/>
          <w:szCs w:val="28"/>
          <w:lang w:val="es-ES_tradnl"/>
        </w:rPr>
        <w:t>liên</w:t>
      </w:r>
      <w:r w:rsidR="00326B05" w:rsidRPr="00C1261D">
        <w:rPr>
          <w:spacing w:val="-4"/>
          <w:szCs w:val="28"/>
          <w:lang w:val="es-ES_tradnl"/>
        </w:rPr>
        <w:t xml:space="preserve"> </w:t>
      </w:r>
      <w:r w:rsidRPr="00C1261D">
        <w:rPr>
          <w:spacing w:val="-4"/>
          <w:szCs w:val="28"/>
          <w:lang w:val="es-ES_tradnl"/>
        </w:rPr>
        <w:t>vùng</w:t>
      </w:r>
      <w:r w:rsidR="00326B05" w:rsidRPr="00C1261D">
        <w:rPr>
          <w:spacing w:val="-4"/>
          <w:szCs w:val="28"/>
          <w:lang w:val="es-ES_tradnl"/>
        </w:rPr>
        <w:t xml:space="preserve"> </w:t>
      </w:r>
      <w:r w:rsidRPr="00C1261D">
        <w:rPr>
          <w:spacing w:val="-4"/>
          <w:szCs w:val="28"/>
          <w:lang w:val="es-ES_tradnl"/>
        </w:rPr>
        <w:t>xã, liên</w:t>
      </w:r>
      <w:r w:rsidR="00326B05" w:rsidRPr="00C1261D">
        <w:rPr>
          <w:spacing w:val="-4"/>
          <w:szCs w:val="28"/>
          <w:lang w:val="es-ES_tradnl"/>
        </w:rPr>
        <w:t xml:space="preserve"> </w:t>
      </w:r>
      <w:r w:rsidRPr="00C1261D">
        <w:rPr>
          <w:spacing w:val="-4"/>
          <w:szCs w:val="28"/>
          <w:lang w:val="es-ES_tradnl"/>
        </w:rPr>
        <w:t>xã</w:t>
      </w:r>
      <w:r w:rsidR="00326B05" w:rsidRPr="00C1261D">
        <w:rPr>
          <w:spacing w:val="-4"/>
          <w:szCs w:val="28"/>
          <w:lang w:val="es-ES_tradnl"/>
        </w:rPr>
        <w:t xml:space="preserve"> </w:t>
      </w:r>
      <w:r w:rsidRPr="00C1261D">
        <w:rPr>
          <w:spacing w:val="-4"/>
          <w:szCs w:val="28"/>
          <w:lang w:val="es-ES_tradnl"/>
        </w:rPr>
        <w:t>trong phát triển</w:t>
      </w:r>
      <w:r w:rsidR="00326B05" w:rsidRPr="00C1261D">
        <w:rPr>
          <w:spacing w:val="-4"/>
          <w:szCs w:val="28"/>
          <w:lang w:val="es-ES_tradnl"/>
        </w:rPr>
        <w:t xml:space="preserve"> </w:t>
      </w:r>
      <w:r w:rsidRPr="00C1261D">
        <w:rPr>
          <w:spacing w:val="-4"/>
          <w:szCs w:val="28"/>
          <w:lang w:val="es-ES_tradnl"/>
        </w:rPr>
        <w:t>kinh</w:t>
      </w:r>
      <w:r w:rsidR="00326B05" w:rsidRPr="00C1261D">
        <w:rPr>
          <w:spacing w:val="-4"/>
          <w:szCs w:val="28"/>
          <w:lang w:val="es-ES_tradnl"/>
        </w:rPr>
        <w:t xml:space="preserve"> </w:t>
      </w:r>
      <w:r w:rsidRPr="00C1261D">
        <w:rPr>
          <w:spacing w:val="-4"/>
          <w:szCs w:val="28"/>
          <w:lang w:val="es-ES_tradnl"/>
        </w:rPr>
        <w:t>tế - xã</w:t>
      </w:r>
      <w:r w:rsidR="00326B05" w:rsidRPr="00C1261D">
        <w:rPr>
          <w:spacing w:val="-4"/>
          <w:szCs w:val="28"/>
          <w:lang w:val="es-ES_tradnl"/>
        </w:rPr>
        <w:t xml:space="preserve"> </w:t>
      </w:r>
      <w:r w:rsidRPr="00C1261D">
        <w:rPr>
          <w:spacing w:val="-4"/>
          <w:szCs w:val="28"/>
          <w:lang w:val="es-ES_tradnl"/>
        </w:rPr>
        <w:t>hội.</w:t>
      </w:r>
    </w:p>
    <w:p w14:paraId="70229E27" w14:textId="77777777" w:rsidR="00943929" w:rsidRPr="00C1261D" w:rsidRDefault="00943929" w:rsidP="00390BE6">
      <w:pPr>
        <w:widowControl w:val="0"/>
        <w:spacing w:line="360" w:lineRule="auto"/>
        <w:ind w:firstLine="709"/>
        <w:rPr>
          <w:szCs w:val="28"/>
          <w:lang w:val="es-ES_tradnl"/>
        </w:rPr>
      </w:pPr>
      <w:r w:rsidRPr="00C1261D">
        <w:rPr>
          <w:szCs w:val="28"/>
          <w:lang w:val="es-ES_tradnl"/>
        </w:rPr>
        <w:t>-</w:t>
      </w:r>
      <w:r w:rsidRPr="00C1261D">
        <w:rPr>
          <w:i/>
          <w:iCs/>
          <w:szCs w:val="28"/>
          <w:lang w:val="es-ES_tradnl"/>
        </w:rPr>
        <w:t>Phát triển KT-XH của Phong Thổ phải gắn với đảm bảo an ninh chính trị, bảo vệ toàn vẹn chủ quyền quốc gia</w:t>
      </w:r>
      <w:r w:rsidRPr="00C1261D">
        <w:rPr>
          <w:szCs w:val="28"/>
          <w:lang w:val="es-ES_tradnl"/>
        </w:rPr>
        <w:t>, trật tự an toàn xã hội biên giới; xây dựng một hệ thống chính trị vững chắc, một khối đại đoàn kết toàn dân tộc.</w:t>
      </w:r>
    </w:p>
    <w:p w14:paraId="7B1A27E3" w14:textId="77777777" w:rsidR="00985061" w:rsidRPr="00C1261D" w:rsidRDefault="00985061" w:rsidP="00AB4B6E">
      <w:pPr>
        <w:pStyle w:val="Heading3"/>
      </w:pPr>
      <w:bookmarkStart w:id="219" w:name="_Toc50040521"/>
      <w:bookmarkStart w:id="220" w:name="_Toc59825648"/>
      <w:bookmarkStart w:id="221" w:name="_Toc85820656"/>
      <w:bookmarkStart w:id="222" w:name="_Toc50040522"/>
      <w:bookmarkStart w:id="223" w:name="_Toc59825649"/>
      <w:r w:rsidRPr="00C1261D">
        <w:t>2. Mục tiêu</w:t>
      </w:r>
      <w:bookmarkEnd w:id="219"/>
      <w:bookmarkEnd w:id="220"/>
      <w:bookmarkEnd w:id="221"/>
    </w:p>
    <w:p w14:paraId="35793B0F" w14:textId="77777777" w:rsidR="00985061" w:rsidRPr="00C1261D" w:rsidRDefault="00985061" w:rsidP="00AB4B6E">
      <w:pPr>
        <w:pStyle w:val="Heading4"/>
        <w:rPr>
          <w:lang w:val="es-ES_tradnl"/>
        </w:rPr>
      </w:pPr>
      <w:r w:rsidRPr="00C1261D">
        <w:rPr>
          <w:lang w:val="es-ES_tradnl"/>
        </w:rPr>
        <w:t>2.1. Mục tiêu tổng quát</w:t>
      </w:r>
    </w:p>
    <w:p w14:paraId="06DB7137" w14:textId="77777777" w:rsidR="00985061" w:rsidRPr="00C1261D" w:rsidRDefault="00985061" w:rsidP="00390BE6">
      <w:pPr>
        <w:spacing w:line="360" w:lineRule="auto"/>
        <w:ind w:firstLine="709"/>
        <w:rPr>
          <w:spacing w:val="-2"/>
          <w:szCs w:val="28"/>
          <w:lang w:val="es-ES_tradnl"/>
        </w:rPr>
      </w:pPr>
      <w:r w:rsidRPr="00C1261D">
        <w:rPr>
          <w:spacing w:val="-2"/>
          <w:lang w:val="es-ES_tradnl"/>
        </w:rPr>
        <w:t>Phát huy mọi tiềm năng, lợi thế, nguồn lực và yếu tố con người để x</w:t>
      </w:r>
      <w:r w:rsidRPr="00C1261D">
        <w:rPr>
          <w:spacing w:val="-2"/>
          <w:szCs w:val="28"/>
          <w:lang w:val="es-ES_tradnl"/>
        </w:rPr>
        <w:t>ây dựng huyện Phong Thổ trở thành huyện phát triển bền vững, là</w:t>
      </w:r>
      <w:r w:rsidR="00E2743D" w:rsidRPr="00C1261D">
        <w:rPr>
          <w:spacing w:val="-2"/>
          <w:szCs w:val="28"/>
          <w:lang w:val="es-ES_tradnl"/>
        </w:rPr>
        <w:t xml:space="preserve"> </w:t>
      </w:r>
      <w:r w:rsidRPr="00C1261D">
        <w:rPr>
          <w:iCs/>
          <w:spacing w:val="-2"/>
          <w:szCs w:val="28"/>
          <w:lang w:val="es-ES_tradnl"/>
        </w:rPr>
        <w:t>trọng điểm phát triển kinh tế cửa khẩu</w:t>
      </w:r>
      <w:r w:rsidR="00C03961" w:rsidRPr="00C1261D">
        <w:rPr>
          <w:iCs/>
          <w:spacing w:val="-2"/>
          <w:szCs w:val="28"/>
          <w:lang w:val="es-ES_tradnl"/>
        </w:rPr>
        <w:t xml:space="preserve"> </w:t>
      </w:r>
      <w:r w:rsidRPr="00C1261D">
        <w:rPr>
          <w:iCs/>
          <w:spacing w:val="-2"/>
          <w:szCs w:val="28"/>
          <w:lang w:val="es-ES_tradnl"/>
        </w:rPr>
        <w:t>trong trục phát triển trọng yếu của tỉnh Lai Châu</w:t>
      </w:r>
      <w:r w:rsidR="00C03961" w:rsidRPr="00C1261D">
        <w:rPr>
          <w:iCs/>
          <w:spacing w:val="-2"/>
          <w:szCs w:val="28"/>
          <w:lang w:val="es-ES_tradnl"/>
        </w:rPr>
        <w:t>.</w:t>
      </w:r>
      <w:r w:rsidRPr="00C1261D">
        <w:rPr>
          <w:spacing w:val="-2"/>
          <w:szCs w:val="28"/>
          <w:lang w:val="es-ES_tradnl"/>
        </w:rPr>
        <w:t xml:space="preserve"> </w:t>
      </w:r>
      <w:r w:rsidR="00C03961" w:rsidRPr="00C1261D">
        <w:rPr>
          <w:spacing w:val="-2"/>
          <w:szCs w:val="28"/>
          <w:lang w:val="es-ES_tradnl"/>
        </w:rPr>
        <w:t>C</w:t>
      </w:r>
      <w:r w:rsidRPr="00C1261D">
        <w:rPr>
          <w:spacing w:val="-2"/>
          <w:szCs w:val="28"/>
          <w:lang w:val="es-ES_tradnl"/>
        </w:rPr>
        <w:t xml:space="preserve">ó hệ thống kết cấu hạ tầng kinh tế - xã hội đồng bộ, hiện đại, từng bước phát triển hệ thống đô thị hiệu quả </w:t>
      </w:r>
      <w:r w:rsidRPr="00C1261D">
        <w:rPr>
          <w:spacing w:val="-2"/>
          <w:szCs w:val="28"/>
          <w:lang w:val="es-ES_tradnl"/>
        </w:rPr>
        <w:lastRenderedPageBreak/>
        <w:t>tạo động lực phát triển kinh tế; giảm nghèo bền vững, không ngừng nâng cao đời sống vật chất, tinh thần của nhân dân; bảo tồn và phát huy tốt các nét đẹp văn hoá truyền thống các dân tộc; đảm bảo quốc phòng, an ninh và trật tự an toàn xã hội.</w:t>
      </w:r>
    </w:p>
    <w:p w14:paraId="2B92F863" w14:textId="77777777" w:rsidR="00985061" w:rsidRPr="00C1261D" w:rsidRDefault="00985061" w:rsidP="00AB4B6E">
      <w:pPr>
        <w:pStyle w:val="Heading4"/>
        <w:rPr>
          <w:lang w:val="es-ES_tradnl"/>
        </w:rPr>
      </w:pPr>
      <w:r w:rsidRPr="00C1261D">
        <w:rPr>
          <w:lang w:val="es-ES_tradnl"/>
        </w:rPr>
        <w:t>2.2. Mục tiêu cụ thể</w:t>
      </w:r>
    </w:p>
    <w:p w14:paraId="32CFF4E4" w14:textId="77777777" w:rsidR="00195E34" w:rsidRPr="00C1261D" w:rsidRDefault="00195E34" w:rsidP="00390BE6">
      <w:pPr>
        <w:pStyle w:val="Caption"/>
        <w:spacing w:line="360" w:lineRule="auto"/>
        <w:rPr>
          <w:lang w:val="es-ES_tradnl"/>
        </w:rPr>
      </w:pPr>
    </w:p>
    <w:p w14:paraId="6F5A0CFD" w14:textId="77777777" w:rsidR="00195E34" w:rsidRPr="00C1261D" w:rsidRDefault="00195E34" w:rsidP="00390BE6">
      <w:pPr>
        <w:pStyle w:val="Caption"/>
        <w:spacing w:line="360" w:lineRule="auto"/>
        <w:rPr>
          <w:lang w:val="es-ES_tradnl"/>
        </w:rPr>
      </w:pPr>
    </w:p>
    <w:p w14:paraId="404FCAA7" w14:textId="425096B0" w:rsidR="00C03961" w:rsidRPr="00C1261D" w:rsidRDefault="00F3742C" w:rsidP="00390BE6">
      <w:pPr>
        <w:pStyle w:val="Caption"/>
        <w:spacing w:line="360" w:lineRule="auto"/>
        <w:rPr>
          <w:b w:val="0"/>
          <w:szCs w:val="28"/>
          <w:lang w:val="nl-NL"/>
        </w:rPr>
      </w:pPr>
      <w:bookmarkStart w:id="224" w:name="_Toc101792660"/>
      <w:r w:rsidRPr="00C1261D">
        <w:rPr>
          <w:lang w:val="es-ES_tradnl"/>
        </w:rPr>
        <w:t xml:space="preserve">Bảng </w:t>
      </w:r>
      <w:r w:rsidR="005F4EA1" w:rsidRPr="00C1261D">
        <w:fldChar w:fldCharType="begin"/>
      </w:r>
      <w:r w:rsidR="005F4EA1" w:rsidRPr="00C1261D">
        <w:rPr>
          <w:lang w:val="es-ES_tradnl"/>
        </w:rPr>
        <w:instrText xml:space="preserve"> SEQ Bảng \* ARABIC </w:instrText>
      </w:r>
      <w:r w:rsidR="005F4EA1" w:rsidRPr="00C1261D">
        <w:fldChar w:fldCharType="separate"/>
      </w:r>
      <w:r w:rsidR="005C6056" w:rsidRPr="00C1261D">
        <w:rPr>
          <w:noProof/>
          <w:lang w:val="es-ES_tradnl"/>
        </w:rPr>
        <w:t>5</w:t>
      </w:r>
      <w:r w:rsidR="005F4EA1" w:rsidRPr="00C1261D">
        <w:rPr>
          <w:noProof/>
        </w:rPr>
        <w:fldChar w:fldCharType="end"/>
      </w:r>
      <w:r w:rsidR="005A559F" w:rsidRPr="00C1261D">
        <w:rPr>
          <w:noProof/>
          <w:lang w:val="es-ES_tradnl"/>
        </w:rPr>
        <w:t>:</w:t>
      </w:r>
      <w:r w:rsidRPr="00C1261D">
        <w:rPr>
          <w:lang w:val="es-ES_tradnl"/>
        </w:rPr>
        <w:t xml:space="preserve"> </w:t>
      </w:r>
      <w:r w:rsidR="00C03961" w:rsidRPr="00C1261D">
        <w:rPr>
          <w:szCs w:val="28"/>
          <w:lang w:val="nl-NL"/>
        </w:rPr>
        <w:t>Một số chỉ tiêu phát triển KTXH giai đoạn 2021 – 2030</w:t>
      </w:r>
      <w:bookmarkEnd w:id="224"/>
    </w:p>
    <w:tbl>
      <w:tblPr>
        <w:tblW w:w="9351" w:type="dxa"/>
        <w:tblLook w:val="04A0" w:firstRow="1" w:lastRow="0" w:firstColumn="1" w:lastColumn="0" w:noHBand="0" w:noVBand="1"/>
      </w:tblPr>
      <w:tblGrid>
        <w:gridCol w:w="700"/>
        <w:gridCol w:w="3548"/>
        <w:gridCol w:w="992"/>
        <w:gridCol w:w="1985"/>
        <w:gridCol w:w="2126"/>
      </w:tblGrid>
      <w:tr w:rsidR="00C1261D" w:rsidRPr="00C1261D" w14:paraId="010F713C" w14:textId="77777777" w:rsidTr="00A8101E">
        <w:trPr>
          <w:trHeight w:val="828"/>
          <w:tblHead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3698" w14:textId="77777777" w:rsidR="00C03961" w:rsidRPr="00C1261D" w:rsidRDefault="00C03961" w:rsidP="00390BE6">
            <w:pPr>
              <w:spacing w:before="0" w:line="360" w:lineRule="auto"/>
              <w:jc w:val="center"/>
              <w:rPr>
                <w:b/>
                <w:bCs/>
                <w:sz w:val="22"/>
              </w:rPr>
            </w:pPr>
            <w:r w:rsidRPr="00C1261D">
              <w:rPr>
                <w:b/>
                <w:bCs/>
                <w:sz w:val="22"/>
              </w:rPr>
              <w:t>TT</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32213B76" w14:textId="77777777" w:rsidR="00C03961" w:rsidRPr="00C1261D" w:rsidRDefault="00C03961" w:rsidP="00390BE6">
            <w:pPr>
              <w:spacing w:before="0" w:line="360" w:lineRule="auto"/>
              <w:jc w:val="center"/>
              <w:rPr>
                <w:b/>
                <w:bCs/>
                <w:sz w:val="22"/>
              </w:rPr>
            </w:pPr>
            <w:r w:rsidRPr="00C1261D">
              <w:rPr>
                <w:b/>
                <w:bCs/>
                <w:sz w:val="22"/>
              </w:rPr>
              <w:t>Chỉ tiêu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FF2FA54" w14:textId="77777777" w:rsidR="00C03961" w:rsidRPr="00C1261D" w:rsidRDefault="00C03961" w:rsidP="00390BE6">
            <w:pPr>
              <w:spacing w:before="0" w:line="360" w:lineRule="auto"/>
              <w:jc w:val="center"/>
              <w:rPr>
                <w:b/>
                <w:bCs/>
                <w:sz w:val="22"/>
              </w:rPr>
            </w:pPr>
            <w:r w:rsidRPr="00C1261D">
              <w:rPr>
                <w:b/>
                <w:bCs/>
                <w:sz w:val="22"/>
              </w:rPr>
              <w:t>ĐVT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77A47E6" w14:textId="77777777" w:rsidR="00C03961" w:rsidRPr="00C1261D" w:rsidRDefault="00C03961" w:rsidP="00390BE6">
            <w:pPr>
              <w:spacing w:before="0" w:line="360" w:lineRule="auto"/>
              <w:jc w:val="center"/>
              <w:rPr>
                <w:b/>
                <w:bCs/>
                <w:sz w:val="22"/>
              </w:rPr>
            </w:pPr>
            <w:r w:rsidRPr="00C1261D">
              <w:rPr>
                <w:b/>
                <w:bCs/>
                <w:sz w:val="22"/>
              </w:rPr>
              <w:t>Thực hiện đến năm 2025 (hoặc bình quân giai đoạn 2020 – 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9252529" w14:textId="77777777" w:rsidR="00C03961" w:rsidRPr="00C1261D" w:rsidRDefault="00C03961" w:rsidP="00390BE6">
            <w:pPr>
              <w:spacing w:before="0" w:line="360" w:lineRule="auto"/>
              <w:jc w:val="center"/>
              <w:rPr>
                <w:b/>
                <w:bCs/>
                <w:sz w:val="22"/>
              </w:rPr>
            </w:pPr>
            <w:r w:rsidRPr="00C1261D">
              <w:rPr>
                <w:b/>
                <w:bCs/>
                <w:sz w:val="22"/>
              </w:rPr>
              <w:t>Thực hiện đến năm 2030 (hoặc bình quân giai đoạn 2026 – 2030)</w:t>
            </w:r>
          </w:p>
        </w:tc>
      </w:tr>
      <w:tr w:rsidR="00C1261D" w:rsidRPr="00C1261D" w14:paraId="4404A3B8" w14:textId="77777777" w:rsidTr="00A8101E">
        <w:trPr>
          <w:trHeight w:val="377"/>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877CE62" w14:textId="77777777" w:rsidR="00C03961" w:rsidRPr="00C1261D" w:rsidRDefault="00C03961" w:rsidP="00390BE6">
            <w:pPr>
              <w:spacing w:before="0" w:line="360" w:lineRule="auto"/>
              <w:jc w:val="center"/>
              <w:rPr>
                <w:sz w:val="22"/>
              </w:rPr>
            </w:pPr>
            <w:r w:rsidRPr="00C1261D">
              <w:rPr>
                <w:sz w:val="22"/>
              </w:rPr>
              <w:t>1</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3735594C" w14:textId="77777777" w:rsidR="00C03961" w:rsidRPr="00C1261D" w:rsidRDefault="00C03961" w:rsidP="00390BE6">
            <w:pPr>
              <w:spacing w:before="0" w:line="360" w:lineRule="auto"/>
              <w:rPr>
                <w:sz w:val="22"/>
              </w:rPr>
            </w:pPr>
            <w:r w:rsidRPr="00C1261D">
              <w:rPr>
                <w:sz w:val="22"/>
              </w:rPr>
              <w:t>Tốc độ tăng GTSX hàng năm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AF99CB"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FABCAC7" w14:textId="77777777" w:rsidR="00C03961" w:rsidRPr="00C1261D" w:rsidRDefault="00C03961" w:rsidP="00390BE6">
            <w:pPr>
              <w:spacing w:before="0" w:line="360" w:lineRule="auto"/>
              <w:jc w:val="center"/>
              <w:rPr>
                <w:sz w:val="22"/>
              </w:rPr>
            </w:pPr>
            <w:r w:rsidRPr="00C1261D">
              <w:rPr>
                <w:sz w:val="22"/>
              </w:rPr>
              <w:t>10,9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8EF973" w14:textId="7A263D2B" w:rsidR="00C03961" w:rsidRPr="00C1261D" w:rsidRDefault="00A8101E" w:rsidP="00390BE6">
            <w:pPr>
              <w:spacing w:before="0" w:line="360" w:lineRule="auto"/>
              <w:jc w:val="center"/>
              <w:rPr>
                <w:sz w:val="22"/>
              </w:rPr>
            </w:pPr>
            <w:r w:rsidRPr="00C1261D">
              <w:rPr>
                <w:sz w:val="22"/>
              </w:rPr>
              <w:t>9</w:t>
            </w:r>
            <w:r w:rsidR="00C03961" w:rsidRPr="00C1261D">
              <w:rPr>
                <w:sz w:val="22"/>
              </w:rPr>
              <w:t>,</w:t>
            </w:r>
            <w:r w:rsidRPr="00C1261D">
              <w:rPr>
                <w:sz w:val="22"/>
              </w:rPr>
              <w:t>3</w:t>
            </w:r>
          </w:p>
        </w:tc>
      </w:tr>
      <w:tr w:rsidR="00C1261D" w:rsidRPr="00C1261D" w14:paraId="76043480"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10995E6" w14:textId="77777777" w:rsidR="00C03961" w:rsidRPr="00C1261D" w:rsidRDefault="00C03961" w:rsidP="00390BE6">
            <w:pPr>
              <w:spacing w:before="0" w:line="360" w:lineRule="auto"/>
              <w:jc w:val="center"/>
              <w:rPr>
                <w:sz w:val="22"/>
              </w:rPr>
            </w:pPr>
            <w:r w:rsidRPr="00C1261D">
              <w:rPr>
                <w:sz w:val="22"/>
              </w:rPr>
              <w:t>2</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67C85A0A" w14:textId="77777777" w:rsidR="00C03961" w:rsidRPr="00C1261D" w:rsidRDefault="00C03961" w:rsidP="00390BE6">
            <w:pPr>
              <w:spacing w:before="0" w:line="360" w:lineRule="auto"/>
              <w:rPr>
                <w:sz w:val="22"/>
              </w:rPr>
            </w:pPr>
            <w:r w:rsidRPr="00C1261D">
              <w:rPr>
                <w:sz w:val="22"/>
              </w:rPr>
              <w:t>Thu nhập bình quân đầu người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C332866" w14:textId="77777777" w:rsidR="00C03961" w:rsidRPr="00C1261D" w:rsidRDefault="00C03961" w:rsidP="00390BE6">
            <w:pPr>
              <w:spacing w:before="0" w:line="360" w:lineRule="auto"/>
              <w:jc w:val="center"/>
              <w:rPr>
                <w:sz w:val="22"/>
              </w:rPr>
            </w:pPr>
            <w:r w:rsidRPr="00C1261D">
              <w:rPr>
                <w:sz w:val="22"/>
              </w:rPr>
              <w:t>Trđ</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1A18C2D" w14:textId="77777777" w:rsidR="00C03961" w:rsidRPr="00C1261D" w:rsidRDefault="00C03961" w:rsidP="00390BE6">
            <w:pPr>
              <w:spacing w:before="0" w:line="360" w:lineRule="auto"/>
              <w:jc w:val="center"/>
              <w:rPr>
                <w:sz w:val="22"/>
              </w:rPr>
            </w:pPr>
            <w:r w:rsidRPr="00C1261D">
              <w:rPr>
                <w:sz w:val="22"/>
              </w:rPr>
              <w:t>45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D8B59E3" w14:textId="51043A20" w:rsidR="00C03961" w:rsidRPr="00C1261D" w:rsidRDefault="00A8101E" w:rsidP="00390BE6">
            <w:pPr>
              <w:spacing w:before="0" w:line="360" w:lineRule="auto"/>
              <w:jc w:val="center"/>
              <w:rPr>
                <w:sz w:val="22"/>
              </w:rPr>
            </w:pPr>
            <w:r w:rsidRPr="00C1261D">
              <w:rPr>
                <w:sz w:val="22"/>
              </w:rPr>
              <w:t>95</w:t>
            </w:r>
          </w:p>
        </w:tc>
      </w:tr>
      <w:tr w:rsidR="00C1261D" w:rsidRPr="00C1261D" w14:paraId="29FF1C13" w14:textId="77777777" w:rsidTr="00A8101E">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A5F06F1" w14:textId="77777777" w:rsidR="00C03961" w:rsidRPr="00C1261D" w:rsidRDefault="00C03961" w:rsidP="00390BE6">
            <w:pPr>
              <w:spacing w:before="0" w:line="360" w:lineRule="auto"/>
              <w:jc w:val="center"/>
              <w:rPr>
                <w:sz w:val="22"/>
              </w:rPr>
            </w:pPr>
            <w:r w:rsidRPr="00C1261D">
              <w:rPr>
                <w:sz w:val="22"/>
              </w:rPr>
              <w:t>3</w:t>
            </w:r>
          </w:p>
        </w:tc>
        <w:tc>
          <w:tcPr>
            <w:tcW w:w="3548" w:type="dxa"/>
            <w:tcBorders>
              <w:top w:val="nil"/>
              <w:left w:val="nil"/>
              <w:bottom w:val="single" w:sz="4" w:space="0" w:color="auto"/>
              <w:right w:val="single" w:sz="4" w:space="0" w:color="auto"/>
            </w:tcBorders>
            <w:shd w:val="clear" w:color="auto" w:fill="auto"/>
            <w:vAlign w:val="center"/>
            <w:hideMark/>
          </w:tcPr>
          <w:p w14:paraId="4A9A0984" w14:textId="77777777" w:rsidR="00C03961" w:rsidRPr="00C1261D" w:rsidRDefault="00C03961" w:rsidP="00390BE6">
            <w:pPr>
              <w:spacing w:before="0" w:line="360" w:lineRule="auto"/>
              <w:rPr>
                <w:sz w:val="22"/>
              </w:rPr>
            </w:pPr>
            <w:r w:rsidRPr="00C1261D">
              <w:rPr>
                <w:sz w:val="22"/>
              </w:rPr>
              <w:t>Cơ cấu GTSX</w:t>
            </w:r>
          </w:p>
        </w:tc>
        <w:tc>
          <w:tcPr>
            <w:tcW w:w="992" w:type="dxa"/>
            <w:tcBorders>
              <w:top w:val="nil"/>
              <w:left w:val="nil"/>
              <w:bottom w:val="single" w:sz="4" w:space="0" w:color="auto"/>
              <w:right w:val="single" w:sz="4" w:space="0" w:color="auto"/>
            </w:tcBorders>
            <w:shd w:val="clear" w:color="auto" w:fill="auto"/>
            <w:vAlign w:val="center"/>
            <w:hideMark/>
          </w:tcPr>
          <w:p w14:paraId="126BEF1D" w14:textId="77777777" w:rsidR="00C03961" w:rsidRPr="00C1261D" w:rsidRDefault="00C03961" w:rsidP="00390BE6">
            <w:pPr>
              <w:spacing w:before="0" w:line="360" w:lineRule="auto"/>
              <w:rPr>
                <w:sz w:val="20"/>
                <w:szCs w:val="20"/>
              </w:rPr>
            </w:pPr>
            <w:r w:rsidRPr="00C1261D">
              <w:rPr>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14:paraId="51C0DD10" w14:textId="77777777" w:rsidR="00C03961" w:rsidRPr="00C1261D" w:rsidRDefault="00C03961" w:rsidP="00390BE6">
            <w:pPr>
              <w:spacing w:before="0" w:line="360" w:lineRule="auto"/>
              <w:jc w:val="center"/>
              <w:rPr>
                <w:sz w:val="20"/>
                <w:szCs w:val="20"/>
              </w:rPr>
            </w:pPr>
            <w:r w:rsidRPr="00C1261D">
              <w:rPr>
                <w:sz w:val="20"/>
                <w:szCs w:val="20"/>
              </w:rPr>
              <w:t>100</w:t>
            </w:r>
          </w:p>
        </w:tc>
        <w:tc>
          <w:tcPr>
            <w:tcW w:w="2126" w:type="dxa"/>
            <w:tcBorders>
              <w:top w:val="nil"/>
              <w:left w:val="nil"/>
              <w:bottom w:val="single" w:sz="4" w:space="0" w:color="auto"/>
              <w:right w:val="single" w:sz="4" w:space="0" w:color="auto"/>
            </w:tcBorders>
            <w:shd w:val="clear" w:color="auto" w:fill="auto"/>
            <w:vAlign w:val="center"/>
            <w:hideMark/>
          </w:tcPr>
          <w:p w14:paraId="6EED8B1F" w14:textId="77777777" w:rsidR="00C03961" w:rsidRPr="00C1261D" w:rsidRDefault="00C03961" w:rsidP="00390BE6">
            <w:pPr>
              <w:spacing w:before="0" w:line="360" w:lineRule="auto"/>
              <w:jc w:val="center"/>
              <w:rPr>
                <w:sz w:val="20"/>
                <w:szCs w:val="20"/>
              </w:rPr>
            </w:pPr>
            <w:r w:rsidRPr="00C1261D">
              <w:rPr>
                <w:sz w:val="20"/>
                <w:szCs w:val="20"/>
              </w:rPr>
              <w:t>100</w:t>
            </w:r>
          </w:p>
        </w:tc>
      </w:tr>
      <w:tr w:rsidR="00C1261D" w:rsidRPr="00C1261D" w14:paraId="36C9E35E"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3AE4C976" w14:textId="77777777" w:rsidR="00C03961" w:rsidRPr="00C1261D" w:rsidRDefault="00C03961" w:rsidP="00390BE6">
            <w:pPr>
              <w:spacing w:before="0" w:line="360" w:lineRule="auto"/>
              <w:jc w:val="left"/>
              <w:rPr>
                <w:sz w:val="22"/>
              </w:rPr>
            </w:pPr>
          </w:p>
        </w:tc>
        <w:tc>
          <w:tcPr>
            <w:tcW w:w="3548" w:type="dxa"/>
            <w:tcBorders>
              <w:top w:val="nil"/>
              <w:left w:val="nil"/>
              <w:bottom w:val="single" w:sz="4" w:space="0" w:color="auto"/>
              <w:right w:val="single" w:sz="4" w:space="0" w:color="auto"/>
            </w:tcBorders>
            <w:shd w:val="clear" w:color="auto" w:fill="auto"/>
            <w:vAlign w:val="center"/>
            <w:hideMark/>
          </w:tcPr>
          <w:p w14:paraId="7611956C" w14:textId="77777777" w:rsidR="00C03961" w:rsidRPr="00C1261D" w:rsidRDefault="00C03961" w:rsidP="00390BE6">
            <w:pPr>
              <w:spacing w:before="0" w:line="360" w:lineRule="auto"/>
              <w:rPr>
                <w:sz w:val="22"/>
              </w:rPr>
            </w:pPr>
            <w:r w:rsidRPr="00C1261D">
              <w:rPr>
                <w:sz w:val="22"/>
              </w:rPr>
              <w:t>- Nông lâm nghiệp và thủy sản</w:t>
            </w:r>
          </w:p>
        </w:tc>
        <w:tc>
          <w:tcPr>
            <w:tcW w:w="992" w:type="dxa"/>
            <w:tcBorders>
              <w:top w:val="nil"/>
              <w:left w:val="nil"/>
              <w:bottom w:val="single" w:sz="4" w:space="0" w:color="auto"/>
              <w:right w:val="single" w:sz="4" w:space="0" w:color="auto"/>
            </w:tcBorders>
            <w:shd w:val="clear" w:color="auto" w:fill="auto"/>
            <w:vAlign w:val="center"/>
            <w:hideMark/>
          </w:tcPr>
          <w:p w14:paraId="1B9E3D1C"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209B0BCD" w14:textId="77777777" w:rsidR="00C03961" w:rsidRPr="00C1261D" w:rsidRDefault="00C03961" w:rsidP="00390BE6">
            <w:pPr>
              <w:spacing w:before="0" w:line="360" w:lineRule="auto"/>
              <w:jc w:val="center"/>
              <w:rPr>
                <w:sz w:val="22"/>
              </w:rPr>
            </w:pPr>
            <w:r w:rsidRPr="00C1261D">
              <w:rPr>
                <w:sz w:val="22"/>
              </w:rPr>
              <w:t>17,9</w:t>
            </w:r>
          </w:p>
        </w:tc>
        <w:tc>
          <w:tcPr>
            <w:tcW w:w="2126" w:type="dxa"/>
            <w:tcBorders>
              <w:top w:val="nil"/>
              <w:left w:val="nil"/>
              <w:bottom w:val="single" w:sz="4" w:space="0" w:color="auto"/>
              <w:right w:val="single" w:sz="4" w:space="0" w:color="auto"/>
            </w:tcBorders>
            <w:shd w:val="clear" w:color="auto" w:fill="auto"/>
            <w:vAlign w:val="center"/>
            <w:hideMark/>
          </w:tcPr>
          <w:p w14:paraId="77208CE3" w14:textId="7D61CE40" w:rsidR="00C03961" w:rsidRPr="00C1261D" w:rsidRDefault="00C03961" w:rsidP="00390BE6">
            <w:pPr>
              <w:spacing w:before="0" w:line="360" w:lineRule="auto"/>
              <w:jc w:val="center"/>
              <w:rPr>
                <w:sz w:val="22"/>
              </w:rPr>
            </w:pPr>
            <w:r w:rsidRPr="00C1261D">
              <w:rPr>
                <w:sz w:val="22"/>
              </w:rPr>
              <w:t>1</w:t>
            </w:r>
            <w:r w:rsidR="00A8101E" w:rsidRPr="00C1261D">
              <w:rPr>
                <w:sz w:val="22"/>
              </w:rPr>
              <w:t>3</w:t>
            </w:r>
            <w:r w:rsidRPr="00C1261D">
              <w:rPr>
                <w:sz w:val="22"/>
              </w:rPr>
              <w:t>,</w:t>
            </w:r>
            <w:r w:rsidR="00A8101E" w:rsidRPr="00C1261D">
              <w:rPr>
                <w:sz w:val="22"/>
              </w:rPr>
              <w:t>8</w:t>
            </w:r>
          </w:p>
        </w:tc>
      </w:tr>
      <w:tr w:rsidR="00C1261D" w:rsidRPr="00C1261D" w14:paraId="26D5D1E5"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7A244D35" w14:textId="77777777" w:rsidR="00C03961" w:rsidRPr="00C1261D" w:rsidRDefault="00C03961" w:rsidP="00390BE6">
            <w:pPr>
              <w:spacing w:before="0" w:line="360" w:lineRule="auto"/>
              <w:jc w:val="left"/>
              <w:rPr>
                <w:sz w:val="22"/>
              </w:rPr>
            </w:pPr>
          </w:p>
        </w:tc>
        <w:tc>
          <w:tcPr>
            <w:tcW w:w="3548" w:type="dxa"/>
            <w:tcBorders>
              <w:top w:val="nil"/>
              <w:left w:val="nil"/>
              <w:bottom w:val="single" w:sz="4" w:space="0" w:color="auto"/>
              <w:right w:val="single" w:sz="4" w:space="0" w:color="auto"/>
            </w:tcBorders>
            <w:shd w:val="clear" w:color="auto" w:fill="auto"/>
            <w:vAlign w:val="center"/>
            <w:hideMark/>
          </w:tcPr>
          <w:p w14:paraId="5DB2F612" w14:textId="77777777" w:rsidR="00C03961" w:rsidRPr="00C1261D" w:rsidRDefault="00C03961" w:rsidP="00390BE6">
            <w:pPr>
              <w:spacing w:before="0" w:line="360" w:lineRule="auto"/>
              <w:rPr>
                <w:sz w:val="22"/>
              </w:rPr>
            </w:pPr>
            <w:r w:rsidRPr="00C1261D">
              <w:rPr>
                <w:sz w:val="22"/>
              </w:rPr>
              <w:t>- Công nghiệp và xây dựng</w:t>
            </w:r>
          </w:p>
        </w:tc>
        <w:tc>
          <w:tcPr>
            <w:tcW w:w="992" w:type="dxa"/>
            <w:tcBorders>
              <w:top w:val="nil"/>
              <w:left w:val="nil"/>
              <w:bottom w:val="single" w:sz="4" w:space="0" w:color="auto"/>
              <w:right w:val="single" w:sz="4" w:space="0" w:color="auto"/>
            </w:tcBorders>
            <w:shd w:val="clear" w:color="auto" w:fill="auto"/>
            <w:vAlign w:val="center"/>
            <w:hideMark/>
          </w:tcPr>
          <w:p w14:paraId="3596E848"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959E087" w14:textId="77777777" w:rsidR="00C03961" w:rsidRPr="00C1261D" w:rsidRDefault="00C03961" w:rsidP="00390BE6">
            <w:pPr>
              <w:spacing w:before="0" w:line="360" w:lineRule="auto"/>
              <w:jc w:val="center"/>
              <w:rPr>
                <w:sz w:val="22"/>
              </w:rPr>
            </w:pPr>
            <w:r w:rsidRPr="00C1261D">
              <w:rPr>
                <w:sz w:val="22"/>
              </w:rPr>
              <w:t>42,5</w:t>
            </w:r>
          </w:p>
        </w:tc>
        <w:tc>
          <w:tcPr>
            <w:tcW w:w="2126" w:type="dxa"/>
            <w:tcBorders>
              <w:top w:val="nil"/>
              <w:left w:val="nil"/>
              <w:bottom w:val="single" w:sz="4" w:space="0" w:color="auto"/>
              <w:right w:val="single" w:sz="4" w:space="0" w:color="auto"/>
            </w:tcBorders>
            <w:shd w:val="clear" w:color="auto" w:fill="auto"/>
            <w:vAlign w:val="center"/>
            <w:hideMark/>
          </w:tcPr>
          <w:p w14:paraId="08079B19" w14:textId="618EFF9E" w:rsidR="00C03961" w:rsidRPr="00C1261D" w:rsidRDefault="00C03961" w:rsidP="00390BE6">
            <w:pPr>
              <w:spacing w:before="0" w:line="360" w:lineRule="auto"/>
              <w:jc w:val="center"/>
              <w:rPr>
                <w:sz w:val="22"/>
              </w:rPr>
            </w:pPr>
            <w:r w:rsidRPr="00C1261D">
              <w:rPr>
                <w:sz w:val="22"/>
              </w:rPr>
              <w:t>4</w:t>
            </w:r>
            <w:r w:rsidR="00A8101E" w:rsidRPr="00C1261D">
              <w:rPr>
                <w:sz w:val="22"/>
              </w:rPr>
              <w:t>5</w:t>
            </w:r>
            <w:r w:rsidRPr="00C1261D">
              <w:rPr>
                <w:sz w:val="22"/>
              </w:rPr>
              <w:t>,</w:t>
            </w:r>
            <w:r w:rsidR="00A8101E" w:rsidRPr="00C1261D">
              <w:rPr>
                <w:sz w:val="22"/>
              </w:rPr>
              <w:t>0</w:t>
            </w:r>
          </w:p>
        </w:tc>
      </w:tr>
      <w:tr w:rsidR="00C1261D" w:rsidRPr="00C1261D" w14:paraId="7A3A1115"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73E2006D" w14:textId="77777777" w:rsidR="00C03961" w:rsidRPr="00C1261D" w:rsidRDefault="00C03961" w:rsidP="00390BE6">
            <w:pPr>
              <w:spacing w:before="0" w:line="360" w:lineRule="auto"/>
              <w:jc w:val="left"/>
              <w:rPr>
                <w:sz w:val="22"/>
              </w:rPr>
            </w:pPr>
          </w:p>
        </w:tc>
        <w:tc>
          <w:tcPr>
            <w:tcW w:w="3548" w:type="dxa"/>
            <w:tcBorders>
              <w:top w:val="nil"/>
              <w:left w:val="nil"/>
              <w:bottom w:val="single" w:sz="4" w:space="0" w:color="auto"/>
              <w:right w:val="single" w:sz="4" w:space="0" w:color="auto"/>
            </w:tcBorders>
            <w:shd w:val="clear" w:color="auto" w:fill="auto"/>
            <w:vAlign w:val="center"/>
            <w:hideMark/>
          </w:tcPr>
          <w:p w14:paraId="40374551" w14:textId="77777777" w:rsidR="00C03961" w:rsidRPr="00C1261D" w:rsidRDefault="00C03961" w:rsidP="00390BE6">
            <w:pPr>
              <w:spacing w:before="0" w:line="360" w:lineRule="auto"/>
              <w:rPr>
                <w:sz w:val="22"/>
              </w:rPr>
            </w:pPr>
            <w:r w:rsidRPr="00C1261D">
              <w:rPr>
                <w:sz w:val="22"/>
              </w:rPr>
              <w:t>- Thương mại-Dịch vụ</w:t>
            </w:r>
          </w:p>
        </w:tc>
        <w:tc>
          <w:tcPr>
            <w:tcW w:w="992" w:type="dxa"/>
            <w:tcBorders>
              <w:top w:val="nil"/>
              <w:left w:val="nil"/>
              <w:bottom w:val="single" w:sz="4" w:space="0" w:color="auto"/>
              <w:right w:val="single" w:sz="4" w:space="0" w:color="auto"/>
            </w:tcBorders>
            <w:shd w:val="clear" w:color="auto" w:fill="auto"/>
            <w:vAlign w:val="center"/>
            <w:hideMark/>
          </w:tcPr>
          <w:p w14:paraId="236B07AC"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C1223C1" w14:textId="77777777" w:rsidR="00C03961" w:rsidRPr="00C1261D" w:rsidRDefault="00C03961" w:rsidP="00390BE6">
            <w:pPr>
              <w:spacing w:before="0" w:line="360" w:lineRule="auto"/>
              <w:jc w:val="center"/>
              <w:rPr>
                <w:sz w:val="22"/>
              </w:rPr>
            </w:pPr>
            <w:r w:rsidRPr="00C1261D">
              <w:rPr>
                <w:sz w:val="22"/>
              </w:rPr>
              <w:t>39,6</w:t>
            </w:r>
          </w:p>
        </w:tc>
        <w:tc>
          <w:tcPr>
            <w:tcW w:w="2126" w:type="dxa"/>
            <w:tcBorders>
              <w:top w:val="nil"/>
              <w:left w:val="nil"/>
              <w:bottom w:val="single" w:sz="4" w:space="0" w:color="auto"/>
              <w:right w:val="single" w:sz="4" w:space="0" w:color="auto"/>
            </w:tcBorders>
            <w:shd w:val="clear" w:color="auto" w:fill="auto"/>
            <w:vAlign w:val="center"/>
            <w:hideMark/>
          </w:tcPr>
          <w:p w14:paraId="3EF28DE3" w14:textId="4FD458FF" w:rsidR="00C03961" w:rsidRPr="00C1261D" w:rsidRDefault="00C03961" w:rsidP="00390BE6">
            <w:pPr>
              <w:spacing w:before="0" w:line="360" w:lineRule="auto"/>
              <w:jc w:val="center"/>
              <w:rPr>
                <w:sz w:val="22"/>
              </w:rPr>
            </w:pPr>
            <w:r w:rsidRPr="00C1261D">
              <w:rPr>
                <w:sz w:val="22"/>
              </w:rPr>
              <w:t>41,</w:t>
            </w:r>
            <w:r w:rsidR="00A8101E" w:rsidRPr="00C1261D">
              <w:rPr>
                <w:sz w:val="22"/>
              </w:rPr>
              <w:t>1</w:t>
            </w:r>
          </w:p>
        </w:tc>
      </w:tr>
      <w:tr w:rsidR="00C1261D" w:rsidRPr="00C1261D" w14:paraId="30DB396A"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0AE47BE" w14:textId="77777777" w:rsidR="00C03961" w:rsidRPr="00C1261D" w:rsidRDefault="00C03961" w:rsidP="00390BE6">
            <w:pPr>
              <w:spacing w:before="0" w:line="360" w:lineRule="auto"/>
              <w:jc w:val="center"/>
              <w:rPr>
                <w:sz w:val="22"/>
              </w:rPr>
            </w:pPr>
            <w:r w:rsidRPr="00C1261D">
              <w:rPr>
                <w:sz w:val="22"/>
              </w:rPr>
              <w:t>4</w:t>
            </w:r>
          </w:p>
        </w:tc>
        <w:tc>
          <w:tcPr>
            <w:tcW w:w="3548" w:type="dxa"/>
            <w:tcBorders>
              <w:top w:val="nil"/>
              <w:left w:val="nil"/>
              <w:bottom w:val="single" w:sz="4" w:space="0" w:color="auto"/>
              <w:right w:val="single" w:sz="4" w:space="0" w:color="auto"/>
            </w:tcBorders>
            <w:shd w:val="clear" w:color="auto" w:fill="auto"/>
            <w:vAlign w:val="center"/>
            <w:hideMark/>
          </w:tcPr>
          <w:p w14:paraId="59031A44" w14:textId="77777777" w:rsidR="00C03961" w:rsidRPr="00C1261D" w:rsidRDefault="00C03961" w:rsidP="00390BE6">
            <w:pPr>
              <w:spacing w:before="0" w:line="360" w:lineRule="auto"/>
              <w:rPr>
                <w:sz w:val="22"/>
              </w:rPr>
            </w:pPr>
            <w:r w:rsidRPr="00C1261D">
              <w:rPr>
                <w:sz w:val="22"/>
              </w:rPr>
              <w:t>Thu ngân sách trên địa bàn</w:t>
            </w:r>
          </w:p>
        </w:tc>
        <w:tc>
          <w:tcPr>
            <w:tcW w:w="992" w:type="dxa"/>
            <w:tcBorders>
              <w:top w:val="nil"/>
              <w:left w:val="nil"/>
              <w:bottom w:val="single" w:sz="4" w:space="0" w:color="auto"/>
              <w:right w:val="single" w:sz="4" w:space="0" w:color="auto"/>
            </w:tcBorders>
            <w:shd w:val="clear" w:color="auto" w:fill="auto"/>
            <w:vAlign w:val="center"/>
            <w:hideMark/>
          </w:tcPr>
          <w:p w14:paraId="67137F2A" w14:textId="77777777" w:rsidR="00C03961" w:rsidRPr="00C1261D" w:rsidRDefault="00C03961" w:rsidP="00390BE6">
            <w:pPr>
              <w:spacing w:before="0" w:line="360" w:lineRule="auto"/>
              <w:jc w:val="center"/>
              <w:rPr>
                <w:sz w:val="22"/>
              </w:rPr>
            </w:pPr>
            <w:r w:rsidRPr="00C1261D">
              <w:rPr>
                <w:sz w:val="22"/>
              </w:rPr>
              <w:t>Tỷ đồng</w:t>
            </w:r>
          </w:p>
        </w:tc>
        <w:tc>
          <w:tcPr>
            <w:tcW w:w="1985" w:type="dxa"/>
            <w:tcBorders>
              <w:top w:val="nil"/>
              <w:left w:val="nil"/>
              <w:bottom w:val="single" w:sz="4" w:space="0" w:color="auto"/>
              <w:right w:val="single" w:sz="4" w:space="0" w:color="auto"/>
            </w:tcBorders>
            <w:shd w:val="clear" w:color="auto" w:fill="auto"/>
            <w:vAlign w:val="center"/>
            <w:hideMark/>
          </w:tcPr>
          <w:p w14:paraId="72024DA4" w14:textId="77777777" w:rsidR="00C03961" w:rsidRPr="00C1261D" w:rsidRDefault="00C03961" w:rsidP="00390BE6">
            <w:pPr>
              <w:spacing w:before="0" w:line="360" w:lineRule="auto"/>
              <w:jc w:val="center"/>
              <w:rPr>
                <w:sz w:val="22"/>
              </w:rPr>
            </w:pPr>
            <w:r w:rsidRPr="00C1261D">
              <w:rPr>
                <w:sz w:val="22"/>
              </w:rPr>
              <w:t>107</w:t>
            </w:r>
          </w:p>
        </w:tc>
        <w:tc>
          <w:tcPr>
            <w:tcW w:w="2126" w:type="dxa"/>
            <w:tcBorders>
              <w:top w:val="nil"/>
              <w:left w:val="nil"/>
              <w:bottom w:val="single" w:sz="4" w:space="0" w:color="auto"/>
              <w:right w:val="single" w:sz="4" w:space="0" w:color="auto"/>
            </w:tcBorders>
            <w:shd w:val="clear" w:color="auto" w:fill="auto"/>
            <w:vAlign w:val="center"/>
            <w:hideMark/>
          </w:tcPr>
          <w:p w14:paraId="5D696F2F" w14:textId="77777777" w:rsidR="00C03961" w:rsidRPr="00C1261D" w:rsidRDefault="00C03961" w:rsidP="00390BE6">
            <w:pPr>
              <w:spacing w:before="0" w:line="360" w:lineRule="auto"/>
              <w:jc w:val="center"/>
              <w:rPr>
                <w:sz w:val="22"/>
              </w:rPr>
            </w:pPr>
            <w:r w:rsidRPr="00C1261D">
              <w:rPr>
                <w:sz w:val="22"/>
              </w:rPr>
              <w:t>180</w:t>
            </w:r>
          </w:p>
        </w:tc>
      </w:tr>
      <w:tr w:rsidR="00C1261D" w:rsidRPr="00C1261D" w14:paraId="30DAA130" w14:textId="77777777" w:rsidTr="00A8101E">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5365B17" w14:textId="77777777" w:rsidR="00C03961" w:rsidRPr="00C1261D" w:rsidRDefault="00C03961" w:rsidP="00390BE6">
            <w:pPr>
              <w:spacing w:before="0" w:line="360" w:lineRule="auto"/>
              <w:jc w:val="center"/>
              <w:rPr>
                <w:sz w:val="22"/>
              </w:rPr>
            </w:pPr>
            <w:r w:rsidRPr="00C1261D">
              <w:rPr>
                <w:sz w:val="22"/>
              </w:rPr>
              <w:t>5</w:t>
            </w:r>
          </w:p>
        </w:tc>
        <w:tc>
          <w:tcPr>
            <w:tcW w:w="3548" w:type="dxa"/>
            <w:tcBorders>
              <w:top w:val="nil"/>
              <w:left w:val="nil"/>
              <w:bottom w:val="single" w:sz="4" w:space="0" w:color="auto"/>
              <w:right w:val="single" w:sz="4" w:space="0" w:color="auto"/>
            </w:tcBorders>
            <w:shd w:val="clear" w:color="auto" w:fill="auto"/>
            <w:vAlign w:val="center"/>
            <w:hideMark/>
          </w:tcPr>
          <w:p w14:paraId="71517B69" w14:textId="77777777" w:rsidR="00C03961" w:rsidRPr="00C1261D" w:rsidRDefault="00C03961" w:rsidP="00390BE6">
            <w:pPr>
              <w:spacing w:before="0" w:line="360" w:lineRule="auto"/>
              <w:rPr>
                <w:sz w:val="22"/>
              </w:rPr>
            </w:pPr>
            <w:r w:rsidRPr="00C1261D">
              <w:rPr>
                <w:sz w:val="22"/>
              </w:rPr>
              <w:t xml:space="preserve">Tổng lượng khách du lịch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DF86739" w14:textId="77777777" w:rsidR="00C03961" w:rsidRPr="00C1261D" w:rsidRDefault="00C03961" w:rsidP="00390BE6">
            <w:pPr>
              <w:spacing w:before="0" w:line="360" w:lineRule="auto"/>
              <w:jc w:val="center"/>
              <w:rPr>
                <w:sz w:val="22"/>
              </w:rPr>
            </w:pPr>
            <w:r w:rsidRPr="00C1261D">
              <w:rPr>
                <w:sz w:val="22"/>
              </w:rPr>
              <w:t>Nghìn lượt</w:t>
            </w:r>
          </w:p>
        </w:tc>
        <w:tc>
          <w:tcPr>
            <w:tcW w:w="1985" w:type="dxa"/>
            <w:tcBorders>
              <w:top w:val="nil"/>
              <w:left w:val="nil"/>
              <w:bottom w:val="single" w:sz="4" w:space="0" w:color="auto"/>
              <w:right w:val="single" w:sz="4" w:space="0" w:color="auto"/>
            </w:tcBorders>
            <w:shd w:val="clear" w:color="auto" w:fill="auto"/>
            <w:vAlign w:val="center"/>
            <w:hideMark/>
          </w:tcPr>
          <w:p w14:paraId="1D9CEE1F" w14:textId="77777777" w:rsidR="00C03961" w:rsidRPr="00C1261D" w:rsidRDefault="00C03961" w:rsidP="00390BE6">
            <w:pPr>
              <w:spacing w:before="0" w:line="360" w:lineRule="auto"/>
              <w:jc w:val="center"/>
              <w:rPr>
                <w:sz w:val="22"/>
              </w:rPr>
            </w:pPr>
            <w:r w:rsidRPr="00C1261D">
              <w:rPr>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2867CAC5" w14:textId="77777777" w:rsidR="00C03961" w:rsidRPr="00C1261D" w:rsidRDefault="00C03961" w:rsidP="00390BE6">
            <w:pPr>
              <w:spacing w:before="0" w:line="360" w:lineRule="auto"/>
              <w:jc w:val="center"/>
              <w:rPr>
                <w:sz w:val="22"/>
              </w:rPr>
            </w:pPr>
            <w:r w:rsidRPr="00C1261D">
              <w:rPr>
                <w:sz w:val="22"/>
              </w:rPr>
              <w:t>&gt;130</w:t>
            </w:r>
          </w:p>
        </w:tc>
      </w:tr>
      <w:tr w:rsidR="00C1261D" w:rsidRPr="00C1261D" w14:paraId="4C8488DB"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4E667C10" w14:textId="77777777" w:rsidR="00C03961" w:rsidRPr="00C1261D" w:rsidRDefault="00C03961" w:rsidP="00390BE6">
            <w:pPr>
              <w:spacing w:before="0" w:line="360" w:lineRule="auto"/>
              <w:jc w:val="left"/>
              <w:rPr>
                <w:sz w:val="22"/>
              </w:rPr>
            </w:pPr>
          </w:p>
        </w:tc>
        <w:tc>
          <w:tcPr>
            <w:tcW w:w="3548" w:type="dxa"/>
            <w:tcBorders>
              <w:top w:val="nil"/>
              <w:left w:val="nil"/>
              <w:bottom w:val="single" w:sz="4" w:space="0" w:color="auto"/>
              <w:right w:val="single" w:sz="4" w:space="0" w:color="auto"/>
            </w:tcBorders>
            <w:shd w:val="clear" w:color="auto" w:fill="auto"/>
            <w:vAlign w:val="center"/>
            <w:hideMark/>
          </w:tcPr>
          <w:p w14:paraId="4CB2528B" w14:textId="77777777" w:rsidR="00C03961" w:rsidRPr="00C1261D" w:rsidRDefault="00C03961" w:rsidP="00390BE6">
            <w:pPr>
              <w:spacing w:before="0" w:line="360" w:lineRule="auto"/>
              <w:rPr>
                <w:i/>
                <w:iCs/>
                <w:sz w:val="22"/>
              </w:rPr>
            </w:pPr>
            <w:r w:rsidRPr="00C1261D">
              <w:rPr>
                <w:i/>
                <w:iCs/>
                <w:sz w:val="22"/>
              </w:rPr>
              <w:t xml:space="preserve">    Trong đó: Khách quốc tế</w:t>
            </w:r>
          </w:p>
        </w:tc>
        <w:tc>
          <w:tcPr>
            <w:tcW w:w="992" w:type="dxa"/>
            <w:vMerge/>
            <w:tcBorders>
              <w:top w:val="nil"/>
              <w:left w:val="single" w:sz="4" w:space="0" w:color="auto"/>
              <w:bottom w:val="single" w:sz="4" w:space="0" w:color="auto"/>
              <w:right w:val="single" w:sz="4" w:space="0" w:color="auto"/>
            </w:tcBorders>
            <w:vAlign w:val="center"/>
            <w:hideMark/>
          </w:tcPr>
          <w:p w14:paraId="70158B70" w14:textId="77777777" w:rsidR="00C03961" w:rsidRPr="00C1261D" w:rsidRDefault="00C03961" w:rsidP="00390BE6">
            <w:pPr>
              <w:spacing w:before="0" w:line="360" w:lineRule="auto"/>
              <w:jc w:val="left"/>
              <w:rPr>
                <w:sz w:val="22"/>
              </w:rPr>
            </w:pPr>
          </w:p>
        </w:tc>
        <w:tc>
          <w:tcPr>
            <w:tcW w:w="1985" w:type="dxa"/>
            <w:tcBorders>
              <w:top w:val="nil"/>
              <w:left w:val="nil"/>
              <w:bottom w:val="single" w:sz="4" w:space="0" w:color="auto"/>
              <w:right w:val="single" w:sz="4" w:space="0" w:color="auto"/>
            </w:tcBorders>
            <w:shd w:val="clear" w:color="auto" w:fill="auto"/>
            <w:vAlign w:val="center"/>
            <w:hideMark/>
          </w:tcPr>
          <w:p w14:paraId="05934BF1" w14:textId="77777777" w:rsidR="00C03961" w:rsidRPr="00C1261D" w:rsidRDefault="00C03961" w:rsidP="00390BE6">
            <w:pPr>
              <w:spacing w:before="0" w:line="360" w:lineRule="auto"/>
              <w:jc w:val="center"/>
              <w:rPr>
                <w:i/>
                <w:iCs/>
                <w:sz w:val="22"/>
              </w:rPr>
            </w:pPr>
            <w:r w:rsidRPr="00C1261D">
              <w:rPr>
                <w:i/>
                <w:iCs/>
                <w:sz w:val="22"/>
              </w:rPr>
              <w:t>10</w:t>
            </w:r>
          </w:p>
        </w:tc>
        <w:tc>
          <w:tcPr>
            <w:tcW w:w="2126" w:type="dxa"/>
            <w:tcBorders>
              <w:top w:val="nil"/>
              <w:left w:val="nil"/>
              <w:bottom w:val="single" w:sz="4" w:space="0" w:color="auto"/>
              <w:right w:val="single" w:sz="4" w:space="0" w:color="auto"/>
            </w:tcBorders>
            <w:shd w:val="clear" w:color="auto" w:fill="auto"/>
            <w:vAlign w:val="center"/>
            <w:hideMark/>
          </w:tcPr>
          <w:p w14:paraId="7ED50096" w14:textId="77777777" w:rsidR="00C03961" w:rsidRPr="00C1261D" w:rsidRDefault="00C03961" w:rsidP="00390BE6">
            <w:pPr>
              <w:spacing w:before="0" w:line="360" w:lineRule="auto"/>
              <w:jc w:val="center"/>
              <w:rPr>
                <w:i/>
                <w:iCs/>
                <w:sz w:val="22"/>
              </w:rPr>
            </w:pPr>
            <w:r w:rsidRPr="00C1261D">
              <w:rPr>
                <w:i/>
                <w:iCs/>
                <w:sz w:val="22"/>
              </w:rPr>
              <w:t>&gt;12</w:t>
            </w:r>
          </w:p>
        </w:tc>
      </w:tr>
      <w:tr w:rsidR="00C1261D" w:rsidRPr="00C1261D" w14:paraId="3D3F80D2"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138317E5" w14:textId="77777777" w:rsidR="00C03961" w:rsidRPr="00C1261D" w:rsidRDefault="00C03961" w:rsidP="00390BE6">
            <w:pPr>
              <w:spacing w:before="0" w:line="360" w:lineRule="auto"/>
              <w:jc w:val="left"/>
              <w:rPr>
                <w:sz w:val="22"/>
              </w:rPr>
            </w:pPr>
          </w:p>
        </w:tc>
        <w:tc>
          <w:tcPr>
            <w:tcW w:w="3548" w:type="dxa"/>
            <w:tcBorders>
              <w:top w:val="nil"/>
              <w:left w:val="nil"/>
              <w:bottom w:val="single" w:sz="4" w:space="0" w:color="auto"/>
              <w:right w:val="single" w:sz="4" w:space="0" w:color="auto"/>
            </w:tcBorders>
            <w:shd w:val="clear" w:color="auto" w:fill="auto"/>
            <w:vAlign w:val="center"/>
            <w:hideMark/>
          </w:tcPr>
          <w:p w14:paraId="273879F8" w14:textId="77777777" w:rsidR="00C03961" w:rsidRPr="00C1261D" w:rsidRDefault="00C03961" w:rsidP="00390BE6">
            <w:pPr>
              <w:spacing w:before="0" w:line="360" w:lineRule="auto"/>
              <w:rPr>
                <w:sz w:val="22"/>
              </w:rPr>
            </w:pPr>
            <w:r w:rsidRPr="00C1261D">
              <w:rPr>
                <w:sz w:val="22"/>
              </w:rPr>
              <w:t>Tổng doanh thu du lịch</w:t>
            </w:r>
          </w:p>
        </w:tc>
        <w:tc>
          <w:tcPr>
            <w:tcW w:w="992" w:type="dxa"/>
            <w:tcBorders>
              <w:top w:val="nil"/>
              <w:left w:val="nil"/>
              <w:bottom w:val="single" w:sz="4" w:space="0" w:color="auto"/>
              <w:right w:val="single" w:sz="4" w:space="0" w:color="auto"/>
            </w:tcBorders>
            <w:shd w:val="clear" w:color="auto" w:fill="auto"/>
            <w:vAlign w:val="center"/>
            <w:hideMark/>
          </w:tcPr>
          <w:p w14:paraId="3CABE766" w14:textId="77777777" w:rsidR="00C03961" w:rsidRPr="00C1261D" w:rsidRDefault="00C03961" w:rsidP="00390BE6">
            <w:pPr>
              <w:spacing w:before="0" w:line="360" w:lineRule="auto"/>
              <w:jc w:val="center"/>
              <w:rPr>
                <w:sz w:val="22"/>
              </w:rPr>
            </w:pPr>
            <w:r w:rsidRPr="00C1261D">
              <w:rPr>
                <w:sz w:val="22"/>
              </w:rPr>
              <w:t>Tỷ đồng</w:t>
            </w:r>
          </w:p>
        </w:tc>
        <w:tc>
          <w:tcPr>
            <w:tcW w:w="1985" w:type="dxa"/>
            <w:tcBorders>
              <w:top w:val="nil"/>
              <w:left w:val="nil"/>
              <w:bottom w:val="single" w:sz="4" w:space="0" w:color="auto"/>
              <w:right w:val="single" w:sz="4" w:space="0" w:color="auto"/>
            </w:tcBorders>
            <w:shd w:val="clear" w:color="auto" w:fill="auto"/>
            <w:vAlign w:val="center"/>
            <w:hideMark/>
          </w:tcPr>
          <w:p w14:paraId="29D918C3" w14:textId="77777777" w:rsidR="00C03961" w:rsidRPr="00C1261D" w:rsidRDefault="00C03961" w:rsidP="00390BE6">
            <w:pPr>
              <w:spacing w:before="0" w:line="360" w:lineRule="auto"/>
              <w:jc w:val="center"/>
              <w:rPr>
                <w:sz w:val="22"/>
              </w:rPr>
            </w:pPr>
            <w:r w:rsidRPr="00C1261D">
              <w:rPr>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0897A91D" w14:textId="77777777" w:rsidR="00C03961" w:rsidRPr="00C1261D" w:rsidRDefault="00C03961" w:rsidP="00390BE6">
            <w:pPr>
              <w:spacing w:before="0" w:line="360" w:lineRule="auto"/>
              <w:jc w:val="center"/>
              <w:rPr>
                <w:sz w:val="22"/>
              </w:rPr>
            </w:pPr>
            <w:r w:rsidRPr="00C1261D">
              <w:rPr>
                <w:sz w:val="22"/>
              </w:rPr>
              <w:t>130</w:t>
            </w:r>
          </w:p>
        </w:tc>
      </w:tr>
      <w:tr w:rsidR="00C1261D" w:rsidRPr="00C1261D" w14:paraId="3F80E221"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83DD679" w14:textId="77777777" w:rsidR="00C03961" w:rsidRPr="00C1261D" w:rsidRDefault="00C03961" w:rsidP="00390BE6">
            <w:pPr>
              <w:spacing w:before="0" w:line="360" w:lineRule="auto"/>
              <w:jc w:val="center"/>
              <w:rPr>
                <w:sz w:val="22"/>
              </w:rPr>
            </w:pPr>
            <w:r w:rsidRPr="00C1261D">
              <w:rPr>
                <w:sz w:val="22"/>
              </w:rPr>
              <w:t>6</w:t>
            </w:r>
          </w:p>
        </w:tc>
        <w:tc>
          <w:tcPr>
            <w:tcW w:w="3548" w:type="dxa"/>
            <w:tcBorders>
              <w:top w:val="nil"/>
              <w:left w:val="nil"/>
              <w:bottom w:val="single" w:sz="4" w:space="0" w:color="auto"/>
              <w:right w:val="single" w:sz="4" w:space="0" w:color="auto"/>
            </w:tcBorders>
            <w:shd w:val="clear" w:color="auto" w:fill="auto"/>
            <w:vAlign w:val="center"/>
            <w:hideMark/>
          </w:tcPr>
          <w:p w14:paraId="0759C62A" w14:textId="77777777" w:rsidR="00C03961" w:rsidRPr="00C1261D" w:rsidRDefault="00C03961" w:rsidP="00390BE6">
            <w:pPr>
              <w:spacing w:before="0" w:line="360" w:lineRule="auto"/>
              <w:rPr>
                <w:sz w:val="22"/>
              </w:rPr>
            </w:pPr>
            <w:r w:rsidRPr="00C1261D">
              <w:rPr>
                <w:sz w:val="22"/>
              </w:rPr>
              <w:t>Tỷ lệ xã có đường ô tô đi được quanh năm</w:t>
            </w:r>
          </w:p>
        </w:tc>
        <w:tc>
          <w:tcPr>
            <w:tcW w:w="992" w:type="dxa"/>
            <w:tcBorders>
              <w:top w:val="nil"/>
              <w:left w:val="nil"/>
              <w:bottom w:val="single" w:sz="4" w:space="0" w:color="auto"/>
              <w:right w:val="single" w:sz="4" w:space="0" w:color="auto"/>
            </w:tcBorders>
            <w:shd w:val="clear" w:color="auto" w:fill="auto"/>
            <w:vAlign w:val="center"/>
            <w:hideMark/>
          </w:tcPr>
          <w:p w14:paraId="1A13E372"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08094A02" w14:textId="77777777" w:rsidR="00C03961" w:rsidRPr="00C1261D" w:rsidRDefault="00C03961" w:rsidP="00390BE6">
            <w:pPr>
              <w:spacing w:before="0" w:line="360" w:lineRule="auto"/>
              <w:jc w:val="center"/>
              <w:rPr>
                <w:sz w:val="22"/>
              </w:rPr>
            </w:pPr>
            <w:r w:rsidRPr="00C1261D">
              <w:rPr>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6768EE0A" w14:textId="77777777" w:rsidR="00C03961" w:rsidRPr="00C1261D" w:rsidRDefault="00C03961" w:rsidP="00390BE6">
            <w:pPr>
              <w:spacing w:before="0" w:line="360" w:lineRule="auto"/>
              <w:jc w:val="center"/>
              <w:rPr>
                <w:sz w:val="22"/>
              </w:rPr>
            </w:pPr>
            <w:r w:rsidRPr="00C1261D">
              <w:rPr>
                <w:sz w:val="22"/>
              </w:rPr>
              <w:t>100</w:t>
            </w:r>
          </w:p>
        </w:tc>
      </w:tr>
      <w:tr w:rsidR="00C1261D" w:rsidRPr="00C1261D" w14:paraId="75058185" w14:textId="77777777" w:rsidTr="00A8101E">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E6FE66D" w14:textId="77777777" w:rsidR="00C03961" w:rsidRPr="00C1261D" w:rsidRDefault="00C03961" w:rsidP="00390BE6">
            <w:pPr>
              <w:spacing w:before="0" w:line="360" w:lineRule="auto"/>
              <w:jc w:val="center"/>
              <w:rPr>
                <w:sz w:val="22"/>
              </w:rPr>
            </w:pPr>
            <w:r w:rsidRPr="00C1261D">
              <w:rPr>
                <w:sz w:val="22"/>
              </w:rPr>
              <w:t>7</w:t>
            </w:r>
          </w:p>
        </w:tc>
        <w:tc>
          <w:tcPr>
            <w:tcW w:w="3548" w:type="dxa"/>
            <w:tcBorders>
              <w:top w:val="nil"/>
              <w:left w:val="nil"/>
              <w:bottom w:val="single" w:sz="4" w:space="0" w:color="auto"/>
              <w:right w:val="single" w:sz="4" w:space="0" w:color="auto"/>
            </w:tcBorders>
            <w:shd w:val="clear" w:color="auto" w:fill="auto"/>
            <w:noWrap/>
            <w:vAlign w:val="center"/>
            <w:hideMark/>
          </w:tcPr>
          <w:p w14:paraId="35E7C6A7" w14:textId="77777777" w:rsidR="00C03961" w:rsidRPr="00C1261D" w:rsidRDefault="00C03961" w:rsidP="00390BE6">
            <w:pPr>
              <w:spacing w:before="0" w:line="360" w:lineRule="auto"/>
              <w:rPr>
                <w:sz w:val="22"/>
              </w:rPr>
            </w:pPr>
            <w:r w:rsidRPr="00C1261D">
              <w:rPr>
                <w:sz w:val="22"/>
              </w:rPr>
              <w:t>Tỷ lệ số xã đạt chuẩn Nông thôn mới</w:t>
            </w:r>
          </w:p>
        </w:tc>
        <w:tc>
          <w:tcPr>
            <w:tcW w:w="992" w:type="dxa"/>
            <w:tcBorders>
              <w:top w:val="nil"/>
              <w:left w:val="nil"/>
              <w:bottom w:val="single" w:sz="4" w:space="0" w:color="auto"/>
              <w:right w:val="single" w:sz="4" w:space="0" w:color="auto"/>
            </w:tcBorders>
            <w:shd w:val="clear" w:color="auto" w:fill="auto"/>
            <w:vAlign w:val="center"/>
            <w:hideMark/>
          </w:tcPr>
          <w:p w14:paraId="17BCD374"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4208DA5D" w14:textId="77777777" w:rsidR="00C03961" w:rsidRPr="00C1261D" w:rsidRDefault="00C03961" w:rsidP="00390BE6">
            <w:pPr>
              <w:spacing w:before="0" w:line="360" w:lineRule="auto"/>
              <w:jc w:val="center"/>
              <w:rPr>
                <w:sz w:val="22"/>
              </w:rPr>
            </w:pPr>
            <w:r w:rsidRPr="00C1261D">
              <w:rPr>
                <w:sz w:val="22"/>
              </w:rPr>
              <w:t>45,3</w:t>
            </w:r>
          </w:p>
        </w:tc>
        <w:tc>
          <w:tcPr>
            <w:tcW w:w="2126" w:type="dxa"/>
            <w:tcBorders>
              <w:top w:val="nil"/>
              <w:left w:val="nil"/>
              <w:bottom w:val="single" w:sz="4" w:space="0" w:color="auto"/>
              <w:right w:val="single" w:sz="4" w:space="0" w:color="auto"/>
            </w:tcBorders>
            <w:shd w:val="clear" w:color="auto" w:fill="auto"/>
            <w:vAlign w:val="center"/>
            <w:hideMark/>
          </w:tcPr>
          <w:p w14:paraId="68ADF7BA" w14:textId="77777777" w:rsidR="00C03961" w:rsidRPr="00C1261D" w:rsidRDefault="00C03961" w:rsidP="00390BE6">
            <w:pPr>
              <w:spacing w:before="0" w:line="360" w:lineRule="auto"/>
              <w:jc w:val="center"/>
              <w:rPr>
                <w:sz w:val="22"/>
              </w:rPr>
            </w:pPr>
            <w:r w:rsidRPr="00C1261D">
              <w:rPr>
                <w:sz w:val="22"/>
              </w:rPr>
              <w:t>50</w:t>
            </w:r>
          </w:p>
        </w:tc>
      </w:tr>
      <w:tr w:rsidR="00C1261D" w:rsidRPr="00C1261D" w14:paraId="5B9A501A"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6F46BB2F" w14:textId="77777777" w:rsidR="00C03961" w:rsidRPr="00C1261D" w:rsidRDefault="00C03961" w:rsidP="00390BE6">
            <w:pPr>
              <w:spacing w:before="0" w:line="360" w:lineRule="auto"/>
              <w:jc w:val="left"/>
              <w:rPr>
                <w:sz w:val="22"/>
              </w:rPr>
            </w:pPr>
          </w:p>
        </w:tc>
        <w:tc>
          <w:tcPr>
            <w:tcW w:w="3548" w:type="dxa"/>
            <w:tcBorders>
              <w:top w:val="nil"/>
              <w:left w:val="nil"/>
              <w:bottom w:val="single" w:sz="4" w:space="0" w:color="auto"/>
              <w:right w:val="single" w:sz="4" w:space="0" w:color="auto"/>
            </w:tcBorders>
            <w:shd w:val="clear" w:color="auto" w:fill="auto"/>
            <w:vAlign w:val="center"/>
            <w:hideMark/>
          </w:tcPr>
          <w:p w14:paraId="0787DB43" w14:textId="77777777" w:rsidR="00C03961" w:rsidRPr="00C1261D" w:rsidRDefault="00C03961" w:rsidP="00390BE6">
            <w:pPr>
              <w:spacing w:before="0" w:line="360" w:lineRule="auto"/>
              <w:rPr>
                <w:sz w:val="22"/>
              </w:rPr>
            </w:pPr>
            <w:r w:rsidRPr="00C1261D">
              <w:rPr>
                <w:sz w:val="22"/>
              </w:rPr>
              <w:t>Tỷ lệ số xã đạt NTM nâng cao</w:t>
            </w:r>
          </w:p>
        </w:tc>
        <w:tc>
          <w:tcPr>
            <w:tcW w:w="992" w:type="dxa"/>
            <w:tcBorders>
              <w:top w:val="nil"/>
              <w:left w:val="nil"/>
              <w:bottom w:val="single" w:sz="4" w:space="0" w:color="auto"/>
              <w:right w:val="single" w:sz="4" w:space="0" w:color="auto"/>
            </w:tcBorders>
            <w:shd w:val="clear" w:color="auto" w:fill="auto"/>
            <w:vAlign w:val="center"/>
            <w:hideMark/>
          </w:tcPr>
          <w:p w14:paraId="01F33D16"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6B7B1AC1" w14:textId="77777777" w:rsidR="00C03961" w:rsidRPr="00C1261D" w:rsidRDefault="00C03961" w:rsidP="00390BE6">
            <w:pPr>
              <w:spacing w:before="0" w:line="360" w:lineRule="auto"/>
              <w:jc w:val="center"/>
              <w:rPr>
                <w:sz w:val="22"/>
              </w:rPr>
            </w:pPr>
            <w:r w:rsidRPr="00C1261D">
              <w:rPr>
                <w:sz w:val="22"/>
              </w:rPr>
              <w:t> </w:t>
            </w:r>
          </w:p>
        </w:tc>
        <w:tc>
          <w:tcPr>
            <w:tcW w:w="2126" w:type="dxa"/>
            <w:tcBorders>
              <w:top w:val="nil"/>
              <w:left w:val="nil"/>
              <w:bottom w:val="single" w:sz="4" w:space="0" w:color="auto"/>
              <w:right w:val="single" w:sz="4" w:space="0" w:color="auto"/>
            </w:tcBorders>
            <w:shd w:val="clear" w:color="auto" w:fill="auto"/>
            <w:vAlign w:val="center"/>
            <w:hideMark/>
          </w:tcPr>
          <w:p w14:paraId="6CBE4CEF" w14:textId="77777777" w:rsidR="00C03961" w:rsidRPr="00C1261D" w:rsidRDefault="00C03961" w:rsidP="00390BE6">
            <w:pPr>
              <w:spacing w:before="0" w:line="360" w:lineRule="auto"/>
              <w:jc w:val="center"/>
              <w:rPr>
                <w:sz w:val="22"/>
              </w:rPr>
            </w:pPr>
            <w:r w:rsidRPr="00C1261D">
              <w:rPr>
                <w:sz w:val="22"/>
              </w:rPr>
              <w:t>25</w:t>
            </w:r>
          </w:p>
        </w:tc>
      </w:tr>
      <w:tr w:rsidR="00C1261D" w:rsidRPr="00C1261D" w14:paraId="70862EF9"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9FFE936" w14:textId="77777777" w:rsidR="00C03961" w:rsidRPr="00C1261D" w:rsidRDefault="00C03961" w:rsidP="00390BE6">
            <w:pPr>
              <w:spacing w:before="0" w:line="360" w:lineRule="auto"/>
              <w:jc w:val="center"/>
              <w:rPr>
                <w:sz w:val="22"/>
              </w:rPr>
            </w:pPr>
            <w:r w:rsidRPr="00C1261D">
              <w:rPr>
                <w:sz w:val="22"/>
              </w:rPr>
              <w:t>8</w:t>
            </w:r>
          </w:p>
        </w:tc>
        <w:tc>
          <w:tcPr>
            <w:tcW w:w="3548" w:type="dxa"/>
            <w:tcBorders>
              <w:top w:val="nil"/>
              <w:left w:val="nil"/>
              <w:bottom w:val="single" w:sz="4" w:space="0" w:color="auto"/>
              <w:right w:val="single" w:sz="4" w:space="0" w:color="auto"/>
            </w:tcBorders>
            <w:shd w:val="clear" w:color="auto" w:fill="auto"/>
            <w:vAlign w:val="center"/>
            <w:hideMark/>
          </w:tcPr>
          <w:p w14:paraId="79A28871" w14:textId="77777777" w:rsidR="00C03961" w:rsidRPr="00C1261D" w:rsidRDefault="00C03961" w:rsidP="00390BE6">
            <w:pPr>
              <w:spacing w:before="0" w:line="360" w:lineRule="auto"/>
              <w:rPr>
                <w:sz w:val="22"/>
              </w:rPr>
            </w:pPr>
            <w:r w:rsidRPr="00C1261D">
              <w:rPr>
                <w:sz w:val="22"/>
              </w:rPr>
              <w:t>Tỷ lệ hộ gia đình được sử dụng điện lưới quốc gia</w:t>
            </w:r>
          </w:p>
        </w:tc>
        <w:tc>
          <w:tcPr>
            <w:tcW w:w="992" w:type="dxa"/>
            <w:tcBorders>
              <w:top w:val="nil"/>
              <w:left w:val="nil"/>
              <w:bottom w:val="single" w:sz="4" w:space="0" w:color="auto"/>
              <w:right w:val="single" w:sz="4" w:space="0" w:color="auto"/>
            </w:tcBorders>
            <w:shd w:val="clear" w:color="auto" w:fill="auto"/>
            <w:vAlign w:val="center"/>
            <w:hideMark/>
          </w:tcPr>
          <w:p w14:paraId="6B59505B"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C6CB642" w14:textId="77777777" w:rsidR="00C03961" w:rsidRPr="00C1261D" w:rsidRDefault="00C03961" w:rsidP="00390BE6">
            <w:pPr>
              <w:spacing w:before="0" w:line="360" w:lineRule="auto"/>
              <w:jc w:val="center"/>
              <w:rPr>
                <w:sz w:val="22"/>
              </w:rPr>
            </w:pPr>
            <w:r w:rsidRPr="00C1261D">
              <w:rPr>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5198DDEA" w14:textId="77777777" w:rsidR="00C03961" w:rsidRPr="00C1261D" w:rsidRDefault="00C03961" w:rsidP="00390BE6">
            <w:pPr>
              <w:spacing w:before="0" w:line="360" w:lineRule="auto"/>
              <w:jc w:val="center"/>
              <w:rPr>
                <w:sz w:val="22"/>
              </w:rPr>
            </w:pPr>
            <w:r w:rsidRPr="00C1261D">
              <w:rPr>
                <w:sz w:val="22"/>
              </w:rPr>
              <w:t>100</w:t>
            </w:r>
          </w:p>
        </w:tc>
      </w:tr>
      <w:tr w:rsidR="00C1261D" w:rsidRPr="00C1261D" w14:paraId="552A55B6"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C505E8" w14:textId="77777777" w:rsidR="00C03961" w:rsidRPr="00C1261D" w:rsidRDefault="00C03961" w:rsidP="00390BE6">
            <w:pPr>
              <w:spacing w:before="0" w:line="360" w:lineRule="auto"/>
              <w:jc w:val="center"/>
              <w:rPr>
                <w:sz w:val="22"/>
              </w:rPr>
            </w:pPr>
            <w:r w:rsidRPr="00C1261D">
              <w:rPr>
                <w:sz w:val="22"/>
              </w:rPr>
              <w:t>9</w:t>
            </w:r>
          </w:p>
        </w:tc>
        <w:tc>
          <w:tcPr>
            <w:tcW w:w="3548" w:type="dxa"/>
            <w:tcBorders>
              <w:top w:val="nil"/>
              <w:left w:val="nil"/>
              <w:bottom w:val="single" w:sz="4" w:space="0" w:color="auto"/>
              <w:right w:val="single" w:sz="4" w:space="0" w:color="auto"/>
            </w:tcBorders>
            <w:shd w:val="clear" w:color="auto" w:fill="auto"/>
            <w:vAlign w:val="center"/>
            <w:hideMark/>
          </w:tcPr>
          <w:p w14:paraId="2F809470" w14:textId="77777777" w:rsidR="00C03961" w:rsidRPr="00C1261D" w:rsidRDefault="00C03961" w:rsidP="00390BE6">
            <w:pPr>
              <w:spacing w:before="0" w:line="360" w:lineRule="auto"/>
              <w:rPr>
                <w:sz w:val="22"/>
              </w:rPr>
            </w:pPr>
            <w:r w:rsidRPr="00C1261D">
              <w:rPr>
                <w:sz w:val="22"/>
              </w:rPr>
              <w:t>Tỷ lệ trường học đạt chuẩn quốc gia</w:t>
            </w:r>
          </w:p>
        </w:tc>
        <w:tc>
          <w:tcPr>
            <w:tcW w:w="992" w:type="dxa"/>
            <w:tcBorders>
              <w:top w:val="nil"/>
              <w:left w:val="nil"/>
              <w:bottom w:val="single" w:sz="4" w:space="0" w:color="auto"/>
              <w:right w:val="single" w:sz="4" w:space="0" w:color="auto"/>
            </w:tcBorders>
            <w:shd w:val="clear" w:color="auto" w:fill="auto"/>
            <w:vAlign w:val="center"/>
            <w:hideMark/>
          </w:tcPr>
          <w:p w14:paraId="72CB4987"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BD0ACC3" w14:textId="77777777" w:rsidR="00C03961" w:rsidRPr="00C1261D" w:rsidRDefault="00C03961" w:rsidP="00390BE6">
            <w:pPr>
              <w:spacing w:before="0" w:line="360" w:lineRule="auto"/>
              <w:jc w:val="center"/>
              <w:rPr>
                <w:sz w:val="22"/>
              </w:rPr>
            </w:pPr>
            <w:r w:rsidRPr="00C1261D">
              <w:rPr>
                <w:sz w:val="22"/>
              </w:rPr>
              <w:t>58</w:t>
            </w:r>
          </w:p>
        </w:tc>
        <w:tc>
          <w:tcPr>
            <w:tcW w:w="2126" w:type="dxa"/>
            <w:tcBorders>
              <w:top w:val="nil"/>
              <w:left w:val="nil"/>
              <w:bottom w:val="single" w:sz="4" w:space="0" w:color="auto"/>
              <w:right w:val="single" w:sz="4" w:space="0" w:color="auto"/>
            </w:tcBorders>
            <w:shd w:val="clear" w:color="auto" w:fill="auto"/>
            <w:vAlign w:val="center"/>
            <w:hideMark/>
          </w:tcPr>
          <w:p w14:paraId="0F80A443" w14:textId="77777777" w:rsidR="00C03961" w:rsidRPr="00C1261D" w:rsidRDefault="00C03961" w:rsidP="00390BE6">
            <w:pPr>
              <w:spacing w:before="0" w:line="360" w:lineRule="auto"/>
              <w:jc w:val="center"/>
              <w:rPr>
                <w:sz w:val="22"/>
              </w:rPr>
            </w:pPr>
            <w:r w:rsidRPr="00C1261D">
              <w:rPr>
                <w:sz w:val="22"/>
              </w:rPr>
              <w:t>77</w:t>
            </w:r>
          </w:p>
        </w:tc>
      </w:tr>
      <w:tr w:rsidR="00C1261D" w:rsidRPr="00C1261D" w14:paraId="6D3DBD8E"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42709DF" w14:textId="77777777" w:rsidR="00C03961" w:rsidRPr="00C1261D" w:rsidRDefault="00C03961" w:rsidP="00390BE6">
            <w:pPr>
              <w:spacing w:before="0" w:line="360" w:lineRule="auto"/>
              <w:jc w:val="center"/>
              <w:rPr>
                <w:sz w:val="22"/>
              </w:rPr>
            </w:pPr>
            <w:r w:rsidRPr="00C1261D">
              <w:rPr>
                <w:sz w:val="22"/>
              </w:rPr>
              <w:lastRenderedPageBreak/>
              <w:t>10</w:t>
            </w:r>
          </w:p>
        </w:tc>
        <w:tc>
          <w:tcPr>
            <w:tcW w:w="3548" w:type="dxa"/>
            <w:tcBorders>
              <w:top w:val="nil"/>
              <w:left w:val="nil"/>
              <w:bottom w:val="single" w:sz="4" w:space="0" w:color="auto"/>
              <w:right w:val="single" w:sz="4" w:space="0" w:color="auto"/>
            </w:tcBorders>
            <w:shd w:val="clear" w:color="auto" w:fill="auto"/>
            <w:vAlign w:val="center"/>
            <w:hideMark/>
          </w:tcPr>
          <w:p w14:paraId="78B29948" w14:textId="77777777" w:rsidR="00C03961" w:rsidRPr="00C1261D" w:rsidRDefault="00C03961" w:rsidP="00390BE6">
            <w:pPr>
              <w:spacing w:before="0" w:line="360" w:lineRule="auto"/>
              <w:rPr>
                <w:sz w:val="22"/>
              </w:rPr>
            </w:pPr>
            <w:r w:rsidRPr="00C1261D">
              <w:rPr>
                <w:sz w:val="22"/>
              </w:rPr>
              <w:t>Số giường bệnh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76AF6739" w14:textId="77777777" w:rsidR="00C03961" w:rsidRPr="00C1261D" w:rsidRDefault="00C03961" w:rsidP="00390BE6">
            <w:pPr>
              <w:spacing w:before="0" w:line="360" w:lineRule="auto"/>
              <w:jc w:val="center"/>
              <w:rPr>
                <w:sz w:val="22"/>
              </w:rPr>
            </w:pPr>
            <w:r w:rsidRPr="00C1261D">
              <w:rPr>
                <w:sz w:val="22"/>
              </w:rPr>
              <w:t>Giường</w:t>
            </w:r>
          </w:p>
        </w:tc>
        <w:tc>
          <w:tcPr>
            <w:tcW w:w="1985" w:type="dxa"/>
            <w:tcBorders>
              <w:top w:val="nil"/>
              <w:left w:val="nil"/>
              <w:bottom w:val="single" w:sz="4" w:space="0" w:color="auto"/>
              <w:right w:val="single" w:sz="4" w:space="0" w:color="auto"/>
            </w:tcBorders>
            <w:shd w:val="clear" w:color="auto" w:fill="auto"/>
            <w:vAlign w:val="center"/>
            <w:hideMark/>
          </w:tcPr>
          <w:p w14:paraId="4217F084" w14:textId="77777777" w:rsidR="00C03961" w:rsidRPr="00C1261D" w:rsidRDefault="00C03961" w:rsidP="00390BE6">
            <w:pPr>
              <w:spacing w:before="0" w:line="360" w:lineRule="auto"/>
              <w:jc w:val="center"/>
              <w:rPr>
                <w:sz w:val="22"/>
              </w:rPr>
            </w:pPr>
            <w:r w:rsidRPr="00C1261D">
              <w:rPr>
                <w:sz w:val="22"/>
              </w:rPr>
              <w:t>20,8</w:t>
            </w:r>
          </w:p>
        </w:tc>
        <w:tc>
          <w:tcPr>
            <w:tcW w:w="2126" w:type="dxa"/>
            <w:tcBorders>
              <w:top w:val="nil"/>
              <w:left w:val="nil"/>
              <w:bottom w:val="single" w:sz="4" w:space="0" w:color="auto"/>
              <w:right w:val="single" w:sz="4" w:space="0" w:color="auto"/>
            </w:tcBorders>
            <w:shd w:val="clear" w:color="auto" w:fill="auto"/>
            <w:vAlign w:val="center"/>
            <w:hideMark/>
          </w:tcPr>
          <w:p w14:paraId="2B72C6B4" w14:textId="77777777" w:rsidR="00C03961" w:rsidRPr="00C1261D" w:rsidRDefault="00C03961" w:rsidP="00390BE6">
            <w:pPr>
              <w:spacing w:before="0" w:line="360" w:lineRule="auto"/>
              <w:jc w:val="center"/>
              <w:rPr>
                <w:sz w:val="22"/>
              </w:rPr>
            </w:pPr>
            <w:r w:rsidRPr="00C1261D">
              <w:rPr>
                <w:sz w:val="22"/>
              </w:rPr>
              <w:t>25</w:t>
            </w:r>
          </w:p>
        </w:tc>
      </w:tr>
      <w:tr w:rsidR="00C1261D" w:rsidRPr="00C1261D" w14:paraId="66763702"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49DEC71" w14:textId="77777777" w:rsidR="00C03961" w:rsidRPr="00C1261D" w:rsidRDefault="00C03961" w:rsidP="00390BE6">
            <w:pPr>
              <w:spacing w:before="0" w:line="360" w:lineRule="auto"/>
              <w:jc w:val="center"/>
              <w:rPr>
                <w:sz w:val="22"/>
              </w:rPr>
            </w:pPr>
            <w:r w:rsidRPr="00C1261D">
              <w:rPr>
                <w:sz w:val="22"/>
              </w:rPr>
              <w:t>11</w:t>
            </w:r>
          </w:p>
        </w:tc>
        <w:tc>
          <w:tcPr>
            <w:tcW w:w="3548" w:type="dxa"/>
            <w:tcBorders>
              <w:top w:val="nil"/>
              <w:left w:val="nil"/>
              <w:bottom w:val="single" w:sz="4" w:space="0" w:color="auto"/>
              <w:right w:val="single" w:sz="4" w:space="0" w:color="auto"/>
            </w:tcBorders>
            <w:shd w:val="clear" w:color="auto" w:fill="auto"/>
            <w:vAlign w:val="center"/>
            <w:hideMark/>
          </w:tcPr>
          <w:p w14:paraId="69848EA1" w14:textId="77777777" w:rsidR="00C03961" w:rsidRPr="00C1261D" w:rsidRDefault="00C03961" w:rsidP="00390BE6">
            <w:pPr>
              <w:spacing w:before="0" w:line="360" w:lineRule="auto"/>
              <w:rPr>
                <w:sz w:val="22"/>
              </w:rPr>
            </w:pPr>
            <w:r w:rsidRPr="00C1261D">
              <w:rPr>
                <w:sz w:val="22"/>
              </w:rPr>
              <w:t>Số bác sỹ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1D609FC4" w14:textId="77777777" w:rsidR="00C03961" w:rsidRPr="00C1261D" w:rsidRDefault="00C03961" w:rsidP="00390BE6">
            <w:pPr>
              <w:spacing w:before="0" w:line="360" w:lineRule="auto"/>
              <w:jc w:val="center"/>
              <w:rPr>
                <w:sz w:val="22"/>
              </w:rPr>
            </w:pPr>
            <w:r w:rsidRPr="00C1261D">
              <w:rPr>
                <w:sz w:val="22"/>
              </w:rPr>
              <w:t>Bác sỹ</w:t>
            </w:r>
          </w:p>
        </w:tc>
        <w:tc>
          <w:tcPr>
            <w:tcW w:w="1985" w:type="dxa"/>
            <w:tcBorders>
              <w:top w:val="nil"/>
              <w:left w:val="nil"/>
              <w:bottom w:val="single" w:sz="4" w:space="0" w:color="auto"/>
              <w:right w:val="single" w:sz="4" w:space="0" w:color="auto"/>
            </w:tcBorders>
            <w:shd w:val="clear" w:color="auto" w:fill="auto"/>
            <w:vAlign w:val="center"/>
            <w:hideMark/>
          </w:tcPr>
          <w:p w14:paraId="1EDDDD8C" w14:textId="77777777" w:rsidR="00C03961" w:rsidRPr="00C1261D" w:rsidRDefault="00C03961" w:rsidP="00390BE6">
            <w:pPr>
              <w:spacing w:before="0" w:line="360" w:lineRule="auto"/>
              <w:jc w:val="center"/>
              <w:rPr>
                <w:sz w:val="22"/>
              </w:rPr>
            </w:pPr>
            <w:r w:rsidRPr="00C1261D">
              <w:rPr>
                <w:sz w:val="22"/>
              </w:rPr>
              <w:t>6,5</w:t>
            </w:r>
          </w:p>
        </w:tc>
        <w:tc>
          <w:tcPr>
            <w:tcW w:w="2126" w:type="dxa"/>
            <w:tcBorders>
              <w:top w:val="nil"/>
              <w:left w:val="nil"/>
              <w:bottom w:val="single" w:sz="4" w:space="0" w:color="auto"/>
              <w:right w:val="single" w:sz="4" w:space="0" w:color="auto"/>
            </w:tcBorders>
            <w:shd w:val="clear" w:color="auto" w:fill="auto"/>
            <w:vAlign w:val="center"/>
            <w:hideMark/>
          </w:tcPr>
          <w:p w14:paraId="4089184E" w14:textId="77777777" w:rsidR="00C03961" w:rsidRPr="00C1261D" w:rsidRDefault="00C03961" w:rsidP="00390BE6">
            <w:pPr>
              <w:spacing w:before="0" w:line="360" w:lineRule="auto"/>
              <w:jc w:val="center"/>
              <w:rPr>
                <w:sz w:val="22"/>
              </w:rPr>
            </w:pPr>
            <w:r w:rsidRPr="00C1261D">
              <w:rPr>
                <w:sz w:val="22"/>
              </w:rPr>
              <w:t>12</w:t>
            </w:r>
          </w:p>
        </w:tc>
      </w:tr>
      <w:tr w:rsidR="00C1261D" w:rsidRPr="00C1261D" w14:paraId="5D76F75E"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0293D4A" w14:textId="77777777" w:rsidR="00C03961" w:rsidRPr="00C1261D" w:rsidRDefault="00C03961" w:rsidP="00390BE6">
            <w:pPr>
              <w:spacing w:before="0" w:line="360" w:lineRule="auto"/>
              <w:jc w:val="center"/>
              <w:rPr>
                <w:sz w:val="22"/>
              </w:rPr>
            </w:pPr>
            <w:r w:rsidRPr="00C1261D">
              <w:rPr>
                <w:sz w:val="22"/>
              </w:rPr>
              <w:t>12</w:t>
            </w:r>
          </w:p>
        </w:tc>
        <w:tc>
          <w:tcPr>
            <w:tcW w:w="3548" w:type="dxa"/>
            <w:tcBorders>
              <w:top w:val="nil"/>
              <w:left w:val="nil"/>
              <w:bottom w:val="single" w:sz="4" w:space="0" w:color="auto"/>
              <w:right w:val="single" w:sz="4" w:space="0" w:color="auto"/>
            </w:tcBorders>
            <w:shd w:val="clear" w:color="auto" w:fill="auto"/>
            <w:vAlign w:val="center"/>
            <w:hideMark/>
          </w:tcPr>
          <w:p w14:paraId="29211980" w14:textId="77777777" w:rsidR="00C03961" w:rsidRPr="00C1261D" w:rsidRDefault="00C03961" w:rsidP="00390BE6">
            <w:pPr>
              <w:spacing w:before="0" w:line="360" w:lineRule="auto"/>
              <w:rPr>
                <w:sz w:val="22"/>
              </w:rPr>
            </w:pPr>
            <w:r w:rsidRPr="00C1261D">
              <w:rPr>
                <w:sz w:val="22"/>
              </w:rPr>
              <w:t xml:space="preserve">Tỷ lệ trẻ em dưới 5 tuổi suy dinh dưỡng </w:t>
            </w:r>
          </w:p>
        </w:tc>
        <w:tc>
          <w:tcPr>
            <w:tcW w:w="992" w:type="dxa"/>
            <w:tcBorders>
              <w:top w:val="nil"/>
              <w:left w:val="nil"/>
              <w:bottom w:val="single" w:sz="4" w:space="0" w:color="auto"/>
              <w:right w:val="single" w:sz="4" w:space="0" w:color="auto"/>
            </w:tcBorders>
            <w:shd w:val="clear" w:color="auto" w:fill="auto"/>
            <w:vAlign w:val="center"/>
            <w:hideMark/>
          </w:tcPr>
          <w:p w14:paraId="75DC0044"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14031675" w14:textId="77777777" w:rsidR="00C03961" w:rsidRPr="00C1261D" w:rsidRDefault="00C03961" w:rsidP="00390BE6">
            <w:pPr>
              <w:spacing w:before="0" w:line="360" w:lineRule="auto"/>
              <w:jc w:val="center"/>
              <w:rPr>
                <w:sz w:val="22"/>
              </w:rPr>
            </w:pPr>
            <w:r w:rsidRPr="00C1261D">
              <w:rPr>
                <w:sz w:val="22"/>
              </w:rPr>
              <w:t>&lt; 20</w:t>
            </w:r>
          </w:p>
        </w:tc>
        <w:tc>
          <w:tcPr>
            <w:tcW w:w="2126" w:type="dxa"/>
            <w:tcBorders>
              <w:top w:val="nil"/>
              <w:left w:val="nil"/>
              <w:bottom w:val="single" w:sz="4" w:space="0" w:color="auto"/>
              <w:right w:val="single" w:sz="4" w:space="0" w:color="auto"/>
            </w:tcBorders>
            <w:shd w:val="clear" w:color="auto" w:fill="auto"/>
            <w:vAlign w:val="center"/>
            <w:hideMark/>
          </w:tcPr>
          <w:p w14:paraId="558153C1" w14:textId="77777777" w:rsidR="00C03961" w:rsidRPr="00C1261D" w:rsidRDefault="00C03961" w:rsidP="00390BE6">
            <w:pPr>
              <w:spacing w:before="0" w:line="360" w:lineRule="auto"/>
              <w:jc w:val="center"/>
              <w:rPr>
                <w:sz w:val="22"/>
              </w:rPr>
            </w:pPr>
            <w:r w:rsidRPr="00C1261D">
              <w:rPr>
                <w:sz w:val="22"/>
              </w:rPr>
              <w:t>&lt; 15</w:t>
            </w:r>
          </w:p>
        </w:tc>
      </w:tr>
      <w:tr w:rsidR="00C1261D" w:rsidRPr="00C1261D" w14:paraId="3A452B6F"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7FCAC56" w14:textId="77777777" w:rsidR="00C03961" w:rsidRPr="00C1261D" w:rsidRDefault="00C03961" w:rsidP="00390BE6">
            <w:pPr>
              <w:spacing w:before="0" w:line="360" w:lineRule="auto"/>
              <w:jc w:val="center"/>
              <w:rPr>
                <w:sz w:val="22"/>
              </w:rPr>
            </w:pPr>
            <w:r w:rsidRPr="00C1261D">
              <w:rPr>
                <w:sz w:val="22"/>
              </w:rPr>
              <w:t>13</w:t>
            </w:r>
          </w:p>
        </w:tc>
        <w:tc>
          <w:tcPr>
            <w:tcW w:w="3548" w:type="dxa"/>
            <w:tcBorders>
              <w:top w:val="nil"/>
              <w:left w:val="nil"/>
              <w:bottom w:val="single" w:sz="4" w:space="0" w:color="auto"/>
              <w:right w:val="single" w:sz="4" w:space="0" w:color="auto"/>
            </w:tcBorders>
            <w:shd w:val="clear" w:color="auto" w:fill="auto"/>
            <w:vAlign w:val="center"/>
            <w:hideMark/>
          </w:tcPr>
          <w:p w14:paraId="736C3B40" w14:textId="77777777" w:rsidR="00C03961" w:rsidRPr="00C1261D" w:rsidRDefault="00C03961" w:rsidP="00390BE6">
            <w:pPr>
              <w:spacing w:before="0" w:line="360" w:lineRule="auto"/>
              <w:rPr>
                <w:sz w:val="22"/>
              </w:rPr>
            </w:pPr>
            <w:r w:rsidRPr="00C1261D">
              <w:rPr>
                <w:sz w:val="22"/>
              </w:rPr>
              <w:t>Tỷ lệ lao động qua đào tạo</w:t>
            </w:r>
          </w:p>
        </w:tc>
        <w:tc>
          <w:tcPr>
            <w:tcW w:w="992" w:type="dxa"/>
            <w:tcBorders>
              <w:top w:val="nil"/>
              <w:left w:val="nil"/>
              <w:bottom w:val="single" w:sz="4" w:space="0" w:color="auto"/>
              <w:right w:val="single" w:sz="4" w:space="0" w:color="auto"/>
            </w:tcBorders>
            <w:shd w:val="clear" w:color="auto" w:fill="auto"/>
            <w:vAlign w:val="center"/>
            <w:hideMark/>
          </w:tcPr>
          <w:p w14:paraId="1A2A088E"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996DE44" w14:textId="77777777" w:rsidR="00C03961" w:rsidRPr="00C1261D" w:rsidRDefault="00C03961" w:rsidP="00390BE6">
            <w:pPr>
              <w:spacing w:before="0" w:line="360" w:lineRule="auto"/>
              <w:jc w:val="center"/>
              <w:rPr>
                <w:sz w:val="22"/>
              </w:rPr>
            </w:pPr>
            <w:r w:rsidRPr="00C1261D">
              <w:rPr>
                <w:sz w:val="22"/>
              </w:rPr>
              <w:t>&gt;55</w:t>
            </w:r>
          </w:p>
        </w:tc>
        <w:tc>
          <w:tcPr>
            <w:tcW w:w="2126" w:type="dxa"/>
            <w:tcBorders>
              <w:top w:val="nil"/>
              <w:left w:val="nil"/>
              <w:bottom w:val="single" w:sz="4" w:space="0" w:color="auto"/>
              <w:right w:val="single" w:sz="4" w:space="0" w:color="auto"/>
            </w:tcBorders>
            <w:shd w:val="clear" w:color="auto" w:fill="auto"/>
            <w:vAlign w:val="center"/>
            <w:hideMark/>
          </w:tcPr>
          <w:p w14:paraId="0BD9B6C4" w14:textId="77777777" w:rsidR="00C03961" w:rsidRPr="00C1261D" w:rsidRDefault="00C03961" w:rsidP="00390BE6">
            <w:pPr>
              <w:spacing w:before="0" w:line="360" w:lineRule="auto"/>
              <w:jc w:val="center"/>
              <w:rPr>
                <w:sz w:val="22"/>
              </w:rPr>
            </w:pPr>
            <w:r w:rsidRPr="00C1261D">
              <w:rPr>
                <w:sz w:val="22"/>
              </w:rPr>
              <w:t>&gt;65</w:t>
            </w:r>
          </w:p>
        </w:tc>
      </w:tr>
      <w:tr w:rsidR="00C1261D" w:rsidRPr="00C1261D" w14:paraId="5EDB9E6D"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AA01DF0" w14:textId="77777777" w:rsidR="00C03961" w:rsidRPr="00C1261D" w:rsidRDefault="00C03961" w:rsidP="00390BE6">
            <w:pPr>
              <w:spacing w:before="0" w:line="360" w:lineRule="auto"/>
              <w:jc w:val="center"/>
              <w:rPr>
                <w:sz w:val="22"/>
              </w:rPr>
            </w:pPr>
            <w:r w:rsidRPr="00C1261D">
              <w:rPr>
                <w:sz w:val="22"/>
              </w:rPr>
              <w:t>14</w:t>
            </w:r>
          </w:p>
        </w:tc>
        <w:tc>
          <w:tcPr>
            <w:tcW w:w="3548" w:type="dxa"/>
            <w:tcBorders>
              <w:top w:val="nil"/>
              <w:left w:val="nil"/>
              <w:bottom w:val="single" w:sz="4" w:space="0" w:color="auto"/>
              <w:right w:val="single" w:sz="4" w:space="0" w:color="auto"/>
            </w:tcBorders>
            <w:shd w:val="clear" w:color="auto" w:fill="auto"/>
            <w:vAlign w:val="center"/>
            <w:hideMark/>
          </w:tcPr>
          <w:p w14:paraId="3BA94725" w14:textId="77777777" w:rsidR="00C03961" w:rsidRPr="00C1261D" w:rsidRDefault="00C03961" w:rsidP="00390BE6">
            <w:pPr>
              <w:spacing w:before="0" w:line="360" w:lineRule="auto"/>
              <w:rPr>
                <w:sz w:val="22"/>
              </w:rPr>
            </w:pPr>
            <w:r w:rsidRPr="00C1261D">
              <w:rPr>
                <w:sz w:val="22"/>
              </w:rPr>
              <w:t>Tỷ lệ hộ đạt tiêu chuẩn gia đình văn hóa</w:t>
            </w:r>
          </w:p>
        </w:tc>
        <w:tc>
          <w:tcPr>
            <w:tcW w:w="992" w:type="dxa"/>
            <w:tcBorders>
              <w:top w:val="nil"/>
              <w:left w:val="nil"/>
              <w:bottom w:val="single" w:sz="4" w:space="0" w:color="auto"/>
              <w:right w:val="single" w:sz="4" w:space="0" w:color="auto"/>
            </w:tcBorders>
            <w:shd w:val="clear" w:color="auto" w:fill="auto"/>
            <w:vAlign w:val="center"/>
            <w:hideMark/>
          </w:tcPr>
          <w:p w14:paraId="681B30CE"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62C2AEB" w14:textId="77777777" w:rsidR="00C03961" w:rsidRPr="00C1261D" w:rsidRDefault="00C03961" w:rsidP="00390BE6">
            <w:pPr>
              <w:spacing w:before="0" w:line="360" w:lineRule="auto"/>
              <w:jc w:val="center"/>
              <w:rPr>
                <w:sz w:val="22"/>
              </w:rPr>
            </w:pPr>
            <w:r w:rsidRPr="00C1261D">
              <w:rPr>
                <w:sz w:val="22"/>
              </w:rPr>
              <w:t>&gt; 90</w:t>
            </w:r>
          </w:p>
        </w:tc>
        <w:tc>
          <w:tcPr>
            <w:tcW w:w="2126" w:type="dxa"/>
            <w:tcBorders>
              <w:top w:val="nil"/>
              <w:left w:val="nil"/>
              <w:bottom w:val="single" w:sz="4" w:space="0" w:color="auto"/>
              <w:right w:val="single" w:sz="4" w:space="0" w:color="auto"/>
            </w:tcBorders>
            <w:shd w:val="clear" w:color="auto" w:fill="auto"/>
            <w:vAlign w:val="center"/>
            <w:hideMark/>
          </w:tcPr>
          <w:p w14:paraId="177782A4" w14:textId="77777777" w:rsidR="00C03961" w:rsidRPr="00C1261D" w:rsidRDefault="00C03961" w:rsidP="00390BE6">
            <w:pPr>
              <w:spacing w:before="0" w:line="360" w:lineRule="auto"/>
              <w:jc w:val="center"/>
              <w:rPr>
                <w:sz w:val="22"/>
              </w:rPr>
            </w:pPr>
            <w:r w:rsidRPr="00C1261D">
              <w:rPr>
                <w:sz w:val="22"/>
              </w:rPr>
              <w:t>&gt; 95</w:t>
            </w:r>
          </w:p>
        </w:tc>
      </w:tr>
      <w:tr w:rsidR="00C1261D" w:rsidRPr="00C1261D" w14:paraId="742A3F29"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A599510" w14:textId="77777777" w:rsidR="00C03961" w:rsidRPr="00C1261D" w:rsidRDefault="00C03961" w:rsidP="00390BE6">
            <w:pPr>
              <w:spacing w:before="0" w:line="360" w:lineRule="auto"/>
              <w:jc w:val="center"/>
              <w:rPr>
                <w:sz w:val="22"/>
              </w:rPr>
            </w:pPr>
            <w:r w:rsidRPr="00C1261D">
              <w:rPr>
                <w:sz w:val="22"/>
              </w:rPr>
              <w:t>15</w:t>
            </w:r>
          </w:p>
        </w:tc>
        <w:tc>
          <w:tcPr>
            <w:tcW w:w="3548" w:type="dxa"/>
            <w:tcBorders>
              <w:top w:val="nil"/>
              <w:left w:val="nil"/>
              <w:bottom w:val="single" w:sz="4" w:space="0" w:color="auto"/>
              <w:right w:val="single" w:sz="4" w:space="0" w:color="auto"/>
            </w:tcBorders>
            <w:shd w:val="clear" w:color="auto" w:fill="auto"/>
            <w:vAlign w:val="center"/>
            <w:hideMark/>
          </w:tcPr>
          <w:p w14:paraId="49B85C01" w14:textId="77777777" w:rsidR="00C03961" w:rsidRPr="00C1261D" w:rsidRDefault="00C03961" w:rsidP="00390BE6">
            <w:pPr>
              <w:spacing w:before="0" w:line="360" w:lineRule="auto"/>
              <w:rPr>
                <w:sz w:val="22"/>
              </w:rPr>
            </w:pPr>
            <w:r w:rsidRPr="00C1261D">
              <w:rPr>
                <w:sz w:val="22"/>
              </w:rPr>
              <w:t>Tỷ lệ thôn, bản, tổ dân phố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40AE805C"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017F15C7" w14:textId="77777777" w:rsidR="00C03961" w:rsidRPr="00C1261D" w:rsidRDefault="00C03961" w:rsidP="00390BE6">
            <w:pPr>
              <w:spacing w:before="0" w:line="360" w:lineRule="auto"/>
              <w:jc w:val="center"/>
              <w:rPr>
                <w:sz w:val="22"/>
              </w:rPr>
            </w:pPr>
            <w:r w:rsidRPr="00C1261D">
              <w:rPr>
                <w:sz w:val="22"/>
              </w:rPr>
              <w:t>&gt; 80</w:t>
            </w:r>
          </w:p>
        </w:tc>
        <w:tc>
          <w:tcPr>
            <w:tcW w:w="2126" w:type="dxa"/>
            <w:tcBorders>
              <w:top w:val="nil"/>
              <w:left w:val="nil"/>
              <w:bottom w:val="single" w:sz="4" w:space="0" w:color="auto"/>
              <w:right w:val="single" w:sz="4" w:space="0" w:color="auto"/>
            </w:tcBorders>
            <w:shd w:val="clear" w:color="auto" w:fill="auto"/>
            <w:vAlign w:val="center"/>
            <w:hideMark/>
          </w:tcPr>
          <w:p w14:paraId="03732A4B" w14:textId="77777777" w:rsidR="00C03961" w:rsidRPr="00C1261D" w:rsidRDefault="00C03961" w:rsidP="00390BE6">
            <w:pPr>
              <w:spacing w:before="0" w:line="360" w:lineRule="auto"/>
              <w:jc w:val="center"/>
              <w:rPr>
                <w:sz w:val="22"/>
              </w:rPr>
            </w:pPr>
            <w:r w:rsidRPr="00C1261D">
              <w:rPr>
                <w:sz w:val="22"/>
              </w:rPr>
              <w:t>&gt; 85</w:t>
            </w:r>
          </w:p>
        </w:tc>
      </w:tr>
      <w:tr w:rsidR="00C1261D" w:rsidRPr="00C1261D" w14:paraId="6996E336" w14:textId="77777777" w:rsidTr="00A8101E">
        <w:trPr>
          <w:trHeight w:val="384"/>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C5EAE9" w14:textId="77777777" w:rsidR="00C03961" w:rsidRPr="00C1261D" w:rsidRDefault="00C03961" w:rsidP="00390BE6">
            <w:pPr>
              <w:spacing w:before="0" w:line="360" w:lineRule="auto"/>
              <w:jc w:val="center"/>
              <w:rPr>
                <w:sz w:val="22"/>
              </w:rPr>
            </w:pPr>
            <w:r w:rsidRPr="00C1261D">
              <w:rPr>
                <w:sz w:val="22"/>
              </w:rPr>
              <w:t>16</w:t>
            </w:r>
          </w:p>
        </w:tc>
        <w:tc>
          <w:tcPr>
            <w:tcW w:w="3548" w:type="dxa"/>
            <w:tcBorders>
              <w:top w:val="nil"/>
              <w:left w:val="nil"/>
              <w:bottom w:val="single" w:sz="4" w:space="0" w:color="auto"/>
              <w:right w:val="single" w:sz="4" w:space="0" w:color="auto"/>
            </w:tcBorders>
            <w:shd w:val="clear" w:color="auto" w:fill="auto"/>
            <w:vAlign w:val="center"/>
            <w:hideMark/>
          </w:tcPr>
          <w:p w14:paraId="2AD1AD29" w14:textId="77777777" w:rsidR="00C03961" w:rsidRPr="00C1261D" w:rsidRDefault="00C03961" w:rsidP="00390BE6">
            <w:pPr>
              <w:spacing w:before="0" w:line="360" w:lineRule="auto"/>
              <w:rPr>
                <w:sz w:val="22"/>
              </w:rPr>
            </w:pPr>
            <w:r w:rsidRPr="00C1261D">
              <w:rPr>
                <w:sz w:val="22"/>
              </w:rPr>
              <w:t>Tỷ lệ cơ quan, đơn vị, trường học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48ECC06E"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3D9F2131" w14:textId="77777777" w:rsidR="00C03961" w:rsidRPr="00C1261D" w:rsidRDefault="00C03961" w:rsidP="00390BE6">
            <w:pPr>
              <w:spacing w:before="0" w:line="360" w:lineRule="auto"/>
              <w:jc w:val="center"/>
              <w:rPr>
                <w:sz w:val="22"/>
              </w:rPr>
            </w:pPr>
            <w:r w:rsidRPr="00C1261D">
              <w:rPr>
                <w:sz w:val="22"/>
              </w:rPr>
              <w:t>&gt;97</w:t>
            </w:r>
          </w:p>
        </w:tc>
        <w:tc>
          <w:tcPr>
            <w:tcW w:w="2126" w:type="dxa"/>
            <w:tcBorders>
              <w:top w:val="nil"/>
              <w:left w:val="nil"/>
              <w:bottom w:val="single" w:sz="4" w:space="0" w:color="auto"/>
              <w:right w:val="single" w:sz="4" w:space="0" w:color="auto"/>
            </w:tcBorders>
            <w:shd w:val="clear" w:color="auto" w:fill="auto"/>
            <w:vAlign w:val="center"/>
            <w:hideMark/>
          </w:tcPr>
          <w:p w14:paraId="1CC9177D" w14:textId="77777777" w:rsidR="00C03961" w:rsidRPr="00C1261D" w:rsidRDefault="00C03961" w:rsidP="00390BE6">
            <w:pPr>
              <w:spacing w:before="0" w:line="360" w:lineRule="auto"/>
              <w:jc w:val="center"/>
              <w:rPr>
                <w:sz w:val="22"/>
              </w:rPr>
            </w:pPr>
            <w:r w:rsidRPr="00C1261D">
              <w:rPr>
                <w:sz w:val="22"/>
              </w:rPr>
              <w:t>&gt;98</w:t>
            </w:r>
          </w:p>
        </w:tc>
      </w:tr>
      <w:tr w:rsidR="00C1261D" w:rsidRPr="00C1261D" w14:paraId="47E9E39F"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C976F6C" w14:textId="77777777" w:rsidR="00C03961" w:rsidRPr="00C1261D" w:rsidRDefault="00C03961" w:rsidP="00390BE6">
            <w:pPr>
              <w:spacing w:before="0" w:line="360" w:lineRule="auto"/>
              <w:jc w:val="center"/>
              <w:rPr>
                <w:sz w:val="22"/>
              </w:rPr>
            </w:pPr>
            <w:r w:rsidRPr="00C1261D">
              <w:rPr>
                <w:sz w:val="22"/>
              </w:rPr>
              <w:t>17</w:t>
            </w:r>
          </w:p>
        </w:tc>
        <w:tc>
          <w:tcPr>
            <w:tcW w:w="3548" w:type="dxa"/>
            <w:tcBorders>
              <w:top w:val="nil"/>
              <w:left w:val="nil"/>
              <w:bottom w:val="single" w:sz="4" w:space="0" w:color="auto"/>
              <w:right w:val="single" w:sz="4" w:space="0" w:color="auto"/>
            </w:tcBorders>
            <w:shd w:val="clear" w:color="auto" w:fill="auto"/>
            <w:vAlign w:val="center"/>
            <w:hideMark/>
          </w:tcPr>
          <w:p w14:paraId="389A7626" w14:textId="77777777" w:rsidR="00C03961" w:rsidRPr="00C1261D" w:rsidRDefault="00C03961" w:rsidP="00390BE6">
            <w:pPr>
              <w:spacing w:before="0" w:line="360" w:lineRule="auto"/>
              <w:rPr>
                <w:sz w:val="22"/>
                <w:lang w:val="fr-FR"/>
              </w:rPr>
            </w:pPr>
            <w:r w:rsidRPr="00C1261D">
              <w:rPr>
                <w:sz w:val="22"/>
                <w:lang w:val="fr-FR"/>
              </w:rPr>
              <w:t>Tỷ lệ che phủ rừng</w:t>
            </w:r>
          </w:p>
        </w:tc>
        <w:tc>
          <w:tcPr>
            <w:tcW w:w="992" w:type="dxa"/>
            <w:tcBorders>
              <w:top w:val="nil"/>
              <w:left w:val="nil"/>
              <w:bottom w:val="single" w:sz="4" w:space="0" w:color="auto"/>
              <w:right w:val="single" w:sz="4" w:space="0" w:color="auto"/>
            </w:tcBorders>
            <w:shd w:val="clear" w:color="auto" w:fill="auto"/>
            <w:vAlign w:val="center"/>
            <w:hideMark/>
          </w:tcPr>
          <w:p w14:paraId="18B36992"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35E5D0BE" w14:textId="77777777" w:rsidR="00C03961" w:rsidRPr="00C1261D" w:rsidRDefault="00C03961" w:rsidP="00390BE6">
            <w:pPr>
              <w:spacing w:before="0" w:line="360" w:lineRule="auto"/>
              <w:jc w:val="center"/>
              <w:rPr>
                <w:sz w:val="22"/>
              </w:rPr>
            </w:pPr>
            <w:r w:rsidRPr="00C1261D">
              <w:rPr>
                <w:sz w:val="22"/>
              </w:rPr>
              <w:t>45</w:t>
            </w:r>
          </w:p>
        </w:tc>
        <w:tc>
          <w:tcPr>
            <w:tcW w:w="2126" w:type="dxa"/>
            <w:tcBorders>
              <w:top w:val="nil"/>
              <w:left w:val="nil"/>
              <w:bottom w:val="single" w:sz="4" w:space="0" w:color="auto"/>
              <w:right w:val="single" w:sz="4" w:space="0" w:color="auto"/>
            </w:tcBorders>
            <w:shd w:val="clear" w:color="auto" w:fill="auto"/>
            <w:vAlign w:val="center"/>
            <w:hideMark/>
          </w:tcPr>
          <w:p w14:paraId="4C85E689" w14:textId="77777777" w:rsidR="00C03961" w:rsidRPr="00C1261D" w:rsidRDefault="00C03961" w:rsidP="00390BE6">
            <w:pPr>
              <w:spacing w:before="0" w:line="360" w:lineRule="auto"/>
              <w:jc w:val="center"/>
              <w:rPr>
                <w:sz w:val="22"/>
              </w:rPr>
            </w:pPr>
            <w:r w:rsidRPr="00C1261D">
              <w:rPr>
                <w:sz w:val="22"/>
              </w:rPr>
              <w:t>&gt;45</w:t>
            </w:r>
          </w:p>
        </w:tc>
      </w:tr>
      <w:tr w:rsidR="00C1261D" w:rsidRPr="00C1261D" w14:paraId="26BA65F9" w14:textId="77777777" w:rsidTr="00A8101E">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2CE1A08" w14:textId="77777777" w:rsidR="00C03961" w:rsidRPr="00C1261D" w:rsidRDefault="00C03961" w:rsidP="00390BE6">
            <w:pPr>
              <w:spacing w:before="0" w:line="360" w:lineRule="auto"/>
              <w:jc w:val="center"/>
              <w:rPr>
                <w:sz w:val="22"/>
              </w:rPr>
            </w:pPr>
            <w:r w:rsidRPr="00C1261D">
              <w:rPr>
                <w:sz w:val="22"/>
              </w:rPr>
              <w:t>18</w:t>
            </w:r>
          </w:p>
        </w:tc>
        <w:tc>
          <w:tcPr>
            <w:tcW w:w="3548" w:type="dxa"/>
            <w:tcBorders>
              <w:top w:val="nil"/>
              <w:left w:val="nil"/>
              <w:bottom w:val="single" w:sz="4" w:space="0" w:color="auto"/>
              <w:right w:val="single" w:sz="4" w:space="0" w:color="auto"/>
            </w:tcBorders>
            <w:shd w:val="clear" w:color="auto" w:fill="auto"/>
            <w:vAlign w:val="center"/>
            <w:hideMark/>
          </w:tcPr>
          <w:p w14:paraId="67C9ABDA" w14:textId="77777777" w:rsidR="00C03961" w:rsidRPr="00C1261D" w:rsidRDefault="00C03961" w:rsidP="00390BE6">
            <w:pPr>
              <w:spacing w:before="0" w:line="360" w:lineRule="auto"/>
              <w:rPr>
                <w:sz w:val="22"/>
              </w:rPr>
            </w:pPr>
            <w:r w:rsidRPr="00C1261D">
              <w:rPr>
                <w:sz w:val="22"/>
              </w:rPr>
              <w:t>Tỷ lệ chất thải rắn ở đô thị được thu gom</w:t>
            </w:r>
          </w:p>
        </w:tc>
        <w:tc>
          <w:tcPr>
            <w:tcW w:w="992" w:type="dxa"/>
            <w:tcBorders>
              <w:top w:val="nil"/>
              <w:left w:val="nil"/>
              <w:bottom w:val="single" w:sz="4" w:space="0" w:color="auto"/>
              <w:right w:val="single" w:sz="4" w:space="0" w:color="auto"/>
            </w:tcBorders>
            <w:shd w:val="clear" w:color="auto" w:fill="auto"/>
            <w:vAlign w:val="center"/>
            <w:hideMark/>
          </w:tcPr>
          <w:p w14:paraId="3ED2A948"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32B4F5E4" w14:textId="77777777" w:rsidR="00C03961" w:rsidRPr="00C1261D" w:rsidRDefault="00C03961" w:rsidP="00390BE6">
            <w:pPr>
              <w:spacing w:before="0" w:line="360" w:lineRule="auto"/>
              <w:jc w:val="center"/>
              <w:rPr>
                <w:sz w:val="22"/>
              </w:rPr>
            </w:pPr>
            <w:r w:rsidRPr="00C1261D">
              <w:rPr>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6349F149" w14:textId="77777777" w:rsidR="00C03961" w:rsidRPr="00C1261D" w:rsidRDefault="00C03961" w:rsidP="00390BE6">
            <w:pPr>
              <w:spacing w:before="0" w:line="360" w:lineRule="auto"/>
              <w:jc w:val="center"/>
              <w:rPr>
                <w:sz w:val="22"/>
              </w:rPr>
            </w:pPr>
            <w:r w:rsidRPr="00C1261D">
              <w:rPr>
                <w:sz w:val="22"/>
              </w:rPr>
              <w:t>100</w:t>
            </w:r>
          </w:p>
        </w:tc>
      </w:tr>
      <w:tr w:rsidR="00C1261D" w:rsidRPr="00C1261D" w14:paraId="4E9ABC36" w14:textId="77777777" w:rsidTr="00A8101E">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7E6BCE0" w14:textId="77777777" w:rsidR="00C03961" w:rsidRPr="00C1261D" w:rsidRDefault="00C03961" w:rsidP="00390BE6">
            <w:pPr>
              <w:spacing w:before="0" w:line="360" w:lineRule="auto"/>
              <w:jc w:val="center"/>
              <w:rPr>
                <w:sz w:val="22"/>
              </w:rPr>
            </w:pPr>
            <w:r w:rsidRPr="00C1261D">
              <w:rPr>
                <w:sz w:val="22"/>
              </w:rPr>
              <w:t>19</w:t>
            </w:r>
          </w:p>
        </w:tc>
        <w:tc>
          <w:tcPr>
            <w:tcW w:w="3548" w:type="dxa"/>
            <w:tcBorders>
              <w:top w:val="nil"/>
              <w:left w:val="nil"/>
              <w:bottom w:val="single" w:sz="4" w:space="0" w:color="auto"/>
              <w:right w:val="single" w:sz="4" w:space="0" w:color="auto"/>
            </w:tcBorders>
            <w:shd w:val="clear" w:color="auto" w:fill="auto"/>
            <w:vAlign w:val="center"/>
            <w:hideMark/>
          </w:tcPr>
          <w:p w14:paraId="49E8B8CA" w14:textId="77777777" w:rsidR="00C03961" w:rsidRPr="00C1261D" w:rsidRDefault="00C03961" w:rsidP="00390BE6">
            <w:pPr>
              <w:spacing w:before="0" w:line="360" w:lineRule="auto"/>
              <w:rPr>
                <w:sz w:val="22"/>
              </w:rPr>
            </w:pPr>
            <w:r w:rsidRPr="00C1261D">
              <w:rPr>
                <w:sz w:val="22"/>
              </w:rPr>
              <w:t>Tỷ lệ dân số nông thôn được dùng nước sạch</w:t>
            </w:r>
          </w:p>
        </w:tc>
        <w:tc>
          <w:tcPr>
            <w:tcW w:w="992" w:type="dxa"/>
            <w:tcBorders>
              <w:top w:val="nil"/>
              <w:left w:val="nil"/>
              <w:bottom w:val="single" w:sz="4" w:space="0" w:color="auto"/>
              <w:right w:val="single" w:sz="4" w:space="0" w:color="auto"/>
            </w:tcBorders>
            <w:shd w:val="clear" w:color="auto" w:fill="auto"/>
            <w:vAlign w:val="center"/>
            <w:hideMark/>
          </w:tcPr>
          <w:p w14:paraId="0005E7F1"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D9FB1C2" w14:textId="77777777" w:rsidR="00C03961" w:rsidRPr="00C1261D" w:rsidRDefault="00C03961" w:rsidP="00390BE6">
            <w:pPr>
              <w:spacing w:before="0" w:line="360" w:lineRule="auto"/>
              <w:jc w:val="center"/>
              <w:rPr>
                <w:sz w:val="22"/>
              </w:rPr>
            </w:pPr>
            <w:r w:rsidRPr="00C1261D">
              <w:rPr>
                <w:sz w:val="22"/>
              </w:rPr>
              <w:t>96</w:t>
            </w:r>
          </w:p>
        </w:tc>
        <w:tc>
          <w:tcPr>
            <w:tcW w:w="2126" w:type="dxa"/>
            <w:tcBorders>
              <w:top w:val="nil"/>
              <w:left w:val="nil"/>
              <w:bottom w:val="single" w:sz="4" w:space="0" w:color="auto"/>
              <w:right w:val="single" w:sz="4" w:space="0" w:color="auto"/>
            </w:tcBorders>
            <w:shd w:val="clear" w:color="auto" w:fill="auto"/>
            <w:vAlign w:val="center"/>
            <w:hideMark/>
          </w:tcPr>
          <w:p w14:paraId="72735BEE" w14:textId="77777777" w:rsidR="00C03961" w:rsidRPr="00C1261D" w:rsidRDefault="00C03961" w:rsidP="00390BE6">
            <w:pPr>
              <w:spacing w:before="0" w:line="360" w:lineRule="auto"/>
              <w:jc w:val="center"/>
              <w:rPr>
                <w:sz w:val="22"/>
              </w:rPr>
            </w:pPr>
            <w:r w:rsidRPr="00C1261D">
              <w:rPr>
                <w:sz w:val="22"/>
              </w:rPr>
              <w:t>99</w:t>
            </w:r>
          </w:p>
        </w:tc>
      </w:tr>
      <w:tr w:rsidR="00C1261D" w:rsidRPr="00C1261D" w14:paraId="1E431215" w14:textId="77777777" w:rsidTr="00A8101E">
        <w:trPr>
          <w:trHeight w:val="276"/>
        </w:trPr>
        <w:tc>
          <w:tcPr>
            <w:tcW w:w="700" w:type="dxa"/>
            <w:vMerge/>
            <w:tcBorders>
              <w:top w:val="nil"/>
              <w:left w:val="single" w:sz="4" w:space="0" w:color="auto"/>
              <w:bottom w:val="single" w:sz="4" w:space="0" w:color="auto"/>
              <w:right w:val="single" w:sz="4" w:space="0" w:color="auto"/>
            </w:tcBorders>
            <w:vAlign w:val="center"/>
            <w:hideMark/>
          </w:tcPr>
          <w:p w14:paraId="21333C1C" w14:textId="77777777" w:rsidR="00C03961" w:rsidRPr="00C1261D" w:rsidRDefault="00C03961" w:rsidP="00390BE6">
            <w:pPr>
              <w:spacing w:before="0" w:line="360" w:lineRule="auto"/>
              <w:jc w:val="left"/>
              <w:rPr>
                <w:sz w:val="22"/>
              </w:rPr>
            </w:pPr>
          </w:p>
        </w:tc>
        <w:tc>
          <w:tcPr>
            <w:tcW w:w="3548" w:type="dxa"/>
            <w:tcBorders>
              <w:top w:val="nil"/>
              <w:left w:val="nil"/>
              <w:bottom w:val="single" w:sz="4" w:space="0" w:color="auto"/>
              <w:right w:val="single" w:sz="4" w:space="0" w:color="auto"/>
            </w:tcBorders>
            <w:shd w:val="clear" w:color="auto" w:fill="auto"/>
            <w:vAlign w:val="center"/>
            <w:hideMark/>
          </w:tcPr>
          <w:p w14:paraId="4595C581" w14:textId="77777777" w:rsidR="00C03961" w:rsidRPr="00C1261D" w:rsidRDefault="00C03961" w:rsidP="00390BE6">
            <w:pPr>
              <w:spacing w:before="0" w:line="360" w:lineRule="auto"/>
              <w:rPr>
                <w:sz w:val="22"/>
              </w:rPr>
            </w:pPr>
            <w:r w:rsidRPr="00C1261D">
              <w:rPr>
                <w:sz w:val="22"/>
              </w:rPr>
              <w:t>Tỷ lệ dân số đô thị được dùng nước sạch</w:t>
            </w:r>
          </w:p>
        </w:tc>
        <w:tc>
          <w:tcPr>
            <w:tcW w:w="992" w:type="dxa"/>
            <w:tcBorders>
              <w:top w:val="nil"/>
              <w:left w:val="nil"/>
              <w:bottom w:val="single" w:sz="4" w:space="0" w:color="auto"/>
              <w:right w:val="single" w:sz="4" w:space="0" w:color="auto"/>
            </w:tcBorders>
            <w:shd w:val="clear" w:color="auto" w:fill="auto"/>
            <w:vAlign w:val="center"/>
            <w:hideMark/>
          </w:tcPr>
          <w:p w14:paraId="1DC6BCB5" w14:textId="77777777" w:rsidR="00C03961" w:rsidRPr="00C1261D" w:rsidRDefault="00C03961" w:rsidP="00390BE6">
            <w:pPr>
              <w:spacing w:before="0" w:line="360" w:lineRule="auto"/>
              <w:jc w:val="center"/>
              <w:rPr>
                <w:sz w:val="22"/>
              </w:rPr>
            </w:pPr>
            <w:r w:rsidRPr="00C1261D">
              <w:rPr>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6C42333C" w14:textId="77777777" w:rsidR="00C03961" w:rsidRPr="00C1261D" w:rsidRDefault="00C03961" w:rsidP="00390BE6">
            <w:pPr>
              <w:spacing w:before="0" w:line="360" w:lineRule="auto"/>
              <w:jc w:val="center"/>
              <w:rPr>
                <w:sz w:val="22"/>
              </w:rPr>
            </w:pPr>
            <w:r w:rsidRPr="00C1261D">
              <w:rPr>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42B46993" w14:textId="77777777" w:rsidR="00C03961" w:rsidRPr="00C1261D" w:rsidRDefault="00C03961" w:rsidP="00390BE6">
            <w:pPr>
              <w:spacing w:before="0" w:line="360" w:lineRule="auto"/>
              <w:jc w:val="center"/>
              <w:rPr>
                <w:sz w:val="22"/>
              </w:rPr>
            </w:pPr>
            <w:r w:rsidRPr="00C1261D">
              <w:rPr>
                <w:sz w:val="22"/>
              </w:rPr>
              <w:t>100</w:t>
            </w:r>
          </w:p>
        </w:tc>
      </w:tr>
    </w:tbl>
    <w:p w14:paraId="0E1975C4" w14:textId="77777777" w:rsidR="002B2526" w:rsidRPr="00C1261D" w:rsidRDefault="002B2526" w:rsidP="00AB4B6E">
      <w:pPr>
        <w:pStyle w:val="Heading3"/>
      </w:pPr>
      <w:bookmarkStart w:id="225" w:name="_Toc85820657"/>
      <w:r w:rsidRPr="00C1261D">
        <w:t>3. Nhiệm vụ trọng tâm</w:t>
      </w:r>
      <w:bookmarkEnd w:id="222"/>
      <w:bookmarkEnd w:id="223"/>
      <w:bookmarkEnd w:id="225"/>
    </w:p>
    <w:p w14:paraId="01C79448" w14:textId="77777777" w:rsidR="00005B7A" w:rsidRPr="00C1261D" w:rsidRDefault="001578E6" w:rsidP="00390BE6">
      <w:pPr>
        <w:spacing w:line="360" w:lineRule="auto"/>
        <w:ind w:firstLine="709"/>
        <w:rPr>
          <w:b/>
          <w:iCs/>
          <w:spacing w:val="-2"/>
          <w:lang w:val="nl-NL"/>
        </w:rPr>
      </w:pPr>
      <w:r w:rsidRPr="00C1261D">
        <w:rPr>
          <w:b/>
          <w:i/>
          <w:spacing w:val="-2"/>
          <w:lang w:val="nl-NL"/>
        </w:rPr>
        <w:t xml:space="preserve">- </w:t>
      </w:r>
      <w:r w:rsidRPr="00C1261D">
        <w:rPr>
          <w:b/>
          <w:spacing w:val="-2"/>
          <w:lang w:val="nl-NL"/>
        </w:rPr>
        <w:t>Trọng điểm ưu tiên phát triển 1</w:t>
      </w:r>
      <w:r w:rsidRPr="00C1261D">
        <w:rPr>
          <w:b/>
          <w:iCs/>
          <w:spacing w:val="-2"/>
          <w:lang w:val="nl-NL"/>
        </w:rPr>
        <w:t>:</w:t>
      </w:r>
      <w:r w:rsidR="00CA174B" w:rsidRPr="00C1261D">
        <w:rPr>
          <w:b/>
          <w:iCs/>
          <w:spacing w:val="-2"/>
          <w:lang w:val="nl-NL"/>
        </w:rPr>
        <w:t xml:space="preserve"> </w:t>
      </w:r>
      <w:r w:rsidR="00005B7A" w:rsidRPr="00C1261D">
        <w:rPr>
          <w:b/>
          <w:i/>
          <w:iCs/>
          <w:spacing w:val="-2"/>
          <w:lang w:val="nl-NL"/>
        </w:rPr>
        <w:t>Phát triển hạ tầng</w:t>
      </w:r>
    </w:p>
    <w:p w14:paraId="60904AD9" w14:textId="77777777" w:rsidR="00042C2D" w:rsidRPr="00C1261D" w:rsidRDefault="001578E6" w:rsidP="00390BE6">
      <w:pPr>
        <w:spacing w:line="360" w:lineRule="auto"/>
        <w:ind w:firstLine="709"/>
        <w:rPr>
          <w:spacing w:val="-2"/>
          <w:lang w:val="nl-NL"/>
        </w:rPr>
      </w:pPr>
      <w:r w:rsidRPr="00C1261D">
        <w:rPr>
          <w:spacing w:val="-2"/>
          <w:lang w:val="nl-NL"/>
        </w:rPr>
        <w:t xml:space="preserve">Phát triển hạ tầng giao thông </w:t>
      </w:r>
      <w:r w:rsidR="00042C2D" w:rsidRPr="00C1261D">
        <w:rPr>
          <w:spacing w:val="-2"/>
          <w:lang w:val="nl-NL"/>
        </w:rPr>
        <w:t>hướng tới xuất khẩu</w:t>
      </w:r>
      <w:r w:rsidRPr="00C1261D">
        <w:rPr>
          <w:spacing w:val="-2"/>
          <w:lang w:val="nl-NL"/>
        </w:rPr>
        <w:t xml:space="preserve"> </w:t>
      </w:r>
      <w:r w:rsidR="00005B7A" w:rsidRPr="00C1261D">
        <w:rPr>
          <w:spacing w:val="-2"/>
          <w:lang w:val="nl-NL"/>
        </w:rPr>
        <w:t>đáp ứng quy mô khu kinh tế cửa khẩu</w:t>
      </w:r>
      <w:r w:rsidRPr="00C1261D">
        <w:rPr>
          <w:spacing w:val="-2"/>
          <w:lang w:val="nl-NL"/>
        </w:rPr>
        <w:t xml:space="preserve">. </w:t>
      </w:r>
      <w:r w:rsidR="00042C2D" w:rsidRPr="00C1261D">
        <w:rPr>
          <w:spacing w:val="-2"/>
          <w:lang w:val="nl-NL"/>
        </w:rPr>
        <w:t>Hoàn thành việc chuyển các tuyến đường theo quy hoạch nâng thành Quốc lộ, đường tỉnh. Huy động các nguồn lực đầu tư xây dựng các dự án cải tạo, nâng cấp công trình giao thông trên địa bàn huyện</w:t>
      </w:r>
    </w:p>
    <w:p w14:paraId="1A94459F" w14:textId="22779E87" w:rsidR="001578E6" w:rsidRPr="00C1261D" w:rsidRDefault="00F074E8" w:rsidP="00390BE6">
      <w:pPr>
        <w:spacing w:line="360" w:lineRule="auto"/>
        <w:ind w:firstLine="709"/>
        <w:rPr>
          <w:spacing w:val="-2"/>
          <w:lang w:val="nl-NL"/>
        </w:rPr>
      </w:pPr>
      <w:r w:rsidRPr="00C1261D">
        <w:rPr>
          <w:bCs/>
          <w:spacing w:val="-2"/>
          <w:lang w:val="nl-NL"/>
        </w:rPr>
        <w:t xml:space="preserve">Phát triển hạ tầng </w:t>
      </w:r>
      <w:r w:rsidR="00042C2D" w:rsidRPr="00C1261D">
        <w:rPr>
          <w:bCs/>
          <w:spacing w:val="-2"/>
          <w:lang w:val="nl-NL"/>
        </w:rPr>
        <w:t xml:space="preserve">giao thông liên kết các </w:t>
      </w:r>
      <w:r w:rsidRPr="00C1261D">
        <w:rPr>
          <w:bCs/>
          <w:spacing w:val="-2"/>
          <w:lang w:val="nl-NL"/>
        </w:rPr>
        <w:t>khu sản xuất nông nghiệp hàng hóa tập trung</w:t>
      </w:r>
      <w:r w:rsidR="00CA174B" w:rsidRPr="00C1261D">
        <w:rPr>
          <w:bCs/>
          <w:spacing w:val="-2"/>
          <w:lang w:val="nl-NL"/>
        </w:rPr>
        <w:t xml:space="preserve">. </w:t>
      </w:r>
      <w:r w:rsidR="001578E6" w:rsidRPr="00C1261D">
        <w:rPr>
          <w:spacing w:val="-2"/>
          <w:lang w:val="nl-NL"/>
        </w:rPr>
        <w:t xml:space="preserve">Tập trung xây dựng các cửa Vào-Ra gắn với trục phát triển trọng yếu của </w:t>
      </w:r>
      <w:r w:rsidR="001578E6" w:rsidRPr="00C1261D">
        <w:rPr>
          <w:spacing w:val="-2"/>
          <w:lang w:val="nl-NL"/>
        </w:rPr>
        <w:lastRenderedPageBreak/>
        <w:t>tỉnh, tạo động lực mới cho sự phát triển của huyện.</w:t>
      </w:r>
      <w:r w:rsidR="00005B7A" w:rsidRPr="00C1261D">
        <w:rPr>
          <w:spacing w:val="-2"/>
          <w:lang w:val="nl-NL"/>
        </w:rPr>
        <w:t xml:space="preserve"> </w:t>
      </w:r>
      <w:r w:rsidR="001578E6" w:rsidRPr="00C1261D">
        <w:rPr>
          <w:spacing w:val="-2"/>
          <w:lang w:val="nl-NL"/>
        </w:rPr>
        <w:t xml:space="preserve">. </w:t>
      </w:r>
      <w:r w:rsidR="00042C2D" w:rsidRPr="00C1261D">
        <w:rPr>
          <w:spacing w:val="-2"/>
          <w:lang w:val="nl-NL"/>
        </w:rPr>
        <w:t xml:space="preserve">Phát triển hạ tầng xử lý hệ thống rác thải </w:t>
      </w:r>
    </w:p>
    <w:p w14:paraId="453FA6A0" w14:textId="77777777" w:rsidR="001578E6" w:rsidRPr="00C1261D" w:rsidRDefault="00005B7A" w:rsidP="00390BE6">
      <w:pPr>
        <w:spacing w:line="360" w:lineRule="auto"/>
        <w:ind w:firstLine="709"/>
        <w:rPr>
          <w:b/>
          <w:i/>
          <w:lang w:val="nl-NL"/>
        </w:rPr>
      </w:pPr>
      <w:r w:rsidRPr="00C1261D">
        <w:rPr>
          <w:lang w:val="nl-NL"/>
        </w:rPr>
        <w:t xml:space="preserve">Xây dựng </w:t>
      </w:r>
      <w:r w:rsidR="00042C2D" w:rsidRPr="00C1261D">
        <w:rPr>
          <w:lang w:val="nl-NL"/>
        </w:rPr>
        <w:t>hạ tầng công nghệ thông tin phục vụ hệ thống quản lý thông minh đường bộ, biên giới, an ninh trật tự….</w:t>
      </w:r>
    </w:p>
    <w:p w14:paraId="35E81501" w14:textId="77777777" w:rsidR="00147E77" w:rsidRPr="00C1261D" w:rsidRDefault="00147E77" w:rsidP="00390BE6">
      <w:pPr>
        <w:spacing w:line="360" w:lineRule="auto"/>
        <w:ind w:firstLine="709"/>
        <w:rPr>
          <w:lang w:val="nl-NL"/>
        </w:rPr>
      </w:pPr>
      <w:r w:rsidRPr="00C1261D">
        <w:rPr>
          <w:b/>
          <w:i/>
          <w:lang w:val="nl-NL"/>
        </w:rPr>
        <w:t xml:space="preserve">- </w:t>
      </w:r>
      <w:r w:rsidR="000F1E3D" w:rsidRPr="00C1261D">
        <w:rPr>
          <w:b/>
          <w:lang w:val="nl-NL"/>
        </w:rPr>
        <w:t>Trọng điểm ưu tiên phát triển</w:t>
      </w:r>
      <w:r w:rsidR="003A6478" w:rsidRPr="00C1261D">
        <w:rPr>
          <w:b/>
          <w:lang w:val="nl-NL"/>
        </w:rPr>
        <w:t xml:space="preserve"> </w:t>
      </w:r>
      <w:r w:rsidR="001578E6" w:rsidRPr="00C1261D">
        <w:rPr>
          <w:b/>
          <w:lang w:val="nl-NL"/>
        </w:rPr>
        <w:t>2</w:t>
      </w:r>
      <w:r w:rsidRPr="00C1261D">
        <w:rPr>
          <w:b/>
          <w:i/>
          <w:lang w:val="nl-NL"/>
        </w:rPr>
        <w:t>:</w:t>
      </w:r>
      <w:r w:rsidR="00CA174B" w:rsidRPr="00C1261D">
        <w:rPr>
          <w:b/>
          <w:i/>
          <w:lang w:val="nl-NL"/>
        </w:rPr>
        <w:t xml:space="preserve"> </w:t>
      </w:r>
      <w:r w:rsidR="0020374D" w:rsidRPr="00C1261D">
        <w:rPr>
          <w:b/>
          <w:bCs/>
          <w:i/>
          <w:iCs/>
          <w:szCs w:val="28"/>
          <w:lang w:val="de-DE"/>
        </w:rPr>
        <w:t>Phát triển nông nghiệp hàng hóa tập trung gắn với kinh tế cửa khẩu</w:t>
      </w:r>
    </w:p>
    <w:p w14:paraId="237A88C7" w14:textId="77777777" w:rsidR="00147E77" w:rsidRPr="00C1261D" w:rsidRDefault="0020374D" w:rsidP="00390BE6">
      <w:pPr>
        <w:widowControl w:val="0"/>
        <w:spacing w:line="360" w:lineRule="auto"/>
        <w:ind w:firstLine="709"/>
        <w:rPr>
          <w:lang w:val="nl-NL"/>
        </w:rPr>
      </w:pPr>
      <w:r w:rsidRPr="00C1261D">
        <w:rPr>
          <w:szCs w:val="28"/>
          <w:lang w:val="nl-NL"/>
        </w:rPr>
        <w:t xml:space="preserve">Khai thác tối đa tiềm năng, lợi thế của huyện để phát triển </w:t>
      </w:r>
      <w:r w:rsidR="00FF1E86" w:rsidRPr="00C1261D">
        <w:rPr>
          <w:szCs w:val="28"/>
          <w:lang w:val="nl-NL"/>
        </w:rPr>
        <w:t>các</w:t>
      </w:r>
      <w:r w:rsidRPr="00C1261D">
        <w:rPr>
          <w:szCs w:val="28"/>
          <w:lang w:val="nl-NL"/>
        </w:rPr>
        <w:t xml:space="preserve"> sản phẩm nông nghiệp hàng hóa có quy mô lớn, sản phẩm chủ lực, đủ năng lực cạnh tranh trên thị trường. Đồng thời phát triển sản xuất nông sản phù hợp với điều kiện tự nhiên, tạo ra sản phẩm có lợi thế so sánh để cung cấp cho thị trường trong nước và xuất khẩu, góp phần nâng cao thu nhập cho người dân, gắn với xây dựng nông thôn mới.</w:t>
      </w:r>
      <w:r w:rsidR="00CA174B" w:rsidRPr="00C1261D">
        <w:rPr>
          <w:szCs w:val="28"/>
          <w:lang w:val="nl-NL"/>
        </w:rPr>
        <w:t xml:space="preserve"> </w:t>
      </w:r>
    </w:p>
    <w:p w14:paraId="2EDE03B9" w14:textId="77777777" w:rsidR="00147E77" w:rsidRPr="00C1261D" w:rsidRDefault="00147E77" w:rsidP="00390BE6">
      <w:pPr>
        <w:widowControl w:val="0"/>
        <w:spacing w:line="360" w:lineRule="auto"/>
        <w:ind w:firstLine="709"/>
        <w:rPr>
          <w:lang w:val="nl-NL"/>
        </w:rPr>
      </w:pPr>
      <w:r w:rsidRPr="00C1261D">
        <w:rPr>
          <w:b/>
          <w:lang w:val="nl-NL"/>
        </w:rPr>
        <w:t xml:space="preserve">- </w:t>
      </w:r>
      <w:r w:rsidR="000F1E3D" w:rsidRPr="00C1261D">
        <w:rPr>
          <w:b/>
          <w:lang w:val="nl-NL"/>
        </w:rPr>
        <w:t>Trọng điểm ưu tiên phát triển</w:t>
      </w:r>
      <w:r w:rsidR="003A6478" w:rsidRPr="00C1261D">
        <w:rPr>
          <w:b/>
          <w:lang w:val="nl-NL"/>
        </w:rPr>
        <w:t xml:space="preserve"> </w:t>
      </w:r>
      <w:r w:rsidR="001578E6" w:rsidRPr="00C1261D">
        <w:rPr>
          <w:b/>
          <w:lang w:val="nl-NL"/>
        </w:rPr>
        <w:t>3</w:t>
      </w:r>
      <w:r w:rsidRPr="00C1261D">
        <w:rPr>
          <w:b/>
          <w:lang w:val="nl-NL"/>
        </w:rPr>
        <w:t>:</w:t>
      </w:r>
      <w:r w:rsidR="00C03961" w:rsidRPr="00C1261D">
        <w:rPr>
          <w:b/>
          <w:lang w:val="nl-NL"/>
        </w:rPr>
        <w:t xml:space="preserve"> </w:t>
      </w:r>
      <w:r w:rsidRPr="00C1261D">
        <w:rPr>
          <w:b/>
          <w:i/>
          <w:lang w:val="nl-NL"/>
        </w:rPr>
        <w:t>Phát triển công nghiệp theo định hướng phục vụ công nghiệp hóa trong nông nghiệp.</w:t>
      </w:r>
    </w:p>
    <w:p w14:paraId="1641AA59" w14:textId="77777777" w:rsidR="00147E77" w:rsidRPr="00C1261D" w:rsidRDefault="00147E77" w:rsidP="00390BE6">
      <w:pPr>
        <w:widowControl w:val="0"/>
        <w:spacing w:line="360" w:lineRule="auto"/>
        <w:ind w:firstLine="709"/>
        <w:rPr>
          <w:spacing w:val="-4"/>
          <w:kern w:val="16"/>
          <w:lang w:val="nl-NL"/>
        </w:rPr>
      </w:pPr>
      <w:r w:rsidRPr="00C1261D">
        <w:rPr>
          <w:spacing w:val="-4"/>
          <w:kern w:val="16"/>
          <w:lang w:val="nl-NL"/>
        </w:rPr>
        <w:t xml:space="preserve">Đẩy mạnh thu hút đầu tư phát triển công nghiệp chế biến nông sản…; đặc biệt thu hút các dự án đầu tư vào </w:t>
      </w:r>
      <w:r w:rsidR="0020374D" w:rsidRPr="00C1261D">
        <w:rPr>
          <w:spacing w:val="-4"/>
          <w:kern w:val="16"/>
          <w:lang w:val="nl-NL"/>
        </w:rPr>
        <w:t>khu</w:t>
      </w:r>
      <w:r w:rsidRPr="00C1261D">
        <w:rPr>
          <w:spacing w:val="-4"/>
          <w:kern w:val="16"/>
          <w:lang w:val="nl-NL"/>
        </w:rPr>
        <w:t xml:space="preserve"> công nghiệp </w:t>
      </w:r>
      <w:r w:rsidR="0020374D" w:rsidRPr="00C1261D">
        <w:rPr>
          <w:spacing w:val="-4"/>
          <w:kern w:val="16"/>
          <w:lang w:val="nl-NL"/>
        </w:rPr>
        <w:t>Mường So</w:t>
      </w:r>
      <w:r w:rsidR="00CA174B" w:rsidRPr="00C1261D">
        <w:rPr>
          <w:spacing w:val="-4"/>
          <w:kern w:val="16"/>
          <w:lang w:val="nl-NL"/>
        </w:rPr>
        <w:t xml:space="preserve"> </w:t>
      </w:r>
      <w:r w:rsidR="00A47B94" w:rsidRPr="00C1261D">
        <w:rPr>
          <w:lang w:val="nl-NL"/>
        </w:rPr>
        <w:t>trở thành trung tâm sản xuất, chế biến sản phẩm công nghiệp, nông sản phục vụ xuất khẩu sang thị trường Trung Quốc.</w:t>
      </w:r>
      <w:r w:rsidRPr="00C1261D">
        <w:rPr>
          <w:spacing w:val="-4"/>
          <w:kern w:val="16"/>
          <w:lang w:val="nl-NL"/>
        </w:rPr>
        <w:t xml:space="preserve"> Khuyến khích, đẩy mạnh liên doanh, liên kết giữa các doanh nghiệp chế biến với </w:t>
      </w:r>
      <w:r w:rsidR="00F55B97" w:rsidRPr="00C1261D">
        <w:rPr>
          <w:spacing w:val="-4"/>
          <w:kern w:val="16"/>
          <w:lang w:val="nl-NL"/>
        </w:rPr>
        <w:t>người nông dân</w:t>
      </w:r>
      <w:r w:rsidRPr="00C1261D">
        <w:rPr>
          <w:spacing w:val="-4"/>
          <w:kern w:val="16"/>
          <w:lang w:val="nl-NL"/>
        </w:rPr>
        <w:t>. Phát triển tiểu thủ công nghiệp để phát huy hiệu quả nguồn nguyên liệu, lao động và các lợi thế tại địa phương. Thực hiện tốt các cơ chế, chính sách khuyến khích, hỗ trợ cho các cơ sở sản xuất các sản phẩm truyền thống của địa phương.</w:t>
      </w:r>
    </w:p>
    <w:p w14:paraId="7030DF83" w14:textId="77777777" w:rsidR="00147E77" w:rsidRPr="00C1261D" w:rsidRDefault="00147E77" w:rsidP="00390BE6">
      <w:pPr>
        <w:spacing w:line="360" w:lineRule="auto"/>
        <w:ind w:firstLine="709"/>
        <w:rPr>
          <w:b/>
          <w:lang w:val="nl-NL"/>
        </w:rPr>
      </w:pPr>
      <w:r w:rsidRPr="00C1261D">
        <w:rPr>
          <w:b/>
          <w:lang w:val="nl-NL"/>
        </w:rPr>
        <w:t xml:space="preserve">- Trọng điểm ưu tiên phát triển </w:t>
      </w:r>
      <w:r w:rsidR="001578E6" w:rsidRPr="00C1261D">
        <w:rPr>
          <w:b/>
          <w:lang w:val="nl-NL"/>
        </w:rPr>
        <w:t>4</w:t>
      </w:r>
      <w:r w:rsidRPr="00C1261D">
        <w:rPr>
          <w:b/>
          <w:lang w:val="nl-NL"/>
        </w:rPr>
        <w:t xml:space="preserve">: </w:t>
      </w:r>
      <w:r w:rsidRPr="00C1261D">
        <w:rPr>
          <w:b/>
          <w:i/>
          <w:lang w:val="nl-NL"/>
        </w:rPr>
        <w:t xml:space="preserve">Phát triển </w:t>
      </w:r>
      <w:r w:rsidR="001D5B13" w:rsidRPr="00C1261D">
        <w:rPr>
          <w:b/>
          <w:i/>
          <w:lang w:val="nl-NL"/>
        </w:rPr>
        <w:t>thương mại</w:t>
      </w:r>
      <w:r w:rsidR="00FF1E86" w:rsidRPr="00C1261D">
        <w:rPr>
          <w:b/>
          <w:i/>
          <w:lang w:val="nl-NL"/>
        </w:rPr>
        <w:t>,</w:t>
      </w:r>
      <w:r w:rsidR="00C03961" w:rsidRPr="00C1261D">
        <w:rPr>
          <w:b/>
          <w:i/>
          <w:lang w:val="nl-NL"/>
        </w:rPr>
        <w:t xml:space="preserve"> </w:t>
      </w:r>
      <w:r w:rsidR="00FF1E86" w:rsidRPr="00C1261D">
        <w:rPr>
          <w:b/>
          <w:i/>
          <w:lang w:val="nl-NL"/>
        </w:rPr>
        <w:t>du lịch</w:t>
      </w:r>
      <w:r w:rsidR="00C03961" w:rsidRPr="00C1261D">
        <w:rPr>
          <w:b/>
          <w:i/>
          <w:lang w:val="nl-NL"/>
        </w:rPr>
        <w:t xml:space="preserve"> </w:t>
      </w:r>
      <w:r w:rsidR="001D5B13" w:rsidRPr="00C1261D">
        <w:rPr>
          <w:b/>
          <w:i/>
          <w:lang w:val="nl-NL"/>
        </w:rPr>
        <w:t>gắn với kinh tế cửa khẩu</w:t>
      </w:r>
    </w:p>
    <w:p w14:paraId="3F294143" w14:textId="2D472BF5" w:rsidR="009920A9" w:rsidRPr="00C1261D" w:rsidRDefault="009920A9" w:rsidP="00390BE6">
      <w:pPr>
        <w:spacing w:line="360" w:lineRule="auto"/>
        <w:ind w:firstLine="720"/>
        <w:rPr>
          <w:noProof/>
          <w:szCs w:val="28"/>
          <w:lang w:val="zu-ZA"/>
        </w:rPr>
      </w:pPr>
      <w:r w:rsidRPr="00C1261D">
        <w:rPr>
          <w:noProof/>
          <w:szCs w:val="28"/>
          <w:lang w:val="zu-ZA"/>
        </w:rPr>
        <w:t>P</w:t>
      </w:r>
      <w:r w:rsidRPr="00C1261D">
        <w:rPr>
          <w:noProof/>
          <w:szCs w:val="28"/>
          <w:lang w:val="vi-VN"/>
        </w:rPr>
        <w:t>hát triển thương mại</w:t>
      </w:r>
      <w:r w:rsidRPr="00C1261D">
        <w:rPr>
          <w:noProof/>
          <w:szCs w:val="28"/>
          <w:lang w:val="zu-ZA"/>
        </w:rPr>
        <w:t xml:space="preserve"> gắn với</w:t>
      </w:r>
      <w:r w:rsidRPr="00C1261D">
        <w:rPr>
          <w:noProof/>
          <w:szCs w:val="28"/>
          <w:lang w:val="vi-VN"/>
        </w:rPr>
        <w:t xml:space="preserve"> kinh tế cửa khẩu</w:t>
      </w:r>
      <w:r w:rsidRPr="00C1261D">
        <w:rPr>
          <w:noProof/>
          <w:szCs w:val="28"/>
          <w:lang w:val="zu-ZA"/>
        </w:rPr>
        <w:t xml:space="preserve">, tận dụng hiệu quả vị thế cửa khẩu quốc tế của cửa khẩu Ma Lù Thàng để đẩy mạnh phát triển kinh tế biên mậu, nhất là xuất khẩu các mặt hàng của địa phương. Chú trọng xây dựng, phát triển bền </w:t>
      </w:r>
      <w:r w:rsidRPr="00C1261D">
        <w:rPr>
          <w:noProof/>
          <w:szCs w:val="28"/>
          <w:lang w:val="zu-ZA"/>
        </w:rPr>
        <w:lastRenderedPageBreak/>
        <w:t>vững dịch vụ logistic. Phát triển thương mại trên cơ sở duy trì và phát triển với các thị trường Vân Nam (Trung Quốc)</w:t>
      </w:r>
      <w:r w:rsidR="00A8101E" w:rsidRPr="00C1261D">
        <w:rPr>
          <w:noProof/>
          <w:szCs w:val="28"/>
          <w:lang w:val="zu-ZA"/>
        </w:rPr>
        <w:t xml:space="preserve"> là tỉnh có tiềm năng về thị trường xuất khẩu vật liệu xây dựng, nông lâm sản và khoáng sản...</w:t>
      </w:r>
      <w:r w:rsidRPr="00C1261D">
        <w:rPr>
          <w:noProof/>
          <w:szCs w:val="28"/>
          <w:lang w:val="zu-ZA"/>
        </w:rPr>
        <w:t>Thu hút các nguồn lực xây dựng khu kinh tế cửa khẩu Ma Lù Thàng để khai thác về lợi thế thương mại biên giới.</w:t>
      </w:r>
    </w:p>
    <w:p w14:paraId="57642EB8" w14:textId="0D40A21A" w:rsidR="00C87B62" w:rsidRPr="00C1261D" w:rsidRDefault="00FF1E86" w:rsidP="00390BE6">
      <w:pPr>
        <w:spacing w:line="360" w:lineRule="auto"/>
        <w:ind w:firstLine="709"/>
        <w:rPr>
          <w:lang w:val="vi-VN"/>
        </w:rPr>
      </w:pPr>
      <w:r w:rsidRPr="00C1261D">
        <w:rPr>
          <w:lang w:val="vi-VN"/>
        </w:rPr>
        <w:t>Phát triển thương mại theo hướng Đông Bắc-Tây Nam, trục trọng tâm là Mường So-Thị trấn Phong Thổ- Pa So- KKTCK Ma Lù Thàng. Các trục nhánh theo Quốc lộ 100 (trung tâm xã Mường So-Pa So-KKTCK Ma Lù Thàng), và theo Quốc lộ 12 (thị tứ giáp huyện Sìn Hồ- thị trấn Phong Thổ- Ma Lù Thàng)</w:t>
      </w:r>
      <w:r w:rsidR="00C87B62" w:rsidRPr="00C1261D">
        <w:rPr>
          <w:lang w:val="vi-VN"/>
        </w:rPr>
        <w:t>. Từng bước đầu tư xây dựng</w:t>
      </w:r>
      <w:r w:rsidR="006D7EBD" w:rsidRPr="00C1261D">
        <w:rPr>
          <w:lang w:val="vi-VN"/>
        </w:rPr>
        <w:t xml:space="preserve"> nâng cấp chợ biên giới để hình thành cặp chợ biên giới đáp ứng nhu cầu trao đổi, lưu thông hàng hóa tại khu vực biên giới.</w:t>
      </w:r>
    </w:p>
    <w:p w14:paraId="396133D8" w14:textId="77777777" w:rsidR="002B2526" w:rsidRPr="00C1261D" w:rsidRDefault="00147E77" w:rsidP="00390BE6">
      <w:pPr>
        <w:spacing w:line="360" w:lineRule="auto"/>
        <w:ind w:firstLine="709"/>
        <w:rPr>
          <w:lang w:val="vi-VN"/>
        </w:rPr>
      </w:pPr>
      <w:r w:rsidRPr="00C1261D">
        <w:rPr>
          <w:lang w:val="vi-VN"/>
        </w:rPr>
        <w:t>Phát huy tiềm năng, đẩy mạnh và phát triển du lịch trở thành ngà</w:t>
      </w:r>
      <w:r w:rsidR="00CA174B" w:rsidRPr="00C1261D">
        <w:rPr>
          <w:lang w:val="vi-VN"/>
        </w:rPr>
        <w:t xml:space="preserve">nh kinh tế quan trọng của huyện với một số điểm du lịch, sản phẩm du lịch mang đẳng cấp quốc tế. </w:t>
      </w:r>
      <w:r w:rsidRPr="00C1261D">
        <w:rPr>
          <w:lang w:val="vi-VN"/>
        </w:rPr>
        <w:t>Xây dựng và phát triển du lịch văn hóa</w:t>
      </w:r>
      <w:r w:rsidR="008A7B95" w:rsidRPr="00C1261D">
        <w:rPr>
          <w:lang w:val="vi-VN"/>
        </w:rPr>
        <w:t>, nghỉ dưỡng</w:t>
      </w:r>
      <w:r w:rsidRPr="00C1261D">
        <w:rPr>
          <w:lang w:val="vi-VN"/>
        </w:rPr>
        <w:t xml:space="preserve">, </w:t>
      </w:r>
      <w:r w:rsidR="001D5B13" w:rsidRPr="00C1261D">
        <w:rPr>
          <w:lang w:val="vi-VN"/>
        </w:rPr>
        <w:t xml:space="preserve">cộng đồng, </w:t>
      </w:r>
      <w:r w:rsidRPr="00C1261D">
        <w:rPr>
          <w:lang w:val="vi-VN"/>
        </w:rPr>
        <w:t xml:space="preserve">sinh thái. Thực hiện Quy hoạch và thu hút đầu tư xây dựng điểm du lịch: </w:t>
      </w:r>
      <w:r w:rsidR="008D7B29" w:rsidRPr="00C1261D">
        <w:rPr>
          <w:lang w:val="vi-VN"/>
        </w:rPr>
        <w:t xml:space="preserve">Sin Súi Hồ, </w:t>
      </w:r>
      <w:r w:rsidR="00A1617C" w:rsidRPr="00C1261D">
        <w:rPr>
          <w:lang w:val="vi-VN"/>
        </w:rPr>
        <w:t xml:space="preserve">Dào San, </w:t>
      </w:r>
      <w:r w:rsidR="001D5B13" w:rsidRPr="00C1261D">
        <w:rPr>
          <w:lang w:val="vi-VN"/>
        </w:rPr>
        <w:t>Bản Vàng Pheo, cửa khẩu quốc tế Ma Lù Thàng, hang kháng chiến Nà Củng, hang Thẳm Tạo, di chỉ khảo cổ học Nậm Tun, Đền thờ Nàng Han...</w:t>
      </w:r>
    </w:p>
    <w:p w14:paraId="610EA7A1" w14:textId="77777777" w:rsidR="00F074E8" w:rsidRPr="00C1261D" w:rsidRDefault="00C07702" w:rsidP="00390BE6">
      <w:pPr>
        <w:spacing w:line="360" w:lineRule="auto"/>
        <w:ind w:firstLine="709"/>
        <w:rPr>
          <w:bCs/>
          <w:lang w:val="vi-VN"/>
        </w:rPr>
      </w:pPr>
      <w:r w:rsidRPr="00C1261D">
        <w:rPr>
          <w:b/>
          <w:lang w:val="vi-VN"/>
        </w:rPr>
        <w:t xml:space="preserve">- Trọng điểm ưu tiên phát triển 5: </w:t>
      </w:r>
      <w:r w:rsidRPr="00C1261D">
        <w:rPr>
          <w:b/>
          <w:i/>
          <w:iCs/>
          <w:lang w:val="vi-VN"/>
        </w:rPr>
        <w:t>Phát triển lâm nghiệp bền vững</w:t>
      </w:r>
    </w:p>
    <w:p w14:paraId="0A41B43E" w14:textId="77777777" w:rsidR="00CA174B" w:rsidRPr="00C1261D" w:rsidRDefault="00CA174B" w:rsidP="00390BE6">
      <w:pPr>
        <w:spacing w:line="360" w:lineRule="auto"/>
        <w:ind w:firstLine="709"/>
        <w:rPr>
          <w:bCs/>
          <w:lang w:val="vi-VN"/>
        </w:rPr>
      </w:pPr>
      <w:r w:rsidRPr="00C1261D">
        <w:rPr>
          <w:bCs/>
          <w:lang w:val="vi-VN"/>
        </w:rPr>
        <w:t xml:space="preserve">Phát triển huyện Phong Thổ trở thành thủ phủ sản xuất dược liệu của tỉnh Lai Châu. </w:t>
      </w:r>
    </w:p>
    <w:p w14:paraId="15AC5F74" w14:textId="77777777" w:rsidR="00C07702" w:rsidRPr="00C1261D" w:rsidRDefault="00C07702" w:rsidP="00390BE6">
      <w:pPr>
        <w:spacing w:line="360" w:lineRule="auto"/>
        <w:ind w:firstLine="709"/>
        <w:rPr>
          <w:szCs w:val="28"/>
          <w:lang w:val="vi-VN"/>
        </w:rPr>
      </w:pPr>
      <w:r w:rsidRPr="00C1261D">
        <w:rPr>
          <w:bCs/>
          <w:lang w:val="vi-VN"/>
        </w:rPr>
        <w:t>Nâng cao chất lượng. hiệu quả công tác quản lý, bảo vệ và phát triển rừng bền vững về kinh tế, xã hội và môi trường. Thực hiện tốt công tác phòng cháy chữa cháy rừng, đấu tranh ngăn chặn, xử lý nghiêm các hành vi vi phạm pháp luật về lâm nghiệp. Bảo vệ rừng gắn với cung ứng, chỉ trả dịch vụ môi trường rừng, hỗ trợ người dân và thu hút các doanh nghiệp tham gia đầu tư phát triển rừng gắn với chế biến và thương mại lâm sản, du lịch sinh thái, từng bước gia tăng giá trị ngành lâm nghiệp trong tổng giá trị sản phẩm ngành nông nghiệp; tạo việc làm, giảm nghèo, cải thiện sinh kế cho người dân làm nghề rừng gắn với xây dựng nông thôn mới, góp phần bảo đảm quốc phòng, an ninh, giữ vững chủ quyền biên giới quốc gia.</w:t>
      </w:r>
    </w:p>
    <w:p w14:paraId="10D6B012" w14:textId="77777777" w:rsidR="002B2526" w:rsidRPr="00C1261D" w:rsidRDefault="002B2526" w:rsidP="00AB4B6E">
      <w:pPr>
        <w:pStyle w:val="Heading3"/>
      </w:pPr>
      <w:bookmarkStart w:id="226" w:name="_Toc42529555"/>
      <w:bookmarkStart w:id="227" w:name="_Toc50040523"/>
      <w:bookmarkStart w:id="228" w:name="_Toc59825650"/>
      <w:bookmarkStart w:id="229" w:name="_Toc85820658"/>
      <w:r w:rsidRPr="00C1261D">
        <w:lastRenderedPageBreak/>
        <w:t>4. Khâu đột phá</w:t>
      </w:r>
      <w:bookmarkEnd w:id="226"/>
      <w:bookmarkEnd w:id="227"/>
      <w:bookmarkEnd w:id="228"/>
      <w:bookmarkEnd w:id="229"/>
    </w:p>
    <w:p w14:paraId="172D6E98" w14:textId="77777777" w:rsidR="00147E77" w:rsidRPr="00C1261D" w:rsidRDefault="00147E77" w:rsidP="00390BE6">
      <w:pPr>
        <w:spacing w:line="360" w:lineRule="auto"/>
        <w:ind w:firstLine="709"/>
        <w:rPr>
          <w:lang w:val="vi-VN"/>
        </w:rPr>
      </w:pPr>
      <w:r w:rsidRPr="00C1261D">
        <w:rPr>
          <w:spacing w:val="-2"/>
          <w:szCs w:val="28"/>
          <w:lang w:val="nb-NO"/>
        </w:rPr>
        <w:t>(1)</w:t>
      </w:r>
      <w:r w:rsidR="00CA174B" w:rsidRPr="00C1261D">
        <w:rPr>
          <w:spacing w:val="-2"/>
          <w:szCs w:val="28"/>
          <w:lang w:val="nb-NO"/>
        </w:rPr>
        <w:t xml:space="preserve"> </w:t>
      </w:r>
      <w:r w:rsidRPr="00C1261D">
        <w:rPr>
          <w:lang w:val="vi-VN"/>
        </w:rPr>
        <w:t xml:space="preserve">Tập trung xây dựng, tạo bước đột phá về hệ thống kết cấu hạ tầng kinh tế đáp ứng yêu cầu phát triển, trong đó, tập trung vào hạ tầng giao thông với các tuyến đối ngoại, vành đai; </w:t>
      </w:r>
      <w:r w:rsidR="00CF5294" w:rsidRPr="00C1261D">
        <w:rPr>
          <w:lang w:val="vi-VN"/>
        </w:rPr>
        <w:t xml:space="preserve">hạ tầng khu kinh tế cửa khẩu Ma Lù Thàng, khu công nghiệp Mường So; </w:t>
      </w:r>
      <w:r w:rsidRPr="00C1261D">
        <w:rPr>
          <w:lang w:val="vi-VN"/>
        </w:rPr>
        <w:t>hạ tầng cấp thoát nước, hạ tầng điện, hạ tầng công nghệ thông tin để hướng tới mục tiêu xây dựng nền kinh tế số, xã hội số; phát triển hạ tầng xã hội đảm bảo nhu cầu xã hội và đẩy mạnh phát triển dịch vụ xã hội.</w:t>
      </w:r>
    </w:p>
    <w:p w14:paraId="44F87EB5" w14:textId="77777777" w:rsidR="00147E77" w:rsidRPr="00C1261D" w:rsidRDefault="00147E77" w:rsidP="00390BE6">
      <w:pPr>
        <w:spacing w:line="360" w:lineRule="auto"/>
        <w:ind w:firstLine="709"/>
        <w:rPr>
          <w:lang w:val="vi-VN"/>
        </w:rPr>
      </w:pPr>
      <w:r w:rsidRPr="00C1261D">
        <w:rPr>
          <w:lang w:val="vi-VN"/>
        </w:rPr>
        <w:t>(2) Phá</w:t>
      </w:r>
      <w:r w:rsidR="008D51CE" w:rsidRPr="00C1261D">
        <w:rPr>
          <w:lang w:val="vi-VN"/>
        </w:rPr>
        <w:t>t triển toàn diện nguồn nhân lực, khoa học công nghệ;</w:t>
      </w:r>
    </w:p>
    <w:p w14:paraId="0C21B628" w14:textId="77777777" w:rsidR="00147E77" w:rsidRPr="00C1261D" w:rsidRDefault="00147E77" w:rsidP="00390BE6">
      <w:pPr>
        <w:spacing w:line="360" w:lineRule="auto"/>
        <w:ind w:firstLine="709"/>
        <w:rPr>
          <w:lang w:val="vi-VN"/>
        </w:rPr>
      </w:pPr>
      <w:r w:rsidRPr="00C1261D">
        <w:rPr>
          <w:lang w:val="vi-VN"/>
        </w:rPr>
        <w:t>(3) Cải cách hành chính là khâu đột phá có vai trò quyết định đến việc thu hút các nguồn lực cho phát triển</w:t>
      </w:r>
      <w:r w:rsidR="008A595E" w:rsidRPr="00C1261D">
        <w:rPr>
          <w:lang w:val="vi-VN"/>
        </w:rPr>
        <w:t>.</w:t>
      </w:r>
    </w:p>
    <w:p w14:paraId="0455CC31" w14:textId="77777777" w:rsidR="00B77723" w:rsidRPr="00C1261D" w:rsidRDefault="00B77723" w:rsidP="00AB4B6E">
      <w:pPr>
        <w:pStyle w:val="Heading3"/>
      </w:pPr>
      <w:bookmarkStart w:id="230" w:name="_Toc47218452"/>
      <w:bookmarkStart w:id="231" w:name="_Toc47218566"/>
      <w:bookmarkStart w:id="232" w:name="_Toc47218685"/>
      <w:bookmarkStart w:id="233" w:name="_Toc47218904"/>
      <w:bookmarkStart w:id="234" w:name="_Toc48376007"/>
      <w:bookmarkStart w:id="235" w:name="_Toc48378919"/>
      <w:bookmarkStart w:id="236" w:name="_Toc50542760"/>
      <w:bookmarkStart w:id="237" w:name="_Toc58492515"/>
      <w:bookmarkStart w:id="238" w:name="_Toc60334501"/>
      <w:bookmarkStart w:id="239" w:name="_Toc65002215"/>
      <w:bookmarkStart w:id="240" w:name="_Toc65659055"/>
      <w:bookmarkStart w:id="241" w:name="_Toc66173092"/>
      <w:bookmarkStart w:id="242" w:name="_Toc85820659"/>
      <w:r w:rsidRPr="00C1261D">
        <w:t>5. Tầm nhìn phát triển đến năm 2050</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6A8714FE" w14:textId="77777777" w:rsidR="00333C4D" w:rsidRPr="00C1261D" w:rsidRDefault="00333C4D" w:rsidP="00AB4B6E">
      <w:pPr>
        <w:pStyle w:val="Heading4"/>
        <w:rPr>
          <w:lang w:val="nl-NL"/>
        </w:rPr>
      </w:pPr>
      <w:bookmarkStart w:id="243" w:name="_Toc65530086"/>
      <w:r w:rsidRPr="00C1261D">
        <w:rPr>
          <w:lang w:val="nl-NL"/>
        </w:rPr>
        <w:t>5.1. Tầm nhìn tổng quát</w:t>
      </w:r>
      <w:bookmarkEnd w:id="243"/>
    </w:p>
    <w:p w14:paraId="5B3D4005" w14:textId="77777777" w:rsidR="00333C4D" w:rsidRPr="00C1261D" w:rsidRDefault="00333C4D" w:rsidP="00390BE6">
      <w:pPr>
        <w:spacing w:line="360" w:lineRule="auto"/>
        <w:ind w:firstLine="709"/>
        <w:rPr>
          <w:lang w:val="nl-NL"/>
        </w:rPr>
      </w:pPr>
      <w:r w:rsidRPr="00C1261D">
        <w:rPr>
          <w:lang w:val="nl-NL"/>
        </w:rPr>
        <w:t xml:space="preserve">Đến năm 2050, huyện </w:t>
      </w:r>
      <w:r w:rsidR="00827BE6" w:rsidRPr="00C1261D">
        <w:rPr>
          <w:lang w:val="nl-NL"/>
        </w:rPr>
        <w:t>Phong Thổ</w:t>
      </w:r>
      <w:r w:rsidRPr="00C1261D">
        <w:rPr>
          <w:lang w:val="nl-NL"/>
        </w:rPr>
        <w:t xml:space="preserve"> trở thành huyện phát triển bền vững, là trung tâm </w:t>
      </w:r>
      <w:r w:rsidR="00366615" w:rsidRPr="00C1261D">
        <w:rPr>
          <w:lang w:val="nl-NL"/>
        </w:rPr>
        <w:t xml:space="preserve">thương mại, dịch vụ gắn với kinh tế cửa khẩu trọng điểm của tỉnh Lai Châu </w:t>
      </w:r>
      <w:r w:rsidRPr="00C1261D">
        <w:rPr>
          <w:lang w:val="nl-NL"/>
        </w:rPr>
        <w:t>với tổ chức không gian phát triển khoa học; hệ thống đô thị, đồng bộ; khu vực nông thôn phát triển hài hòa; hệ thống kết cấu hạ tầng đồng bộ</w:t>
      </w:r>
      <w:r w:rsidR="00592484" w:rsidRPr="00C1261D">
        <w:rPr>
          <w:lang w:val="nl-NL"/>
        </w:rPr>
        <w:t xml:space="preserve">. </w:t>
      </w:r>
      <w:r w:rsidRPr="00C1261D">
        <w:rPr>
          <w:lang w:val="nl-NL"/>
        </w:rPr>
        <w:t xml:space="preserve">Bên cạnh đó, huyện </w:t>
      </w:r>
      <w:r w:rsidR="00827BE6" w:rsidRPr="00C1261D">
        <w:rPr>
          <w:lang w:val="nl-NL"/>
        </w:rPr>
        <w:t>Phong Thổ</w:t>
      </w:r>
      <w:r w:rsidRPr="00C1261D">
        <w:rPr>
          <w:lang w:val="nl-NL"/>
        </w:rPr>
        <w:t xml:space="preserve"> có nền giáo dục và đào tạo phát triển, chăm sóc sức khỏe nhân dân và an sinh xã hội không ngừng được cải thiện, tạo dựng cho người dân có mức sống cao, tâm lý cởi mở, đoàn kết và thân thiện. An ninh chính trị, quốc phòng và trật tự an toàn xã hội được bảo đảm.</w:t>
      </w:r>
    </w:p>
    <w:p w14:paraId="57CDE14C" w14:textId="77777777" w:rsidR="00333C4D" w:rsidRPr="00C1261D" w:rsidRDefault="00592484" w:rsidP="00AB4B6E">
      <w:pPr>
        <w:pStyle w:val="Heading4"/>
        <w:rPr>
          <w:lang w:val="nl-NL"/>
        </w:rPr>
      </w:pPr>
      <w:bookmarkStart w:id="244" w:name="_Toc65530087"/>
      <w:r w:rsidRPr="00C1261D">
        <w:rPr>
          <w:lang w:val="nl-NL"/>
        </w:rPr>
        <w:t>5</w:t>
      </w:r>
      <w:r w:rsidR="00333C4D" w:rsidRPr="00C1261D">
        <w:rPr>
          <w:lang w:val="nl-NL"/>
        </w:rPr>
        <w:t>.2. Mục tiêu phát triển đến năm 2050</w:t>
      </w:r>
      <w:bookmarkEnd w:id="244"/>
    </w:p>
    <w:p w14:paraId="10490684" w14:textId="168BADCB" w:rsidR="00333C4D" w:rsidRPr="00C1261D" w:rsidRDefault="00333C4D" w:rsidP="00AB4B6E">
      <w:pPr>
        <w:rPr>
          <w:b/>
          <w:bCs/>
          <w:lang w:val="nl-NL"/>
        </w:rPr>
      </w:pPr>
      <w:bookmarkStart w:id="245" w:name="_Toc43537932"/>
      <w:bookmarkStart w:id="246" w:name="_Toc65530088"/>
      <w:bookmarkStart w:id="247" w:name="_Toc65531547"/>
      <w:bookmarkStart w:id="248" w:name="_Toc66265104"/>
      <w:bookmarkStart w:id="249" w:name="_Toc68125637"/>
      <w:bookmarkStart w:id="250" w:name="_Toc69879822"/>
      <w:bookmarkStart w:id="251" w:name="_Toc69961843"/>
      <w:bookmarkStart w:id="252" w:name="_Toc70000292"/>
      <w:bookmarkStart w:id="253" w:name="_Toc74512889"/>
      <w:bookmarkStart w:id="254" w:name="_Toc85820660"/>
      <w:r w:rsidRPr="00C1261D">
        <w:rPr>
          <w:b/>
          <w:bCs/>
          <w:lang w:val="nl-NL"/>
        </w:rPr>
        <w:t>(1)</w:t>
      </w:r>
      <w:r w:rsidR="00C03D81" w:rsidRPr="00C1261D">
        <w:rPr>
          <w:b/>
          <w:bCs/>
          <w:lang w:val="nl-NL"/>
        </w:rPr>
        <w:t xml:space="preserve"> </w:t>
      </w:r>
      <w:r w:rsidRPr="00C1261D">
        <w:rPr>
          <w:b/>
          <w:bCs/>
          <w:lang w:val="nl-NL"/>
        </w:rPr>
        <w:t>Về kinh tế</w:t>
      </w:r>
      <w:bookmarkEnd w:id="245"/>
      <w:bookmarkEnd w:id="246"/>
      <w:bookmarkEnd w:id="247"/>
      <w:bookmarkEnd w:id="248"/>
      <w:bookmarkEnd w:id="249"/>
      <w:bookmarkEnd w:id="250"/>
      <w:bookmarkEnd w:id="251"/>
      <w:bookmarkEnd w:id="252"/>
      <w:bookmarkEnd w:id="253"/>
      <w:bookmarkEnd w:id="254"/>
    </w:p>
    <w:p w14:paraId="5C8BAAA0" w14:textId="3EFE5975" w:rsidR="00592484" w:rsidRPr="00C1261D" w:rsidRDefault="00592484" w:rsidP="00390BE6">
      <w:pPr>
        <w:spacing w:line="360" w:lineRule="auto"/>
        <w:ind w:firstLine="720"/>
        <w:rPr>
          <w:lang w:val="nl-NL"/>
        </w:rPr>
      </w:pPr>
      <w:r w:rsidRPr="00C1261D">
        <w:rPr>
          <w:bCs/>
          <w:lang w:val="nl-NL"/>
        </w:rPr>
        <w:t>Kinh tế tăng trưởng hợp lý và bền vững</w:t>
      </w:r>
      <w:r w:rsidR="00333C4D" w:rsidRPr="00C1261D">
        <w:rPr>
          <w:lang w:val="nl-NL"/>
        </w:rPr>
        <w:t xml:space="preserve">; thu nhập bình quân đầu người ở mức </w:t>
      </w:r>
      <w:r w:rsidR="00A97796" w:rsidRPr="00C1261D">
        <w:rPr>
          <w:lang w:val="nl-NL"/>
        </w:rPr>
        <w:t>khá</w:t>
      </w:r>
      <w:r w:rsidR="00333C4D" w:rsidRPr="00C1261D">
        <w:rPr>
          <w:lang w:val="nl-NL"/>
        </w:rPr>
        <w:t>.</w:t>
      </w:r>
      <w:r w:rsidR="00AB4B6E" w:rsidRPr="00C1261D">
        <w:rPr>
          <w:lang w:val="nl-NL"/>
        </w:rPr>
        <w:t xml:space="preserve"> </w:t>
      </w:r>
      <w:r w:rsidR="00333C4D" w:rsidRPr="00C1261D">
        <w:rPr>
          <w:lang w:val="nl-NL"/>
        </w:rPr>
        <w:t>Cơ cấu kinh tế chuyển dịch theo hướng hiện đại</w:t>
      </w:r>
      <w:bookmarkStart w:id="255" w:name="_Toc403900337"/>
      <w:bookmarkStart w:id="256" w:name="_Toc406084167"/>
      <w:bookmarkStart w:id="257" w:name="_Toc409190707"/>
      <w:bookmarkStart w:id="258" w:name="_Toc414204428"/>
      <w:bookmarkStart w:id="259" w:name="_Toc423879139"/>
      <w:bookmarkStart w:id="260" w:name="_Toc447186925"/>
      <w:bookmarkStart w:id="261" w:name="_Toc447191474"/>
      <w:r w:rsidR="00171CE4" w:rsidRPr="00C1261D">
        <w:rPr>
          <w:lang w:val="nl-NL"/>
        </w:rPr>
        <w:t>.</w:t>
      </w:r>
    </w:p>
    <w:p w14:paraId="751DB090" w14:textId="77777777" w:rsidR="00592484" w:rsidRPr="00C1261D" w:rsidRDefault="00827BE6" w:rsidP="00390BE6">
      <w:pPr>
        <w:spacing w:line="360" w:lineRule="auto"/>
        <w:ind w:firstLine="720"/>
        <w:rPr>
          <w:bCs/>
          <w:lang w:val="nl-NL"/>
        </w:rPr>
      </w:pPr>
      <w:r w:rsidRPr="00C1261D">
        <w:rPr>
          <w:bCs/>
          <w:lang w:val="nl-NL"/>
        </w:rPr>
        <w:t>Phong Thổ</w:t>
      </w:r>
      <w:r w:rsidR="00592484" w:rsidRPr="00C1261D">
        <w:rPr>
          <w:bCs/>
          <w:lang w:val="nl-NL"/>
        </w:rPr>
        <w:t xml:space="preserve"> phát triển công nghiệp dựa trên những lợi thế được phát huy đặc thù, gồm công nghiệp Chế biến nông, lâm sản, </w:t>
      </w:r>
      <w:r w:rsidR="00A97796" w:rsidRPr="00C1261D">
        <w:rPr>
          <w:bCs/>
          <w:lang w:val="nl-NL"/>
        </w:rPr>
        <w:t>s</w:t>
      </w:r>
      <w:r w:rsidR="00592484" w:rsidRPr="00C1261D">
        <w:rPr>
          <w:bCs/>
          <w:lang w:val="nl-NL"/>
        </w:rPr>
        <w:t>ản xuất điện</w:t>
      </w:r>
      <w:r w:rsidR="008A595E" w:rsidRPr="00C1261D">
        <w:rPr>
          <w:bCs/>
          <w:lang w:val="nl-NL"/>
        </w:rPr>
        <w:t xml:space="preserve">, khoáng sản, </w:t>
      </w:r>
      <w:r w:rsidR="00CF5294" w:rsidRPr="00C1261D">
        <w:rPr>
          <w:bCs/>
          <w:lang w:val="nl-NL"/>
        </w:rPr>
        <w:t>vật liệu xây dựng</w:t>
      </w:r>
      <w:r w:rsidR="00592484" w:rsidRPr="00C1261D">
        <w:rPr>
          <w:bCs/>
          <w:lang w:val="nl-NL"/>
        </w:rPr>
        <w:t xml:space="preserve">.... Công nghiệp </w:t>
      </w:r>
      <w:r w:rsidR="00CF5294" w:rsidRPr="00C1261D">
        <w:rPr>
          <w:bCs/>
          <w:lang w:val="nl-NL"/>
        </w:rPr>
        <w:t>Phong Thổ</w:t>
      </w:r>
      <w:r w:rsidR="00592484" w:rsidRPr="00C1261D">
        <w:rPr>
          <w:bCs/>
          <w:lang w:val="nl-NL"/>
        </w:rPr>
        <w:t xml:space="preserve"> tạo dựng được các nền tảng về hạ tầng, công nghệ theo hướng thân thiện với môi trường. </w:t>
      </w:r>
      <w:r w:rsidR="00A97796" w:rsidRPr="00C1261D">
        <w:rPr>
          <w:bCs/>
          <w:lang w:val="nl-NL"/>
        </w:rPr>
        <w:t xml:space="preserve">Phát triển mạnh khu công nghiệp </w:t>
      </w:r>
      <w:r w:rsidR="00A97796" w:rsidRPr="00C1261D">
        <w:rPr>
          <w:bCs/>
          <w:lang w:val="nl-NL"/>
        </w:rPr>
        <w:lastRenderedPageBreak/>
        <w:t>Mường So, x</w:t>
      </w:r>
      <w:r w:rsidR="00592484" w:rsidRPr="00C1261D">
        <w:rPr>
          <w:bCs/>
          <w:lang w:val="nl-NL"/>
        </w:rPr>
        <w:t>ây dựng thương hiệu các sản phẩm công nghiệp gắn với lợi thế các nguồn nguyên liệu và trình độ nhân lực trên địa bàn.</w:t>
      </w:r>
      <w:bookmarkEnd w:id="255"/>
      <w:bookmarkEnd w:id="256"/>
      <w:bookmarkEnd w:id="257"/>
      <w:bookmarkEnd w:id="258"/>
      <w:bookmarkEnd w:id="259"/>
      <w:bookmarkEnd w:id="260"/>
      <w:bookmarkEnd w:id="261"/>
    </w:p>
    <w:p w14:paraId="0F0B687F" w14:textId="77777777" w:rsidR="00592484" w:rsidRPr="00C1261D" w:rsidRDefault="00592484" w:rsidP="00390BE6">
      <w:pPr>
        <w:widowControl w:val="0"/>
        <w:spacing w:line="360" w:lineRule="auto"/>
        <w:ind w:firstLine="720"/>
        <w:rPr>
          <w:bCs/>
          <w:lang w:val="nl-NL"/>
        </w:rPr>
      </w:pPr>
      <w:bookmarkStart w:id="262" w:name="_Toc414204429"/>
      <w:bookmarkStart w:id="263" w:name="_Toc423879140"/>
      <w:bookmarkStart w:id="264" w:name="_Toc447186926"/>
      <w:bookmarkStart w:id="265" w:name="_Toc447191475"/>
      <w:bookmarkStart w:id="266" w:name="_Toc403900338"/>
      <w:bookmarkStart w:id="267" w:name="_Toc406084168"/>
      <w:bookmarkStart w:id="268" w:name="_Toc409190708"/>
      <w:r w:rsidRPr="00C1261D">
        <w:rPr>
          <w:bCs/>
          <w:lang w:val="nl-NL"/>
        </w:rPr>
        <w:t xml:space="preserve">- </w:t>
      </w:r>
      <w:r w:rsidR="003C3BA3" w:rsidRPr="00C1261D">
        <w:rPr>
          <w:bCs/>
          <w:lang w:val="nl-NL"/>
        </w:rPr>
        <w:t>T</w:t>
      </w:r>
      <w:r w:rsidRPr="00C1261D">
        <w:rPr>
          <w:bCs/>
          <w:lang w:val="nl-NL"/>
        </w:rPr>
        <w:t xml:space="preserve">iếp tục phát huy tiềm năng, đẩy mạnh phát triển du lịch trở thành ngành kinh tế quan trọng. Du lịch </w:t>
      </w:r>
      <w:r w:rsidR="00827BE6" w:rsidRPr="00C1261D">
        <w:rPr>
          <w:bCs/>
          <w:lang w:val="nl-NL"/>
        </w:rPr>
        <w:t>Phong Thổ</w:t>
      </w:r>
      <w:r w:rsidRPr="00C1261D">
        <w:rPr>
          <w:bCs/>
          <w:lang w:val="nl-NL"/>
        </w:rPr>
        <w:t xml:space="preserve"> phát triển theo hướng du lịch văn hóa</w:t>
      </w:r>
      <w:r w:rsidR="00A97796" w:rsidRPr="00C1261D">
        <w:rPr>
          <w:bCs/>
          <w:lang w:val="nl-NL"/>
        </w:rPr>
        <w:t xml:space="preserve"> cộng đồng</w:t>
      </w:r>
      <w:r w:rsidRPr="00C1261D">
        <w:rPr>
          <w:bCs/>
          <w:lang w:val="nl-NL"/>
        </w:rPr>
        <w:t xml:space="preserve">, nghỉ dưỡng và sinh thái đặc thù, hình thành các sản phẩm có chất lượng, đáp ứng nhu cầu du lịch của khách quốc tế và trong nước. Các trọng điểm phát triển du lịch được đầu tư cơ sở lưu trú đồng bộ, liên kết chặt chẽ với các tuyến du lịch </w:t>
      </w:r>
      <w:r w:rsidR="003C3BA3" w:rsidRPr="00C1261D">
        <w:rPr>
          <w:bCs/>
          <w:lang w:val="nl-NL"/>
        </w:rPr>
        <w:t xml:space="preserve">nội địa và </w:t>
      </w:r>
      <w:bookmarkEnd w:id="262"/>
      <w:bookmarkEnd w:id="263"/>
      <w:bookmarkEnd w:id="264"/>
      <w:bookmarkEnd w:id="265"/>
      <w:r w:rsidR="003C3BA3" w:rsidRPr="00C1261D">
        <w:rPr>
          <w:bCs/>
          <w:lang w:val="nl-NL"/>
        </w:rPr>
        <w:t>liên tỉnh mang tầm cỡ quốc gia và khu vực.</w:t>
      </w:r>
    </w:p>
    <w:p w14:paraId="43B47E11" w14:textId="77777777" w:rsidR="00592484" w:rsidRPr="00C1261D" w:rsidRDefault="00592484" w:rsidP="00390BE6">
      <w:pPr>
        <w:spacing w:line="360" w:lineRule="auto"/>
        <w:ind w:firstLine="720"/>
        <w:rPr>
          <w:bCs/>
          <w:lang w:val="vi-VN"/>
        </w:rPr>
      </w:pPr>
      <w:bookmarkStart w:id="269" w:name="_Toc414204430"/>
      <w:bookmarkStart w:id="270" w:name="_Toc423879141"/>
      <w:bookmarkStart w:id="271" w:name="_Toc447186927"/>
      <w:bookmarkStart w:id="272" w:name="_Toc447191476"/>
      <w:r w:rsidRPr="00C1261D">
        <w:rPr>
          <w:bCs/>
          <w:lang w:val="nl-NL"/>
        </w:rPr>
        <w:t xml:space="preserve">Đối với thương mại - dịch vụ huyện </w:t>
      </w:r>
      <w:r w:rsidR="00827BE6" w:rsidRPr="00C1261D">
        <w:rPr>
          <w:bCs/>
          <w:lang w:val="nl-NL"/>
        </w:rPr>
        <w:t>Phong Thổ</w:t>
      </w:r>
      <w:r w:rsidRPr="00C1261D">
        <w:rPr>
          <w:bCs/>
          <w:lang w:val="nl-NL"/>
        </w:rPr>
        <w:t xml:space="preserve"> hình thành mạng lưới thương mại rộng khắp, các khu vực trung tâm hình thành hệ thống thương mại hiện đại, chất lượng cao đáp ứng yêu cầu hội nhập. </w:t>
      </w:r>
      <w:r w:rsidR="00827BE6" w:rsidRPr="00C1261D">
        <w:rPr>
          <w:lang w:val="vi-VN"/>
        </w:rPr>
        <w:t xml:space="preserve">Phát triển đồng bộ các loại hình thương mại của kinh tế cửa khẩu như thương mại vùng biên, xuất nhập khẩu, tạm nhập tái xuất, vận chuyển hàng quá cảnh, kho ngoại quan, cửa hàng miễn thuế, các cửa hàng giới thiệu sản phẩm, các cơ sở sản xuất, gia công hàng xuất khẩu, các chi nhánh đại diện các công ty trong nước và ngoài nước, chợ cửa khẩu. </w:t>
      </w:r>
      <w:r w:rsidRPr="00C1261D">
        <w:rPr>
          <w:bCs/>
          <w:lang w:val="vi-VN"/>
        </w:rPr>
        <w:t>Các ngành dịch vụ phát triển có hiệu quả phù hợp với quy mô tiêu dùng nội huyện và thu hút du lịch. Dịch vụ vận tải và trung chuyển hàng hóa và logistics đáp ứng nhu cầu xuất nhập khẩu hàng hóa trên địa bàn. Các dịch vụ tài chính, ngân hàng được mở rộng đáp ứng nhu cầu đầu tư phát triển của mọi thành phần kinh tế. Dịch vụ chuyển giao ứng dụng khoa học công nghệ phát triển theo hướng thị trường đáp ứng các yêu cầu kỹ thuật trong sản xuất và cạnh tranh chất lượng sản phẩm.</w:t>
      </w:r>
      <w:bookmarkEnd w:id="266"/>
      <w:bookmarkEnd w:id="267"/>
      <w:bookmarkEnd w:id="268"/>
      <w:bookmarkEnd w:id="269"/>
      <w:bookmarkEnd w:id="270"/>
      <w:bookmarkEnd w:id="271"/>
      <w:bookmarkEnd w:id="272"/>
    </w:p>
    <w:p w14:paraId="7E553946" w14:textId="77777777" w:rsidR="00592484" w:rsidRPr="00C1261D" w:rsidRDefault="00592484" w:rsidP="00390BE6">
      <w:pPr>
        <w:spacing w:line="360" w:lineRule="auto"/>
        <w:ind w:firstLine="720"/>
        <w:rPr>
          <w:lang w:val="vi-VN"/>
        </w:rPr>
      </w:pPr>
      <w:bookmarkStart w:id="273" w:name="_Toc403900340"/>
      <w:bookmarkStart w:id="274" w:name="_Toc406084170"/>
      <w:bookmarkStart w:id="275" w:name="_Toc409190710"/>
      <w:bookmarkStart w:id="276" w:name="_Toc414204431"/>
      <w:bookmarkStart w:id="277" w:name="_Toc423879142"/>
      <w:bookmarkStart w:id="278" w:name="_Toc447186928"/>
      <w:bookmarkStart w:id="279" w:name="_Toc447191477"/>
      <w:r w:rsidRPr="00C1261D">
        <w:rPr>
          <w:bCs/>
          <w:lang w:val="vi-VN"/>
        </w:rPr>
        <w:t xml:space="preserve">Nông nghiệp </w:t>
      </w:r>
      <w:r w:rsidR="00827BE6" w:rsidRPr="00C1261D">
        <w:rPr>
          <w:bCs/>
          <w:lang w:val="vi-VN"/>
        </w:rPr>
        <w:t>Phong Thổ</w:t>
      </w:r>
      <w:r w:rsidRPr="00C1261D">
        <w:rPr>
          <w:bCs/>
          <w:lang w:val="vi-VN"/>
        </w:rPr>
        <w:t xml:space="preserve"> đi theo hướng áp dụng công nghệ cao, tiên tiến. Hình thành các chuỗi giá trị sản xuất gắn giữa nông nghiệp và chế biến - thị trường xuất khẩu. Một số sản phẩm chủ lực của huyện có chỗ đứng vững chắc trên thị trường xuất khẩu. Xây dựng nền nông nghiệp sạch, một số sản phẩm có thương hiệu phù hợp với chỉ dẫn địa lý </w:t>
      </w:r>
      <w:r w:rsidR="00827BE6" w:rsidRPr="00C1261D">
        <w:rPr>
          <w:bCs/>
          <w:lang w:val="vi-VN"/>
        </w:rPr>
        <w:t xml:space="preserve">huyện Phong Thổ </w:t>
      </w:r>
      <w:r w:rsidRPr="00C1261D">
        <w:rPr>
          <w:bCs/>
          <w:lang w:val="vi-VN"/>
        </w:rPr>
        <w:t xml:space="preserve">cho giá trị gia tăng cao. Nông thôn </w:t>
      </w:r>
      <w:r w:rsidR="00827BE6" w:rsidRPr="00C1261D">
        <w:rPr>
          <w:bCs/>
          <w:lang w:val="vi-VN"/>
        </w:rPr>
        <w:t>Phong Thổ</w:t>
      </w:r>
      <w:r w:rsidRPr="00C1261D">
        <w:rPr>
          <w:bCs/>
          <w:lang w:val="vi-VN"/>
        </w:rPr>
        <w:t xml:space="preserve"> và các vùng đồng bào dân tộc phát triển theo hướng tiến bộ, đời sống và bản sắc văn hóa dân tộc được bảo tồn và phát huy theo hướng bền vững</w:t>
      </w:r>
      <w:bookmarkEnd w:id="273"/>
      <w:bookmarkEnd w:id="274"/>
      <w:bookmarkEnd w:id="275"/>
      <w:bookmarkEnd w:id="276"/>
      <w:bookmarkEnd w:id="277"/>
      <w:bookmarkEnd w:id="278"/>
      <w:bookmarkEnd w:id="279"/>
      <w:r w:rsidRPr="00C1261D">
        <w:rPr>
          <w:lang w:val="vi-VN"/>
        </w:rPr>
        <w:t>.</w:t>
      </w:r>
    </w:p>
    <w:p w14:paraId="2683303C" w14:textId="219F5501" w:rsidR="00333C4D" w:rsidRPr="00C1261D" w:rsidRDefault="00333C4D" w:rsidP="00024F9E">
      <w:pPr>
        <w:rPr>
          <w:b/>
          <w:bCs/>
          <w:lang w:val="vi-VN"/>
        </w:rPr>
      </w:pPr>
      <w:bookmarkStart w:id="280" w:name="_Toc43537933"/>
      <w:bookmarkStart w:id="281" w:name="_Toc65530089"/>
      <w:bookmarkStart w:id="282" w:name="_Toc65531548"/>
      <w:bookmarkStart w:id="283" w:name="_Toc66265105"/>
      <w:bookmarkStart w:id="284" w:name="_Toc68125638"/>
      <w:bookmarkStart w:id="285" w:name="_Toc69879823"/>
      <w:bookmarkStart w:id="286" w:name="_Toc69961844"/>
      <w:bookmarkStart w:id="287" w:name="_Toc70000293"/>
      <w:bookmarkStart w:id="288" w:name="_Toc74512890"/>
      <w:bookmarkStart w:id="289" w:name="_Toc85820661"/>
      <w:r w:rsidRPr="00C1261D">
        <w:rPr>
          <w:b/>
          <w:bCs/>
          <w:lang w:val="vi-VN"/>
        </w:rPr>
        <w:lastRenderedPageBreak/>
        <w:t>(2)</w:t>
      </w:r>
      <w:r w:rsidR="00C03D81" w:rsidRPr="00C1261D">
        <w:rPr>
          <w:b/>
          <w:bCs/>
          <w:lang w:val="vi-VN"/>
        </w:rPr>
        <w:t xml:space="preserve"> </w:t>
      </w:r>
      <w:r w:rsidRPr="00C1261D">
        <w:rPr>
          <w:b/>
          <w:bCs/>
          <w:lang w:val="vi-VN"/>
        </w:rPr>
        <w:t>Về lĩnh vực xã hội</w:t>
      </w:r>
      <w:bookmarkEnd w:id="280"/>
      <w:bookmarkEnd w:id="281"/>
      <w:bookmarkEnd w:id="282"/>
      <w:bookmarkEnd w:id="283"/>
      <w:bookmarkEnd w:id="284"/>
      <w:bookmarkEnd w:id="285"/>
      <w:bookmarkEnd w:id="286"/>
      <w:bookmarkEnd w:id="287"/>
      <w:bookmarkEnd w:id="288"/>
      <w:bookmarkEnd w:id="289"/>
    </w:p>
    <w:p w14:paraId="11DE46BD" w14:textId="209D85AD" w:rsidR="00333C4D" w:rsidRPr="00C1261D" w:rsidRDefault="00333C4D" w:rsidP="00390BE6">
      <w:pPr>
        <w:spacing w:line="360" w:lineRule="auto"/>
        <w:ind w:firstLine="720"/>
        <w:rPr>
          <w:spacing w:val="-2"/>
          <w:lang w:val="vi-VN"/>
        </w:rPr>
      </w:pPr>
      <w:r w:rsidRPr="00C1261D">
        <w:rPr>
          <w:spacing w:val="-2"/>
          <w:lang w:val="vi-VN"/>
        </w:rPr>
        <w:t>Quan tâm đặc biệt đến phát triển con người toàn diện. Các chuẩn mực, giá trị văn hóa được giữ gìn và củng cố; Trường học đạt chuẩn quốc gia</w:t>
      </w:r>
      <w:r w:rsidR="00F074E8" w:rsidRPr="00C1261D">
        <w:rPr>
          <w:spacing w:val="-2"/>
          <w:lang w:val="vi-VN"/>
        </w:rPr>
        <w:t>, trường học thông minh</w:t>
      </w:r>
      <w:r w:rsidR="009C02FF" w:rsidRPr="00C1261D">
        <w:rPr>
          <w:spacing w:val="-2"/>
          <w:lang w:val="vi-VN"/>
        </w:rPr>
        <w:t>,</w:t>
      </w:r>
      <w:r w:rsidRPr="00C1261D">
        <w:rPr>
          <w:spacing w:val="-2"/>
          <w:lang w:val="vi-VN"/>
        </w:rPr>
        <w:t xml:space="preserve"> Y tế phát triển đạt trình độ cao, người dân được hưởng chế độ chăm sóc thuận lợi, chất lượng;</w:t>
      </w:r>
      <w:r w:rsidR="00024F9E" w:rsidRPr="00C1261D">
        <w:rPr>
          <w:spacing w:val="-2"/>
          <w:lang w:val="vi-VN"/>
        </w:rPr>
        <w:t xml:space="preserve"> </w:t>
      </w:r>
      <w:r w:rsidRPr="00C1261D">
        <w:rPr>
          <w:spacing w:val="-2"/>
          <w:lang w:val="vi-VN"/>
        </w:rPr>
        <w:t xml:space="preserve">Tỷ lệ lao động chất lượng cao chiếm đa số, cơ cấu lao động tiến bộ, phù hợp với nhu cầu thị trường. </w:t>
      </w:r>
      <w:r w:rsidR="009C02FF" w:rsidRPr="00C1261D">
        <w:rPr>
          <w:spacing w:val="-2"/>
          <w:lang w:val="vi-VN"/>
        </w:rPr>
        <w:t>Tỷ lệ</w:t>
      </w:r>
      <w:r w:rsidRPr="00C1261D">
        <w:rPr>
          <w:spacing w:val="-2"/>
          <w:lang w:val="vi-VN"/>
        </w:rPr>
        <w:t xml:space="preserve"> hộ nghèo</w:t>
      </w:r>
      <w:r w:rsidR="009C02FF" w:rsidRPr="00C1261D">
        <w:rPr>
          <w:spacing w:val="-2"/>
          <w:lang w:val="vi-VN"/>
        </w:rPr>
        <w:t xml:space="preserve"> ở mức thấp só với mặt băng chung của tỉnh</w:t>
      </w:r>
      <w:r w:rsidRPr="00C1261D">
        <w:rPr>
          <w:spacing w:val="-2"/>
          <w:lang w:val="vi-VN"/>
        </w:rPr>
        <w:t>, các đối tượng bảo trợ được bảo vệ, chăm sóc đầy đủ.</w:t>
      </w:r>
    </w:p>
    <w:p w14:paraId="174C8B71" w14:textId="578C7ED0" w:rsidR="00333C4D" w:rsidRPr="00C1261D" w:rsidRDefault="00333C4D" w:rsidP="00024F9E">
      <w:pPr>
        <w:rPr>
          <w:b/>
          <w:bCs/>
          <w:lang w:val="vi-VN"/>
        </w:rPr>
      </w:pPr>
      <w:bookmarkStart w:id="290" w:name="_Toc43537934"/>
      <w:bookmarkStart w:id="291" w:name="_Toc65530090"/>
      <w:bookmarkStart w:id="292" w:name="_Toc65531549"/>
      <w:bookmarkStart w:id="293" w:name="_Toc66265106"/>
      <w:bookmarkStart w:id="294" w:name="_Toc68125639"/>
      <w:bookmarkStart w:id="295" w:name="_Toc69879824"/>
      <w:bookmarkStart w:id="296" w:name="_Toc69961845"/>
      <w:bookmarkStart w:id="297" w:name="_Toc70000294"/>
      <w:bookmarkStart w:id="298" w:name="_Toc74512891"/>
      <w:bookmarkStart w:id="299" w:name="_Toc85820662"/>
      <w:r w:rsidRPr="00C1261D">
        <w:rPr>
          <w:b/>
          <w:bCs/>
          <w:lang w:val="vi-VN"/>
        </w:rPr>
        <w:t>(3)</w:t>
      </w:r>
      <w:r w:rsidR="00C03D81" w:rsidRPr="00C1261D">
        <w:rPr>
          <w:b/>
          <w:bCs/>
          <w:lang w:val="vi-VN"/>
        </w:rPr>
        <w:t xml:space="preserve"> </w:t>
      </w:r>
      <w:r w:rsidRPr="00C1261D">
        <w:rPr>
          <w:b/>
          <w:bCs/>
          <w:lang w:val="vi-VN"/>
        </w:rPr>
        <w:t>Về bảo vệ môi trường</w:t>
      </w:r>
      <w:bookmarkEnd w:id="290"/>
      <w:bookmarkEnd w:id="291"/>
      <w:bookmarkEnd w:id="292"/>
      <w:bookmarkEnd w:id="293"/>
      <w:bookmarkEnd w:id="294"/>
      <w:bookmarkEnd w:id="295"/>
      <w:bookmarkEnd w:id="296"/>
      <w:bookmarkEnd w:id="297"/>
      <w:bookmarkEnd w:id="298"/>
      <w:bookmarkEnd w:id="299"/>
    </w:p>
    <w:p w14:paraId="6E8E2C2A" w14:textId="77777777" w:rsidR="00333C4D" w:rsidRPr="00C1261D" w:rsidRDefault="00F074E8" w:rsidP="00390BE6">
      <w:pPr>
        <w:spacing w:line="360" w:lineRule="auto"/>
        <w:ind w:firstLine="720"/>
        <w:rPr>
          <w:lang w:val="vi-VN"/>
        </w:rPr>
      </w:pPr>
      <w:bookmarkStart w:id="300" w:name="_Toc43537935"/>
      <w:r w:rsidRPr="00C1261D">
        <w:rPr>
          <w:lang w:val="nl-NL"/>
        </w:rPr>
        <w:t>Chất lượng môi trường được bảo vệ, nâng cao; 100 % người dân được sử dụng nước sạch; 100 % các xã có bãi chôn lấp rác thải tập trung đảm bảo 100 % chất thải sinh hoạt được thu gom và xử lý đạt tiêu chuẩn môi trường; có hệ thống xử lý nước thải tại khu công nghiệp Mường So đảm bảo tiêu chuẩn kỹ thuật theo quy định; 100 % các xã có nghĩa trang nhân dân hợp vệ sinh và cảnh quan môi trường.</w:t>
      </w:r>
    </w:p>
    <w:p w14:paraId="5F413759" w14:textId="17986E60" w:rsidR="00333C4D" w:rsidRPr="00C1261D" w:rsidRDefault="00333C4D" w:rsidP="00024F9E">
      <w:pPr>
        <w:rPr>
          <w:b/>
          <w:bCs/>
          <w:lang w:val="vi-VN"/>
        </w:rPr>
      </w:pPr>
      <w:bookmarkStart w:id="301" w:name="_Toc65530091"/>
      <w:bookmarkStart w:id="302" w:name="_Toc65531550"/>
      <w:bookmarkStart w:id="303" w:name="_Toc66265107"/>
      <w:bookmarkStart w:id="304" w:name="_Toc68125640"/>
      <w:bookmarkStart w:id="305" w:name="_Toc69879825"/>
      <w:bookmarkStart w:id="306" w:name="_Toc69961846"/>
      <w:bookmarkStart w:id="307" w:name="_Toc70000295"/>
      <w:bookmarkStart w:id="308" w:name="_Toc74512892"/>
      <w:bookmarkStart w:id="309" w:name="_Toc85820663"/>
      <w:r w:rsidRPr="00C1261D">
        <w:rPr>
          <w:b/>
          <w:bCs/>
          <w:lang w:val="vi-VN"/>
        </w:rPr>
        <w:t>(4)</w:t>
      </w:r>
      <w:r w:rsidR="00C03D81" w:rsidRPr="00C1261D">
        <w:rPr>
          <w:b/>
          <w:bCs/>
          <w:lang w:val="vi-VN"/>
        </w:rPr>
        <w:t xml:space="preserve"> </w:t>
      </w:r>
      <w:r w:rsidRPr="00C1261D">
        <w:rPr>
          <w:b/>
          <w:bCs/>
          <w:lang w:val="vi-VN"/>
        </w:rPr>
        <w:t>Về không gian và kết cấu hạ tầng</w:t>
      </w:r>
      <w:bookmarkEnd w:id="300"/>
      <w:bookmarkEnd w:id="301"/>
      <w:bookmarkEnd w:id="302"/>
      <w:bookmarkEnd w:id="303"/>
      <w:bookmarkEnd w:id="304"/>
      <w:bookmarkEnd w:id="305"/>
      <w:bookmarkEnd w:id="306"/>
      <w:bookmarkEnd w:id="307"/>
      <w:bookmarkEnd w:id="308"/>
      <w:bookmarkEnd w:id="309"/>
    </w:p>
    <w:p w14:paraId="63F54758" w14:textId="77777777" w:rsidR="00333C4D" w:rsidRPr="00C1261D" w:rsidRDefault="00333C4D" w:rsidP="00390BE6">
      <w:pPr>
        <w:widowControl w:val="0"/>
        <w:spacing w:line="360" w:lineRule="auto"/>
        <w:ind w:firstLine="720"/>
        <w:rPr>
          <w:spacing w:val="-4"/>
          <w:lang w:val="vi-VN"/>
        </w:rPr>
      </w:pPr>
      <w:r w:rsidRPr="00C1261D">
        <w:rPr>
          <w:lang w:val="vi-VN"/>
        </w:rPr>
        <w:t xml:space="preserve">Hạ tầng đầu tư phát triển đồng bộ, hiện đại. Hạ tầng giao </w:t>
      </w:r>
      <w:r w:rsidR="00AA504D" w:rsidRPr="00C1261D">
        <w:rPr>
          <w:lang w:val="vi-VN"/>
        </w:rPr>
        <w:t>thông tiên tiến, hiện đại đáp ứng quy mô xuất khẩu, khu kinh tế cửa khẩu</w:t>
      </w:r>
      <w:r w:rsidRPr="00C1261D">
        <w:rPr>
          <w:lang w:val="vi-VN"/>
        </w:rPr>
        <w:t xml:space="preserve">; điện đảm bảo tốt nhu cầu sản xuất và </w:t>
      </w:r>
      <w:r w:rsidRPr="00C1261D">
        <w:rPr>
          <w:spacing w:val="-4"/>
          <w:lang w:val="vi-VN"/>
        </w:rPr>
        <w:t>sinh hoạt; hệ thống đê điều, hồ đập an toàn; hạ tầng xã hội đáp ứng nhu cầu phát triển.</w:t>
      </w:r>
    </w:p>
    <w:p w14:paraId="53BED807" w14:textId="47BFFD3B" w:rsidR="00333C4D" w:rsidRPr="00C1261D" w:rsidRDefault="00333C4D" w:rsidP="00024F9E">
      <w:pPr>
        <w:rPr>
          <w:b/>
          <w:bCs/>
        </w:rPr>
      </w:pPr>
      <w:bookmarkStart w:id="310" w:name="_Toc43537936"/>
      <w:bookmarkStart w:id="311" w:name="_Toc65530092"/>
      <w:bookmarkStart w:id="312" w:name="_Toc65531551"/>
      <w:bookmarkStart w:id="313" w:name="_Toc66265108"/>
      <w:bookmarkStart w:id="314" w:name="_Toc68125641"/>
      <w:bookmarkStart w:id="315" w:name="_Toc69879826"/>
      <w:bookmarkStart w:id="316" w:name="_Toc69961847"/>
      <w:bookmarkStart w:id="317" w:name="_Toc70000296"/>
      <w:bookmarkStart w:id="318" w:name="_Toc74512893"/>
      <w:bookmarkStart w:id="319" w:name="_Toc85820664"/>
      <w:r w:rsidRPr="00C1261D">
        <w:rPr>
          <w:b/>
          <w:bCs/>
        </w:rPr>
        <w:t>(5</w:t>
      </w:r>
      <w:r w:rsidR="00C03D81" w:rsidRPr="00C1261D">
        <w:rPr>
          <w:b/>
          <w:bCs/>
        </w:rPr>
        <w:t xml:space="preserve">) </w:t>
      </w:r>
      <w:r w:rsidRPr="00C1261D">
        <w:rPr>
          <w:b/>
          <w:bCs/>
        </w:rPr>
        <w:t>Về quốc phòng, an ninh, trật tự, an toàn xã hội</w:t>
      </w:r>
      <w:bookmarkEnd w:id="310"/>
      <w:bookmarkEnd w:id="311"/>
      <w:bookmarkEnd w:id="312"/>
      <w:bookmarkEnd w:id="313"/>
      <w:bookmarkEnd w:id="314"/>
      <w:bookmarkEnd w:id="315"/>
      <w:bookmarkEnd w:id="316"/>
      <w:bookmarkEnd w:id="317"/>
      <w:bookmarkEnd w:id="318"/>
      <w:bookmarkEnd w:id="319"/>
    </w:p>
    <w:p w14:paraId="5B72754F" w14:textId="77777777" w:rsidR="00333C4D" w:rsidRPr="00C1261D" w:rsidRDefault="00333C4D" w:rsidP="00390BE6">
      <w:pPr>
        <w:widowControl w:val="0"/>
        <w:spacing w:line="360" w:lineRule="auto"/>
        <w:ind w:firstLine="709"/>
      </w:pPr>
      <w:r w:rsidRPr="00C1261D">
        <w:t>Duy trì xã hội trật tự, kỷ cương, an toàn, đảm bảo cuộc sống bình yên, hạnh phúc của nhân dân.</w:t>
      </w:r>
    </w:p>
    <w:p w14:paraId="510B3FB3" w14:textId="77777777" w:rsidR="002B2526" w:rsidRPr="00C1261D" w:rsidRDefault="002B2526" w:rsidP="008A11A8">
      <w:pPr>
        <w:pStyle w:val="Heading2"/>
        <w:rPr>
          <w:szCs w:val="28"/>
          <w:lang w:val="es-ES_tradnl"/>
        </w:rPr>
      </w:pPr>
      <w:bookmarkStart w:id="320" w:name="_Toc50040525"/>
      <w:bookmarkStart w:id="321" w:name="_Toc59825651"/>
      <w:bookmarkStart w:id="322" w:name="_Toc85820665"/>
      <w:r w:rsidRPr="00C1261D">
        <w:rPr>
          <w:lang w:val="es-ES_tradnl"/>
        </w:rPr>
        <w:t>I</w:t>
      </w:r>
      <w:r w:rsidR="002A49CF" w:rsidRPr="00C1261D">
        <w:rPr>
          <w:lang w:val="es-ES_tradnl"/>
        </w:rPr>
        <w:t>V</w:t>
      </w:r>
      <w:r w:rsidRPr="00C1261D">
        <w:rPr>
          <w:lang w:val="es-ES_tradnl"/>
        </w:rPr>
        <w:t xml:space="preserve">. </w:t>
      </w:r>
      <w:r w:rsidR="00DE5A20" w:rsidRPr="00C1261D">
        <w:rPr>
          <w:lang w:val="es-ES_tradnl"/>
        </w:rPr>
        <w:t xml:space="preserve">PHƯƠNG </w:t>
      </w:r>
      <w:r w:rsidRPr="00C1261D">
        <w:t>HƯỚNG</w:t>
      </w:r>
      <w:r w:rsidRPr="00C1261D">
        <w:rPr>
          <w:lang w:val="es-ES_tradnl"/>
        </w:rPr>
        <w:t xml:space="preserve"> PHÁT TRIỂN CÁC NGÀNH QUAN TRỌNG</w:t>
      </w:r>
      <w:bookmarkEnd w:id="320"/>
      <w:bookmarkEnd w:id="321"/>
      <w:bookmarkEnd w:id="322"/>
    </w:p>
    <w:p w14:paraId="3797945D" w14:textId="77777777" w:rsidR="002B2526" w:rsidRPr="00C1261D" w:rsidRDefault="000D0BED" w:rsidP="008A11A8">
      <w:pPr>
        <w:pStyle w:val="Heading3"/>
      </w:pPr>
      <w:bookmarkStart w:id="323" w:name="_Toc50368693"/>
      <w:bookmarkStart w:id="324" w:name="_Toc48740138"/>
      <w:bookmarkStart w:id="325" w:name="_Toc47360885"/>
      <w:bookmarkStart w:id="326" w:name="_Toc43538297"/>
      <w:bookmarkStart w:id="327" w:name="_Toc43537945"/>
      <w:bookmarkStart w:id="328" w:name="_Toc59825653"/>
      <w:bookmarkStart w:id="329" w:name="_Toc85820666"/>
      <w:r w:rsidRPr="00C1261D">
        <w:t>1</w:t>
      </w:r>
      <w:r w:rsidR="002B2526" w:rsidRPr="00C1261D">
        <w:t>. Phương hướng phát triển ngành nông, lâm nghiệp và thủy sản</w:t>
      </w:r>
      <w:bookmarkEnd w:id="323"/>
      <w:bookmarkEnd w:id="324"/>
      <w:bookmarkEnd w:id="325"/>
      <w:bookmarkEnd w:id="326"/>
      <w:bookmarkEnd w:id="327"/>
      <w:bookmarkEnd w:id="328"/>
      <w:bookmarkEnd w:id="329"/>
    </w:p>
    <w:p w14:paraId="4D23818F" w14:textId="77777777" w:rsidR="002B2526" w:rsidRPr="00C1261D" w:rsidRDefault="000D0BED" w:rsidP="008A11A8">
      <w:pPr>
        <w:pStyle w:val="Heading4"/>
        <w:rPr>
          <w:lang w:val="da-DK"/>
        </w:rPr>
      </w:pPr>
      <w:r w:rsidRPr="00C1261D">
        <w:rPr>
          <w:lang w:val="da-DK"/>
        </w:rPr>
        <w:t>1</w:t>
      </w:r>
      <w:r w:rsidR="002B2526" w:rsidRPr="00C1261D">
        <w:rPr>
          <w:lang w:val="da-DK"/>
        </w:rPr>
        <w:t>.1. Quan điểm phát triển</w:t>
      </w:r>
    </w:p>
    <w:p w14:paraId="662E399E" w14:textId="77777777" w:rsidR="004F43AD" w:rsidRPr="00C1261D" w:rsidRDefault="004F43AD" w:rsidP="00390BE6">
      <w:pPr>
        <w:keepNext/>
        <w:widowControl w:val="0"/>
        <w:spacing w:line="360" w:lineRule="auto"/>
        <w:ind w:firstLine="709"/>
        <w:rPr>
          <w:rFonts w:eastAsia="Arial Unicode MS"/>
          <w:lang w:val="vi-VN"/>
        </w:rPr>
      </w:pPr>
      <w:r w:rsidRPr="00C1261D">
        <w:rPr>
          <w:szCs w:val="28"/>
          <w:lang w:val="de-DE"/>
        </w:rPr>
        <w:t xml:space="preserve">- Phát triển nông nghiệp hàng hóa tập trung </w:t>
      </w:r>
      <w:bookmarkStart w:id="330" w:name="_Hlk54445695"/>
      <w:r w:rsidRPr="00C1261D">
        <w:rPr>
          <w:szCs w:val="28"/>
          <w:lang w:val="de-DE"/>
        </w:rPr>
        <w:t>gắn với kinh tế cửa khẩu</w:t>
      </w:r>
      <w:bookmarkEnd w:id="330"/>
      <w:r w:rsidRPr="00C1261D">
        <w:rPr>
          <w:szCs w:val="28"/>
          <w:lang w:val="de-DE"/>
        </w:rPr>
        <w:t xml:space="preserve">. Huy động, tập trung cao nhất nguồn lực, chính sách, khoa học công nghệ để chuyển biến nhanh trong sản xuất nông nghiệp, góp phần giảm nghèo bền vững, nâng cao </w:t>
      </w:r>
      <w:r w:rsidRPr="00C1261D">
        <w:rPr>
          <w:szCs w:val="28"/>
          <w:lang w:val="de-DE"/>
        </w:rPr>
        <w:lastRenderedPageBreak/>
        <w:t>đời sống của Nhân dân.</w:t>
      </w:r>
    </w:p>
    <w:p w14:paraId="1665471B" w14:textId="77777777" w:rsidR="007E7F3B" w:rsidRPr="00C1261D" w:rsidRDefault="007E7F3B" w:rsidP="00390BE6">
      <w:pPr>
        <w:widowControl w:val="0"/>
        <w:spacing w:line="360" w:lineRule="auto"/>
        <w:ind w:firstLine="709"/>
        <w:rPr>
          <w:rFonts w:eastAsia="Arial Unicode MS"/>
          <w:lang w:val="vi-VN"/>
        </w:rPr>
      </w:pPr>
      <w:r w:rsidRPr="00C1261D">
        <w:rPr>
          <w:rFonts w:eastAsia="Arial Unicode MS"/>
          <w:lang w:val="vi-VN"/>
        </w:rPr>
        <w:t>- Thực hiện phương án phát triểnngành nông nghiệp phải dựa trên phát triển chuỗi giá trị của các ngành hàng có lợi thế; n</w:t>
      </w:r>
      <w:r w:rsidRPr="00C1261D">
        <w:rPr>
          <w:szCs w:val="28"/>
          <w:lang w:val="vi-VN"/>
        </w:rPr>
        <w:t>ghiên cứu, phát triển thị trường là bước đi đầu tiên cho quá trình thực hiện mục tiêu phát triển.</w:t>
      </w:r>
      <w:r w:rsidRPr="00C1261D">
        <w:rPr>
          <w:rFonts w:eastAsia="Arial Unicode MS"/>
          <w:lang w:val="vi-VN"/>
        </w:rPr>
        <w:t xml:space="preserve"> Đặc biệt, quan tâm phát triển các sản phẩm bản địa, sản phẩm chủ lực, OCOP. Hỗ trợ thúc đẩy các nhóm đối tượng có ít tư liệu sản xuất/quy mô sản xuất nhỏ song cũng có tiềm năng phát triển thành sản phẩm OCOP. </w:t>
      </w:r>
    </w:p>
    <w:p w14:paraId="46658F14" w14:textId="77777777" w:rsidR="007E7F3B" w:rsidRPr="00C1261D" w:rsidRDefault="007E7F3B" w:rsidP="00390BE6">
      <w:pPr>
        <w:widowControl w:val="0"/>
        <w:spacing w:line="360" w:lineRule="auto"/>
        <w:ind w:firstLine="709"/>
        <w:rPr>
          <w:spacing w:val="-4"/>
          <w:lang w:val="vi-VN"/>
        </w:rPr>
      </w:pPr>
      <w:r w:rsidRPr="00C1261D">
        <w:rPr>
          <w:spacing w:val="-4"/>
          <w:lang w:val="vi-VN"/>
        </w:rPr>
        <w:t>- Lấy khoa học công nghệ, huy động tài nguyên con người và đổi mới quan hệ sản xuất làm động lực cho tăng trưởng, tăng thu nhập, tạo tích lũy, phát triển nông thôn mới và phát triển kinh tế - xã hội; chủ động tạo việc làm, có thu nhập ổn định cho lao động nông thôn tại các địa phương đang xa rời sản xuất nông nghiệp để lãng phí tài nguyên đất đai</w:t>
      </w:r>
      <w:r w:rsidR="009F7F46" w:rsidRPr="00C1261D">
        <w:rPr>
          <w:spacing w:val="-4"/>
          <w:lang w:val="vi-VN"/>
        </w:rPr>
        <w:t>.</w:t>
      </w:r>
    </w:p>
    <w:p w14:paraId="412EDBEA" w14:textId="77777777" w:rsidR="007E7F3B" w:rsidRPr="00C1261D" w:rsidRDefault="007E7F3B" w:rsidP="00390BE6">
      <w:pPr>
        <w:widowControl w:val="0"/>
        <w:spacing w:line="360" w:lineRule="auto"/>
        <w:ind w:firstLine="709"/>
        <w:rPr>
          <w:lang w:val="vi-VN"/>
        </w:rPr>
      </w:pPr>
      <w:r w:rsidRPr="00C1261D">
        <w:rPr>
          <w:lang w:val="vi-VN"/>
        </w:rPr>
        <w:t xml:space="preserve">- </w:t>
      </w:r>
      <w:bookmarkStart w:id="331" w:name="_Hlk17424878"/>
      <w:r w:rsidRPr="00C1261D">
        <w:rPr>
          <w:lang w:val="vi-VN"/>
        </w:rPr>
        <w:t>Lấy liên kết sản xuất</w:t>
      </w:r>
      <w:bookmarkEnd w:id="331"/>
      <w:r w:rsidRPr="00C1261D">
        <w:rPr>
          <w:lang w:val="vi-VN"/>
        </w:rPr>
        <w:t xml:space="preserve">, phát triển công nghiệp chế biến để nâng cao chất lượng, nâng cao giá trị sản phẩm và dịch vụ tiêu thụ nông sản làm trung tâm của quá trình phương án phát triểnngành nông nghiệp. Thúc đẩy sự tham gia, chia sẻ lợi ích công bằng, liên kết sản xuất giữa các hộ gia đình với các công ty (doanh nghiệp), các tổ chức của nông dân, các đơn vị nghiên cứu, chế biến kinh doanh và liên kết thị trường, tập trung phát triển kinh tế hợp tác và thu hút đầu tư của các thành phần kinh tế là nhiệm vụ hàng đầu. </w:t>
      </w:r>
    </w:p>
    <w:p w14:paraId="3DB77E31" w14:textId="77777777" w:rsidR="007E7F3B" w:rsidRPr="00C1261D" w:rsidRDefault="007E7F3B" w:rsidP="00390BE6">
      <w:pPr>
        <w:keepNext/>
        <w:widowControl w:val="0"/>
        <w:spacing w:line="360" w:lineRule="auto"/>
        <w:ind w:firstLine="709"/>
        <w:rPr>
          <w:lang w:val="vi-VN"/>
        </w:rPr>
      </w:pPr>
      <w:r w:rsidRPr="00C1261D">
        <w:rPr>
          <w:rFonts w:eastAsia="Arial Unicode MS"/>
          <w:lang w:val="vi-VN"/>
        </w:rPr>
        <w:t>- Nhà nước làm tốt vai trò kiến tạo phát triển thông qua đổi mới cơ chế, chính sách, thể chế và các hỗ trợ cần thiết, tạo môi trường thuận lợi cho các thành phần kinh tế hoạt động. P</w:t>
      </w:r>
      <w:r w:rsidRPr="00C1261D">
        <w:rPr>
          <w:lang w:val="vi-VN"/>
        </w:rPr>
        <w:t>hát huy tinh thần tự chủ, tự lực của cộng đồng dân cư nông thôn, phát triển sản phẩm đặc thù của từng vùng, miền, thôn bản, lấy nông dân và các tổ chức của nông dân làm chủ thể của quá trình phát triển thông qua các cơ chế chính sách hỗ trợ liên kết giữa các hộ nông dân/hình thành nhóm hộ sản xuất để liên kết với các tác nhân khác trên thị trường.</w:t>
      </w:r>
    </w:p>
    <w:p w14:paraId="43710401" w14:textId="77777777" w:rsidR="002B2526" w:rsidRPr="00C1261D" w:rsidRDefault="007E7F3B" w:rsidP="00390BE6">
      <w:pPr>
        <w:widowControl w:val="0"/>
        <w:spacing w:line="360" w:lineRule="auto"/>
        <w:ind w:firstLine="709"/>
        <w:rPr>
          <w:szCs w:val="28"/>
          <w:lang w:val="da-DK"/>
        </w:rPr>
      </w:pPr>
      <w:r w:rsidRPr="00C1261D">
        <w:rPr>
          <w:spacing w:val="-4"/>
          <w:szCs w:val="28"/>
          <w:lang w:val="da-DK"/>
        </w:rPr>
        <w:t>- Thông qua các giải pháp thúc đẩy ứng dụng công nghệ tăng trưởng xanh cho từng lĩnh vực tại địa phương để phương án phát triển</w:t>
      </w:r>
      <w:r w:rsidRPr="00C1261D">
        <w:rPr>
          <w:spacing w:val="-4"/>
          <w:szCs w:val="28"/>
          <w:lang w:val="nl-NL"/>
        </w:rPr>
        <w:t xml:space="preserve">ngành nông nghiệp huyện </w:t>
      </w:r>
      <w:r w:rsidR="00827BE6" w:rsidRPr="00C1261D">
        <w:rPr>
          <w:spacing w:val="-4"/>
          <w:szCs w:val="28"/>
          <w:lang w:val="nl-NL"/>
        </w:rPr>
        <w:t xml:space="preserve">Phong </w:t>
      </w:r>
      <w:r w:rsidR="00827BE6" w:rsidRPr="00C1261D">
        <w:rPr>
          <w:spacing w:val="-4"/>
          <w:szCs w:val="28"/>
          <w:lang w:val="nl-NL"/>
        </w:rPr>
        <w:lastRenderedPageBreak/>
        <w:t>Thổ</w:t>
      </w:r>
      <w:r w:rsidRPr="00C1261D">
        <w:rPr>
          <w:spacing w:val="-4"/>
          <w:szCs w:val="28"/>
          <w:lang w:val="nl-NL"/>
        </w:rPr>
        <w:t xml:space="preserve"> theo định hướng thị trường, nâng cao giá trị gia tăng</w:t>
      </w:r>
      <w:r w:rsidRPr="00C1261D">
        <w:rPr>
          <w:spacing w:val="-4"/>
          <w:szCs w:val="28"/>
          <w:lang w:val="da-DK"/>
        </w:rPr>
        <w:t xml:space="preserve"> gắn với việc bảo vệ môi trường sinh thái và phát triển bền vững. Tuy nhiên, vẫn phải đảm bảo mục tiêu đảm bảo an ninh lương thực, bình đẳng giới và các phúc lợi xã hội khác cho người dân.</w:t>
      </w:r>
    </w:p>
    <w:p w14:paraId="61B36AE9" w14:textId="77777777" w:rsidR="002B2526" w:rsidRPr="00C1261D" w:rsidRDefault="00DE5A20" w:rsidP="00357D34">
      <w:pPr>
        <w:pStyle w:val="Heading4"/>
        <w:rPr>
          <w:lang w:val="da-DK"/>
        </w:rPr>
      </w:pPr>
      <w:bookmarkStart w:id="332" w:name="_Toc50368696"/>
      <w:bookmarkStart w:id="333" w:name="_Toc48740141"/>
      <w:bookmarkStart w:id="334" w:name="_Toc48207741"/>
      <w:r w:rsidRPr="00C1261D">
        <w:rPr>
          <w:lang w:val="da-DK"/>
        </w:rPr>
        <w:t>1</w:t>
      </w:r>
      <w:r w:rsidR="002B2526" w:rsidRPr="00C1261D">
        <w:rPr>
          <w:lang w:val="da-DK"/>
        </w:rPr>
        <w:t>.2. Mục tiêu phát triển</w:t>
      </w:r>
      <w:bookmarkEnd w:id="332"/>
      <w:bookmarkEnd w:id="333"/>
      <w:bookmarkEnd w:id="334"/>
    </w:p>
    <w:p w14:paraId="3B195099" w14:textId="77777777" w:rsidR="00A47B94" w:rsidRPr="00C1261D" w:rsidRDefault="00E500E4" w:rsidP="00390BE6">
      <w:pPr>
        <w:spacing w:line="360" w:lineRule="auto"/>
        <w:ind w:firstLine="709"/>
        <w:rPr>
          <w:szCs w:val="28"/>
          <w:lang w:val="da-DK"/>
        </w:rPr>
      </w:pPr>
      <w:r w:rsidRPr="00C1261D">
        <w:rPr>
          <w:szCs w:val="28"/>
          <w:lang w:val="da-DK"/>
        </w:rPr>
        <w:tab/>
      </w:r>
      <w:r w:rsidR="002B2526" w:rsidRPr="00C1261D">
        <w:rPr>
          <w:szCs w:val="28"/>
          <w:lang w:val="da-DK"/>
        </w:rPr>
        <w:t>Xây dựng nền nông nghiệp theo hướng hiện đại, bền vững, hiệu quả và sức cạnh tranh trên cơ sở phát triển nông nghiệp</w:t>
      </w:r>
      <w:r w:rsidR="007E7F3B" w:rsidRPr="00C1261D">
        <w:rPr>
          <w:szCs w:val="28"/>
          <w:lang w:val="da-DK"/>
        </w:rPr>
        <w:t xml:space="preserve"> hàng hóa</w:t>
      </w:r>
      <w:r w:rsidR="00B75C17" w:rsidRPr="00C1261D">
        <w:rPr>
          <w:szCs w:val="28"/>
          <w:lang w:val="da-DK"/>
        </w:rPr>
        <w:t xml:space="preserve"> gắn với kinh tế cửa khẩu.</w:t>
      </w:r>
    </w:p>
    <w:p w14:paraId="5535E342" w14:textId="77777777" w:rsidR="00A47B94" w:rsidRPr="00C1261D" w:rsidRDefault="00A47B94" w:rsidP="00390BE6">
      <w:pPr>
        <w:spacing w:before="60" w:line="360" w:lineRule="auto"/>
        <w:ind w:firstLine="680"/>
        <w:rPr>
          <w:lang w:val="nl-NL"/>
        </w:rPr>
      </w:pPr>
      <w:r w:rsidRPr="00C1261D">
        <w:rPr>
          <w:lang w:val="nl-NL"/>
        </w:rPr>
        <w:t>Phát triển sản xuất nông, lâm nghiệp theo hướng hàng hóa tập trung, phục vụ cho xuất khẩu và là nguồn nguyên liệu cung cấp cho khu công nghiệp. Xây dựng các quy trình sản xuất đạt tiêu chuẩn Vietgap, GlobalGap... Xây dựng thương hiệu sản phẩm phục vụ truy xuất nguồn gốc hàng hóa.</w:t>
      </w:r>
    </w:p>
    <w:p w14:paraId="0F5C477A" w14:textId="77777777" w:rsidR="00A47B94" w:rsidRPr="00C1261D" w:rsidRDefault="00A47B94" w:rsidP="00390BE6">
      <w:pPr>
        <w:spacing w:before="60" w:line="360" w:lineRule="auto"/>
        <w:ind w:firstLine="680"/>
        <w:rPr>
          <w:lang w:val="nl-NL"/>
        </w:rPr>
      </w:pPr>
      <w:r w:rsidRPr="00C1261D">
        <w:rPr>
          <w:lang w:val="nl-NL"/>
        </w:rPr>
        <w:t>Phát triển trờ thành vùng trọng điểm sản xuất hoa địa lan của tỉnh Lai Châu.</w:t>
      </w:r>
    </w:p>
    <w:p w14:paraId="622EC765" w14:textId="77777777" w:rsidR="00A47B94" w:rsidRPr="00C1261D" w:rsidRDefault="00A47B94" w:rsidP="00390BE6">
      <w:pPr>
        <w:spacing w:before="60" w:line="360" w:lineRule="auto"/>
        <w:ind w:firstLine="680"/>
        <w:rPr>
          <w:lang w:val="nl-NL"/>
        </w:rPr>
      </w:pPr>
      <w:r w:rsidRPr="00C1261D">
        <w:rPr>
          <w:lang w:val="nl-NL"/>
        </w:rPr>
        <w:t>Các xã khu vực vùng thấp: Bản lang, Huổi Luông, Nậm Xe... tập trung phát triển các giống cây ăn quả hiện có: Chuối, nhãn, xoài... Phát triển vùng chè tập trung, trồng rừng cây gỗ lớn, rừng sản xuất có giá trị kinh tế cao.</w:t>
      </w:r>
    </w:p>
    <w:p w14:paraId="37A450BF" w14:textId="77777777" w:rsidR="00A47B94" w:rsidRPr="00C1261D" w:rsidRDefault="00A47B94" w:rsidP="00390BE6">
      <w:pPr>
        <w:spacing w:before="60" w:line="360" w:lineRule="auto"/>
        <w:ind w:firstLine="680"/>
        <w:rPr>
          <w:lang w:val="nl-NL"/>
        </w:rPr>
      </w:pPr>
      <w:r w:rsidRPr="00C1261D">
        <w:rPr>
          <w:lang w:val="nl-NL"/>
        </w:rPr>
        <w:t>Phát triển các vùng lúa đặc sản đã có thương hiệu và được công nhận sản phẩm OCOP. Tiếp tục xây dựng vùng sản xuất tập trung đối với 1 số giống lúa đặc sản gắn với xây dựng thương hiệu và công nhận sản phẩm OCOP.</w:t>
      </w:r>
    </w:p>
    <w:p w14:paraId="35BA8E2C" w14:textId="77777777" w:rsidR="002B2526" w:rsidRPr="00C1261D" w:rsidRDefault="00A47B94" w:rsidP="00390BE6">
      <w:pPr>
        <w:spacing w:line="360" w:lineRule="auto"/>
        <w:ind w:firstLine="709"/>
        <w:rPr>
          <w:szCs w:val="28"/>
          <w:lang w:val="da-DK"/>
        </w:rPr>
      </w:pPr>
      <w:r w:rsidRPr="00C1261D">
        <w:rPr>
          <w:lang w:val="nl-NL"/>
        </w:rPr>
        <w:t>Phát triển vùng trồng mía phục vụ xuất khẩu.</w:t>
      </w:r>
    </w:p>
    <w:p w14:paraId="50ECFF35" w14:textId="77777777" w:rsidR="002B2526" w:rsidRPr="00C1261D" w:rsidRDefault="00DE5A20" w:rsidP="00357D34">
      <w:pPr>
        <w:pStyle w:val="Heading4"/>
        <w:rPr>
          <w:lang w:val="da-DK"/>
        </w:rPr>
      </w:pPr>
      <w:r w:rsidRPr="00C1261D">
        <w:rPr>
          <w:lang w:val="da-DK"/>
        </w:rPr>
        <w:t>1</w:t>
      </w:r>
      <w:r w:rsidR="002B2526" w:rsidRPr="00C1261D">
        <w:rPr>
          <w:lang w:val="da-DK"/>
        </w:rPr>
        <w:t>.3. Phương hướng phát triển</w:t>
      </w:r>
      <w:r w:rsidR="002B2526" w:rsidRPr="00C1261D">
        <w:rPr>
          <w:lang w:val="da-DK"/>
        </w:rPr>
        <w:tab/>
      </w:r>
    </w:p>
    <w:p w14:paraId="2F076A33" w14:textId="77777777" w:rsidR="005A0805" w:rsidRPr="00C1261D" w:rsidRDefault="00E500E4" w:rsidP="00390BE6">
      <w:pPr>
        <w:spacing w:line="360" w:lineRule="auto"/>
        <w:ind w:firstLine="709"/>
        <w:rPr>
          <w:szCs w:val="28"/>
          <w:lang w:val="da-DK"/>
        </w:rPr>
      </w:pPr>
      <w:r w:rsidRPr="00C1261D">
        <w:rPr>
          <w:szCs w:val="28"/>
          <w:lang w:val="da-DK"/>
        </w:rPr>
        <w:tab/>
      </w:r>
      <w:r w:rsidR="005A0805" w:rsidRPr="00C1261D">
        <w:rPr>
          <w:szCs w:val="28"/>
          <w:lang w:val="da-DK"/>
        </w:rPr>
        <w:t xml:space="preserve">* </w:t>
      </w:r>
      <w:r w:rsidR="005A0805" w:rsidRPr="00C1261D">
        <w:rPr>
          <w:b/>
          <w:bCs/>
          <w:szCs w:val="28"/>
          <w:lang w:val="pt-BR"/>
        </w:rPr>
        <w:t>Trồng trọt</w:t>
      </w:r>
    </w:p>
    <w:p w14:paraId="4A81E71D" w14:textId="77777777" w:rsidR="00D14B0D" w:rsidRPr="00C1261D" w:rsidRDefault="005A0805" w:rsidP="00390BE6">
      <w:pPr>
        <w:widowControl w:val="0"/>
        <w:spacing w:line="360" w:lineRule="auto"/>
        <w:ind w:firstLine="709"/>
        <w:rPr>
          <w:spacing w:val="-2"/>
          <w:lang w:val="pt-BR"/>
        </w:rPr>
      </w:pPr>
      <w:r w:rsidRPr="00C1261D">
        <w:rPr>
          <w:spacing w:val="-2"/>
          <w:szCs w:val="28"/>
          <w:lang w:val="nb-NO"/>
        </w:rPr>
        <w:tab/>
      </w:r>
      <w:r w:rsidR="00D14B0D" w:rsidRPr="00C1261D">
        <w:rPr>
          <w:spacing w:val="-2"/>
          <w:lang w:val="pt-BR"/>
        </w:rPr>
        <w:t>- Quản lý chặt chẽ diện tích đất lúa nhằm đảm bảo an ninh lương thực trên địa bàn; đẩy mạnh áp dụng kỹ thuật, thâm canh, tăng vụ, chăm sóc cây trồng các loại bằng phân bón tổng hợp, chế phẩm sinh học để nâng cao năng suất, chất lượng sản phẩm. Tiếp tục đẩy mạnh sản xuất hàng hóa có chất lượng cao tại các xã có điều kiện</w:t>
      </w:r>
      <w:r w:rsidR="004F43AD" w:rsidRPr="00C1261D">
        <w:rPr>
          <w:szCs w:val="28"/>
          <w:lang w:val="de-DE"/>
        </w:rPr>
        <w:t>. Mở rộng và phát triển diện tích lúa đặc sản của địa phương (Tẻ râu, Nếp tan, Tả Cù…)  tại các xã , Dào San, Bản Lang, Nậm Xe, Sin Suối Hồ, Mù Sang…..</w:t>
      </w:r>
      <w:r w:rsidR="003A6478" w:rsidRPr="00C1261D">
        <w:rPr>
          <w:szCs w:val="28"/>
          <w:lang w:val="de-DE"/>
        </w:rPr>
        <w:t xml:space="preserve">Đến năm 2030, </w:t>
      </w:r>
      <w:r w:rsidR="003A6478" w:rsidRPr="00C1261D">
        <w:rPr>
          <w:lang w:val="de-DE"/>
        </w:rPr>
        <w:t>tổng giá trị thu nhập trên một đơn vị diện tích đất nông nghiệp tăng 1,5-</w:t>
      </w:r>
      <w:r w:rsidR="003A6478" w:rsidRPr="00C1261D">
        <w:rPr>
          <w:lang w:val="de-DE"/>
        </w:rPr>
        <w:lastRenderedPageBreak/>
        <w:t>2 lần so với năm 2020.</w:t>
      </w:r>
    </w:p>
    <w:p w14:paraId="748C3366" w14:textId="77777777" w:rsidR="00D14B0D" w:rsidRPr="00C1261D" w:rsidRDefault="00D14B0D" w:rsidP="00390BE6">
      <w:pPr>
        <w:widowControl w:val="0"/>
        <w:spacing w:line="360" w:lineRule="auto"/>
        <w:ind w:firstLine="709"/>
        <w:rPr>
          <w:lang w:val="pt-BR"/>
        </w:rPr>
      </w:pPr>
      <w:r w:rsidRPr="00C1261D">
        <w:rPr>
          <w:lang w:val="pt-BR"/>
        </w:rPr>
        <w:t>- Áp dụng quy trình sản xuất nông nghiệp tốt (GAP), hữu cơ nhằm nâng cao chất lượng sản phẩm và hiệu quả kinh tế. Tiến hành trồng mới, trồng dặm chè tại những những vị trí chưa đảm bảo mật độ nhằm tăng năng suất, chất lượng chè. Xây dựng mô hình thâm canh, áp dụng đồng bộ các giải pháp khoa học kỹ thuật, kết hợp với hệ thống tưới và cấp chứng nhận đảm bảo tiêu chuẩn nhằm tạo ra sản phẩm an toàn, chất lượng cao.</w:t>
      </w:r>
    </w:p>
    <w:p w14:paraId="419CD786" w14:textId="77777777" w:rsidR="00D14B0D" w:rsidRPr="00C1261D" w:rsidRDefault="00D14B0D" w:rsidP="00390BE6">
      <w:pPr>
        <w:widowControl w:val="0"/>
        <w:spacing w:line="360" w:lineRule="auto"/>
        <w:ind w:firstLine="709"/>
        <w:rPr>
          <w:lang w:val="pt-BR"/>
        </w:rPr>
      </w:pPr>
      <w:r w:rsidRPr="00C1261D">
        <w:rPr>
          <w:lang w:val="pt-BR"/>
        </w:rPr>
        <w:t>- Phát triển trồng cây ăn quả: Xây dựng xưởng chế biến sâu các sản phẩm nông nghiệp gắn với xây dựng các sản phẩm OCOP, nhằm nâng cao giá trị sản phẩm. Tăng cường ứng dụng tiến bộ khoa học kỹ thuật.</w:t>
      </w:r>
    </w:p>
    <w:p w14:paraId="3905191B" w14:textId="77777777" w:rsidR="005A0805" w:rsidRPr="00C1261D" w:rsidRDefault="00D14B0D" w:rsidP="00390BE6">
      <w:pPr>
        <w:spacing w:line="360" w:lineRule="auto"/>
        <w:ind w:firstLine="709"/>
        <w:rPr>
          <w:spacing w:val="-2"/>
          <w:szCs w:val="28"/>
          <w:lang w:val="pt-BR"/>
        </w:rPr>
      </w:pPr>
      <w:r w:rsidRPr="00C1261D">
        <w:rPr>
          <w:spacing w:val="-2"/>
          <w:lang w:val="pt-BR"/>
        </w:rPr>
        <w:t>- Phát triển vùng trồng rau an toàn theo hướng sản xuất hàng hóa, cung cấp cho các nhà hàng, trường học trên địa bàn huyện, trong tỉnh và bán buôn cho thương lái các vùng miền, đồng thời phục vụ nhu cầu sử dụng tại chỗ cho nhân dân trong huyện.</w:t>
      </w:r>
    </w:p>
    <w:p w14:paraId="13A0EA17" w14:textId="77777777" w:rsidR="002B2526" w:rsidRPr="00C1261D" w:rsidRDefault="005A0805" w:rsidP="00390BE6">
      <w:pPr>
        <w:spacing w:line="360" w:lineRule="auto"/>
        <w:ind w:firstLine="709"/>
        <w:rPr>
          <w:szCs w:val="28"/>
          <w:lang w:val="pt-BR"/>
        </w:rPr>
      </w:pPr>
      <w:r w:rsidRPr="00C1261D">
        <w:rPr>
          <w:szCs w:val="28"/>
          <w:lang w:val="pt-BR"/>
        </w:rPr>
        <w:tab/>
        <w:t>- Phát triển kết cấu hạ tầng ngành trồng trọt: tập trung phát triển hệ thống thủy lợi đảm bảo cung cấp đủ nước cho diện tích cây trồng chính, chú trọng hệ thống thủy lợi cho các vùng sản xuất cây trồng chất lượng cao.</w:t>
      </w:r>
    </w:p>
    <w:p w14:paraId="1F41408F" w14:textId="77777777" w:rsidR="00A33764" w:rsidRPr="00C1261D" w:rsidRDefault="00A33764" w:rsidP="00390BE6">
      <w:pPr>
        <w:spacing w:line="360" w:lineRule="auto"/>
        <w:ind w:firstLine="709"/>
        <w:rPr>
          <w:szCs w:val="28"/>
          <w:lang w:val="de-DE"/>
        </w:rPr>
      </w:pPr>
      <w:r w:rsidRPr="00C1261D">
        <w:rPr>
          <w:szCs w:val="28"/>
          <w:lang w:val="de-DE"/>
        </w:rPr>
        <w:t>- Mở rộng phát triển vùng cây trồng Mắc ca ở những diện tích đất trống chưa sử dụng hoặc đất nương đồi chuyển đổi, những vùng có độ cao từ 500 -1.200m. Khuyến khích, thu hút các doanh nghiệp trực tiếp đầu tư hoặc liên kết với nông dân trồng, chế biến, tiêu thụ sản phẩm.</w:t>
      </w:r>
    </w:p>
    <w:p w14:paraId="25567D60" w14:textId="77777777" w:rsidR="00A33764" w:rsidRPr="00C1261D" w:rsidRDefault="00A33764" w:rsidP="00390BE6">
      <w:pPr>
        <w:spacing w:line="360" w:lineRule="auto"/>
        <w:ind w:firstLine="709"/>
        <w:rPr>
          <w:spacing w:val="-4"/>
          <w:szCs w:val="28"/>
          <w:lang w:val="de-DE"/>
        </w:rPr>
      </w:pPr>
      <w:r w:rsidRPr="00C1261D">
        <w:rPr>
          <w:spacing w:val="-4"/>
          <w:szCs w:val="28"/>
          <w:lang w:val="de-DE"/>
        </w:rPr>
        <w:t>- Phát triển vùng chè tập trung tại các xã Nậm Xe, Sin Suối Hồ, Lản Nhì Thàng; tiếp tục liên kết với nông dân trồng, chế biến, tiêu thụ sản phẩm; đồng thời thực hiện trồng mới 120 ha và thực hiện bảo tồn 676,4ha vùng Chè cổ thụ trên địa bàn các xã Sì Lở Lầu, Mồ Sì San, Sin Suối Hồ, Dào San, Pa Vây Sử, Tung Qua Lìn, Hoang Thèn...</w:t>
      </w:r>
    </w:p>
    <w:p w14:paraId="02149409" w14:textId="77777777" w:rsidR="00A33764" w:rsidRPr="00C1261D" w:rsidRDefault="00A33764" w:rsidP="00390BE6">
      <w:pPr>
        <w:widowControl w:val="0"/>
        <w:spacing w:line="360" w:lineRule="auto"/>
        <w:ind w:firstLine="567"/>
        <w:rPr>
          <w:szCs w:val="28"/>
          <w:lang w:val="de-DE"/>
        </w:rPr>
      </w:pPr>
      <w:r w:rsidRPr="00C1261D">
        <w:rPr>
          <w:szCs w:val="28"/>
          <w:lang w:val="de-DE"/>
        </w:rPr>
        <w:t xml:space="preserve">- Tiếp tục thâm canh và mở rộng diện tích trồng chuối trên địa bàn huyện, </w:t>
      </w:r>
      <w:r w:rsidRPr="00C1261D">
        <w:rPr>
          <w:szCs w:val="28"/>
          <w:lang w:val="de-DE"/>
        </w:rPr>
        <w:lastRenderedPageBreak/>
        <w:t>nhất là diện tích chuối tại các xã Huổi Luông, Bản Lang, Ma Li Pho, Dào San, Nậm Xe, Thị trấn, Hoang Thèn, Mường So, Khổng Lào, Mù Sang…. Tập trung phát triển trồng chuối trên đất nương ngô, màu chuyển đổi, độ cao dưới 1.000 m. Đồng thời thực hiện theo hướng liên kết với nông dân trồng, chế biến, tiêu thụ sản phẩm chuối.</w:t>
      </w:r>
    </w:p>
    <w:p w14:paraId="6A7FCDAC" w14:textId="77777777" w:rsidR="00A33764" w:rsidRPr="00C1261D" w:rsidRDefault="00A33764" w:rsidP="00390BE6">
      <w:pPr>
        <w:widowControl w:val="0"/>
        <w:spacing w:line="360" w:lineRule="auto"/>
        <w:ind w:firstLine="567"/>
        <w:rPr>
          <w:szCs w:val="28"/>
          <w:lang w:val="de-DE"/>
        </w:rPr>
      </w:pPr>
      <w:r w:rsidRPr="00C1261D">
        <w:rPr>
          <w:szCs w:val="28"/>
          <w:lang w:val="de-DE"/>
        </w:rPr>
        <w:t>- Mở rộng phát triển chuỗi liên kết trồng và tiêu thụ Mía với quy mô 200-300ha, trong đó tập trung chủ yếu tại các xã: Hoang Thèn, Mù Sang, Huổi Luông, Ma Li Pho, Khổng Lào…</w:t>
      </w:r>
    </w:p>
    <w:p w14:paraId="4402265D" w14:textId="77777777" w:rsidR="00A33764" w:rsidRPr="00C1261D" w:rsidRDefault="00A33764" w:rsidP="00390BE6">
      <w:pPr>
        <w:widowControl w:val="0"/>
        <w:spacing w:line="360" w:lineRule="auto"/>
        <w:ind w:firstLine="709"/>
        <w:rPr>
          <w:b/>
          <w:bCs/>
          <w:i/>
          <w:iCs/>
          <w:spacing w:val="-2"/>
          <w:szCs w:val="28"/>
          <w:lang w:val="de-DE"/>
        </w:rPr>
      </w:pPr>
      <w:r w:rsidRPr="00C1261D">
        <w:rPr>
          <w:spacing w:val="-2"/>
          <w:szCs w:val="28"/>
          <w:lang w:val="de-DE"/>
        </w:rPr>
        <w:t>- Xây dựng vùng trồng Xoài, Nhãn…gắn với liên kết tiêu thụ và chế biến sản phẩm tại các xã Nậm Xe, Khổng Lào, Hoang Thèn, Thị trấn, Mường So, Bản Lang, Huổi Luông, Ma Li Pho, Lản Nhì Thàng….. Tập trung chỉ đạo áp dụng đúng quy trình sản xuất, chuyên canh tập trung, áp dụng khoa học kỹ thuật, nhất là khâu chăm sóc, phòng trừ sâu bệnh đảm bảo tiêu chuẩn chất lượng hàng hóa hướng tới xuất khẩu. Đẩy mạnh liên kết trong sản xuất, chế biến tiêu thụ sản phẩm Nhãn, xoài trên địa bàn.</w:t>
      </w:r>
    </w:p>
    <w:p w14:paraId="21869754" w14:textId="77777777" w:rsidR="005A0805" w:rsidRPr="00C1261D" w:rsidRDefault="005A0805" w:rsidP="00390BE6">
      <w:pPr>
        <w:widowControl w:val="0"/>
        <w:spacing w:line="360" w:lineRule="auto"/>
        <w:ind w:firstLine="709"/>
        <w:rPr>
          <w:szCs w:val="28"/>
          <w:lang w:val="de-DE"/>
        </w:rPr>
      </w:pPr>
      <w:r w:rsidRPr="00C1261D">
        <w:rPr>
          <w:b/>
          <w:bCs/>
          <w:szCs w:val="28"/>
          <w:lang w:val="pt-BR"/>
        </w:rPr>
        <w:t>* Chăn nuôi</w:t>
      </w:r>
    </w:p>
    <w:p w14:paraId="43682750" w14:textId="77777777" w:rsidR="004F43AD" w:rsidRPr="00C1261D" w:rsidRDefault="005A0805" w:rsidP="00390BE6">
      <w:pPr>
        <w:widowControl w:val="0"/>
        <w:spacing w:line="360" w:lineRule="auto"/>
        <w:ind w:firstLine="567"/>
        <w:rPr>
          <w:szCs w:val="28"/>
          <w:lang w:val="de-DE"/>
        </w:rPr>
      </w:pPr>
      <w:r w:rsidRPr="00C1261D">
        <w:rPr>
          <w:szCs w:val="28"/>
          <w:lang w:val="nb-NO"/>
        </w:rPr>
        <w:tab/>
      </w:r>
      <w:r w:rsidR="00E47869" w:rsidRPr="00C1261D">
        <w:rPr>
          <w:szCs w:val="28"/>
          <w:lang w:val="de-DE"/>
        </w:rPr>
        <w:t xml:space="preserve">- Chăn nuôi đại gia súc: </w:t>
      </w:r>
      <w:r w:rsidR="004F43AD" w:rsidRPr="00C1261D">
        <w:rPr>
          <w:szCs w:val="28"/>
          <w:lang w:val="de-DE"/>
        </w:rPr>
        <w:t>Tập trung phát triển chăn nuôi đại gia súc nhất là chăn nuôi trâu, bò, ngựa.. tại các xã vùng cao biên giới. Khuyến khích các cơ sở chăn nuôi theo hình thức công nghiệp khép kín, thâm canh, an toàn sinh học, phòng trừ dịch bệnh, bảo vệ môi trường. Phát triển chăn nuôi gắn với phát triển nguồn nguyên liệu thức ăn; gắn chăn nuôi với áp dụng công nghệ sinh học xử lý phụ phẩm sau chăn nuôi, cung cấp phân bón cho trồng trọt. Hỗ trợ nhân dân để giảm dần và xóa bỏ hình thức chăn nuôi thả rông. Khuyến khích các hộ chăn nuôi liên kết với các doanh nghiệp trong chăn nuôi đại gia súc (trâu, bò, ngựa..).</w:t>
      </w:r>
    </w:p>
    <w:p w14:paraId="0DB911F1" w14:textId="77777777" w:rsidR="00F074E8" w:rsidRPr="00C1261D" w:rsidRDefault="004F43AD" w:rsidP="00390BE6">
      <w:pPr>
        <w:spacing w:line="360" w:lineRule="auto"/>
        <w:ind w:firstLine="709"/>
        <w:rPr>
          <w:szCs w:val="28"/>
          <w:lang w:val="de-DE"/>
        </w:rPr>
      </w:pPr>
      <w:r w:rsidRPr="00C1261D">
        <w:rPr>
          <w:szCs w:val="28"/>
          <w:lang w:val="de-DE"/>
        </w:rPr>
        <w:t xml:space="preserve">- Chăn nuôi lợn: Tập trung phát triển chăn nuôi lợn trên địa bàn, trong đó tổ chức kêu gọi doanh nghiệp đầu tư ít nhất 01 cơ sở chăn nuôi lợn tập trung với quy mô trên 24.000 con tại khu vực xã Mường So. Cải tạo chuồng trại, áp dụng quy trình chăn nuôi an toàn sinh học, phòng trừ dịch bệnh. Khuyến khích phát triển cơ </w:t>
      </w:r>
      <w:r w:rsidRPr="00C1261D">
        <w:rPr>
          <w:szCs w:val="28"/>
          <w:lang w:val="de-DE"/>
        </w:rPr>
        <w:lastRenderedPageBreak/>
        <w:t>sở chăn nuôi theo hình thức công nghiệp, khép kín, đảm bảo an toàn sinh học, an toàn dịch bệnh, bảo vệ môi trường; hạn chế dần đến chấm dứt chăn nuôi thả rông dễ phát sinh dịch bệnh, ô nhiễm môi trường. Cải tạo chuồng trại, áp dụng quy trình chăn nuôi an toàn sinh học, phòng trừ dịch bệnh cho các cơ sở chăn nuôi hiện có. Sử dụng các giống lợn có năng suất, chất lượng, phù hợp với điều kiện sản xuất tại địa phương.</w:t>
      </w:r>
    </w:p>
    <w:p w14:paraId="0FF1F0EB" w14:textId="77777777" w:rsidR="005A0805" w:rsidRPr="00C1261D" w:rsidRDefault="005A0805" w:rsidP="00390BE6">
      <w:pPr>
        <w:spacing w:line="360" w:lineRule="auto"/>
        <w:ind w:firstLine="709"/>
        <w:rPr>
          <w:szCs w:val="28"/>
          <w:lang w:val="pt-BR"/>
        </w:rPr>
      </w:pPr>
      <w:r w:rsidRPr="00C1261D">
        <w:rPr>
          <w:szCs w:val="28"/>
          <w:lang w:val="pt-BR"/>
        </w:rPr>
        <w:tab/>
      </w:r>
      <w:r w:rsidRPr="00C1261D">
        <w:rPr>
          <w:b/>
          <w:bCs/>
          <w:szCs w:val="28"/>
          <w:lang w:val="pt-BR"/>
        </w:rPr>
        <w:t>* Thủy sản</w:t>
      </w:r>
    </w:p>
    <w:p w14:paraId="4FB41AD9" w14:textId="77777777" w:rsidR="00D14B0D" w:rsidRPr="00C1261D" w:rsidRDefault="005A0805" w:rsidP="00390BE6">
      <w:pPr>
        <w:widowControl w:val="0"/>
        <w:spacing w:line="360" w:lineRule="auto"/>
        <w:ind w:firstLine="709"/>
        <w:rPr>
          <w:lang w:val="pt-BR"/>
        </w:rPr>
      </w:pPr>
      <w:r w:rsidRPr="00C1261D">
        <w:rPr>
          <w:szCs w:val="28"/>
          <w:lang w:val="pt-BR"/>
        </w:rPr>
        <w:tab/>
      </w:r>
      <w:r w:rsidR="00D14B0D" w:rsidRPr="00C1261D">
        <w:rPr>
          <w:lang w:val="pt-BR"/>
        </w:rPr>
        <w:t xml:space="preserve">Phát triển thủy sản huyện </w:t>
      </w:r>
      <w:r w:rsidR="00364495" w:rsidRPr="00C1261D">
        <w:rPr>
          <w:lang w:val="pt-BR"/>
        </w:rPr>
        <w:t>Phong Thổ</w:t>
      </w:r>
      <w:r w:rsidR="00D14B0D" w:rsidRPr="00C1261D">
        <w:rPr>
          <w:lang w:val="pt-BR"/>
        </w:rPr>
        <w:t xml:space="preserve"> theo hướng chất lượng, ổn định và bền vững, đảm bảo an ninh thực phẩm, không làm ảnh hưởng đến chức năng chính của hồ, đảm bảo an toàn đập thủy điện, gìn giữ môi trường nước và cảnh quan sinh thái, bảo tồn và tái tạo nguồn lợi thủy sản.</w:t>
      </w:r>
    </w:p>
    <w:p w14:paraId="4B76C881" w14:textId="77777777" w:rsidR="00364495" w:rsidRPr="00C1261D" w:rsidRDefault="00364495" w:rsidP="00390BE6">
      <w:pPr>
        <w:widowControl w:val="0"/>
        <w:spacing w:line="360" w:lineRule="auto"/>
        <w:ind w:firstLine="709"/>
        <w:rPr>
          <w:lang w:val="pt-BR"/>
        </w:rPr>
      </w:pPr>
      <w:r w:rsidRPr="00C1261D">
        <w:rPr>
          <w:lang w:val="pt-BR"/>
        </w:rPr>
        <w:t xml:space="preserve">Từng bước đổi mới, cải tiến kỹ thuật nuôi trồng thủy sản: kỹ thuật nuôi cá nước tĩnh, quy mô nông hộ; nuôi trồng ghép các loại cá; sử dụng phân vô cơ để nuôi cá. Diện tích nuôi trồng thủy sản tập trung tại: Khổng Lào, Nậm Xe, Lản Nhì Thàng, Tung Qua Lìn, Mường So, Bản Lang, Pa Vây Sử. </w:t>
      </w:r>
    </w:p>
    <w:p w14:paraId="26F6D641" w14:textId="77777777" w:rsidR="00364495" w:rsidRPr="00C1261D" w:rsidRDefault="00364495" w:rsidP="00390BE6">
      <w:pPr>
        <w:widowControl w:val="0"/>
        <w:spacing w:line="360" w:lineRule="auto"/>
        <w:ind w:firstLine="709"/>
        <w:rPr>
          <w:lang w:val="pt-BR"/>
        </w:rPr>
      </w:pPr>
      <w:r w:rsidRPr="00C1261D">
        <w:rPr>
          <w:lang w:val="pt-BR"/>
        </w:rPr>
        <w:t xml:space="preserve">Phát triển nuôi cá nước lạnh: Phát triển nuôi trồng phân tán các loại cá nước lạnh, </w:t>
      </w:r>
      <w:r w:rsidRPr="00C1261D">
        <w:rPr>
          <w:szCs w:val="28"/>
          <w:lang w:val="de-DE"/>
        </w:rPr>
        <w:t>đặc biệt là cá hồi vân, cá tầm tại Pa Vây</w:t>
      </w:r>
      <w:r w:rsidRPr="00C1261D">
        <w:rPr>
          <w:lang w:val="pt-BR"/>
        </w:rPr>
        <w:t xml:space="preserve"> Sử (suối Thèn Thảo Hồ), T</w:t>
      </w:r>
      <w:r w:rsidR="00FC3594" w:rsidRPr="00C1261D">
        <w:rPr>
          <w:lang w:val="pt-BR"/>
        </w:rPr>
        <w:t>u</w:t>
      </w:r>
      <w:r w:rsidRPr="00C1261D">
        <w:rPr>
          <w:lang w:val="pt-BR"/>
        </w:rPr>
        <w:t>ng Qua Lìn (suối Pênh Hồ), Mồ Sì San (suối Tà Hồ Thầu)</w:t>
      </w:r>
      <w:r w:rsidR="00D04006" w:rsidRPr="00C1261D">
        <w:rPr>
          <w:lang w:val="pt-BR"/>
        </w:rPr>
        <w:t>, Sin Suối Hồ</w:t>
      </w:r>
      <w:r w:rsidRPr="00C1261D">
        <w:rPr>
          <w:lang w:val="pt-BR"/>
        </w:rPr>
        <w:t>.</w:t>
      </w:r>
    </w:p>
    <w:p w14:paraId="668649D6" w14:textId="77777777" w:rsidR="005A0805" w:rsidRPr="00C1261D" w:rsidRDefault="005A0805" w:rsidP="00390BE6">
      <w:pPr>
        <w:spacing w:line="360" w:lineRule="auto"/>
        <w:ind w:firstLine="709"/>
        <w:rPr>
          <w:szCs w:val="28"/>
          <w:lang w:val="pt-BR"/>
        </w:rPr>
      </w:pPr>
      <w:r w:rsidRPr="00C1261D">
        <w:rPr>
          <w:b/>
          <w:bCs/>
          <w:szCs w:val="28"/>
          <w:lang w:val="pt-BR"/>
        </w:rPr>
        <w:t>* Lâm nghiệp</w:t>
      </w:r>
    </w:p>
    <w:p w14:paraId="48CB88DC" w14:textId="77777777" w:rsidR="00364495" w:rsidRPr="00C1261D" w:rsidRDefault="00364495" w:rsidP="00390BE6">
      <w:pPr>
        <w:widowControl w:val="0"/>
        <w:spacing w:line="360" w:lineRule="auto"/>
        <w:ind w:firstLine="709"/>
        <w:rPr>
          <w:spacing w:val="-4"/>
          <w:szCs w:val="28"/>
          <w:lang w:val="de-DE"/>
        </w:rPr>
      </w:pPr>
      <w:r w:rsidRPr="00C1261D">
        <w:rPr>
          <w:spacing w:val="-4"/>
          <w:szCs w:val="28"/>
          <w:lang w:val="de-DE"/>
        </w:rPr>
        <w:t>- Đẩy mạnh công tác bảo vệ chéo và khoanh nuôi rừng tái sinh tự nhiên gắn với chi trả dịch vụ môi trường rừng và khai thác lâm sản ngoài gỗ. Bảo vệ rừng gắn với phát triển du lịch sinh thái trong tương lai. Đẩy mạnh công tác giao rừng cho thôn, bản, hợp tác xã nhằm thực hiện tốt công tác bảo vệ rừng, cải thiện thu nhập cho người dân. Tạo điều kiện để hộ dân đầu tư phát triển rừng sản xuất. Chủ động công tác phòng, chống cháy rừng và ứng phó hiệu quả với thiên tai như lũ lụt, sạt lở,…</w:t>
      </w:r>
    </w:p>
    <w:p w14:paraId="434E2BE6" w14:textId="77777777" w:rsidR="00364495" w:rsidRPr="00C1261D" w:rsidRDefault="00364495" w:rsidP="00390BE6">
      <w:pPr>
        <w:widowControl w:val="0"/>
        <w:spacing w:line="360" w:lineRule="auto"/>
        <w:ind w:firstLine="709"/>
        <w:rPr>
          <w:szCs w:val="28"/>
          <w:lang w:val="de-DE"/>
        </w:rPr>
      </w:pPr>
      <w:r w:rsidRPr="00C1261D">
        <w:rPr>
          <w:szCs w:val="28"/>
          <w:lang w:val="de-DE"/>
        </w:rPr>
        <w:t xml:space="preserve">- Phát triển cây có sản phẩm ngoài gỗ như: sơn tra, mắc ca, quế… cây gỗ lớn như: tếch, sấu, lát, dổi, sa mu, xoan… Phát triển một số loại cây dược liệu dưới tán </w:t>
      </w:r>
      <w:r w:rsidRPr="00C1261D">
        <w:rPr>
          <w:szCs w:val="28"/>
          <w:lang w:val="de-DE"/>
        </w:rPr>
        <w:lastRenderedPageBreak/>
        <w:t xml:space="preserve">rừng như thảo quả, hà thủ ô,... </w:t>
      </w:r>
    </w:p>
    <w:p w14:paraId="28F6F770" w14:textId="77777777" w:rsidR="00364495" w:rsidRPr="00C1261D" w:rsidRDefault="00364495" w:rsidP="00390BE6">
      <w:pPr>
        <w:widowControl w:val="0"/>
        <w:spacing w:line="360" w:lineRule="auto"/>
        <w:ind w:firstLine="709"/>
        <w:rPr>
          <w:szCs w:val="28"/>
          <w:lang w:val="de-DE"/>
        </w:rPr>
      </w:pPr>
      <w:r w:rsidRPr="00C1261D">
        <w:rPr>
          <w:szCs w:val="28"/>
          <w:lang w:val="de-DE"/>
        </w:rPr>
        <w:t>- Thực hiện có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p>
    <w:p w14:paraId="257F5835" w14:textId="77777777" w:rsidR="00364495" w:rsidRPr="00C1261D" w:rsidRDefault="00D04006" w:rsidP="00390BE6">
      <w:pPr>
        <w:widowControl w:val="0"/>
        <w:spacing w:line="360" w:lineRule="auto"/>
        <w:ind w:firstLine="709"/>
        <w:rPr>
          <w:szCs w:val="28"/>
          <w:lang w:val="de-DE"/>
        </w:rPr>
      </w:pPr>
      <w:r w:rsidRPr="00C1261D">
        <w:rPr>
          <w:szCs w:val="28"/>
          <w:lang w:val="de-DE"/>
        </w:rPr>
        <w:t xml:space="preserve">- </w:t>
      </w:r>
      <w:r w:rsidR="00364495" w:rsidRPr="00C1261D">
        <w:rPr>
          <w:szCs w:val="28"/>
          <w:lang w:val="de-DE"/>
        </w:rPr>
        <w:t xml:space="preserve">Đến năm 2030, ổn định độ che phủ rừng đạt 45%. </w:t>
      </w:r>
    </w:p>
    <w:p w14:paraId="2167BEE6" w14:textId="77777777" w:rsidR="00D04006" w:rsidRPr="00C1261D" w:rsidRDefault="00D04006" w:rsidP="00390BE6">
      <w:pPr>
        <w:widowControl w:val="0"/>
        <w:spacing w:line="360" w:lineRule="auto"/>
        <w:ind w:firstLine="709"/>
        <w:rPr>
          <w:szCs w:val="28"/>
          <w:lang w:val="de-DE"/>
        </w:rPr>
      </w:pPr>
      <w:r w:rsidRPr="00C1261D">
        <w:rPr>
          <w:szCs w:val="28"/>
          <w:lang w:val="de-DE"/>
        </w:rPr>
        <w:t>- Tổ chức cho thuê môi trường rừng gắn với du lịch sinh thái, nghỉ dưỡng, giải trí trong rừng; nghiên cứu phối hợp thí điểm cho thuê môi trường rừng trên diện tích đất rừng phòng hộ để nuôi trồng, phát triển cây dược liệu.</w:t>
      </w:r>
      <w:r w:rsidR="0079502B" w:rsidRPr="00C1261D">
        <w:rPr>
          <w:szCs w:val="28"/>
          <w:lang w:val="de-DE"/>
        </w:rPr>
        <w:t xml:space="preserve"> Đến năm 2030, Phong Thổ là thủ phủ sản xuất dược liệu của tỉnh Lai Châu.</w:t>
      </w:r>
    </w:p>
    <w:p w14:paraId="241348A3" w14:textId="77777777" w:rsidR="00147E77" w:rsidRPr="00C1261D" w:rsidRDefault="00DE5A20" w:rsidP="00357D34">
      <w:pPr>
        <w:pStyle w:val="Heading3"/>
      </w:pPr>
      <w:bookmarkStart w:id="335" w:name="_Toc49951916"/>
      <w:bookmarkStart w:id="336" w:name="_Toc49936930"/>
      <w:bookmarkStart w:id="337" w:name="_Toc47082517"/>
      <w:bookmarkStart w:id="338" w:name="_Toc47082346"/>
      <w:bookmarkStart w:id="339" w:name="_Toc47081838"/>
      <w:bookmarkStart w:id="340" w:name="_Toc59825652"/>
      <w:bookmarkStart w:id="341" w:name="_Toc85820667"/>
      <w:bookmarkStart w:id="342" w:name="_Toc59825654"/>
      <w:r w:rsidRPr="00C1261D">
        <w:t>2</w:t>
      </w:r>
      <w:r w:rsidR="00147E77" w:rsidRPr="00C1261D">
        <w:t>. Phương hướng phát triển ngành công nghiệp</w:t>
      </w:r>
      <w:bookmarkEnd w:id="335"/>
      <w:bookmarkEnd w:id="336"/>
      <w:bookmarkEnd w:id="337"/>
      <w:bookmarkEnd w:id="338"/>
      <w:bookmarkEnd w:id="339"/>
      <w:bookmarkEnd w:id="340"/>
      <w:r w:rsidR="008656EA" w:rsidRPr="00C1261D">
        <w:t xml:space="preserve"> – xây dựng</w:t>
      </w:r>
      <w:bookmarkEnd w:id="341"/>
    </w:p>
    <w:p w14:paraId="12D648D8" w14:textId="77777777" w:rsidR="00B26AF2" w:rsidRPr="00C1261D" w:rsidRDefault="00DE5A20" w:rsidP="00357D34">
      <w:pPr>
        <w:pStyle w:val="Heading4"/>
        <w:rPr>
          <w:lang w:val="vi-VN"/>
        </w:rPr>
      </w:pPr>
      <w:r w:rsidRPr="00C1261D">
        <w:rPr>
          <w:lang w:val="nl-NL"/>
        </w:rPr>
        <w:t>2.1</w:t>
      </w:r>
      <w:r w:rsidR="00B26AF2" w:rsidRPr="00C1261D">
        <w:rPr>
          <w:lang w:val="vi-VN"/>
        </w:rPr>
        <w:t>. Mục tiêu phát triển</w:t>
      </w:r>
    </w:p>
    <w:p w14:paraId="41B53FB7" w14:textId="77777777" w:rsidR="00147E77" w:rsidRPr="00C1261D" w:rsidRDefault="00147E77" w:rsidP="00390BE6">
      <w:pPr>
        <w:widowControl w:val="0"/>
        <w:spacing w:line="360" w:lineRule="auto"/>
        <w:ind w:firstLine="709"/>
        <w:rPr>
          <w:spacing w:val="-2"/>
          <w:lang w:val="pt-BR"/>
        </w:rPr>
      </w:pPr>
      <w:r w:rsidRPr="00C1261D">
        <w:rPr>
          <w:spacing w:val="-2"/>
          <w:lang w:val="pt-BR"/>
        </w:rPr>
        <w:tab/>
        <w:t>Phát huy mọi tiềm năng, lợi thế của huyện; khai thác hợp lý, hiệu quả các nguồn lực cho phát triển công nghiệp, thủ công nghiệp và làng nghề để công nghiệp trở thành nền tảng hỗ trợ và thúc đẩy mạnh mẽ các ngành và thúc đẩy kinh tế - xã hội của huyệ</w:t>
      </w:r>
      <w:r w:rsidR="009F7F46" w:rsidRPr="00C1261D">
        <w:rPr>
          <w:spacing w:val="-2"/>
          <w:lang w:val="pt-BR"/>
        </w:rPr>
        <w:t>n. Phấn đấu tốc độ tăng giá trị sản xuất</w:t>
      </w:r>
      <w:r w:rsidRPr="00C1261D">
        <w:rPr>
          <w:spacing w:val="-2"/>
          <w:lang w:val="pt-BR"/>
        </w:rPr>
        <w:t xml:space="preserve"> bình quân giai đoạn 2021- 2030</w:t>
      </w:r>
      <w:r w:rsidR="0079502B" w:rsidRPr="00C1261D">
        <w:rPr>
          <w:spacing w:val="-2"/>
          <w:lang w:val="pt-BR"/>
        </w:rPr>
        <w:t xml:space="preserve"> trên 10%</w:t>
      </w:r>
      <w:r w:rsidRPr="00C1261D">
        <w:rPr>
          <w:spacing w:val="-2"/>
          <w:lang w:val="pt-BR"/>
        </w:rPr>
        <w:t>/năm.</w:t>
      </w:r>
    </w:p>
    <w:p w14:paraId="615A20A0" w14:textId="77777777" w:rsidR="00EF7F6A" w:rsidRPr="00C1261D" w:rsidRDefault="00EF7F6A" w:rsidP="00390BE6">
      <w:pPr>
        <w:widowControl w:val="0"/>
        <w:spacing w:line="360" w:lineRule="auto"/>
        <w:ind w:firstLine="709"/>
        <w:rPr>
          <w:spacing w:val="-4"/>
          <w:lang w:val="pt-BR"/>
        </w:rPr>
      </w:pPr>
      <w:r w:rsidRPr="00C1261D">
        <w:rPr>
          <w:spacing w:val="-4"/>
          <w:lang w:val="pt-BR"/>
        </w:rPr>
        <w:t xml:space="preserve">Tập trung phát triển các ngành có thế mạnh của địa phương gồm: ngành công nghiệp sản xuất điện, sản xuất vật liệu xây dựng, công nghiệp chế biến nông, lâm sản, công nghiệp khai thác. Phát triển ngành công nghiệp </w:t>
      </w:r>
      <w:r w:rsidR="0079502B" w:rsidRPr="00C1261D">
        <w:rPr>
          <w:spacing w:val="-4"/>
          <w:lang w:val="pt-BR"/>
        </w:rPr>
        <w:t>chế biến nông sản gắn với các vùng nguyên liệu tập trung được quy hoạch trở thành trung tâm sản xuất nông sản phục vụ xuất khẩu của tỉnh Lai Châu.</w:t>
      </w:r>
    </w:p>
    <w:p w14:paraId="59A28F76" w14:textId="77777777" w:rsidR="00B26AF2" w:rsidRPr="00C1261D" w:rsidRDefault="00DE5A20" w:rsidP="00357D34">
      <w:pPr>
        <w:pStyle w:val="Heading4"/>
        <w:rPr>
          <w:lang w:val="pt-BR"/>
        </w:rPr>
      </w:pPr>
      <w:r w:rsidRPr="00C1261D">
        <w:rPr>
          <w:lang w:val="nl-NL"/>
        </w:rPr>
        <w:t>2.2</w:t>
      </w:r>
      <w:r w:rsidR="00B26AF2" w:rsidRPr="00C1261D">
        <w:rPr>
          <w:lang w:val="vi-VN"/>
        </w:rPr>
        <w:t>. Phương hướng phát triển</w:t>
      </w:r>
    </w:p>
    <w:p w14:paraId="4C668CF0" w14:textId="77777777" w:rsidR="00D14B0D" w:rsidRPr="00C1261D" w:rsidRDefault="00D14B0D" w:rsidP="00390BE6">
      <w:pPr>
        <w:widowControl w:val="0"/>
        <w:spacing w:line="360" w:lineRule="auto"/>
        <w:ind w:firstLine="709"/>
        <w:rPr>
          <w:spacing w:val="-2"/>
          <w:lang w:val="pt-BR"/>
        </w:rPr>
      </w:pPr>
      <w:r w:rsidRPr="00C1261D">
        <w:rPr>
          <w:spacing w:val="-2"/>
          <w:lang w:val="pt-BR"/>
        </w:rPr>
        <w:t xml:space="preserve">Đẩy mạnh thu hút đầu tư phát triển công nghiệp chế biến nông sản, lâm sản, thực phẩm, thức ăn gia súc, sản xuất vật liệu xây dựng, cơ khí và các mặt hàng tiểu thủ công nghiệp, hàng truyền thống…; đặc biệt thu hút các dự án đầu tư vào </w:t>
      </w:r>
      <w:r w:rsidR="00EF7F6A" w:rsidRPr="00C1261D">
        <w:rPr>
          <w:spacing w:val="-2"/>
          <w:lang w:val="pt-BR"/>
        </w:rPr>
        <w:t>khu</w:t>
      </w:r>
      <w:r w:rsidR="003C3BA3" w:rsidRPr="00C1261D">
        <w:rPr>
          <w:spacing w:val="-2"/>
          <w:lang w:val="pt-BR"/>
        </w:rPr>
        <w:t xml:space="preserve"> công nghiệp </w:t>
      </w:r>
      <w:r w:rsidR="00EF7F6A" w:rsidRPr="00C1261D">
        <w:rPr>
          <w:spacing w:val="-2"/>
          <w:lang w:val="pt-BR"/>
        </w:rPr>
        <w:t>Mường So</w:t>
      </w:r>
      <w:r w:rsidRPr="00C1261D">
        <w:rPr>
          <w:spacing w:val="-2"/>
          <w:lang w:val="pt-BR"/>
        </w:rPr>
        <w:t xml:space="preserve">. Tập trung phát triển công nghiệp chế biến nông, lâm sản gắn với quy hoạch, đảm bảo các vùng nguyên liệu tập trung. </w:t>
      </w:r>
      <w:r w:rsidR="00EF7F6A" w:rsidRPr="00C1261D">
        <w:rPr>
          <w:spacing w:val="-2"/>
          <w:lang w:val="pt-BR"/>
        </w:rPr>
        <w:t xml:space="preserve">Khuyến khích đầu tư cơ sở sản xuất quy mô vừa và lớn, sử dụng công nghệ, kỹ thuật hiện đại, thân thiện </w:t>
      </w:r>
      <w:r w:rsidR="00EF7F6A" w:rsidRPr="00C1261D">
        <w:rPr>
          <w:spacing w:val="-2"/>
          <w:lang w:val="pt-BR"/>
        </w:rPr>
        <w:lastRenderedPageBreak/>
        <w:t>với môi trường.</w:t>
      </w:r>
      <w:r w:rsidRPr="00C1261D">
        <w:rPr>
          <w:spacing w:val="-2"/>
          <w:lang w:val="pt-BR"/>
        </w:rPr>
        <w:t xml:space="preserve"> Phát triển tiểu thủ công nghiệp để phát huy hiệu quả nguồn nguyên liệu, lao động và các lợi thế tại địa phương. Thực hiện tốt các cơ chế, chính sách khuyến khích, hỗ trợ cho các cơ sở sản xuất các sản phẩm truyền thống của địa phương.</w:t>
      </w:r>
    </w:p>
    <w:p w14:paraId="1539C2AF" w14:textId="77777777" w:rsidR="00D14B0D" w:rsidRPr="00C1261D" w:rsidRDefault="00D14B0D" w:rsidP="00390BE6">
      <w:pPr>
        <w:widowControl w:val="0"/>
        <w:spacing w:line="360" w:lineRule="auto"/>
        <w:ind w:firstLine="709"/>
        <w:rPr>
          <w:lang w:val="pt-BR"/>
        </w:rPr>
      </w:pPr>
      <w:r w:rsidRPr="00C1261D">
        <w:rPr>
          <w:lang w:val="pt-BR"/>
        </w:rPr>
        <w:t>Thu hút đầu tư có chọn lọc theo hướng ưu tiên các dự án thân thiện môi trường, tạo ra sản phẩm có giá trị gia tăng cao, sản phẩm xuất khẩu, tạo thêm nhiều việc làm, đồng thời với việc tạo lập thương hiệu sản phẩm công nghiệp. Tiếp tục kêu gọi đầu tư theo định hướng nâng cao chất lượng dự án đầu tư vào các cụm công nghiệp. Tiếp tục cải thiện môi trường đầu tư, tạo điều kiện thuận lợi để thu hút mạnh các nguồn vốn từ bên ngoài, thu hút các nhà đầu tư lớn, có công nghệ cao, công nghệ nguồn.</w:t>
      </w:r>
    </w:p>
    <w:p w14:paraId="63EE71D6" w14:textId="77777777" w:rsidR="00147E77" w:rsidRPr="00C1261D" w:rsidRDefault="00D14B0D" w:rsidP="00390BE6">
      <w:pPr>
        <w:widowControl w:val="0"/>
        <w:spacing w:line="360" w:lineRule="auto"/>
        <w:ind w:firstLine="709"/>
        <w:rPr>
          <w:bCs/>
          <w:spacing w:val="-2"/>
          <w:szCs w:val="28"/>
          <w:lang w:val="da-DK"/>
        </w:rPr>
      </w:pPr>
      <w:r w:rsidRPr="00C1261D">
        <w:rPr>
          <w:spacing w:val="-4"/>
          <w:lang w:val="pt-BR"/>
        </w:rPr>
        <w:t xml:space="preserve">Phát triển tiểu thủ công nghiệp và làng nghề: </w:t>
      </w:r>
      <w:r w:rsidR="00EF7F6A" w:rsidRPr="00C1261D">
        <w:rPr>
          <w:lang w:val="pt-BR"/>
        </w:rPr>
        <w:t>Khôi phục và phát triển ngành nghề truyền thống như: nghề rèn, đúc của người Mông, mây tre đan, dệt thổ cẩm của người Thái, Hà Nhì và sản x</w:t>
      </w:r>
      <w:r w:rsidR="00D850C6" w:rsidRPr="00C1261D">
        <w:rPr>
          <w:lang w:val="pt-BR"/>
        </w:rPr>
        <w:t>u</w:t>
      </w:r>
      <w:r w:rsidR="00EF7F6A" w:rsidRPr="00C1261D">
        <w:rPr>
          <w:lang w:val="pt-BR"/>
        </w:rPr>
        <w:t>ất đồ thủ công mỹ nghệ phục vụ nhu cầu tiêu dùng trong nước, xuất khẩu và dịch vụ du lịch. Khuyến khích phát triển tại các điểm có điều kiện phát triển du lịch như xã Dào San, Mường So, thị trấn Phong Thổ, khu cửa khẩu Ma Lù Thàng.</w:t>
      </w:r>
      <w:r w:rsidRPr="00C1261D">
        <w:rPr>
          <w:spacing w:val="-4"/>
          <w:lang w:val="pt-BR"/>
        </w:rPr>
        <w:t xml:space="preserve"> Khuyến khích đầu tư các cơ sở sản xuất nông cụ theo quy mô tổ, nhóm, hộ gia đình ở những nơi không có điều kiện cơ giới hóa.</w:t>
      </w:r>
    </w:p>
    <w:p w14:paraId="4D921CC5" w14:textId="77777777" w:rsidR="00147E77" w:rsidRPr="00C1261D" w:rsidRDefault="00147E77" w:rsidP="00390BE6">
      <w:pPr>
        <w:widowControl w:val="0"/>
        <w:spacing w:line="360" w:lineRule="auto"/>
        <w:ind w:firstLine="709"/>
        <w:rPr>
          <w:spacing w:val="-2"/>
          <w:szCs w:val="28"/>
          <w:lang w:val="da-DK"/>
        </w:rPr>
      </w:pPr>
      <w:r w:rsidRPr="00C1261D">
        <w:rPr>
          <w:spacing w:val="-2"/>
          <w:szCs w:val="28"/>
          <w:lang w:val="da-DK"/>
        </w:rPr>
        <w:t>* Định hướng phát triển TTCN</w:t>
      </w:r>
    </w:p>
    <w:p w14:paraId="79669F55" w14:textId="77777777" w:rsidR="00147E77" w:rsidRPr="00C1261D" w:rsidRDefault="00147E77" w:rsidP="00390BE6">
      <w:pPr>
        <w:widowControl w:val="0"/>
        <w:spacing w:line="360" w:lineRule="auto"/>
        <w:ind w:firstLine="709"/>
        <w:rPr>
          <w:bCs/>
          <w:spacing w:val="-2"/>
          <w:szCs w:val="28"/>
          <w:lang w:val="da-DK"/>
        </w:rPr>
      </w:pPr>
      <w:r w:rsidRPr="00C1261D">
        <w:rPr>
          <w:bCs/>
          <w:spacing w:val="-2"/>
          <w:szCs w:val="28"/>
          <w:lang w:val="da-DK"/>
        </w:rPr>
        <w:t>- Phát triển tiểu thủ công nghiệp gắn với phát triển kinh tế tư nhân. Các cơ sở sản xuất tiểu thủ công nghiệp trên địa bàn chủ yếu sản xuất các sản phẩm như: gia công cơ khí nhỏ, thực phẩm tiêu dùng, đồ mộc các loại.</w:t>
      </w:r>
    </w:p>
    <w:p w14:paraId="70FB840D" w14:textId="77777777" w:rsidR="00147E77" w:rsidRPr="00C1261D" w:rsidRDefault="00147E77" w:rsidP="00390BE6">
      <w:pPr>
        <w:widowControl w:val="0"/>
        <w:spacing w:line="360" w:lineRule="auto"/>
        <w:ind w:firstLine="709"/>
        <w:rPr>
          <w:bCs/>
          <w:szCs w:val="28"/>
          <w:lang w:val="da-DK"/>
        </w:rPr>
      </w:pPr>
      <w:r w:rsidRPr="00C1261D">
        <w:rPr>
          <w:bCs/>
          <w:szCs w:val="28"/>
          <w:lang w:val="da-DK"/>
        </w:rPr>
        <w:t>- Khuyến khích phát triển các làng nghề tiểu thủ công nghiệp, gắn các sản phẩm tiểu thủ công nghiệp với phát triển dịch vụ, du lịch và đáp ứng nhu cầu sản xuất, tiêu dùng của xã hội. Tập trung phát triển các ngành nghề địa phương có thế mạnh như: sản xuất vật liệu xây dựng, cơ khí nhỏ, chế biến gỗ, dược liệu.... tạo việc làm cho lao động nông thôn, góp phần thực hiện có hiệu quả chương trình xây dựng nông thôn mới.</w:t>
      </w:r>
    </w:p>
    <w:p w14:paraId="7C05D071" w14:textId="77777777" w:rsidR="002B2526" w:rsidRPr="00C1261D" w:rsidRDefault="002B2526" w:rsidP="00357D34">
      <w:pPr>
        <w:pStyle w:val="Heading3"/>
      </w:pPr>
      <w:bookmarkStart w:id="343" w:name="_Toc85820668"/>
      <w:r w:rsidRPr="00C1261D">
        <w:lastRenderedPageBreak/>
        <w:t>3. Phương hướng phát triển ngành dịch vụ</w:t>
      </w:r>
      <w:bookmarkEnd w:id="342"/>
      <w:r w:rsidR="002C2840" w:rsidRPr="00C1261D">
        <w:t>, du lịch</w:t>
      </w:r>
      <w:bookmarkEnd w:id="343"/>
    </w:p>
    <w:p w14:paraId="061A8AA5" w14:textId="77777777" w:rsidR="007B747E" w:rsidRPr="00C1261D" w:rsidRDefault="005A0805" w:rsidP="00390BE6">
      <w:pPr>
        <w:tabs>
          <w:tab w:val="num" w:pos="0"/>
        </w:tabs>
        <w:spacing w:after="60" w:line="360" w:lineRule="auto"/>
        <w:ind w:firstLine="720"/>
        <w:rPr>
          <w:szCs w:val="28"/>
          <w:lang w:val="nl-NL"/>
        </w:rPr>
      </w:pPr>
      <w:r w:rsidRPr="00C1261D">
        <w:rPr>
          <w:szCs w:val="28"/>
          <w:lang w:val="nl-NL"/>
        </w:rPr>
        <w:t xml:space="preserve">- </w:t>
      </w:r>
      <w:r w:rsidR="002C2840" w:rsidRPr="00C1261D">
        <w:rPr>
          <w:szCs w:val="28"/>
          <w:lang w:val="nl-NL"/>
        </w:rPr>
        <w:t xml:space="preserve">Thương mại: </w:t>
      </w:r>
    </w:p>
    <w:p w14:paraId="43459EB4" w14:textId="77777777" w:rsidR="003915DC" w:rsidRPr="00C1261D" w:rsidRDefault="003915DC" w:rsidP="00390BE6">
      <w:pPr>
        <w:tabs>
          <w:tab w:val="num" w:pos="0"/>
        </w:tabs>
        <w:spacing w:after="60" w:line="360" w:lineRule="auto"/>
        <w:ind w:firstLine="720"/>
        <w:rPr>
          <w:szCs w:val="28"/>
          <w:lang w:val="nl-NL"/>
        </w:rPr>
      </w:pPr>
      <w:r w:rsidRPr="00C1261D">
        <w:rPr>
          <w:spacing w:val="2"/>
          <w:szCs w:val="28"/>
          <w:lang w:val="nl-NL"/>
        </w:rPr>
        <w:t>Tiếp tục phát triển thương mại, dịch vụ khu kinh tế cửa khẩu, ưu tiên dịch vụ kho bãi, vận chuyển, bốc xếp; dịch vụ tài chính, ngân hàng, khu vui chơi, giải trí, hàng lưu niệm… đẩy mạnh sản xuất, xuất khẩu hàng địa phương, phấn đấu đến năm 20</w:t>
      </w:r>
      <w:r w:rsidR="008656EA" w:rsidRPr="00C1261D">
        <w:rPr>
          <w:spacing w:val="2"/>
          <w:szCs w:val="28"/>
          <w:lang w:val="nl-NL"/>
        </w:rPr>
        <w:t>30</w:t>
      </w:r>
      <w:r w:rsidRPr="00C1261D">
        <w:rPr>
          <w:spacing w:val="2"/>
          <w:szCs w:val="28"/>
          <w:lang w:val="nl-NL"/>
        </w:rPr>
        <w:t xml:space="preserve"> giá trị xuất khẩu hàng địa phương đạt trên </w:t>
      </w:r>
      <w:r w:rsidR="008656EA" w:rsidRPr="00C1261D">
        <w:rPr>
          <w:spacing w:val="2"/>
          <w:szCs w:val="28"/>
          <w:lang w:val="nl-NL"/>
        </w:rPr>
        <w:t>5</w:t>
      </w:r>
      <w:r w:rsidRPr="00C1261D">
        <w:rPr>
          <w:spacing w:val="2"/>
          <w:szCs w:val="28"/>
          <w:lang w:val="nl-NL"/>
        </w:rPr>
        <w:t>0 triệu USD.</w:t>
      </w:r>
      <w:r w:rsidR="007B747E" w:rsidRPr="00C1261D">
        <w:rPr>
          <w:szCs w:val="28"/>
          <w:lang w:val="nl-NL"/>
        </w:rPr>
        <w:t>Mở rộng giao lưu hàng hóa trên địa bàn khu đầu mối cửa khẩu và các khu vực lân cận. Phát triển đồng bộ các loại hình thương mại của KTCK như: Thương mại biên giới, xuất nhập khẩu, tạm nhập tái xuất, vận chuyển hàng quá cảnh, kho ngoại quan, kho đông lạnh, cửa hàng miễn thuế, các cửa hàng giới thiệu sản phẩm, các cơ sở sản xuất, gia công hàng xuất khẩu, các chi nhánh đại diện các công ty trong nước và ngoài nước, chợ cửa khẩu...</w:t>
      </w:r>
    </w:p>
    <w:p w14:paraId="60E63329" w14:textId="77777777" w:rsidR="007B747E" w:rsidRPr="00C1261D" w:rsidRDefault="00344A96" w:rsidP="00390BE6">
      <w:pPr>
        <w:tabs>
          <w:tab w:val="num" w:pos="0"/>
        </w:tabs>
        <w:spacing w:after="60" w:line="360" w:lineRule="auto"/>
        <w:ind w:firstLine="720"/>
        <w:rPr>
          <w:spacing w:val="-2"/>
          <w:szCs w:val="28"/>
          <w:lang w:val="nl-NL"/>
        </w:rPr>
      </w:pPr>
      <w:r w:rsidRPr="00C1261D">
        <w:rPr>
          <w:spacing w:val="-2"/>
          <w:szCs w:val="28"/>
          <w:lang w:val="nl-NL"/>
        </w:rPr>
        <w:t>Huy động nguồn lực phát triển hạ tầng thương mại biên giới: Đầu tư xây dựng cơ sở hạ tầng chợ Pô Tô, Sì Choang để hình thành các cặp chợ biên giới Pô Tô (Việt Nam) – Cửa Cải (Trung Quốc), Sì Choang (Việt Nam) – Dền Suối Thàng (Trung Quốc).</w:t>
      </w:r>
      <w:r w:rsidR="00D850C6" w:rsidRPr="00C1261D">
        <w:rPr>
          <w:spacing w:val="-2"/>
          <w:szCs w:val="28"/>
          <w:lang w:val="nl-NL"/>
        </w:rPr>
        <w:t xml:space="preserve"> Phát triển hạ tầng các lối mở Pô Tô, Lùng Than, Sì Choang, Gia Khâu.</w:t>
      </w:r>
    </w:p>
    <w:p w14:paraId="7A458894" w14:textId="77777777" w:rsidR="002C2840" w:rsidRPr="00C1261D" w:rsidRDefault="002C2840" w:rsidP="00390BE6">
      <w:pPr>
        <w:tabs>
          <w:tab w:val="num" w:pos="0"/>
        </w:tabs>
        <w:spacing w:after="60" w:line="360" w:lineRule="auto"/>
        <w:ind w:firstLine="720"/>
        <w:rPr>
          <w:szCs w:val="28"/>
          <w:lang w:val="nl-NL"/>
        </w:rPr>
      </w:pPr>
      <w:r w:rsidRPr="00C1261D">
        <w:rPr>
          <w:szCs w:val="28"/>
          <w:lang w:val="nl-NL"/>
        </w:rPr>
        <w:t xml:space="preserve"> Khuyến khích đầu tư xây dựng siêu thị tại khu vực trung tâm huyện, các điểm kinh doanh thương mại – dịch vụ ở khu vực các trung tâm xã.</w:t>
      </w:r>
    </w:p>
    <w:p w14:paraId="58958A0E" w14:textId="77777777" w:rsidR="007B747E" w:rsidRPr="00C1261D" w:rsidRDefault="005A0805" w:rsidP="00390BE6">
      <w:pPr>
        <w:spacing w:line="360" w:lineRule="auto"/>
        <w:ind w:firstLine="709"/>
        <w:rPr>
          <w:spacing w:val="-4"/>
          <w:szCs w:val="28"/>
          <w:lang w:val="nl-NL"/>
        </w:rPr>
      </w:pPr>
      <w:r w:rsidRPr="00C1261D">
        <w:rPr>
          <w:spacing w:val="-4"/>
          <w:szCs w:val="28"/>
          <w:lang w:val="nl-NL"/>
        </w:rPr>
        <w:t>-</w:t>
      </w:r>
      <w:r w:rsidR="002C2840" w:rsidRPr="00C1261D">
        <w:rPr>
          <w:spacing w:val="-4"/>
          <w:szCs w:val="28"/>
          <w:lang w:val="nl-NL"/>
        </w:rPr>
        <w:t xml:space="preserve"> Các ngành dịch vụ: </w:t>
      </w:r>
    </w:p>
    <w:p w14:paraId="7BDE1153" w14:textId="77777777" w:rsidR="007B747E" w:rsidRPr="00C1261D" w:rsidRDefault="007B747E" w:rsidP="00390BE6">
      <w:pPr>
        <w:shd w:val="clear" w:color="auto" w:fill="FFFFFF"/>
        <w:spacing w:line="360" w:lineRule="auto"/>
        <w:ind w:firstLine="709"/>
        <w:rPr>
          <w:szCs w:val="28"/>
          <w:lang w:val="nl-NL"/>
        </w:rPr>
      </w:pPr>
      <w:r w:rsidRPr="00C1261D">
        <w:rPr>
          <w:szCs w:val="28"/>
          <w:lang w:val="nl-NL"/>
        </w:rPr>
        <w:t>Phát triển và đa dạng hóa các loại hình dịch vụ nhằm hỗ trợ cho thúc đẩy phát triển sản xuất hàng hóa xuất nhập khẩu và nâng cao chất lượng cuộc sống dân cư trong khu vực cửa khẩu. Nâng cao chất lượng các ngành dịch vụ tài chính, ngân hàng, dịch vụ bưu điện, thông tin liên lạc, vận tải hàng hóa, hành khách, nhà hàng, khách sạn…</w:t>
      </w:r>
    </w:p>
    <w:p w14:paraId="114B9FFB" w14:textId="77777777" w:rsidR="007B747E" w:rsidRPr="00C1261D" w:rsidRDefault="005A0805" w:rsidP="00390BE6">
      <w:pPr>
        <w:widowControl w:val="0"/>
        <w:spacing w:line="360" w:lineRule="auto"/>
        <w:ind w:firstLine="709"/>
        <w:rPr>
          <w:spacing w:val="-2"/>
          <w:szCs w:val="28"/>
          <w:lang w:val="es-ES"/>
        </w:rPr>
      </w:pPr>
      <w:r w:rsidRPr="00C1261D">
        <w:rPr>
          <w:spacing w:val="-2"/>
          <w:szCs w:val="28"/>
          <w:lang w:val="es-ES"/>
        </w:rPr>
        <w:t xml:space="preserve">- </w:t>
      </w:r>
      <w:r w:rsidR="002C2840" w:rsidRPr="00C1261D">
        <w:rPr>
          <w:spacing w:val="-2"/>
          <w:szCs w:val="28"/>
          <w:lang w:val="es-ES"/>
        </w:rPr>
        <w:t xml:space="preserve">Phát triển du lịch: </w:t>
      </w:r>
    </w:p>
    <w:p w14:paraId="1D45195B" w14:textId="77777777" w:rsidR="00A47B94" w:rsidRPr="00C1261D" w:rsidRDefault="007B747E" w:rsidP="00390BE6">
      <w:pPr>
        <w:widowControl w:val="0"/>
        <w:spacing w:line="360" w:lineRule="auto"/>
        <w:ind w:firstLine="709"/>
        <w:rPr>
          <w:lang w:val="nl-NL"/>
        </w:rPr>
      </w:pPr>
      <w:r w:rsidRPr="00C1261D">
        <w:rPr>
          <w:szCs w:val="28"/>
          <w:lang w:val="nl-NL"/>
        </w:rPr>
        <w:t xml:space="preserve">Phát triển các sản phẩm du lịch gắn với các giá trị văn hoá truyền thống dân tộc giàu tính nhân văn, độc đáo, đồng thời khai thác được lợi thế về cảnh quan </w:t>
      </w:r>
      <w:r w:rsidRPr="00C1261D">
        <w:rPr>
          <w:szCs w:val="28"/>
          <w:lang w:val="nl-NL"/>
        </w:rPr>
        <w:lastRenderedPageBreak/>
        <w:t xml:space="preserve">thiên nhiên. </w:t>
      </w:r>
      <w:r w:rsidR="00A47B94" w:rsidRPr="00C1261D">
        <w:rPr>
          <w:lang w:val="nl-NL"/>
        </w:rPr>
        <w:t>Tập trung xây dựng, phát triển các sản phẩm du lịch sinh thái, du lịch cộng đồng, du lịch văn hóa gắn với tâm linh.</w:t>
      </w:r>
    </w:p>
    <w:p w14:paraId="7EEA823C" w14:textId="77777777" w:rsidR="00FB529A" w:rsidRPr="00C1261D" w:rsidRDefault="00A47B94" w:rsidP="00390BE6">
      <w:pPr>
        <w:spacing w:before="60" w:line="360" w:lineRule="auto"/>
        <w:ind w:firstLine="680"/>
        <w:rPr>
          <w:lang w:val="nl-NL"/>
        </w:rPr>
      </w:pPr>
      <w:r w:rsidRPr="00C1261D">
        <w:rPr>
          <w:lang w:val="nl-NL"/>
        </w:rPr>
        <w:t>Xây dựng, nâng cấp một số lễ hội đặc trưng của các dân tộc ở địa phương lên tầm khu vực và quốc gia như: Lễ hội Then Kin Pang, Nàng Han, Gầu Tào... Khôi phục các nét văn hóa đặc trưng của chợ phiên trong khu vực Dào San, Sì Lở Lầu.</w:t>
      </w:r>
      <w:r w:rsidR="00FB529A" w:rsidRPr="00C1261D">
        <w:rPr>
          <w:lang w:val="nl-NL"/>
        </w:rPr>
        <w:t xml:space="preserve"> Nâng cấp giải marathon </w:t>
      </w:r>
      <w:r w:rsidR="0079502B" w:rsidRPr="00C1261D">
        <w:rPr>
          <w:lang w:val="nl-NL"/>
        </w:rPr>
        <w:t>l</w:t>
      </w:r>
      <w:r w:rsidR="00FB529A" w:rsidRPr="00C1261D">
        <w:rPr>
          <w:lang w:val="nl-NL"/>
        </w:rPr>
        <w:t>eo núi đá cổ Pavi hướng tới đẳng cấp quốc tế.</w:t>
      </w:r>
    </w:p>
    <w:p w14:paraId="05933142" w14:textId="77777777" w:rsidR="00A47B94" w:rsidRPr="00C1261D" w:rsidRDefault="00A47B94" w:rsidP="00390BE6">
      <w:pPr>
        <w:spacing w:before="60" w:line="360" w:lineRule="auto"/>
        <w:ind w:firstLine="680"/>
        <w:rPr>
          <w:spacing w:val="-2"/>
          <w:szCs w:val="28"/>
          <w:lang w:val="es-ES"/>
        </w:rPr>
      </w:pPr>
      <w:r w:rsidRPr="00C1261D">
        <w:rPr>
          <w:lang w:val="nl-NL"/>
        </w:rPr>
        <w:t>Đầu tư phát triển hạ tầng các điểm du lịch: Cụm di tích lịch sử - văn hóa Mường So; điểm Dào San; rừng chè cổ Mồ Sì San; đồi tình yêu Xín Chải xã Hoang Thèn...Phát triển các tuyến du lịch Sin Suối Hồ - Mường So - Dào San; Sin Suối Hồ - Hoang Thèn - Cửa khẩu... phục vụ khách trong nước, quốc tế, nhất là khách Trung Quốc.</w:t>
      </w:r>
    </w:p>
    <w:p w14:paraId="7AD57562" w14:textId="77777777" w:rsidR="00F074E8" w:rsidRPr="00C1261D" w:rsidRDefault="00B26AF2" w:rsidP="00390BE6">
      <w:pPr>
        <w:widowControl w:val="0"/>
        <w:spacing w:line="360" w:lineRule="auto"/>
        <w:ind w:firstLine="709"/>
        <w:rPr>
          <w:spacing w:val="-4"/>
          <w:lang w:val="pt-BR"/>
        </w:rPr>
      </w:pPr>
      <w:r w:rsidRPr="00C1261D">
        <w:rPr>
          <w:spacing w:val="-4"/>
          <w:lang w:val="pt-BR"/>
        </w:rPr>
        <w:t xml:space="preserve">Tiếp tục triển khai thực hiện có hiệu quả cơ chế chính sách khuyến khích ưu đãi đầu tư của tỉnh về phát triển du lịch; lồng ghép các chương trình dự án để nâng cấp, cải tạo kết cấu hạ tầng tại các điểm du lịch. Xây dựng quy hoạch và thu hút đầu tư xây dựng điểm du lịch </w:t>
      </w:r>
      <w:r w:rsidR="003915DC" w:rsidRPr="00C1261D">
        <w:rPr>
          <w:spacing w:val="-4"/>
          <w:lang w:val="pt-BR"/>
        </w:rPr>
        <w:t xml:space="preserve">tại </w:t>
      </w:r>
      <w:r w:rsidR="008656EA" w:rsidRPr="00C1261D">
        <w:rPr>
          <w:spacing w:val="-4"/>
          <w:lang w:val="pt-BR"/>
        </w:rPr>
        <w:t>Sin Suối Hồ, Dào San</w:t>
      </w:r>
      <w:r w:rsidR="00B60C9B" w:rsidRPr="00C1261D">
        <w:rPr>
          <w:spacing w:val="-4"/>
          <w:lang w:val="pt-BR"/>
        </w:rPr>
        <w:t>, Sì Lở</w:t>
      </w:r>
      <w:r w:rsidR="00053901" w:rsidRPr="00C1261D">
        <w:rPr>
          <w:spacing w:val="-4"/>
          <w:lang w:val="pt-BR"/>
        </w:rPr>
        <w:t xml:space="preserve"> Lầu</w:t>
      </w:r>
      <w:r w:rsidR="008656EA" w:rsidRPr="00C1261D">
        <w:rPr>
          <w:spacing w:val="-4"/>
          <w:lang w:val="pt-BR"/>
        </w:rPr>
        <w:t xml:space="preserve">, </w:t>
      </w:r>
      <w:r w:rsidR="0092714D" w:rsidRPr="00C1261D">
        <w:rPr>
          <w:spacing w:val="-4"/>
          <w:lang w:val="pt-BR"/>
        </w:rPr>
        <w:t>Vàng B</w:t>
      </w:r>
      <w:r w:rsidR="003915DC" w:rsidRPr="00C1261D">
        <w:rPr>
          <w:spacing w:val="-4"/>
          <w:lang w:val="pt-BR"/>
        </w:rPr>
        <w:t xml:space="preserve">ó, Vàng Pheo, </w:t>
      </w:r>
      <w:r w:rsidR="003915DC" w:rsidRPr="00C1261D">
        <w:rPr>
          <w:spacing w:val="-4"/>
          <w:lang w:val="vi-VN"/>
        </w:rPr>
        <w:t>cửa khẩu quốc tế Ma Lù Thàng, hang kháng chiến Nà Củng, hang Thẳm Tạo, di chỉ khảo cổ học Nậm Tun, Đền thờ Nàng Han</w:t>
      </w:r>
      <w:r w:rsidR="00F074E8" w:rsidRPr="00C1261D">
        <w:rPr>
          <w:spacing w:val="-4"/>
          <w:lang w:val="pt-BR"/>
        </w:rPr>
        <w:t>, Đường đá cổ Pavi, đỉnh Bạch Mộc lương tử…</w:t>
      </w:r>
    </w:p>
    <w:p w14:paraId="6A052A95" w14:textId="77777777" w:rsidR="00B26AF2" w:rsidRPr="00C1261D" w:rsidRDefault="00B26AF2" w:rsidP="00390BE6">
      <w:pPr>
        <w:widowControl w:val="0"/>
        <w:spacing w:line="360" w:lineRule="auto"/>
        <w:ind w:firstLine="709"/>
        <w:rPr>
          <w:spacing w:val="-2"/>
          <w:lang w:val="pt-BR"/>
        </w:rPr>
      </w:pPr>
      <w:r w:rsidRPr="00C1261D">
        <w:rPr>
          <w:spacing w:val="-2"/>
          <w:lang w:val="pt-BR"/>
        </w:rPr>
        <w:t xml:space="preserve">Tôn tạo, phát huy giá trị các di tích lịch sử, văn hóa để phát triển du lịch; đổi mới và tổ chức tốt các sự kiện văn hóa, các lễ hội truyền thống cấp huyện, cấp xã nhằm thu hút khách du lịch. Quan tâm xây dựng các cơ sở dịch vụ du lịch, khuyến khích phát triển nghề thủ công tạo ra các sản phẩm lưu niệm đặc trưng của huyện phục vụ du khách. </w:t>
      </w:r>
    </w:p>
    <w:p w14:paraId="633F8B3D" w14:textId="77777777" w:rsidR="005A0805" w:rsidRPr="00C1261D" w:rsidRDefault="00B26AF2" w:rsidP="00390BE6">
      <w:pPr>
        <w:widowControl w:val="0"/>
        <w:spacing w:line="360" w:lineRule="auto"/>
        <w:ind w:firstLine="709"/>
        <w:rPr>
          <w:lang w:val="pt-BR"/>
        </w:rPr>
      </w:pPr>
      <w:r w:rsidRPr="00C1261D">
        <w:rPr>
          <w:lang w:val="pt-BR"/>
        </w:rPr>
        <w:t>Đẩy mạnh các hoạt động xúc tiến đầu tư, quảng bá du lịch; đẩy mạnh ứng dụng công nghệ thông tin trong việc tuyên truyền, quảng bá du lịch; đẩy mạnh liên kết, hình thành các t</w:t>
      </w:r>
      <w:r w:rsidR="0092714D" w:rsidRPr="00C1261D">
        <w:rPr>
          <w:lang w:val="pt-BR"/>
        </w:rPr>
        <w:t>ou</w:t>
      </w:r>
      <w:r w:rsidRPr="00C1261D">
        <w:rPr>
          <w:lang w:val="pt-BR"/>
        </w:rPr>
        <w:t>r, tuyến du lịch trong và ngoài huyện.</w:t>
      </w:r>
    </w:p>
    <w:p w14:paraId="17CD9FB2" w14:textId="77777777" w:rsidR="00664A78" w:rsidRPr="00C1261D" w:rsidRDefault="00664A78" w:rsidP="00390BE6">
      <w:pPr>
        <w:widowControl w:val="0"/>
        <w:spacing w:line="360" w:lineRule="auto"/>
        <w:ind w:firstLine="709"/>
        <w:rPr>
          <w:i/>
          <w:spacing w:val="-2"/>
          <w:lang w:val="pt-BR"/>
        </w:rPr>
      </w:pPr>
      <w:r w:rsidRPr="00C1261D">
        <w:rPr>
          <w:i/>
          <w:spacing w:val="-2"/>
          <w:lang w:val="pt-BR"/>
        </w:rPr>
        <w:t>Định hướng kết nối các khu, điểm trên địa bàn tỉnh Lai Châu gồm:</w:t>
      </w:r>
    </w:p>
    <w:p w14:paraId="46741ECB" w14:textId="77777777" w:rsidR="00664A78" w:rsidRPr="00C1261D" w:rsidRDefault="00664A78" w:rsidP="00390BE6">
      <w:pPr>
        <w:widowControl w:val="0"/>
        <w:spacing w:line="360" w:lineRule="auto"/>
        <w:ind w:firstLine="709"/>
        <w:rPr>
          <w:spacing w:val="-2"/>
          <w:lang w:val="pt-BR"/>
        </w:rPr>
      </w:pPr>
      <w:r w:rsidRPr="00C1261D">
        <w:rPr>
          <w:spacing w:val="-2"/>
          <w:lang w:val="pt-BR"/>
        </w:rPr>
        <w:t xml:space="preserve">- Thành phố Lai Châu –Sin Suối Hồ - Bạch Mộc Lương Tử: Du lịch khám </w:t>
      </w:r>
      <w:r w:rsidRPr="00C1261D">
        <w:rPr>
          <w:spacing w:val="-2"/>
          <w:lang w:val="pt-BR"/>
        </w:rPr>
        <w:lastRenderedPageBreak/>
        <w:t>phá. Các điểm thăm quan chính là bản văn hóa du lịch Bản Hon, bản văn hóa du lịch Sin Suối Hồ, hang động Pu Sam Cáp, du lịch khám phá đỉnh Bạch Mộc Lương Tử.</w:t>
      </w:r>
    </w:p>
    <w:p w14:paraId="6FCE3540" w14:textId="77777777" w:rsidR="00664A78" w:rsidRPr="00C1261D" w:rsidRDefault="00664A78" w:rsidP="00390BE6">
      <w:pPr>
        <w:widowControl w:val="0"/>
        <w:spacing w:line="360" w:lineRule="auto"/>
        <w:ind w:firstLine="709"/>
        <w:rPr>
          <w:spacing w:val="-2"/>
          <w:lang w:val="pt-BR"/>
        </w:rPr>
      </w:pPr>
      <w:r w:rsidRPr="00C1261D">
        <w:rPr>
          <w:spacing w:val="-2"/>
          <w:lang w:val="pt-BR"/>
        </w:rPr>
        <w:t>- Thành phố Lai Châu – Mường So – Dào San: Du lịch nghỉ dưỡng kết hợp tâm linh. Các điểm thăm quan chính là bản văn hóa du lịch Bản Hon, hang động Pu Sam Cáp, miếu Nàng Han, khu nghỉ dưỡng suối nước nóng Vàng Bó, bản văn hóa du lịch Vàng Pheo, bản văn hóa du lịch Dào San.</w:t>
      </w:r>
    </w:p>
    <w:p w14:paraId="54DDBA7B" w14:textId="77777777" w:rsidR="00664A78" w:rsidRPr="00C1261D" w:rsidRDefault="00664A78" w:rsidP="00390BE6">
      <w:pPr>
        <w:widowControl w:val="0"/>
        <w:spacing w:line="360" w:lineRule="auto"/>
        <w:ind w:firstLine="709"/>
        <w:rPr>
          <w:spacing w:val="-2"/>
          <w:lang w:val="pt-BR"/>
        </w:rPr>
      </w:pPr>
      <w:r w:rsidRPr="00C1261D">
        <w:rPr>
          <w:spacing w:val="-2"/>
          <w:lang w:val="pt-BR"/>
        </w:rPr>
        <w:t>- Thành phố Lai Châu – Phong Thổ - Sìn Hồ - Sông Đà (theo tuyến đường tỉnh 128, 129 hoặc quốc lộ 12, đường 128): Du lịch sinh thái, cảnh quan sông nước. Các điểm thăm quan chính là thị trấn Sìn Hồ, núi Đá Ô, động Tả Phìn, bản Pú Đao, di tích bia và đền vua Lê Thái Tổ, du lịch trên thuyền cảnh quan sông Đà.</w:t>
      </w:r>
    </w:p>
    <w:p w14:paraId="5947DF9E" w14:textId="77777777" w:rsidR="00664A78" w:rsidRPr="00C1261D" w:rsidRDefault="00664A78" w:rsidP="00390BE6">
      <w:pPr>
        <w:spacing w:line="360" w:lineRule="auto"/>
        <w:ind w:firstLine="720"/>
        <w:rPr>
          <w:bCs/>
          <w:i/>
          <w:iCs/>
          <w:noProof/>
          <w:szCs w:val="28"/>
          <w:lang w:val="fr-FR"/>
        </w:rPr>
      </w:pPr>
      <w:r w:rsidRPr="00C1261D">
        <w:rPr>
          <w:bCs/>
          <w:i/>
          <w:iCs/>
          <w:noProof/>
          <w:szCs w:val="28"/>
          <w:lang w:val="fr-FR"/>
        </w:rPr>
        <w:t>Kết nối du lịch quốc tế:</w:t>
      </w:r>
    </w:p>
    <w:p w14:paraId="355A8F8F" w14:textId="77777777" w:rsidR="00664A78" w:rsidRPr="00C1261D" w:rsidRDefault="00664A78" w:rsidP="00390BE6">
      <w:pPr>
        <w:spacing w:line="360" w:lineRule="auto"/>
        <w:ind w:firstLine="720"/>
        <w:rPr>
          <w:bCs/>
          <w:iCs/>
          <w:noProof/>
          <w:szCs w:val="28"/>
          <w:lang w:val="fr-FR"/>
        </w:rPr>
      </w:pPr>
      <w:r w:rsidRPr="00C1261D">
        <w:rPr>
          <w:bCs/>
          <w:iCs/>
          <w:noProof/>
          <w:szCs w:val="28"/>
          <w:lang w:val="fr-FR"/>
        </w:rPr>
        <w:t>Với việc khai thác cửa khẩu đường bộ Ma Lù Thàng trong không gian du lịch xuyên Á, du lịch Lai Châu có cơ hội khai thác nguồn khách du lịch từ Trung Quốc qua hoạt động liên kết du lịch sau:</w:t>
      </w:r>
    </w:p>
    <w:p w14:paraId="6E422EA6" w14:textId="77777777" w:rsidR="00664A78" w:rsidRPr="00C1261D" w:rsidRDefault="00664A78" w:rsidP="00390BE6">
      <w:pPr>
        <w:spacing w:line="360" w:lineRule="auto"/>
        <w:ind w:firstLine="720"/>
        <w:rPr>
          <w:bCs/>
          <w:iCs/>
          <w:noProof/>
          <w:szCs w:val="28"/>
          <w:lang w:val="fr-FR"/>
        </w:rPr>
      </w:pPr>
      <w:r w:rsidRPr="00C1261D">
        <w:rPr>
          <w:bCs/>
          <w:iCs/>
          <w:noProof/>
          <w:szCs w:val="28"/>
          <w:lang w:val="fr-FR"/>
        </w:rPr>
        <w:t>- Vân Nam (Trung Quốc) - Ma Lù Thàng - Phong Thổ - Thành phố Lai Châu - Điện Biên Phủ sau đó đi các tỉnh phụ cận.</w:t>
      </w:r>
    </w:p>
    <w:p w14:paraId="7C047E01" w14:textId="77777777" w:rsidR="00664A78" w:rsidRPr="00C1261D" w:rsidRDefault="00664A78" w:rsidP="00390BE6">
      <w:pPr>
        <w:spacing w:line="360" w:lineRule="auto"/>
        <w:ind w:firstLine="720"/>
        <w:rPr>
          <w:bCs/>
          <w:iCs/>
          <w:noProof/>
          <w:szCs w:val="28"/>
          <w:lang w:val="fr-FR"/>
        </w:rPr>
      </w:pPr>
      <w:r w:rsidRPr="00C1261D">
        <w:rPr>
          <w:bCs/>
          <w:iCs/>
          <w:noProof/>
          <w:szCs w:val="28"/>
          <w:lang w:val="fr-FR"/>
        </w:rPr>
        <w:t>- Vân Nam (Trung Quốc) - Ma Lù Thàng – Thành phố Lai Châu – Tam Đường sau đó đi các tỉnh phụ cận.</w:t>
      </w:r>
    </w:p>
    <w:p w14:paraId="5362D530" w14:textId="77777777" w:rsidR="00664A78" w:rsidRPr="00C1261D" w:rsidRDefault="00664A78" w:rsidP="00390BE6">
      <w:pPr>
        <w:spacing w:line="360" w:lineRule="auto"/>
        <w:ind w:firstLine="720"/>
        <w:rPr>
          <w:bCs/>
          <w:iCs/>
          <w:noProof/>
          <w:szCs w:val="28"/>
          <w:lang w:val="fr-FR"/>
        </w:rPr>
      </w:pPr>
      <w:r w:rsidRPr="00C1261D">
        <w:rPr>
          <w:bCs/>
          <w:iCs/>
          <w:noProof/>
          <w:szCs w:val="28"/>
          <w:lang w:val="fr-FR"/>
        </w:rPr>
        <w:t>- Vân Nam (Trung Quốc) - Lào Cai – Tam Đường – Thành phố Lai Châu - Điện Biên và các tỉnh phụ cận.</w:t>
      </w:r>
    </w:p>
    <w:p w14:paraId="119970C6" w14:textId="77777777" w:rsidR="00664A78" w:rsidRPr="00C1261D" w:rsidRDefault="00664A78" w:rsidP="00390BE6">
      <w:pPr>
        <w:spacing w:line="360" w:lineRule="auto"/>
        <w:ind w:firstLine="720"/>
        <w:rPr>
          <w:bCs/>
          <w:iCs/>
          <w:noProof/>
          <w:spacing w:val="-6"/>
          <w:szCs w:val="28"/>
          <w:lang w:val="fr-FR"/>
        </w:rPr>
      </w:pPr>
      <w:r w:rsidRPr="00C1261D">
        <w:rPr>
          <w:bCs/>
          <w:iCs/>
          <w:noProof/>
          <w:spacing w:val="-6"/>
          <w:szCs w:val="28"/>
          <w:lang w:val="fr-FR"/>
        </w:rPr>
        <w:t>Du lịch tỉnh Lai Châu có thể chú trọng hướng phát triển khách du lịch từ tỉnh Vân Nam (Trung Quốc) qua thành phố Lai Châu đến các điểm du lịch khác trong tỉnh.</w:t>
      </w:r>
    </w:p>
    <w:p w14:paraId="468829B5" w14:textId="77777777" w:rsidR="0040737D" w:rsidRPr="00C1261D" w:rsidRDefault="0083740F" w:rsidP="00357D34">
      <w:pPr>
        <w:pStyle w:val="Heading2"/>
        <w:rPr>
          <w:szCs w:val="28"/>
          <w:lang w:val="es-ES_tradnl"/>
        </w:rPr>
      </w:pPr>
      <w:bookmarkStart w:id="344" w:name="_Toc85820669"/>
      <w:r w:rsidRPr="00C1261D">
        <w:rPr>
          <w:lang w:val="es-ES_tradnl"/>
        </w:rPr>
        <w:t>V</w:t>
      </w:r>
      <w:r w:rsidR="0040737D" w:rsidRPr="00C1261D">
        <w:rPr>
          <w:lang w:val="es-ES_tradnl"/>
        </w:rPr>
        <w:t xml:space="preserve">. </w:t>
      </w:r>
      <w:r w:rsidR="0040737D" w:rsidRPr="00C1261D">
        <w:rPr>
          <w:lang w:val="fr-FR"/>
        </w:rPr>
        <w:t>PHƯƠNG</w:t>
      </w:r>
      <w:r w:rsidR="0040737D" w:rsidRPr="00C1261D">
        <w:rPr>
          <w:lang w:val="es-ES_tradnl"/>
        </w:rPr>
        <w:t xml:space="preserve"> HƯỚNG PHÁT TRIỂN HẠ TẦNG XÃ HỘI</w:t>
      </w:r>
      <w:bookmarkEnd w:id="344"/>
    </w:p>
    <w:p w14:paraId="70B4CD0F" w14:textId="77777777" w:rsidR="0040737D" w:rsidRPr="00C1261D" w:rsidRDefault="0040737D" w:rsidP="00357D34">
      <w:pPr>
        <w:pStyle w:val="Heading3"/>
      </w:pPr>
      <w:bookmarkStart w:id="345" w:name="_Toc85820670"/>
      <w:bookmarkStart w:id="346" w:name="_Toc59825655"/>
      <w:r w:rsidRPr="00C1261D">
        <w:t>1. Giáo dục đào tạo, phát triển nguồn nhân lực</w:t>
      </w:r>
      <w:bookmarkEnd w:id="345"/>
    </w:p>
    <w:p w14:paraId="632B9D27" w14:textId="77777777" w:rsidR="00A47B94" w:rsidRPr="00C1261D" w:rsidRDefault="00A47B94" w:rsidP="00390BE6">
      <w:pPr>
        <w:spacing w:before="60" w:line="360" w:lineRule="auto"/>
        <w:ind w:firstLine="680"/>
        <w:rPr>
          <w:lang w:val="nl-NL"/>
        </w:rPr>
      </w:pPr>
      <w:r w:rsidRPr="00C1261D">
        <w:rPr>
          <w:lang w:val="nl-NL"/>
        </w:rPr>
        <w:t>Tập trung phát triển trường học đạt chuẩn quốc gia, hướng đến xây dựng một số trường học thông minh.</w:t>
      </w:r>
      <w:r w:rsidR="0096623C" w:rsidRPr="00C1261D">
        <w:rPr>
          <w:lang w:val="nl-NL"/>
        </w:rPr>
        <w:t xml:space="preserve"> </w:t>
      </w:r>
      <w:r w:rsidRPr="00C1261D">
        <w:rPr>
          <w:lang w:val="nl-NL"/>
        </w:rPr>
        <w:t>Nâng cao chất lượng giáo dục, hướng đến phổ cập giáo dục trung học phổ thông.</w:t>
      </w:r>
    </w:p>
    <w:p w14:paraId="1B38BFCE" w14:textId="77777777" w:rsidR="00FF73F6" w:rsidRPr="00C1261D" w:rsidRDefault="00A47B94" w:rsidP="00390BE6">
      <w:pPr>
        <w:tabs>
          <w:tab w:val="left" w:pos="0"/>
        </w:tabs>
        <w:autoSpaceDE w:val="0"/>
        <w:autoSpaceDN w:val="0"/>
        <w:adjustRightInd w:val="0"/>
        <w:spacing w:line="360" w:lineRule="auto"/>
        <w:ind w:firstLine="567"/>
        <w:rPr>
          <w:lang w:val="nl-NL"/>
        </w:rPr>
      </w:pPr>
      <w:r w:rsidRPr="00C1261D">
        <w:rPr>
          <w:lang w:val="nl-NL"/>
        </w:rPr>
        <w:lastRenderedPageBreak/>
        <w:t>Đào tạo, phát triển nguồn nhân lực chất lượng cao phục vụ cho khu công nghiệp và các nhà máy thủy điện trên địa bàn huyện. Xây dựng các trung tâm đào tạo ngoại ngữ (tiếng Anh, tiếng Trung Quốc) phục vụ phát triển du lịch và phát triển kinh tế cửa khẩu.</w:t>
      </w:r>
      <w:r w:rsidR="00DA6E01" w:rsidRPr="00C1261D">
        <w:rPr>
          <w:lang w:val="nl-NL"/>
        </w:rPr>
        <w:t xml:space="preserve"> </w:t>
      </w:r>
      <w:r w:rsidR="00DA6E01" w:rsidRPr="00C1261D">
        <w:rPr>
          <w:lang w:val="pt-BR"/>
        </w:rPr>
        <w:t>Phát triển huyện Phong Thổ trở thành trung tâm đào tạo tiếng Trung của tỉnh Lai Châu</w:t>
      </w:r>
    </w:p>
    <w:p w14:paraId="6B23051F" w14:textId="7D2701D2" w:rsidR="00FF73F6" w:rsidRPr="00C1261D" w:rsidRDefault="00FF73F6" w:rsidP="00390BE6">
      <w:pPr>
        <w:tabs>
          <w:tab w:val="left" w:pos="0"/>
        </w:tabs>
        <w:autoSpaceDE w:val="0"/>
        <w:autoSpaceDN w:val="0"/>
        <w:adjustRightInd w:val="0"/>
        <w:spacing w:line="360" w:lineRule="auto"/>
        <w:ind w:firstLine="567"/>
        <w:rPr>
          <w:lang w:val="nl-NL"/>
        </w:rPr>
      </w:pPr>
      <w:r w:rsidRPr="00C1261D">
        <w:rPr>
          <w:lang w:val="nl-NL"/>
        </w:rPr>
        <w:t>Với đặc thù là huyện bi</w:t>
      </w:r>
      <w:r w:rsidR="00223108" w:rsidRPr="00C1261D">
        <w:rPr>
          <w:lang w:val="nl-NL"/>
        </w:rPr>
        <w:t>ê</w:t>
      </w:r>
      <w:r w:rsidRPr="00C1261D">
        <w:rPr>
          <w:lang w:val="nl-NL"/>
        </w:rPr>
        <w:t>n giới, đến năm 2030:</w:t>
      </w:r>
    </w:p>
    <w:p w14:paraId="39885473" w14:textId="77777777" w:rsidR="00FF73F6" w:rsidRPr="00C1261D" w:rsidRDefault="00FF73F6" w:rsidP="00390BE6">
      <w:pPr>
        <w:widowControl w:val="0"/>
        <w:spacing w:before="60" w:line="360" w:lineRule="auto"/>
        <w:ind w:firstLine="680"/>
        <w:rPr>
          <w:lang w:val="nl-NL"/>
        </w:rPr>
      </w:pPr>
      <w:r w:rsidRPr="00C1261D">
        <w:rPr>
          <w:lang w:val="nl-NL"/>
        </w:rPr>
        <w:t>+ Tỉ lệ cán bộ lãnh đạo, quản lý, công chức, viên chức cấp huyện, xã có đủ khả năng làm việc trong môi trường quốc tế đạt trên 30%.</w:t>
      </w:r>
    </w:p>
    <w:p w14:paraId="3E1C7FB1" w14:textId="77777777" w:rsidR="00FF73F6" w:rsidRPr="00C1261D" w:rsidRDefault="00FF73F6" w:rsidP="00390BE6">
      <w:pPr>
        <w:tabs>
          <w:tab w:val="left" w:pos="0"/>
        </w:tabs>
        <w:autoSpaceDE w:val="0"/>
        <w:autoSpaceDN w:val="0"/>
        <w:adjustRightInd w:val="0"/>
        <w:spacing w:line="360" w:lineRule="auto"/>
        <w:ind w:firstLine="567"/>
        <w:rPr>
          <w:lang w:val="nl-NL"/>
        </w:rPr>
      </w:pPr>
      <w:r w:rsidRPr="00C1261D">
        <w:rPr>
          <w:lang w:val="nl-NL"/>
        </w:rPr>
        <w:t>+ Tỉ lệ nguồn nhân lực được đào tạo tiếng Trung để giao thương và làm việc trong các khu công nghiệp, nhà máy, xí nghiệp đạt trên 40%.</w:t>
      </w:r>
    </w:p>
    <w:p w14:paraId="665B80D1" w14:textId="77777777" w:rsidR="00717B1D" w:rsidRPr="00C1261D" w:rsidRDefault="00717B1D" w:rsidP="00390BE6">
      <w:pPr>
        <w:tabs>
          <w:tab w:val="left" w:pos="0"/>
        </w:tabs>
        <w:autoSpaceDE w:val="0"/>
        <w:autoSpaceDN w:val="0"/>
        <w:adjustRightInd w:val="0"/>
        <w:spacing w:line="360" w:lineRule="auto"/>
        <w:ind w:firstLine="567"/>
        <w:rPr>
          <w:spacing w:val="-2"/>
          <w:szCs w:val="28"/>
          <w:lang w:val="vi-VN"/>
        </w:rPr>
      </w:pPr>
      <w:r w:rsidRPr="00C1261D">
        <w:rPr>
          <w:spacing w:val="-2"/>
          <w:szCs w:val="28"/>
          <w:lang w:val="nl-NL"/>
        </w:rPr>
        <w:t>Đổi mới công tác quản lý; đổi mới phương pháp dạy và học, phát huy vai trò chủ thể của ng</w:t>
      </w:r>
      <w:r w:rsidRPr="00C1261D">
        <w:rPr>
          <w:spacing w:val="-2"/>
          <w:szCs w:val="28"/>
          <w:lang w:val="vi-VN"/>
        </w:rPr>
        <w:t>ười học gắn với dạy học theo đối tượng vùng miền; củng cố và nâng cao chất lượng phổ cập giáo dục</w:t>
      </w:r>
      <w:r w:rsidR="00D04006" w:rsidRPr="00C1261D">
        <w:rPr>
          <w:spacing w:val="-2"/>
          <w:szCs w:val="28"/>
          <w:lang w:val="nl-NL"/>
        </w:rPr>
        <w:t>. Thực hiện hiệu quả công tác hướng nghiệp, phân luông học sinh trung học cơ sở và đào tạo nghề cho người lao động</w:t>
      </w:r>
      <w:r w:rsidRPr="00C1261D">
        <w:rPr>
          <w:spacing w:val="-2"/>
          <w:szCs w:val="28"/>
          <w:lang w:val="vi-VN"/>
        </w:rPr>
        <w:t xml:space="preserve">. Nâng cao chất lượng các trường đạt chuẩn quốc gia; huy động mọi nguồn lực tập trung phát triển hệ thống trường chuẩn quốc gia. Đẩy mạnh công tác xã hội hóa giáo dục và phong trào khuyến học, khuyến tài, xây dựng xã hội học tập. Tăng cườnghoạt động thanh tra, kiểm tra, giám sát, kịp thời phát hiện, xử lý nghiêm những tiêu cực trong hoạt động giáo dục. </w:t>
      </w:r>
    </w:p>
    <w:p w14:paraId="5F69B1C2" w14:textId="35FD7240" w:rsidR="0040737D" w:rsidRPr="00C1261D" w:rsidRDefault="00717B1D" w:rsidP="00390BE6">
      <w:pPr>
        <w:widowControl w:val="0"/>
        <w:spacing w:line="360" w:lineRule="auto"/>
        <w:ind w:firstLine="709"/>
        <w:rPr>
          <w:lang w:val="pt-BR"/>
        </w:rPr>
      </w:pPr>
      <w:r w:rsidRPr="00C1261D">
        <w:rPr>
          <w:szCs w:val="28"/>
          <w:lang w:val="vi-VN"/>
        </w:rPr>
        <w:t>Đa dạng hóa các loại hình đào tạo, bồi dưỡng, dạy nghề. Nâng cao chất lượng đội ngũ giáo viên; tập trung đổi mới nội dung, phương pháp dạy và học phù hợp với trình độ, năng lực của học sinh  người dân tộc thiểu số gắn với nhu cầu các doanh nghiệp, phù hợp với yêu cầu phát triển kinh tế - xã hội địa phương.</w:t>
      </w:r>
      <w:r w:rsidR="0096623C" w:rsidRPr="00C1261D">
        <w:rPr>
          <w:szCs w:val="28"/>
          <w:lang w:val="vi-VN"/>
        </w:rPr>
        <w:t xml:space="preserve"> Liên kết đào tạo chuyên sâu lao động phục vụ</w:t>
      </w:r>
      <w:r w:rsidR="00C71201" w:rsidRPr="00C1261D">
        <w:rPr>
          <w:szCs w:val="28"/>
          <w:lang w:val="vi-VN"/>
        </w:rPr>
        <w:t xml:space="preserve"> cho khu công nghiệp Mường So</w:t>
      </w:r>
      <w:r w:rsidR="0096623C" w:rsidRPr="00C1261D">
        <w:rPr>
          <w:szCs w:val="28"/>
          <w:lang w:val="vi-VN"/>
        </w:rPr>
        <w:t xml:space="preserve"> các dự án thủy điện trên địa bàn.</w:t>
      </w:r>
    </w:p>
    <w:p w14:paraId="74D54587" w14:textId="77777777" w:rsidR="0040737D" w:rsidRPr="00C1261D" w:rsidRDefault="0040737D" w:rsidP="00DB07DB">
      <w:pPr>
        <w:pStyle w:val="Heading3"/>
      </w:pPr>
      <w:bookmarkStart w:id="347" w:name="_Toc51747507"/>
      <w:bookmarkStart w:id="348" w:name="_Toc59825657"/>
      <w:bookmarkStart w:id="349" w:name="_Toc85820671"/>
      <w:r w:rsidRPr="00C1261D">
        <w:t>2. Y tế, chăm sóc sức khỏe nhân dân</w:t>
      </w:r>
      <w:bookmarkEnd w:id="347"/>
      <w:bookmarkEnd w:id="348"/>
      <w:bookmarkEnd w:id="349"/>
    </w:p>
    <w:p w14:paraId="34D93505" w14:textId="77777777" w:rsidR="00C33F58" w:rsidRPr="00C1261D" w:rsidRDefault="00C33F58" w:rsidP="00390BE6">
      <w:pPr>
        <w:tabs>
          <w:tab w:val="num" w:pos="0"/>
        </w:tabs>
        <w:spacing w:after="60" w:line="360" w:lineRule="auto"/>
        <w:ind w:firstLine="720"/>
        <w:rPr>
          <w:szCs w:val="28"/>
          <w:lang w:val="nl-NL"/>
        </w:rPr>
      </w:pPr>
      <w:r w:rsidRPr="00C1261D">
        <w:rPr>
          <w:szCs w:val="28"/>
          <w:lang w:val="nl-NL"/>
        </w:rPr>
        <w:t xml:space="preserve">Thực hiện có hiệu quả các chương trình mục tiêu y tế, dân số trên địa bàn. Tập trung tuyên truyền nâng cao ý thức tự bảo vệ, chăm sóc sức khỏe của Nhân </w:t>
      </w:r>
      <w:r w:rsidRPr="00C1261D">
        <w:rPr>
          <w:szCs w:val="28"/>
          <w:lang w:val="nl-NL"/>
        </w:rPr>
        <w:lastRenderedPageBreak/>
        <w:t>dân. Chủ động, tích cực triển khai công tác y tế dự phòng. Nâng cao năng lực giám sát, phát hiện và khống chế dịch bệnh, nhất là các dịch bệnh mới phát sinh, không để dịch bệnh lớn xảy ra. Nâng cao chất lượng khám chữa bệnh, bảo đảm mọi người dân được hưởng các dịch vụ chăm sóc sức khỏe ban đầu, tiếp cận và sử dụng các dịch vụ y tế hiện đại, thực hiện công bằng trong khám chữa bệnh và chăm sóc sức khỏe Nhân dân. Tiếp tục thực hiện chế độ luân phiên, định kỳ tăng cường bác sỹ từ tuyến huyện cho tuyến xã.</w:t>
      </w:r>
    </w:p>
    <w:p w14:paraId="0BD3C6BA" w14:textId="77777777" w:rsidR="00C33F58" w:rsidRPr="00C1261D" w:rsidRDefault="00C33F58" w:rsidP="00390BE6">
      <w:pPr>
        <w:tabs>
          <w:tab w:val="num" w:pos="0"/>
        </w:tabs>
        <w:spacing w:after="60" w:line="360" w:lineRule="auto"/>
        <w:ind w:firstLine="720"/>
        <w:rPr>
          <w:szCs w:val="28"/>
          <w:lang w:val="nl-NL"/>
        </w:rPr>
      </w:pPr>
      <w:r w:rsidRPr="00C1261D">
        <w:rPr>
          <w:szCs w:val="28"/>
          <w:lang w:val="nl-NL"/>
        </w:rPr>
        <w:t xml:space="preserve">Quản lý chặt chẽ các hoạt động khám chữa bệnh tư nhân, kinh doanh mỹ phẩm, dược phẩm, thực phẩm trên địa bàn; tăng cường các giải pháp đảm bảo vệ sinh an toàn thực phẩm. </w:t>
      </w:r>
    </w:p>
    <w:p w14:paraId="567B931A" w14:textId="77777777" w:rsidR="0040737D" w:rsidRPr="00C1261D" w:rsidRDefault="00C33F58" w:rsidP="00390BE6">
      <w:pPr>
        <w:spacing w:line="360" w:lineRule="auto"/>
        <w:ind w:firstLine="709"/>
        <w:rPr>
          <w:szCs w:val="28"/>
          <w:lang w:val="de-DE"/>
        </w:rPr>
      </w:pPr>
      <w:r w:rsidRPr="00C1261D">
        <w:rPr>
          <w:szCs w:val="28"/>
          <w:lang w:val="nl-NL"/>
        </w:rPr>
        <w:t xml:space="preserve">Thực hiện tốt chính sách dân số - kế hoạch hóa gia đình nhằm đảm bảo quy mô và cơ cấu dân số phù hợp với sự phát triển kinh tế - xã hội của huyện. Tập trung thực hiện hiệu quả các đề án, dự án, chương trình của Chính phủ, các bộ, ban, ngành về chăm sóc sức khỏe Nhân dân; phòng, chống suy dinh dưỡng trẻ em vùng đồng bào dân tộc thiểu số giai đoạn 2021 - 2030. Duy trì </w:t>
      </w:r>
      <w:r w:rsidRPr="00C1261D">
        <w:rPr>
          <w:bCs/>
          <w:spacing w:val="-2"/>
          <w:szCs w:val="28"/>
          <w:lang w:val="nl-NL"/>
        </w:rPr>
        <w:t>mức giảm tỷ suất sinh 0,4‰/năm</w:t>
      </w:r>
      <w:r w:rsidRPr="00C1261D">
        <w:rPr>
          <w:szCs w:val="28"/>
          <w:lang w:val="nl-NL"/>
        </w:rPr>
        <w:t>, giảm tình trạng tảo hôn và sinh con thứ 3.</w:t>
      </w:r>
    </w:p>
    <w:p w14:paraId="5DC73BDD" w14:textId="77777777" w:rsidR="002B2526" w:rsidRPr="00C1261D" w:rsidRDefault="0040737D" w:rsidP="00DB07DB">
      <w:pPr>
        <w:pStyle w:val="Heading3"/>
      </w:pPr>
      <w:bookmarkStart w:id="350" w:name="_Toc85820672"/>
      <w:r w:rsidRPr="00C1261D">
        <w:t>3</w:t>
      </w:r>
      <w:r w:rsidR="002B2526" w:rsidRPr="00C1261D">
        <w:t>. Khoa học, công nghệ và đổi mới sáng tạo</w:t>
      </w:r>
      <w:bookmarkEnd w:id="346"/>
      <w:bookmarkEnd w:id="350"/>
    </w:p>
    <w:p w14:paraId="3F506AF2" w14:textId="77777777" w:rsidR="002B2526" w:rsidRPr="00C1261D" w:rsidRDefault="00E500E4" w:rsidP="00390BE6">
      <w:pPr>
        <w:spacing w:line="360" w:lineRule="auto"/>
        <w:ind w:firstLine="709"/>
        <w:rPr>
          <w:spacing w:val="-2"/>
          <w:szCs w:val="28"/>
          <w:lang w:val="es-ES"/>
        </w:rPr>
      </w:pPr>
      <w:r w:rsidRPr="00C1261D">
        <w:rPr>
          <w:spacing w:val="-2"/>
          <w:szCs w:val="28"/>
          <w:lang w:val="es-ES"/>
        </w:rPr>
        <w:tab/>
      </w:r>
      <w:r w:rsidR="00C33F58" w:rsidRPr="00C1261D">
        <w:rPr>
          <w:spacing w:val="4"/>
          <w:szCs w:val="28"/>
          <w:lang w:val="nl-NL"/>
        </w:rPr>
        <w:t>Nâng cao nhận thức của Nhân dân và đẩy mạnh việc ứng dụng công nghệ trên các lĩnh vực. Tăng cường liên kết 4 nhà: Nhà nước, doanh nghiệp, nhà khoa học với người dân trong việc áp dụng khoa học, kỹ thuật vào sản xuất. Thực hiện tốt các chính sách hỗ trợ phát triển nông nghiệp gắn với tăng cường ứng dụng khoa học kỹ thuật, công nghệ, thay đổi tập quán sản xuất. Khuyến khích, tạo mọi điều kiện thuận lợi cho các nhà khoa học, các chuyên gia tiếp cận với thực tiễn sản xuất của huyện, thực hiện các nhiệm vụ khoa học và công nghệ trên địa bàn.</w:t>
      </w:r>
    </w:p>
    <w:p w14:paraId="0B23A1B4" w14:textId="77777777" w:rsidR="002B2526" w:rsidRPr="00C1261D" w:rsidRDefault="0040737D" w:rsidP="00DB07DB">
      <w:pPr>
        <w:pStyle w:val="Heading3"/>
      </w:pPr>
      <w:bookmarkStart w:id="351" w:name="_Toc59825658"/>
      <w:bookmarkStart w:id="352" w:name="_Toc85820673"/>
      <w:r w:rsidRPr="00C1261D">
        <w:t>4</w:t>
      </w:r>
      <w:r w:rsidR="002B2526" w:rsidRPr="00C1261D">
        <w:t>. Văn hóa, thể thao</w:t>
      </w:r>
      <w:bookmarkEnd w:id="351"/>
      <w:bookmarkEnd w:id="352"/>
    </w:p>
    <w:p w14:paraId="70FF3D6C" w14:textId="77777777" w:rsidR="00C33F58" w:rsidRPr="00C1261D" w:rsidRDefault="00C33F58" w:rsidP="00390BE6">
      <w:pPr>
        <w:tabs>
          <w:tab w:val="num" w:pos="0"/>
        </w:tabs>
        <w:spacing w:before="60" w:after="60" w:line="360" w:lineRule="auto"/>
        <w:ind w:firstLine="720"/>
        <w:rPr>
          <w:szCs w:val="28"/>
          <w:lang w:val="nl-NL"/>
        </w:rPr>
      </w:pPr>
      <w:bookmarkStart w:id="353" w:name="_Toc51747509"/>
      <w:r w:rsidRPr="00C1261D">
        <w:rPr>
          <w:szCs w:val="28"/>
          <w:lang w:val="nl-NL"/>
        </w:rPr>
        <w:t xml:space="preserve">Tăng cường giáo dục truyền thống văn hóa, lịch sử các dân tộc. Bảo tồn và phát huy giá trị bản sắc văn hoá các dân tộc gắn với phát triển du lịch, xây dựng </w:t>
      </w:r>
      <w:r w:rsidRPr="00C1261D">
        <w:rPr>
          <w:szCs w:val="28"/>
          <w:lang w:val="nl-NL"/>
        </w:rPr>
        <w:lastRenderedPageBreak/>
        <w:t>nông thôn mới. Nghiên cứu phục dựng và duy trì tổ chức lễ hội các dân tộc; nâng cấp, quảng bá chợ phiên các xã Huổi Luông, Dào San, Vàng Ma Chải, Sì L</w:t>
      </w:r>
      <w:r w:rsidR="00B60C9B" w:rsidRPr="00C1261D">
        <w:rPr>
          <w:szCs w:val="28"/>
          <w:lang w:val="nl-NL"/>
        </w:rPr>
        <w:t>ở</w:t>
      </w:r>
      <w:r w:rsidRPr="00C1261D">
        <w:rPr>
          <w:szCs w:val="28"/>
          <w:lang w:val="nl-NL"/>
        </w:rPr>
        <w:t xml:space="preserve"> Lầu; xây dựng thôn, bản, khu phố văn hóa gắn với phát triển du lịch cộng đồng các xã Mường So, Dào San, Sin Súi Hồ, Lản Nhì Thàng. </w:t>
      </w:r>
    </w:p>
    <w:p w14:paraId="0AE43992" w14:textId="77777777" w:rsidR="002B2526" w:rsidRPr="00C1261D" w:rsidRDefault="00C33F58" w:rsidP="00390BE6">
      <w:pPr>
        <w:widowControl w:val="0"/>
        <w:spacing w:before="60" w:after="60" w:line="360" w:lineRule="auto"/>
        <w:ind w:firstLine="709"/>
        <w:rPr>
          <w:spacing w:val="-4"/>
          <w:szCs w:val="28"/>
          <w:lang w:val="nl-NL"/>
        </w:rPr>
      </w:pPr>
      <w:r w:rsidRPr="00C1261D">
        <w:rPr>
          <w:spacing w:val="-4"/>
          <w:szCs w:val="28"/>
          <w:lang w:val="nl-NL"/>
        </w:rPr>
        <w:t>Xây dựng chương trình phát thanh, truyền hình địa phương đảm bảo chất lượng, hiệu quả; tập trung tuyên truyền chủ trương, đường lối của Đảng, chính sách pháp luật nhà nước, nhiệm vụ chính trị của địa phương. Duy trì hoạt động thường xuyên các trạm truyền thanh không dây, trạm phát truyền hình. Đẩy mạnh phát triển các dịch vụ viễn thông, internet.</w:t>
      </w:r>
    </w:p>
    <w:p w14:paraId="708147B7" w14:textId="77777777" w:rsidR="00520ADF" w:rsidRPr="00C1261D" w:rsidRDefault="00520ADF" w:rsidP="00390BE6">
      <w:pPr>
        <w:widowControl w:val="0"/>
        <w:spacing w:line="360" w:lineRule="auto"/>
        <w:ind w:firstLine="709"/>
        <w:rPr>
          <w:szCs w:val="28"/>
          <w:lang w:val="nl-NL"/>
        </w:rPr>
      </w:pPr>
      <w:r w:rsidRPr="00C1261D">
        <w:rPr>
          <w:szCs w:val="28"/>
          <w:lang w:val="nl-NL"/>
        </w:rPr>
        <w:t>Bảo tồn, phát huy văn hóa truyền thống tốt đẹp dân tộc Thái bản du lịch cộng đồng Vàng Pheo xã Mường So gắn với trải nghiệm bản sắc văn hóa tốt đẹp của dân tộc Thái.</w:t>
      </w:r>
    </w:p>
    <w:p w14:paraId="2AA921BB" w14:textId="77777777" w:rsidR="00520ADF" w:rsidRPr="00C1261D" w:rsidRDefault="00520ADF" w:rsidP="00390BE6">
      <w:pPr>
        <w:widowControl w:val="0"/>
        <w:spacing w:line="360" w:lineRule="auto"/>
        <w:ind w:firstLine="709"/>
        <w:rPr>
          <w:szCs w:val="28"/>
          <w:lang w:val="nl-NL"/>
        </w:rPr>
      </w:pPr>
      <w:r w:rsidRPr="00C1261D">
        <w:rPr>
          <w:szCs w:val="28"/>
          <w:lang w:val="nl-NL"/>
        </w:rPr>
        <w:t>Bảo tồn, phát huy văn hóa truyền thống tốt đẹp dân tộc Mông bản du lịch cộng đồng Sin Suối Hồ, xã Sin Suối Hồ gắn với du lịch sinh thái, nông nghiệp.</w:t>
      </w:r>
    </w:p>
    <w:p w14:paraId="357FCC4A" w14:textId="77777777" w:rsidR="00D04006" w:rsidRPr="00C1261D" w:rsidRDefault="00D04006" w:rsidP="00390BE6">
      <w:pPr>
        <w:widowControl w:val="0"/>
        <w:spacing w:line="360" w:lineRule="auto"/>
        <w:ind w:firstLine="709"/>
        <w:rPr>
          <w:lang w:val="nl-NL"/>
        </w:rPr>
      </w:pPr>
      <w:r w:rsidRPr="00C1261D">
        <w:rPr>
          <w:lang w:val="nl-NL"/>
        </w:rPr>
        <w:t xml:space="preserve">Duy trì, nâng tầm quy mô lễ hội Gầu Tào khu vực xã Dào San, lễ hội Then Kin Pang dân tộc thái </w:t>
      </w:r>
      <w:r w:rsidR="00E47869" w:rsidRPr="00C1261D">
        <w:rPr>
          <w:lang w:val="nl-NL"/>
        </w:rPr>
        <w:t>lớn nhất</w:t>
      </w:r>
      <w:r w:rsidRPr="00C1261D">
        <w:rPr>
          <w:lang w:val="nl-NL"/>
        </w:rPr>
        <w:t xml:space="preserve"> Miền bắc</w:t>
      </w:r>
      <w:r w:rsidR="00E47869" w:rsidRPr="00C1261D">
        <w:rPr>
          <w:lang w:val="nl-NL"/>
        </w:rPr>
        <w:t xml:space="preserve"> đến năm 2030.</w:t>
      </w:r>
    </w:p>
    <w:p w14:paraId="02CD060F" w14:textId="77777777" w:rsidR="00E47869" w:rsidRPr="00C1261D" w:rsidRDefault="00E47869" w:rsidP="00390BE6">
      <w:pPr>
        <w:widowControl w:val="0"/>
        <w:spacing w:line="360" w:lineRule="auto"/>
        <w:ind w:firstLine="709"/>
        <w:rPr>
          <w:szCs w:val="28"/>
          <w:lang w:val="nl-NL"/>
        </w:rPr>
      </w:pPr>
      <w:r w:rsidRPr="00C1261D">
        <w:rPr>
          <w:lang w:val="nl-NL"/>
        </w:rPr>
        <w:t>Giai đoạn 2021 – 2025, xây dựng giải marathon qu</w:t>
      </w:r>
      <w:r w:rsidR="0079502B" w:rsidRPr="00C1261D">
        <w:rPr>
          <w:lang w:val="nl-NL"/>
        </w:rPr>
        <w:t>ố</w:t>
      </w:r>
      <w:r w:rsidRPr="00C1261D">
        <w:rPr>
          <w:lang w:val="nl-NL"/>
        </w:rPr>
        <w:t>c tế chinh phục con đường đá cổ Pavi.</w:t>
      </w:r>
    </w:p>
    <w:p w14:paraId="0E6E1264" w14:textId="77777777" w:rsidR="002B2526" w:rsidRPr="00C1261D" w:rsidRDefault="0040737D" w:rsidP="00DB07DB">
      <w:pPr>
        <w:pStyle w:val="Heading3"/>
      </w:pPr>
      <w:bookmarkStart w:id="354" w:name="_Toc59825659"/>
      <w:bookmarkStart w:id="355" w:name="_Toc85820674"/>
      <w:r w:rsidRPr="00C1261D">
        <w:t>5</w:t>
      </w:r>
      <w:r w:rsidR="002B2526" w:rsidRPr="00C1261D">
        <w:t>. An sinh xã hội</w:t>
      </w:r>
      <w:bookmarkEnd w:id="353"/>
      <w:bookmarkEnd w:id="354"/>
      <w:bookmarkEnd w:id="355"/>
    </w:p>
    <w:p w14:paraId="2FC44EDD" w14:textId="77777777" w:rsidR="00C33F58" w:rsidRPr="00C1261D" w:rsidRDefault="00C33F58" w:rsidP="00390BE6">
      <w:pPr>
        <w:tabs>
          <w:tab w:val="num" w:pos="0"/>
        </w:tabs>
        <w:spacing w:after="60" w:line="360" w:lineRule="auto"/>
        <w:ind w:firstLine="720"/>
        <w:rPr>
          <w:szCs w:val="28"/>
          <w:lang w:val="nl-NL"/>
        </w:rPr>
      </w:pPr>
      <w:r w:rsidRPr="00C1261D">
        <w:rPr>
          <w:szCs w:val="28"/>
          <w:lang w:val="nl-NL"/>
        </w:rPr>
        <w:t xml:space="preserve">Thực hiện tốt các chương trình, dự án về giải quyết việc làm cho người lao động, quan tâm công tác xuất khẩu lao động ở một số thị trường có chất lượng và tạo việc làm cho lao động ở thị trường lao động trong nước, nhất là tại các địa phương, doanh nghiệp huyện đã ký kết quy chế phối hợp giải quyết việc làm.  Triển khai hiệu quả các chính sách giảm nghèo, hỗ trợ các hộ nghèo, hộ cận nghèo phát triển sản xuất, tăng thu nhập để thoát nghèo bền vững; khuyến khích người nghèo nâng cao ý thức tự vươn lên thoát nghèo. Đề ra các giải pháp hỗ trợ sản xuất mang tính tạo nền tảng, tiền đề giúp cho người nghèo có điều kiện vươn lên thoát </w:t>
      </w:r>
      <w:r w:rsidRPr="00C1261D">
        <w:rPr>
          <w:szCs w:val="28"/>
          <w:lang w:val="nl-NL"/>
        </w:rPr>
        <w:lastRenderedPageBreak/>
        <w:t xml:space="preserve">nghèo như: thực hiện tốt chính sách hỗ trợ về phát triển sản xuất nông nghiệp, khoanh nuôi bảo vệ rừng; chính sách vay vốn tín dụng... cho nông dân. </w:t>
      </w:r>
    </w:p>
    <w:p w14:paraId="1912382C" w14:textId="77777777" w:rsidR="002B2526" w:rsidRPr="00C1261D" w:rsidRDefault="00C33F58" w:rsidP="00390BE6">
      <w:pPr>
        <w:spacing w:line="360" w:lineRule="auto"/>
        <w:ind w:firstLine="709"/>
        <w:rPr>
          <w:spacing w:val="-2"/>
          <w:szCs w:val="28"/>
          <w:lang w:val="zu-ZA"/>
        </w:rPr>
      </w:pPr>
      <w:r w:rsidRPr="00C1261D">
        <w:rPr>
          <w:spacing w:val="-2"/>
          <w:szCs w:val="28"/>
          <w:lang w:val="nl-NL"/>
        </w:rPr>
        <w:t>Tiếp tục thực hiện tốt các chính sách an sinh xã hội, mở rộng đối tượng tham gia bảo hiểm xã hội và bảo hiểm y tế, từng bước thực hiện bảo hiểm y tế toàn dân; chính sách về bình đẳng giới, nâng cao vị thế của phụ nữ, bảo vệ quyền lợi của trẻ em, chú trọng đào tạo nghề và giải quyết việc làm cho người lao động, vận động thanh niên trong độ tuổi lao động đi xuất khẩu lao động ở các địa phương, doanh nghiệp ngoài tỉnh, nhất là ở các địa phương, doanh nghiệp đã ký kết quy chế phối hợp với huyện. Phối hợp thực hiện tốt việc đưa người nghiện đi cai nghiện tập trung.</w:t>
      </w:r>
    </w:p>
    <w:p w14:paraId="6B01B930" w14:textId="77777777" w:rsidR="002B2526" w:rsidRPr="00C1261D" w:rsidRDefault="0040737D" w:rsidP="00DB07DB">
      <w:pPr>
        <w:pStyle w:val="Heading3"/>
      </w:pPr>
      <w:bookmarkStart w:id="356" w:name="_Toc51747510"/>
      <w:bookmarkStart w:id="357" w:name="_Toc59825660"/>
      <w:bookmarkStart w:id="358" w:name="_Toc85820675"/>
      <w:r w:rsidRPr="00C1261D">
        <w:t>6</w:t>
      </w:r>
      <w:r w:rsidR="002B2526" w:rsidRPr="00C1261D">
        <w:t>. Công tác quốc phòng, an ninh</w:t>
      </w:r>
      <w:bookmarkEnd w:id="356"/>
      <w:bookmarkEnd w:id="357"/>
      <w:bookmarkEnd w:id="358"/>
    </w:p>
    <w:p w14:paraId="3C2A5209" w14:textId="77777777" w:rsidR="00C33F58" w:rsidRPr="00C1261D" w:rsidRDefault="00C33F58" w:rsidP="00DB07DB">
      <w:pPr>
        <w:pStyle w:val="Heading4"/>
        <w:rPr>
          <w:lang w:val="nl-NL"/>
        </w:rPr>
      </w:pPr>
      <w:bookmarkStart w:id="359" w:name="_Toc59825667"/>
      <w:r w:rsidRPr="00C1261D">
        <w:rPr>
          <w:lang w:val="nl-NL"/>
        </w:rPr>
        <w:t>6.1. Củng cố thế trận quốc phòng toàn dân, xây dựng khu vực phòng thủ vững chắc</w:t>
      </w:r>
    </w:p>
    <w:p w14:paraId="3E99F6D1" w14:textId="1E9264CD" w:rsidR="00C33F58" w:rsidRPr="00C1261D" w:rsidRDefault="00C33F58" w:rsidP="00390BE6">
      <w:pPr>
        <w:autoSpaceDE w:val="0"/>
        <w:autoSpaceDN w:val="0"/>
        <w:adjustRightInd w:val="0"/>
        <w:spacing w:after="60" w:line="360" w:lineRule="auto"/>
        <w:ind w:firstLine="720"/>
        <w:rPr>
          <w:szCs w:val="28"/>
          <w:lang w:val="nl-NL"/>
        </w:rPr>
      </w:pPr>
      <w:r w:rsidRPr="00C1261D">
        <w:rPr>
          <w:szCs w:val="28"/>
          <w:lang w:val="nl-NL"/>
        </w:rPr>
        <w:t>Tiếp tục quán triệt sâu sắc quan điểm của Đảng về chiến lược bảo vệ Tổ quốc trong tình hình mới. Kết hợp chặt chẽ giữa phát triển kinh tế - xã hội với nâng cao tiềm lực quốc phòng, xây dựng nền quốc phòng toàn dân gắn với thế trận an ninh nhân dân vững mạnh; xây dựng khu vực phòng thủ huyện ngày càng vững chắc, có trọng điểm, sát thực tiễn, bảo vệ vững chắc chủ quyền biên giới quốc gia. Thường xuyên củng cố, kiện toàn, sắp xếp lực lượng dân quân tự vệ, dự bị động viên theo đúng quy định, làm tốt công tác tuyển quân; tiếp tục đổi mới và nâng cao chất lượng công tác giáo dục chính trị tư tưởng; bồi dưỡng kiến thức quốc phòng, an ninh, huấn luyện chiến đấu, diễn tập. Xây dựng lực lượng vũ trang huyện vững mạnh toàn diện, có trình độ sẵn sàng chiến đấu cao, đáp ứng yêu cầu nhiệm vụ bảo vệ Tổ quốc trong tình hình mới.</w:t>
      </w:r>
    </w:p>
    <w:p w14:paraId="339E77B5" w14:textId="77777777" w:rsidR="00C33F58" w:rsidRPr="00C1261D" w:rsidRDefault="00C33F58" w:rsidP="00DB07DB">
      <w:pPr>
        <w:pStyle w:val="Heading4"/>
      </w:pPr>
      <w:r w:rsidRPr="00C1261D">
        <w:t>6.2. Bảo đảm an ninh, trật tự an toàn xã hội</w:t>
      </w:r>
    </w:p>
    <w:p w14:paraId="6163350A" w14:textId="77777777" w:rsidR="00C33F58" w:rsidRPr="00C1261D" w:rsidRDefault="00C33F58" w:rsidP="00390BE6">
      <w:pPr>
        <w:autoSpaceDE w:val="0"/>
        <w:autoSpaceDN w:val="0"/>
        <w:adjustRightInd w:val="0"/>
        <w:spacing w:after="60" w:line="360" w:lineRule="auto"/>
        <w:ind w:firstLine="720"/>
        <w:rPr>
          <w:szCs w:val="28"/>
        </w:rPr>
      </w:pPr>
      <w:r w:rsidRPr="00C1261D">
        <w:rPr>
          <w:szCs w:val="28"/>
        </w:rPr>
        <w:t xml:space="preserve">Tăng cường sự lãnh đạo của Đảng, hiệu quả quản lý Nhà nước, phát huy vai trò của Mặt trận Tổ quốc và các đoàn thể chính trị - xã hội đối với công tác bảo đảm an ninh trật tự. Xây dựng thế trận an ninh nhân dân, biên phòng toàn dân ngày càng vững mạnh, đẩy mạnh, nâng cao hiệu quả phong trào “Toàn dân bảo vệ an ninh Tổ quốc”. Chủ động nắm chắc tình hình, ngăn chặn, vô hiệu hóa mọi âm </w:t>
      </w:r>
      <w:r w:rsidRPr="00C1261D">
        <w:rPr>
          <w:szCs w:val="28"/>
        </w:rPr>
        <w:lastRenderedPageBreak/>
        <w:t xml:space="preserve">mưu, hoạt động chống phá của các thế lực thù địch. Tăng cường bảo đảm an ninh, trật tự vùng sâu vùng xa, vùng biên giới, an ninh đối ngoại, an ninh chính trị nội bộ; an ninh tư tưởng, an ninh thông tin, an ninh mạng. </w:t>
      </w:r>
    </w:p>
    <w:p w14:paraId="35F6BC1E" w14:textId="77777777" w:rsidR="00C33F58" w:rsidRPr="00C1261D" w:rsidRDefault="00C33F58" w:rsidP="00390BE6">
      <w:pPr>
        <w:autoSpaceDE w:val="0"/>
        <w:autoSpaceDN w:val="0"/>
        <w:adjustRightInd w:val="0"/>
        <w:spacing w:after="60" w:line="360" w:lineRule="auto"/>
        <w:ind w:firstLine="720"/>
        <w:rPr>
          <w:szCs w:val="28"/>
          <w:lang w:val="vi-VN"/>
        </w:rPr>
      </w:pPr>
      <w:r w:rsidRPr="00C1261D">
        <w:rPr>
          <w:szCs w:val="28"/>
        </w:rPr>
        <w:t>Chủ động ngăn chặn hoạt động lợi dụng tự do tín ngưỡng, chia rẽ khối đại đoàn kết dân tộc. Tăng cường các biện pháp quản lý Nhà nước về đảm bảo trật tự an</w:t>
      </w:r>
      <w:r w:rsidRPr="00C1261D">
        <w:rPr>
          <w:szCs w:val="28"/>
          <w:lang w:val="vi-VN"/>
        </w:rPr>
        <w:t xml:space="preserve"> toàn giao thông, trật tự đô thị, phòng chống cháy nổ; công tác quản lý cư trú, ngành nghề kinh doanh có điều kiện về an ninh, trật tự. Tiếp tục đầu tư, đảm bảo nguồn lực hoạt động của lực lượng chuyên trách trong công tác đấu tranh, phòng chống tội phạm; huy động mọi nguồn lực xã hội vào công tác bảo đảm an ninh chính trị, trật tự an toàn xã hội.</w:t>
      </w:r>
    </w:p>
    <w:p w14:paraId="559B8B90" w14:textId="77777777" w:rsidR="00C33F58" w:rsidRPr="00C1261D" w:rsidRDefault="00C33F58" w:rsidP="00DB07DB">
      <w:pPr>
        <w:pStyle w:val="Heading4"/>
        <w:rPr>
          <w:lang w:val="vi-VN"/>
        </w:rPr>
      </w:pPr>
      <w:r w:rsidRPr="00C1261D">
        <w:rPr>
          <w:lang w:val="vi-VN"/>
        </w:rPr>
        <w:t>6.3. Nâng cao hiệu quả hoạt động đối ngoại</w:t>
      </w:r>
    </w:p>
    <w:p w14:paraId="4B45E3C9" w14:textId="77777777" w:rsidR="005E7A53" w:rsidRPr="00C1261D" w:rsidRDefault="00C33F58" w:rsidP="00390BE6">
      <w:pPr>
        <w:pStyle w:val="BodyTextIndent"/>
        <w:spacing w:line="360" w:lineRule="auto"/>
        <w:ind w:left="0" w:firstLine="709"/>
        <w:rPr>
          <w:spacing w:val="-6"/>
          <w:szCs w:val="28"/>
          <w:lang w:val="vi-VN"/>
        </w:rPr>
      </w:pPr>
      <w:r w:rsidRPr="00C1261D">
        <w:rPr>
          <w:sz w:val="28"/>
          <w:szCs w:val="28"/>
          <w:lang w:val="vi-VN"/>
        </w:rPr>
        <w:t>Thực hiện nhất quán đường lối đối ngoại của Đảng, Nhà nước. Tăng cường phối hợp đối ngoại Đảng với ngoại giao chính quyền và đối ngoại Nhân dân. Duy trì, phát triển quan hệ hợp tác hữu nghị với huyện Kim Bình - Vân Nam - Trung Quốc. Nâng cao hiệu quả hợp tác trong công tác đấu tranh phòng chống các loại tội phạm và các hành vi vi phạm pháp luật ở khu vực biên giới; tăng cường các hoạt động trao đổi, tìm hiểu thị trường, tạo điều kiện để nhân dân hai bên giao lưu, giao thương trao đổi hàng hóa; đồng thời quản lý chặt chẽ việc qua lại biên giới.</w:t>
      </w:r>
    </w:p>
    <w:p w14:paraId="53407301" w14:textId="77777777" w:rsidR="0040737D" w:rsidRPr="00C1261D" w:rsidRDefault="002A49CF" w:rsidP="00DB07DB">
      <w:pPr>
        <w:pStyle w:val="Heading2"/>
        <w:rPr>
          <w:lang w:val="zu-ZA"/>
        </w:rPr>
      </w:pPr>
      <w:bookmarkStart w:id="360" w:name="_Toc85820676"/>
      <w:bookmarkStart w:id="361" w:name="_Hlk69344055"/>
      <w:r w:rsidRPr="00C1261D">
        <w:rPr>
          <w:lang w:val="zu-ZA"/>
        </w:rPr>
        <w:t>V</w:t>
      </w:r>
      <w:r w:rsidR="0083740F" w:rsidRPr="00C1261D">
        <w:rPr>
          <w:lang w:val="zu-ZA"/>
        </w:rPr>
        <w:t>I</w:t>
      </w:r>
      <w:r w:rsidR="0040737D" w:rsidRPr="00C1261D">
        <w:rPr>
          <w:lang w:val="zu-ZA"/>
        </w:rPr>
        <w:t>. PHƯƠNG ÁN PHÁT TRIỂN KHÔNG GIAN KINH TẾ - XÃ HỘI</w:t>
      </w:r>
      <w:bookmarkEnd w:id="360"/>
    </w:p>
    <w:p w14:paraId="6A88D729" w14:textId="77777777" w:rsidR="0040737D" w:rsidRPr="00C1261D" w:rsidRDefault="0040737D" w:rsidP="00DB07DB">
      <w:pPr>
        <w:pStyle w:val="Heading3"/>
      </w:pPr>
      <w:bookmarkStart w:id="362" w:name="_Toc65531565"/>
      <w:bookmarkStart w:id="363" w:name="_Toc66173097"/>
      <w:bookmarkStart w:id="364" w:name="_Toc85820677"/>
      <w:r w:rsidRPr="00C1261D">
        <w:t>1. Phân vùng phát triển</w:t>
      </w:r>
      <w:bookmarkEnd w:id="362"/>
      <w:bookmarkEnd w:id="363"/>
      <w:bookmarkEnd w:id="364"/>
    </w:p>
    <w:p w14:paraId="1EB32C05" w14:textId="77777777" w:rsidR="0040737D" w:rsidRPr="00C1261D" w:rsidRDefault="00D04006" w:rsidP="00390BE6">
      <w:pPr>
        <w:pStyle w:val="BodyText22"/>
        <w:tabs>
          <w:tab w:val="num" w:pos="1080"/>
        </w:tabs>
        <w:spacing w:before="120" w:line="360" w:lineRule="auto"/>
        <w:ind w:firstLine="709"/>
        <w:rPr>
          <w:rFonts w:ascii="Times New Roman" w:hAnsi="Times New Roman"/>
          <w:b/>
          <w:color w:val="000000" w:themeColor="text1"/>
          <w:szCs w:val="28"/>
          <w:lang w:val="zu-ZA"/>
        </w:rPr>
      </w:pPr>
      <w:r w:rsidRPr="00C1261D">
        <w:rPr>
          <w:rFonts w:ascii="Times New Roman" w:hAnsi="Times New Roman"/>
          <w:b/>
          <w:color w:val="000000" w:themeColor="text1"/>
          <w:szCs w:val="28"/>
          <w:lang w:val="zu-ZA"/>
        </w:rPr>
        <w:t>Tiểu vùng Đông Bắc</w:t>
      </w:r>
    </w:p>
    <w:p w14:paraId="5AAC7369" w14:textId="77777777" w:rsidR="0040737D" w:rsidRPr="00C1261D" w:rsidRDefault="00665A40" w:rsidP="00390BE6">
      <w:pPr>
        <w:pStyle w:val="BodyText22"/>
        <w:widowControl w:val="0"/>
        <w:tabs>
          <w:tab w:val="num" w:pos="1080"/>
        </w:tabs>
        <w:spacing w:before="120" w:line="360" w:lineRule="auto"/>
        <w:ind w:firstLine="709"/>
        <w:rPr>
          <w:rFonts w:ascii="Times New Roman" w:hAnsi="Times New Roman"/>
          <w:color w:val="000000" w:themeColor="text1"/>
          <w:szCs w:val="28"/>
          <w:lang w:val="zu-ZA"/>
        </w:rPr>
      </w:pPr>
      <w:r w:rsidRPr="00C1261D">
        <w:rPr>
          <w:rFonts w:ascii="Times New Roman" w:hAnsi="Times New Roman"/>
          <w:color w:val="000000" w:themeColor="text1"/>
          <w:szCs w:val="28"/>
          <w:lang w:val="zu-ZA"/>
        </w:rPr>
        <w:t xml:space="preserve">Tiểu vùng </w:t>
      </w:r>
      <w:r w:rsidR="00D04006" w:rsidRPr="00C1261D">
        <w:rPr>
          <w:rFonts w:ascii="Times New Roman" w:hAnsi="Times New Roman"/>
          <w:color w:val="000000" w:themeColor="text1"/>
          <w:szCs w:val="28"/>
          <w:lang w:val="zu-ZA"/>
        </w:rPr>
        <w:t xml:space="preserve">Đông </w:t>
      </w:r>
      <w:r w:rsidRPr="00C1261D">
        <w:rPr>
          <w:rFonts w:ascii="Times New Roman" w:hAnsi="Times New Roman"/>
          <w:color w:val="000000" w:themeColor="text1"/>
          <w:szCs w:val="28"/>
          <w:lang w:val="zu-ZA"/>
        </w:rPr>
        <w:t xml:space="preserve">Bắc của huyện bao gồm </w:t>
      </w:r>
      <w:r w:rsidR="00D04006" w:rsidRPr="00C1261D">
        <w:rPr>
          <w:rFonts w:ascii="Times New Roman" w:hAnsi="Times New Roman"/>
          <w:color w:val="000000" w:themeColor="text1"/>
          <w:szCs w:val="28"/>
          <w:lang w:val="zu-ZA"/>
        </w:rPr>
        <w:t>9</w:t>
      </w:r>
      <w:r w:rsidRPr="00C1261D">
        <w:rPr>
          <w:rFonts w:ascii="Times New Roman" w:hAnsi="Times New Roman"/>
          <w:color w:val="000000" w:themeColor="text1"/>
          <w:szCs w:val="28"/>
          <w:lang w:val="zu-ZA"/>
        </w:rPr>
        <w:t xml:space="preserve"> xã </w:t>
      </w:r>
      <w:r w:rsidR="00B60C9B" w:rsidRPr="00C1261D">
        <w:rPr>
          <w:rFonts w:ascii="Times New Roman" w:hAnsi="Times New Roman"/>
          <w:color w:val="000000" w:themeColor="text1"/>
          <w:lang w:val="zu-ZA"/>
        </w:rPr>
        <w:t>Sì Lở</w:t>
      </w:r>
      <w:r w:rsidRPr="00C1261D">
        <w:rPr>
          <w:rFonts w:ascii="Times New Roman" w:hAnsi="Times New Roman"/>
          <w:color w:val="000000" w:themeColor="text1"/>
          <w:lang w:val="zu-ZA"/>
        </w:rPr>
        <w:t xml:space="preserve"> Lầu, Mồ Sì San, Vàng Ma Chải, Pa Vây Sử, Tung Qua Lìn, Dào San, Mù Sang</w:t>
      </w:r>
      <w:r w:rsidR="00D04006" w:rsidRPr="00C1261D">
        <w:rPr>
          <w:rFonts w:ascii="Times New Roman" w:hAnsi="Times New Roman"/>
          <w:color w:val="000000" w:themeColor="text1"/>
          <w:lang w:val="zu-ZA"/>
        </w:rPr>
        <w:t>, Bản Lang và Sin Suối Hồ</w:t>
      </w:r>
      <w:r w:rsidRPr="00C1261D">
        <w:rPr>
          <w:rFonts w:ascii="Times New Roman" w:hAnsi="Times New Roman"/>
          <w:color w:val="000000" w:themeColor="text1"/>
          <w:szCs w:val="28"/>
          <w:lang w:val="zu-ZA"/>
        </w:rPr>
        <w:t xml:space="preserve">. Đây là vùng có địa hình núi cao nhiều tiềm năng </w:t>
      </w:r>
      <w:r w:rsidRPr="00C1261D">
        <w:rPr>
          <w:rFonts w:ascii="Times New Roman" w:hAnsi="Times New Roman"/>
          <w:color w:val="000000" w:themeColor="text1"/>
          <w:lang w:val="zu-ZA"/>
        </w:rPr>
        <w:t>phát triển sản phẩm hàng hóa nông nghiệp, phát triển kinh tế lâm nghiệp, vùng dược liệu, thủy sản nước lạnh, kết hợp phát triển du lịch sinh thái, du lịch văn hóa cộng đồng.</w:t>
      </w:r>
    </w:p>
    <w:p w14:paraId="24D47ACF" w14:textId="77777777" w:rsidR="00FC3594" w:rsidRPr="00C1261D" w:rsidRDefault="00FC3594" w:rsidP="00390BE6">
      <w:pPr>
        <w:spacing w:line="360" w:lineRule="auto"/>
        <w:ind w:firstLine="709"/>
        <w:rPr>
          <w:lang w:val="zu-ZA"/>
        </w:rPr>
      </w:pPr>
      <w:r w:rsidRPr="00C1261D">
        <w:rPr>
          <w:lang w:val="zu-ZA"/>
        </w:rPr>
        <w:lastRenderedPageBreak/>
        <w:t xml:space="preserve">Trung tâm tiểu vùng </w:t>
      </w:r>
      <w:r w:rsidR="00D04006" w:rsidRPr="00C1261D">
        <w:rPr>
          <w:lang w:val="zu-ZA"/>
        </w:rPr>
        <w:t xml:space="preserve">phía Bắc </w:t>
      </w:r>
      <w:r w:rsidRPr="00C1261D">
        <w:rPr>
          <w:lang w:val="zu-ZA"/>
        </w:rPr>
        <w:t xml:space="preserve">là xã Dào San, từng bước hình thành và phát triển cụm công nghiệp </w:t>
      </w:r>
      <w:r w:rsidRPr="00C1261D">
        <w:rPr>
          <w:lang w:val="vi-VN"/>
        </w:rPr>
        <w:t>chế biến nông, lâm, thủy sản</w:t>
      </w:r>
      <w:r w:rsidRPr="00C1261D">
        <w:rPr>
          <w:lang w:val="zu-ZA"/>
        </w:rPr>
        <w:t xml:space="preserve"> tập trung</w:t>
      </w:r>
      <w:r w:rsidRPr="00C1261D">
        <w:rPr>
          <w:lang w:val="vi-VN"/>
        </w:rPr>
        <w:t xml:space="preserve"> cho các xã khu vực vùng cao</w:t>
      </w:r>
      <w:r w:rsidRPr="00C1261D">
        <w:rPr>
          <w:lang w:val="zu-ZA"/>
        </w:rPr>
        <w:t>.</w:t>
      </w:r>
    </w:p>
    <w:p w14:paraId="06780DC0" w14:textId="77777777" w:rsidR="00D04006" w:rsidRPr="00C1261D" w:rsidRDefault="00D04006" w:rsidP="00390BE6">
      <w:pPr>
        <w:spacing w:line="360" w:lineRule="auto"/>
        <w:ind w:firstLine="709"/>
        <w:rPr>
          <w:lang w:val="vi-VN"/>
        </w:rPr>
      </w:pPr>
      <w:r w:rsidRPr="00C1261D">
        <w:rPr>
          <w:lang w:val="zu-ZA"/>
        </w:rPr>
        <w:t xml:space="preserve">Trung tâm tiểu vùng phía Đông là xã Sin Suối Hồ là động lực </w:t>
      </w:r>
      <w:r w:rsidRPr="00C1261D">
        <w:rPr>
          <w:szCs w:val="28"/>
          <w:lang w:val="zu-ZA"/>
        </w:rPr>
        <w:t xml:space="preserve">phát triển du lịch </w:t>
      </w:r>
      <w:r w:rsidR="00B57058" w:rsidRPr="00C1261D">
        <w:rPr>
          <w:szCs w:val="28"/>
          <w:lang w:val="zu-ZA"/>
        </w:rPr>
        <w:t xml:space="preserve">của huyện, tập trung phát triển du lịch </w:t>
      </w:r>
      <w:r w:rsidRPr="00C1261D">
        <w:rPr>
          <w:szCs w:val="28"/>
          <w:lang w:val="zu-ZA"/>
        </w:rPr>
        <w:t>sinh thái, du lịch cộng đồng</w:t>
      </w:r>
      <w:r w:rsidR="00B57058" w:rsidRPr="00C1261D">
        <w:rPr>
          <w:szCs w:val="28"/>
          <w:lang w:val="zu-ZA"/>
        </w:rPr>
        <w:t>, du lịch trải nghiệm</w:t>
      </w:r>
      <w:r w:rsidRPr="00C1261D">
        <w:rPr>
          <w:szCs w:val="28"/>
          <w:lang w:val="zu-ZA"/>
        </w:rPr>
        <w:t>.</w:t>
      </w:r>
      <w:r w:rsidR="00B57058" w:rsidRPr="00C1261D">
        <w:rPr>
          <w:szCs w:val="28"/>
          <w:lang w:val="vi-VN"/>
        </w:rPr>
        <w:t xml:space="preserve"> Gắn kết các hoạt động du lịch của khu vực với tổng thể du lịch của tỉnh Lai Châu, liên kết với các tour du lịch của vùng, đặc biệt là các điểm du lịch lớn trong vùng như Sa Pa, Điện Biên Phủ. Hình thành các tour du lịch từ phía Trung Quốc sang Việt Nam và ngược lại để khai thác thị trường khách 2 nước.</w:t>
      </w:r>
    </w:p>
    <w:p w14:paraId="46B43B38" w14:textId="77777777" w:rsidR="0040737D" w:rsidRPr="00C1261D" w:rsidRDefault="0040737D" w:rsidP="00D73208">
      <w:pPr>
        <w:ind w:firstLine="709"/>
        <w:rPr>
          <w:b/>
          <w:bCs/>
          <w:lang w:val="vi-VN"/>
        </w:rPr>
      </w:pPr>
      <w:bookmarkStart w:id="365" w:name="_Toc447191541"/>
      <w:bookmarkStart w:id="366" w:name="_Toc66173098"/>
      <w:bookmarkStart w:id="367" w:name="_Toc66265122"/>
      <w:bookmarkStart w:id="368" w:name="_Toc68125655"/>
      <w:bookmarkStart w:id="369" w:name="_Toc69879840"/>
      <w:bookmarkStart w:id="370" w:name="_Toc69961861"/>
      <w:bookmarkStart w:id="371" w:name="_Toc70000310"/>
      <w:bookmarkStart w:id="372" w:name="_Toc74512907"/>
      <w:bookmarkStart w:id="373" w:name="_Toc85820678"/>
      <w:r w:rsidRPr="00C1261D">
        <w:rPr>
          <w:b/>
          <w:bCs/>
          <w:lang w:val="vi-VN"/>
        </w:rPr>
        <w:t xml:space="preserve">Tiểu vùng </w:t>
      </w:r>
      <w:bookmarkEnd w:id="365"/>
      <w:bookmarkEnd w:id="366"/>
      <w:bookmarkEnd w:id="367"/>
      <w:bookmarkEnd w:id="368"/>
      <w:r w:rsidR="00031D20" w:rsidRPr="00C1261D">
        <w:rPr>
          <w:b/>
          <w:bCs/>
          <w:lang w:val="vi-VN"/>
        </w:rPr>
        <w:t>trung tâm</w:t>
      </w:r>
      <w:bookmarkEnd w:id="369"/>
      <w:bookmarkEnd w:id="370"/>
      <w:bookmarkEnd w:id="371"/>
      <w:bookmarkEnd w:id="372"/>
      <w:bookmarkEnd w:id="373"/>
    </w:p>
    <w:p w14:paraId="0B509D3A" w14:textId="77777777" w:rsidR="00F36585" w:rsidRPr="00C1261D" w:rsidRDefault="00031D20" w:rsidP="00390BE6">
      <w:pPr>
        <w:pStyle w:val="BodyText22"/>
        <w:widowControl w:val="0"/>
        <w:tabs>
          <w:tab w:val="num" w:pos="1080"/>
        </w:tabs>
        <w:spacing w:before="120" w:line="360" w:lineRule="auto"/>
        <w:ind w:firstLine="709"/>
        <w:rPr>
          <w:rFonts w:ascii="Times New Roman" w:hAnsi="Times New Roman"/>
          <w:color w:val="000000" w:themeColor="text1"/>
          <w:szCs w:val="28"/>
          <w:lang w:val="vi-VN"/>
        </w:rPr>
      </w:pPr>
      <w:r w:rsidRPr="00C1261D">
        <w:rPr>
          <w:rFonts w:ascii="Times New Roman" w:hAnsi="Times New Roman"/>
          <w:color w:val="000000" w:themeColor="text1"/>
          <w:szCs w:val="28"/>
          <w:lang w:val="vi-VN"/>
        </w:rPr>
        <w:t>T</w:t>
      </w:r>
      <w:r w:rsidR="0040737D" w:rsidRPr="00C1261D">
        <w:rPr>
          <w:rFonts w:ascii="Times New Roman" w:hAnsi="Times New Roman"/>
          <w:color w:val="000000" w:themeColor="text1"/>
          <w:szCs w:val="28"/>
          <w:lang w:val="vi-VN"/>
        </w:rPr>
        <w:t xml:space="preserve">iểu vùng </w:t>
      </w:r>
      <w:r w:rsidRPr="00C1261D">
        <w:rPr>
          <w:rFonts w:ascii="Times New Roman" w:hAnsi="Times New Roman"/>
          <w:color w:val="000000" w:themeColor="text1"/>
          <w:szCs w:val="28"/>
          <w:lang w:val="vi-VN"/>
        </w:rPr>
        <w:t>t</w:t>
      </w:r>
      <w:r w:rsidR="0040737D" w:rsidRPr="00C1261D">
        <w:rPr>
          <w:rFonts w:ascii="Times New Roman" w:hAnsi="Times New Roman"/>
          <w:color w:val="000000" w:themeColor="text1"/>
          <w:szCs w:val="28"/>
          <w:lang w:val="vi-VN"/>
        </w:rPr>
        <w:t xml:space="preserve">rung tâm của huyện gồm thị trấn </w:t>
      </w:r>
      <w:r w:rsidR="001A5167" w:rsidRPr="00C1261D">
        <w:rPr>
          <w:rFonts w:ascii="Times New Roman" w:hAnsi="Times New Roman"/>
          <w:color w:val="000000" w:themeColor="text1"/>
          <w:szCs w:val="28"/>
          <w:lang w:val="vi-VN"/>
        </w:rPr>
        <w:t>Phong Thổ</w:t>
      </w:r>
      <w:r w:rsidR="0040737D" w:rsidRPr="00C1261D">
        <w:rPr>
          <w:rFonts w:ascii="Times New Roman" w:hAnsi="Times New Roman"/>
          <w:color w:val="000000" w:themeColor="text1"/>
          <w:szCs w:val="28"/>
          <w:lang w:val="vi-VN"/>
        </w:rPr>
        <w:t xml:space="preserve"> và </w:t>
      </w:r>
      <w:r w:rsidR="00D04006" w:rsidRPr="00C1261D">
        <w:rPr>
          <w:rFonts w:ascii="Times New Roman" w:hAnsi="Times New Roman"/>
          <w:color w:val="000000" w:themeColor="text1"/>
          <w:szCs w:val="28"/>
          <w:lang w:val="vi-VN"/>
        </w:rPr>
        <w:t>7</w:t>
      </w:r>
      <w:r w:rsidR="0040737D" w:rsidRPr="00C1261D">
        <w:rPr>
          <w:rFonts w:ascii="Times New Roman" w:hAnsi="Times New Roman"/>
          <w:color w:val="000000" w:themeColor="text1"/>
          <w:szCs w:val="28"/>
          <w:lang w:val="vi-VN"/>
        </w:rPr>
        <w:t xml:space="preserve"> xã </w:t>
      </w:r>
      <w:r w:rsidR="001A5167" w:rsidRPr="00C1261D">
        <w:rPr>
          <w:rFonts w:ascii="Times New Roman" w:hAnsi="Times New Roman"/>
          <w:color w:val="000000" w:themeColor="text1"/>
          <w:szCs w:val="28"/>
          <w:lang w:val="vi-VN"/>
        </w:rPr>
        <w:t>Ma Ly Pho</w:t>
      </w:r>
      <w:r w:rsidR="0040737D" w:rsidRPr="00C1261D">
        <w:rPr>
          <w:rFonts w:ascii="Times New Roman" w:hAnsi="Times New Roman"/>
          <w:color w:val="000000" w:themeColor="text1"/>
          <w:szCs w:val="28"/>
          <w:lang w:val="vi-VN"/>
        </w:rPr>
        <w:t xml:space="preserve">, </w:t>
      </w:r>
      <w:r w:rsidR="00B60C9B" w:rsidRPr="00C1261D">
        <w:rPr>
          <w:rFonts w:ascii="Times New Roman" w:hAnsi="Times New Roman"/>
          <w:color w:val="000000" w:themeColor="text1"/>
          <w:szCs w:val="28"/>
          <w:lang w:val="vi-VN"/>
        </w:rPr>
        <w:t>Hoa</w:t>
      </w:r>
      <w:r w:rsidR="001A5167" w:rsidRPr="00C1261D">
        <w:rPr>
          <w:rFonts w:ascii="Times New Roman" w:hAnsi="Times New Roman"/>
          <w:color w:val="000000" w:themeColor="text1"/>
          <w:szCs w:val="28"/>
          <w:lang w:val="vi-VN"/>
        </w:rPr>
        <w:t>ng Th</w:t>
      </w:r>
      <w:r w:rsidR="00053901" w:rsidRPr="00C1261D">
        <w:rPr>
          <w:rFonts w:ascii="Times New Roman" w:hAnsi="Times New Roman"/>
          <w:color w:val="000000" w:themeColor="text1"/>
          <w:szCs w:val="28"/>
          <w:lang w:val="vi-VN"/>
        </w:rPr>
        <w:t>è</w:t>
      </w:r>
      <w:r w:rsidR="001A5167" w:rsidRPr="00C1261D">
        <w:rPr>
          <w:rFonts w:ascii="Times New Roman" w:hAnsi="Times New Roman"/>
          <w:color w:val="000000" w:themeColor="text1"/>
          <w:szCs w:val="28"/>
          <w:lang w:val="vi-VN"/>
        </w:rPr>
        <w:t>n</w:t>
      </w:r>
      <w:r w:rsidR="0040737D" w:rsidRPr="00C1261D">
        <w:rPr>
          <w:rFonts w:ascii="Times New Roman" w:hAnsi="Times New Roman"/>
          <w:color w:val="000000" w:themeColor="text1"/>
          <w:szCs w:val="28"/>
          <w:lang w:val="vi-VN"/>
        </w:rPr>
        <w:t xml:space="preserve">, </w:t>
      </w:r>
      <w:r w:rsidR="001A5167" w:rsidRPr="00C1261D">
        <w:rPr>
          <w:rFonts w:ascii="Times New Roman" w:hAnsi="Times New Roman"/>
          <w:color w:val="000000" w:themeColor="text1"/>
          <w:szCs w:val="28"/>
          <w:lang w:val="vi-VN"/>
        </w:rPr>
        <w:t>Khổng Lào</w:t>
      </w:r>
      <w:r w:rsidR="0040737D" w:rsidRPr="00C1261D">
        <w:rPr>
          <w:rFonts w:ascii="Times New Roman" w:hAnsi="Times New Roman"/>
          <w:color w:val="000000" w:themeColor="text1"/>
          <w:szCs w:val="28"/>
          <w:lang w:val="vi-VN"/>
        </w:rPr>
        <w:t xml:space="preserve">, </w:t>
      </w:r>
      <w:r w:rsidR="001A5167" w:rsidRPr="00C1261D">
        <w:rPr>
          <w:rFonts w:ascii="Times New Roman" w:hAnsi="Times New Roman"/>
          <w:color w:val="000000" w:themeColor="text1"/>
          <w:szCs w:val="28"/>
          <w:lang w:val="vi-VN"/>
        </w:rPr>
        <w:t>Huổi Luông</w:t>
      </w:r>
      <w:r w:rsidR="0040737D" w:rsidRPr="00C1261D">
        <w:rPr>
          <w:rFonts w:ascii="Times New Roman" w:hAnsi="Times New Roman"/>
          <w:color w:val="000000" w:themeColor="text1"/>
          <w:szCs w:val="28"/>
          <w:lang w:val="vi-VN"/>
        </w:rPr>
        <w:t xml:space="preserve">, </w:t>
      </w:r>
      <w:r w:rsidR="001A5167" w:rsidRPr="00C1261D">
        <w:rPr>
          <w:rFonts w:ascii="Times New Roman" w:hAnsi="Times New Roman"/>
          <w:color w:val="000000" w:themeColor="text1"/>
          <w:szCs w:val="28"/>
          <w:lang w:val="vi-VN"/>
        </w:rPr>
        <w:t>Mường So</w:t>
      </w:r>
      <w:r w:rsidR="0040737D" w:rsidRPr="00C1261D">
        <w:rPr>
          <w:rFonts w:ascii="Times New Roman" w:hAnsi="Times New Roman"/>
          <w:color w:val="000000" w:themeColor="text1"/>
          <w:szCs w:val="28"/>
          <w:lang w:val="vi-VN"/>
        </w:rPr>
        <w:t xml:space="preserve">, </w:t>
      </w:r>
      <w:r w:rsidR="001A5167" w:rsidRPr="00C1261D">
        <w:rPr>
          <w:rFonts w:ascii="Times New Roman" w:hAnsi="Times New Roman"/>
          <w:color w:val="000000" w:themeColor="text1"/>
          <w:szCs w:val="28"/>
          <w:lang w:val="vi-VN"/>
        </w:rPr>
        <w:t>Lản Nhì Thàng</w:t>
      </w:r>
      <w:r w:rsidR="006B3573" w:rsidRPr="00C1261D">
        <w:rPr>
          <w:rFonts w:ascii="Times New Roman" w:hAnsi="Times New Roman"/>
          <w:color w:val="000000" w:themeColor="text1"/>
          <w:szCs w:val="28"/>
          <w:lang w:val="vi-VN"/>
        </w:rPr>
        <w:t>, Nậm Xe</w:t>
      </w:r>
      <w:r w:rsidR="0040737D" w:rsidRPr="00C1261D">
        <w:rPr>
          <w:rFonts w:ascii="Times New Roman" w:hAnsi="Times New Roman"/>
          <w:color w:val="000000" w:themeColor="text1"/>
          <w:szCs w:val="28"/>
          <w:lang w:val="vi-VN"/>
        </w:rPr>
        <w:t xml:space="preserve">. Đây là vùng </w:t>
      </w:r>
      <w:r w:rsidR="00F36585" w:rsidRPr="00C1261D">
        <w:rPr>
          <w:rFonts w:ascii="Times New Roman" w:hAnsi="Times New Roman"/>
          <w:color w:val="000000" w:themeColor="text1"/>
          <w:szCs w:val="28"/>
          <w:lang w:val="vi-VN"/>
        </w:rPr>
        <w:t>có ảnh hưởng nhiều nhất đến sự phát triển kinh tế của toàn huyện và giữ vai trò là một trong những động lực kinh tế quan trọng của tỉnh</w:t>
      </w:r>
      <w:r w:rsidR="00345243" w:rsidRPr="00C1261D">
        <w:rPr>
          <w:rFonts w:ascii="Times New Roman" w:hAnsi="Times New Roman"/>
          <w:color w:val="000000" w:themeColor="text1"/>
          <w:szCs w:val="28"/>
          <w:lang w:val="vi-VN"/>
        </w:rPr>
        <w:t>,</w:t>
      </w:r>
      <w:r w:rsidR="0040737D" w:rsidRPr="00C1261D">
        <w:rPr>
          <w:rFonts w:ascii="Times New Roman" w:hAnsi="Times New Roman"/>
          <w:color w:val="000000" w:themeColor="text1"/>
          <w:szCs w:val="28"/>
          <w:lang w:val="vi-VN"/>
        </w:rPr>
        <w:t xml:space="preserve">có tiềm năng </w:t>
      </w:r>
      <w:r w:rsidR="006B3573" w:rsidRPr="00C1261D">
        <w:rPr>
          <w:rFonts w:ascii="Times New Roman" w:hAnsi="Times New Roman"/>
          <w:color w:val="000000" w:themeColor="text1"/>
          <w:szCs w:val="28"/>
          <w:lang w:val="vi-VN"/>
        </w:rPr>
        <w:t>lớn về</w:t>
      </w:r>
      <w:r w:rsidR="0040737D" w:rsidRPr="00C1261D">
        <w:rPr>
          <w:rFonts w:ascii="Times New Roman" w:hAnsi="Times New Roman"/>
          <w:color w:val="000000" w:themeColor="text1"/>
          <w:szCs w:val="28"/>
          <w:lang w:val="vi-VN"/>
        </w:rPr>
        <w:t xml:space="preserve">phát triển </w:t>
      </w:r>
      <w:r w:rsidR="00FC3594" w:rsidRPr="00C1261D">
        <w:rPr>
          <w:rFonts w:ascii="Times New Roman" w:hAnsi="Times New Roman"/>
          <w:color w:val="000000" w:themeColor="text1"/>
          <w:szCs w:val="28"/>
          <w:lang w:val="vi-VN"/>
        </w:rPr>
        <w:t>kinh tế cửa khẩu</w:t>
      </w:r>
      <w:r w:rsidR="006B3573" w:rsidRPr="00C1261D">
        <w:rPr>
          <w:rFonts w:ascii="Times New Roman" w:hAnsi="Times New Roman"/>
          <w:color w:val="000000" w:themeColor="text1"/>
          <w:szCs w:val="28"/>
          <w:lang w:val="vi-VN"/>
        </w:rPr>
        <w:t xml:space="preserve">, </w:t>
      </w:r>
      <w:r w:rsidR="0092714D" w:rsidRPr="00C1261D">
        <w:rPr>
          <w:rFonts w:ascii="Times New Roman" w:hAnsi="Times New Roman"/>
          <w:color w:val="000000" w:themeColor="text1"/>
          <w:szCs w:val="28"/>
          <w:lang w:val="vi-VN"/>
        </w:rPr>
        <w:t>l</w:t>
      </w:r>
      <w:r w:rsidR="00FF342D" w:rsidRPr="00C1261D">
        <w:rPr>
          <w:rFonts w:ascii="Times New Roman" w:hAnsi="Times New Roman"/>
          <w:color w:val="000000" w:themeColor="text1"/>
          <w:szCs w:val="28"/>
          <w:lang w:val="vi-VN"/>
        </w:rPr>
        <w:t>à vùng kết hợp phát triển</w:t>
      </w:r>
      <w:r w:rsidR="006B3573" w:rsidRPr="00C1261D">
        <w:rPr>
          <w:rFonts w:ascii="Times New Roman" w:hAnsi="Times New Roman"/>
          <w:color w:val="000000" w:themeColor="text1"/>
          <w:szCs w:val="28"/>
          <w:lang w:val="vi-VN"/>
        </w:rPr>
        <w:t>công nghiệp, nông nghiệp hàng hóa</w:t>
      </w:r>
      <w:r w:rsidR="00D04006" w:rsidRPr="00C1261D">
        <w:rPr>
          <w:rFonts w:ascii="Times New Roman" w:hAnsi="Times New Roman"/>
          <w:color w:val="000000" w:themeColor="text1"/>
          <w:szCs w:val="28"/>
          <w:lang w:val="vi-VN"/>
        </w:rPr>
        <w:t xml:space="preserve"> và du lịch</w:t>
      </w:r>
      <w:r w:rsidR="0040737D" w:rsidRPr="00C1261D">
        <w:rPr>
          <w:rFonts w:ascii="Times New Roman" w:hAnsi="Times New Roman"/>
          <w:color w:val="000000" w:themeColor="text1"/>
          <w:szCs w:val="28"/>
          <w:lang w:val="vi-VN"/>
        </w:rPr>
        <w:t xml:space="preserve">. </w:t>
      </w:r>
    </w:p>
    <w:p w14:paraId="2EAC714B" w14:textId="77777777" w:rsidR="00FC3594" w:rsidRPr="00C1261D" w:rsidRDefault="0040737D" w:rsidP="00390BE6">
      <w:pPr>
        <w:widowControl w:val="0"/>
        <w:spacing w:line="360" w:lineRule="auto"/>
        <w:ind w:firstLine="709"/>
        <w:rPr>
          <w:rFonts w:eastAsia="Calibri"/>
          <w:spacing w:val="-2"/>
          <w:szCs w:val="28"/>
          <w:lang w:val="pt-BR"/>
        </w:rPr>
      </w:pPr>
      <w:r w:rsidRPr="00C1261D">
        <w:rPr>
          <w:spacing w:val="-2"/>
          <w:lang w:val="vi-VN"/>
        </w:rPr>
        <w:t xml:space="preserve">- </w:t>
      </w:r>
      <w:r w:rsidR="00417EAD" w:rsidRPr="00C1261D">
        <w:rPr>
          <w:spacing w:val="-2"/>
          <w:lang w:val="vi-VN"/>
        </w:rPr>
        <w:t xml:space="preserve">Định hướng </w:t>
      </w:r>
      <w:r w:rsidR="00417EAD" w:rsidRPr="00C1261D">
        <w:rPr>
          <w:rFonts w:eastAsia="Calibri"/>
          <w:spacing w:val="-2"/>
          <w:szCs w:val="28"/>
          <w:lang w:val="pt-BR"/>
        </w:rPr>
        <w:t>đến năm 2030 m</w:t>
      </w:r>
      <w:r w:rsidR="00FC3594" w:rsidRPr="00C1261D">
        <w:rPr>
          <w:rFonts w:eastAsia="Calibri"/>
          <w:spacing w:val="-2"/>
          <w:szCs w:val="28"/>
          <w:lang w:val="pt-BR"/>
        </w:rPr>
        <w:t>ở rộng và phát triển Khu KTCK Ma Lù Thàng đảm bảo thống nhất về không gian phát triển, thúc đẩy thương mạikhu vực biên giới giữa tỉnh Lai Châu giáp với khu vực tỉnh Vân Nam, Trung Quốc, đưa khu vực Khu KTCK Ma Lù Thàng, tỉnh Lai Châu trở thành một trong những địa bàn cửa ngõ trao đổi thương mại quan trọng của vùng Trung du miền núi phía Bắc, gắn kết với Hành lang Côn Minh- Lào Cai- Hà Nội- Hải Phòng. Xây dựng địa bàn Khu KTCK vững mạnh về KT-XH, môi trường, quốc phòng - an ninh, chủ quyền biên giới quốc gia được giữ vững, có vị thế đóng góp lớn về kinh tế đối với tỉnh Lai Châu với hạ tầng kết nối thuận lợi, hạ tầng cơ bản phục vụ thương mại đồng bộ đáp ứng nhu cầu trao đổi hàng hóa thương mại, du lịch giữa hai tỉnh Lai Châu và Vân Nam.</w:t>
      </w:r>
    </w:p>
    <w:p w14:paraId="28831F11" w14:textId="77777777" w:rsidR="0040737D" w:rsidRPr="00C1261D" w:rsidRDefault="008A1F4D" w:rsidP="00390BE6">
      <w:pPr>
        <w:spacing w:line="360" w:lineRule="auto"/>
        <w:ind w:firstLine="709"/>
        <w:rPr>
          <w:lang w:val="pt-BR"/>
        </w:rPr>
      </w:pPr>
      <w:r w:rsidRPr="00C1261D">
        <w:rPr>
          <w:lang w:val="vi-VN"/>
        </w:rPr>
        <w:t xml:space="preserve">- Phát triển đồng bộ các loại hình thương mại của kinh tế cửa khẩu như thương mại vùng biên, xuất nhập khẩu, tạm nhập tái xuất, vận chuyển hàng quá </w:t>
      </w:r>
      <w:r w:rsidRPr="00C1261D">
        <w:rPr>
          <w:lang w:val="vi-VN"/>
        </w:rPr>
        <w:lastRenderedPageBreak/>
        <w:t>cảnh, kho ngoại quan, cửa hàng miễn thuế, các cửa hàng giới thiệu sản phẩm, các cơ sở sản xuất, gia công hàng xuất khẩu, các chi nhánh đại diện các công ty trong nước và ngoài nước, chợ cửa khẩu.</w:t>
      </w:r>
    </w:p>
    <w:p w14:paraId="494B9A54" w14:textId="77777777" w:rsidR="0040737D" w:rsidRPr="00C1261D" w:rsidRDefault="008A1F4D" w:rsidP="00390BE6">
      <w:pPr>
        <w:widowControl w:val="0"/>
        <w:spacing w:line="360" w:lineRule="auto"/>
        <w:ind w:firstLine="709"/>
        <w:rPr>
          <w:spacing w:val="-2"/>
          <w:szCs w:val="28"/>
          <w:lang w:val="de-DE"/>
        </w:rPr>
      </w:pPr>
      <w:r w:rsidRPr="00C1261D">
        <w:rPr>
          <w:spacing w:val="-2"/>
          <w:szCs w:val="28"/>
          <w:lang w:val="vi-VN"/>
        </w:rPr>
        <w:t xml:space="preserve">- Tiếp tục đẩy mạnh phát triển KCN Mường So, nâng cao tỷ lệ đóng góp của ngành công nghiệp trong toàn bộ nền kinh tế và thúc đẩy kinh tế của huyện phát triển. </w:t>
      </w:r>
    </w:p>
    <w:p w14:paraId="746C6978" w14:textId="77777777" w:rsidR="00FF342D" w:rsidRPr="00C1261D" w:rsidRDefault="00FF342D" w:rsidP="00D73208">
      <w:pPr>
        <w:pStyle w:val="Heading3"/>
      </w:pPr>
      <w:bookmarkStart w:id="374" w:name="_Toc85820679"/>
      <w:r w:rsidRPr="00C1261D">
        <w:t>2. Các trục phát triển</w:t>
      </w:r>
      <w:bookmarkEnd w:id="374"/>
    </w:p>
    <w:p w14:paraId="7E172271" w14:textId="77777777" w:rsidR="00B22B46" w:rsidRPr="00C1261D" w:rsidRDefault="00FF342D" w:rsidP="00390BE6">
      <w:pPr>
        <w:spacing w:line="360" w:lineRule="auto"/>
        <w:ind w:firstLine="709"/>
        <w:rPr>
          <w:spacing w:val="-4"/>
          <w:szCs w:val="28"/>
          <w:lang w:val="vi-VN"/>
        </w:rPr>
      </w:pPr>
      <w:r w:rsidRPr="00C1261D">
        <w:rPr>
          <w:spacing w:val="-4"/>
          <w:szCs w:val="28"/>
          <w:lang w:val="vi-VN"/>
        </w:rPr>
        <w:t xml:space="preserve">Trục 1: </w:t>
      </w:r>
      <w:r w:rsidR="00B22B46" w:rsidRPr="00C1261D">
        <w:rPr>
          <w:spacing w:val="-4"/>
          <w:szCs w:val="28"/>
          <w:lang w:val="vi-VN"/>
        </w:rPr>
        <w:t xml:space="preserve">Trục hành lang Tỉnh lộ 132, đây là trục giao thông chính của Vùng phía </w:t>
      </w:r>
      <w:r w:rsidR="00031D20" w:rsidRPr="00C1261D">
        <w:rPr>
          <w:spacing w:val="-4"/>
          <w:szCs w:val="28"/>
          <w:lang w:val="vi-VN"/>
        </w:rPr>
        <w:t>Bắc</w:t>
      </w:r>
      <w:r w:rsidR="00B22B46" w:rsidRPr="00C1261D">
        <w:rPr>
          <w:spacing w:val="-4"/>
          <w:szCs w:val="28"/>
          <w:lang w:val="vi-VN"/>
        </w:rPr>
        <w:t xml:space="preserve"> của huyện, có vai trò là xương sống giao thông của Vùng phía </w:t>
      </w:r>
      <w:r w:rsidR="00031D20" w:rsidRPr="00C1261D">
        <w:rPr>
          <w:spacing w:val="-4"/>
          <w:szCs w:val="28"/>
          <w:lang w:val="vi-VN"/>
        </w:rPr>
        <w:t>Bắc</w:t>
      </w:r>
      <w:r w:rsidR="00B22B46" w:rsidRPr="00C1261D">
        <w:rPr>
          <w:spacing w:val="-4"/>
          <w:szCs w:val="28"/>
          <w:lang w:val="vi-VN"/>
        </w:rPr>
        <w:t xml:space="preserve">; kết nối </w:t>
      </w:r>
      <w:r w:rsidR="00031D20" w:rsidRPr="00C1261D">
        <w:rPr>
          <w:spacing w:val="-4"/>
          <w:szCs w:val="28"/>
          <w:lang w:val="vi-VN"/>
        </w:rPr>
        <w:t>7</w:t>
      </w:r>
      <w:r w:rsidR="00B22B46" w:rsidRPr="00C1261D">
        <w:rPr>
          <w:spacing w:val="-4"/>
          <w:szCs w:val="28"/>
          <w:lang w:val="vi-VN"/>
        </w:rPr>
        <w:t xml:space="preserve"> xã phía </w:t>
      </w:r>
      <w:r w:rsidR="00031D20" w:rsidRPr="00C1261D">
        <w:rPr>
          <w:spacing w:val="-4"/>
          <w:szCs w:val="28"/>
          <w:lang w:val="vi-VN"/>
        </w:rPr>
        <w:t>Bắc</w:t>
      </w:r>
      <w:r w:rsidR="00B22B46" w:rsidRPr="00C1261D">
        <w:rPr>
          <w:spacing w:val="-4"/>
          <w:szCs w:val="28"/>
          <w:lang w:val="vi-VN"/>
        </w:rPr>
        <w:t xml:space="preserve"> với QL</w:t>
      </w:r>
      <w:r w:rsidR="00031D20" w:rsidRPr="00C1261D">
        <w:rPr>
          <w:spacing w:val="-4"/>
          <w:szCs w:val="28"/>
          <w:lang w:val="vi-VN"/>
        </w:rPr>
        <w:t>100</w:t>
      </w:r>
      <w:r w:rsidR="00B22B46" w:rsidRPr="00C1261D">
        <w:rPr>
          <w:spacing w:val="-4"/>
          <w:szCs w:val="28"/>
          <w:lang w:val="vi-VN"/>
        </w:rPr>
        <w:t xml:space="preserve"> và QL</w:t>
      </w:r>
      <w:r w:rsidR="00031D20" w:rsidRPr="00C1261D">
        <w:rPr>
          <w:spacing w:val="-4"/>
          <w:szCs w:val="28"/>
          <w:lang w:val="vi-VN"/>
        </w:rPr>
        <w:t>4D</w:t>
      </w:r>
      <w:r w:rsidR="00B22B46" w:rsidRPr="00C1261D">
        <w:rPr>
          <w:spacing w:val="-4"/>
          <w:szCs w:val="28"/>
          <w:lang w:val="vi-VN"/>
        </w:rPr>
        <w:t xml:space="preserve"> ở phía </w:t>
      </w:r>
      <w:r w:rsidR="00031D20" w:rsidRPr="00C1261D">
        <w:rPr>
          <w:spacing w:val="-4"/>
          <w:szCs w:val="28"/>
          <w:lang w:val="vi-VN"/>
        </w:rPr>
        <w:t>Nam</w:t>
      </w:r>
      <w:r w:rsidR="00B22B46" w:rsidRPr="00C1261D">
        <w:rPr>
          <w:spacing w:val="-4"/>
          <w:szCs w:val="28"/>
          <w:lang w:val="vi-VN"/>
        </w:rPr>
        <w:t xml:space="preserve">. Việc nâng cấp, mở rộng Tỉnh lộ </w:t>
      </w:r>
      <w:r w:rsidR="00031D20" w:rsidRPr="00C1261D">
        <w:rPr>
          <w:spacing w:val="-4"/>
          <w:szCs w:val="28"/>
          <w:lang w:val="vi-VN"/>
        </w:rPr>
        <w:t>132</w:t>
      </w:r>
      <w:r w:rsidR="00B22B46" w:rsidRPr="00C1261D">
        <w:rPr>
          <w:spacing w:val="-4"/>
          <w:szCs w:val="28"/>
          <w:lang w:val="vi-VN"/>
        </w:rPr>
        <w:t xml:space="preserve"> có vai trò trọng yếu, ảnh hưởng lớn đến phát triển kinh tế, thu hút đầu tư khu vực </w:t>
      </w:r>
      <w:r w:rsidR="00031D20" w:rsidRPr="00C1261D">
        <w:rPr>
          <w:spacing w:val="-4"/>
          <w:szCs w:val="28"/>
          <w:lang w:val="vi-VN"/>
        </w:rPr>
        <w:t>7</w:t>
      </w:r>
      <w:r w:rsidR="00B22B46" w:rsidRPr="00C1261D">
        <w:rPr>
          <w:spacing w:val="-4"/>
          <w:szCs w:val="28"/>
          <w:lang w:val="vi-VN"/>
        </w:rPr>
        <w:t xml:space="preserve"> xã phía </w:t>
      </w:r>
      <w:r w:rsidR="00031D20" w:rsidRPr="00C1261D">
        <w:rPr>
          <w:spacing w:val="-4"/>
          <w:szCs w:val="28"/>
          <w:lang w:val="vi-VN"/>
        </w:rPr>
        <w:t>Bắc</w:t>
      </w:r>
      <w:r w:rsidR="00B22B46" w:rsidRPr="00C1261D">
        <w:rPr>
          <w:spacing w:val="-4"/>
          <w:szCs w:val="28"/>
          <w:lang w:val="vi-VN"/>
        </w:rPr>
        <w:t xml:space="preserve"> của huyện.</w:t>
      </w:r>
      <w:r w:rsidR="00CC2B4C" w:rsidRPr="00C1261D">
        <w:rPr>
          <w:spacing w:val="-4"/>
          <w:szCs w:val="28"/>
          <w:lang w:val="vi-VN"/>
        </w:rPr>
        <w:t>(định hướng</w:t>
      </w:r>
      <w:r w:rsidR="00B60C9B" w:rsidRPr="00C1261D">
        <w:rPr>
          <w:spacing w:val="-4"/>
          <w:szCs w:val="28"/>
          <w:lang w:val="vi-VN"/>
        </w:rPr>
        <w:t xml:space="preserve"> kéo dài tuyến nối tiếp từ Sì Lở</w:t>
      </w:r>
      <w:r w:rsidR="00CC2B4C" w:rsidRPr="00C1261D">
        <w:rPr>
          <w:spacing w:val="-4"/>
          <w:szCs w:val="28"/>
          <w:lang w:val="vi-VN"/>
        </w:rPr>
        <w:t xml:space="preserve"> Lầu vòng lại Mồ S</w:t>
      </w:r>
      <w:r w:rsidR="00053901" w:rsidRPr="00C1261D">
        <w:rPr>
          <w:spacing w:val="-4"/>
          <w:szCs w:val="28"/>
          <w:lang w:val="vi-VN"/>
        </w:rPr>
        <w:t>ì San, đấu nối tại Ngã Ba Hang É</w:t>
      </w:r>
      <w:r w:rsidR="00CC2B4C" w:rsidRPr="00C1261D">
        <w:rPr>
          <w:spacing w:val="-4"/>
          <w:szCs w:val="28"/>
          <w:lang w:val="vi-VN"/>
        </w:rPr>
        <w:t xml:space="preserve"> (Giáp ranh xã Vàng Ma Chải và Pa Vậy Sử)</w:t>
      </w:r>
    </w:p>
    <w:p w14:paraId="58914103" w14:textId="77777777" w:rsidR="00FF342D" w:rsidRPr="00C1261D" w:rsidRDefault="00FF342D" w:rsidP="00390BE6">
      <w:pPr>
        <w:spacing w:line="360" w:lineRule="auto"/>
        <w:ind w:firstLine="709"/>
        <w:rPr>
          <w:spacing w:val="-2"/>
          <w:szCs w:val="28"/>
          <w:lang w:val="vi-VN"/>
        </w:rPr>
      </w:pPr>
      <w:r w:rsidRPr="00C1261D">
        <w:rPr>
          <w:spacing w:val="-2"/>
          <w:szCs w:val="28"/>
          <w:lang w:val="vi-VN"/>
        </w:rPr>
        <w:t xml:space="preserve">Trục 2: Trục hành lang dọc theo </w:t>
      </w:r>
      <w:r w:rsidR="0087570B" w:rsidRPr="00C1261D">
        <w:rPr>
          <w:spacing w:val="-2"/>
          <w:szCs w:val="28"/>
          <w:lang w:val="vi-VN"/>
        </w:rPr>
        <w:t xml:space="preserve">TL130 – QL100 </w:t>
      </w:r>
      <w:r w:rsidRPr="00C1261D">
        <w:rPr>
          <w:spacing w:val="-2"/>
          <w:szCs w:val="28"/>
          <w:lang w:val="vi-VN"/>
        </w:rPr>
        <w:t xml:space="preserve">kết nối địa bàn các xã của huyện theo hướng Đông-Tây; trục 2 đi qua Vùng phía </w:t>
      </w:r>
      <w:r w:rsidR="0087570B" w:rsidRPr="00C1261D">
        <w:rPr>
          <w:spacing w:val="-2"/>
          <w:szCs w:val="28"/>
          <w:lang w:val="vi-VN"/>
        </w:rPr>
        <w:t>Đông</w:t>
      </w:r>
      <w:r w:rsidRPr="00C1261D">
        <w:rPr>
          <w:spacing w:val="-2"/>
          <w:szCs w:val="28"/>
          <w:lang w:val="vi-VN"/>
        </w:rPr>
        <w:t xml:space="preserve"> và Vùng phía </w:t>
      </w:r>
      <w:r w:rsidR="0087570B" w:rsidRPr="00C1261D">
        <w:rPr>
          <w:spacing w:val="-2"/>
          <w:szCs w:val="28"/>
          <w:lang w:val="vi-VN"/>
        </w:rPr>
        <w:t>Tây</w:t>
      </w:r>
      <w:r w:rsidRPr="00C1261D">
        <w:rPr>
          <w:spacing w:val="-2"/>
          <w:szCs w:val="28"/>
          <w:lang w:val="vi-VN"/>
        </w:rPr>
        <w:t xml:space="preserve"> của huyện; kết nối huyện với TP</w:t>
      </w:r>
      <w:r w:rsidR="00031D20" w:rsidRPr="00C1261D">
        <w:rPr>
          <w:spacing w:val="-2"/>
          <w:szCs w:val="28"/>
          <w:lang w:val="vi-VN"/>
        </w:rPr>
        <w:t xml:space="preserve"> Lai Châu</w:t>
      </w:r>
      <w:r w:rsidRPr="00C1261D">
        <w:rPr>
          <w:spacing w:val="-2"/>
          <w:szCs w:val="28"/>
          <w:lang w:val="vi-VN"/>
        </w:rPr>
        <w:t xml:space="preserve"> về phía </w:t>
      </w:r>
      <w:r w:rsidR="00D30CBB" w:rsidRPr="00C1261D">
        <w:rPr>
          <w:spacing w:val="-2"/>
          <w:szCs w:val="28"/>
          <w:lang w:val="vi-VN"/>
        </w:rPr>
        <w:t>Đông Nam</w:t>
      </w:r>
      <w:r w:rsidRPr="00C1261D">
        <w:rPr>
          <w:spacing w:val="-2"/>
          <w:szCs w:val="28"/>
          <w:lang w:val="vi-VN"/>
        </w:rPr>
        <w:t xml:space="preserve"> và với</w:t>
      </w:r>
      <w:r w:rsidR="00D30CBB" w:rsidRPr="00C1261D">
        <w:rPr>
          <w:spacing w:val="-2"/>
          <w:szCs w:val="28"/>
          <w:lang w:val="vi-VN"/>
        </w:rPr>
        <w:t xml:space="preserve"> cửa khẩu Ma Lù Thàng về phía Tây Bắc</w:t>
      </w:r>
      <w:r w:rsidR="008656EA" w:rsidRPr="00C1261D">
        <w:rPr>
          <w:spacing w:val="-2"/>
          <w:szCs w:val="28"/>
          <w:lang w:val="vi-VN"/>
        </w:rPr>
        <w:t xml:space="preserve"> qua QL12</w:t>
      </w:r>
      <w:r w:rsidRPr="00C1261D">
        <w:rPr>
          <w:spacing w:val="-2"/>
          <w:szCs w:val="28"/>
          <w:lang w:val="vi-VN"/>
        </w:rPr>
        <w:t>.</w:t>
      </w:r>
      <w:r w:rsidR="00D30CBB" w:rsidRPr="00C1261D">
        <w:rPr>
          <w:spacing w:val="-2"/>
          <w:szCs w:val="28"/>
          <w:lang w:val="vi-VN"/>
        </w:rPr>
        <w:t xml:space="preserve"> Việc nâng cấp QL100 - Mường So - Thèn Sin  - TP Lai Châu giúp phá thế độc tôn QL 4D đoạn </w:t>
      </w:r>
      <w:r w:rsidR="0087570B" w:rsidRPr="00C1261D">
        <w:rPr>
          <w:spacing w:val="-2"/>
          <w:szCs w:val="28"/>
          <w:lang w:val="vi-VN"/>
        </w:rPr>
        <w:t>thành phố</w:t>
      </w:r>
      <w:r w:rsidR="00D30CBB" w:rsidRPr="00C1261D">
        <w:rPr>
          <w:spacing w:val="-2"/>
          <w:szCs w:val="28"/>
          <w:lang w:val="vi-VN"/>
        </w:rPr>
        <w:t xml:space="preserve"> ra cửa khẩu Ma Lù Thàng.</w:t>
      </w:r>
    </w:p>
    <w:p w14:paraId="5777E296" w14:textId="77777777" w:rsidR="00FF342D" w:rsidRPr="00C1261D" w:rsidRDefault="00FF342D" w:rsidP="00390BE6">
      <w:pPr>
        <w:spacing w:line="360" w:lineRule="auto"/>
        <w:ind w:firstLine="709"/>
        <w:rPr>
          <w:spacing w:val="-2"/>
          <w:szCs w:val="28"/>
          <w:lang w:val="vi-VN"/>
        </w:rPr>
      </w:pPr>
      <w:r w:rsidRPr="00C1261D">
        <w:rPr>
          <w:spacing w:val="-2"/>
          <w:szCs w:val="28"/>
          <w:lang w:val="vi-VN"/>
        </w:rPr>
        <w:t xml:space="preserve">Trục 3: Trục hành lang </w:t>
      </w:r>
      <w:r w:rsidR="0087570B" w:rsidRPr="00C1261D">
        <w:rPr>
          <w:spacing w:val="-2"/>
          <w:szCs w:val="28"/>
          <w:lang w:val="vi-VN"/>
        </w:rPr>
        <w:t>QL4D</w:t>
      </w:r>
      <w:r w:rsidRPr="00C1261D">
        <w:rPr>
          <w:spacing w:val="-2"/>
          <w:szCs w:val="28"/>
          <w:lang w:val="vi-VN"/>
        </w:rPr>
        <w:t xml:space="preserve">, đây là trục giao thông chính của </w:t>
      </w:r>
      <w:r w:rsidR="00615AA1" w:rsidRPr="00C1261D">
        <w:rPr>
          <w:spacing w:val="-2"/>
          <w:szCs w:val="28"/>
          <w:lang w:val="vi-VN"/>
        </w:rPr>
        <w:t>khu vực</w:t>
      </w:r>
      <w:r w:rsidRPr="00C1261D">
        <w:rPr>
          <w:spacing w:val="-2"/>
          <w:szCs w:val="28"/>
          <w:lang w:val="vi-VN"/>
        </w:rPr>
        <w:t xml:space="preserve"> phía Nam của huyện, có vai trò là</w:t>
      </w:r>
      <w:r w:rsidR="00615AA1" w:rsidRPr="00C1261D">
        <w:rPr>
          <w:spacing w:val="-2"/>
          <w:szCs w:val="28"/>
          <w:lang w:val="vi-VN"/>
        </w:rPr>
        <w:t xml:space="preserve"> trục động lực, là tuyến đường bộ quan trọng nhất kết nối huyện với trung tâm tỉnh hướng </w:t>
      </w:r>
      <w:r w:rsidR="00053901" w:rsidRPr="00C1261D">
        <w:rPr>
          <w:spacing w:val="-2"/>
          <w:szCs w:val="28"/>
          <w:lang w:val="vi-VN"/>
        </w:rPr>
        <w:t>về các trung tâm kinh tế lớn của cả nước</w:t>
      </w:r>
      <w:r w:rsidR="00615AA1" w:rsidRPr="00C1261D">
        <w:rPr>
          <w:spacing w:val="-2"/>
          <w:szCs w:val="28"/>
          <w:lang w:val="vi-VN"/>
        </w:rPr>
        <w:t>, đến cao tốc Nội Bài – Lào Cai.</w:t>
      </w:r>
    </w:p>
    <w:p w14:paraId="2D3C6DCF" w14:textId="77777777" w:rsidR="00615AA1" w:rsidRPr="00C1261D" w:rsidRDefault="00615AA1" w:rsidP="00390BE6">
      <w:pPr>
        <w:spacing w:line="360" w:lineRule="auto"/>
        <w:ind w:firstLine="709"/>
        <w:rPr>
          <w:spacing w:val="-2"/>
          <w:szCs w:val="28"/>
          <w:lang w:val="vi-VN"/>
        </w:rPr>
      </w:pPr>
      <w:r w:rsidRPr="00C1261D">
        <w:rPr>
          <w:spacing w:val="-2"/>
          <w:szCs w:val="28"/>
          <w:lang w:val="vi-VN"/>
        </w:rPr>
        <w:t xml:space="preserve">Trục 4: Trục hành lang QL 12 </w:t>
      </w:r>
      <w:r w:rsidR="00CC2B4C" w:rsidRPr="00C1261D">
        <w:rPr>
          <w:spacing w:val="-2"/>
          <w:szCs w:val="28"/>
          <w:lang w:val="vi-VN"/>
        </w:rPr>
        <w:t>kết nối Khu kinh tế cửa khẩu Ma Lù Thàng với Tuyến hành lang kinh tế Phong Thổ-Sìn Hồ-Nậm Nhùn-Mường Tè, kết nối với cửa khẩu U Ma Tu Khoòng trở thành động lực kinh tế của tỉnh trong phát triển kinh tế biên mậu, trao đổi hàng hoá, dịch vụ logistic.</w:t>
      </w:r>
    </w:p>
    <w:p w14:paraId="024D6576" w14:textId="77777777" w:rsidR="008C6D36" w:rsidRPr="00C1261D" w:rsidRDefault="006F273B" w:rsidP="00881646">
      <w:pPr>
        <w:pStyle w:val="Heading3"/>
      </w:pPr>
      <w:bookmarkStart w:id="375" w:name="_Toc66173104"/>
      <w:bookmarkStart w:id="376" w:name="_Toc85820680"/>
      <w:r w:rsidRPr="00C1261D">
        <w:lastRenderedPageBreak/>
        <w:t>3</w:t>
      </w:r>
      <w:r w:rsidR="008C6D36" w:rsidRPr="00C1261D">
        <w:t>. Lựa chọn phương án sắp xếp không gian phát triển và phân bố nguồn lực cho hoạt động kinh tế - xã hội</w:t>
      </w:r>
      <w:bookmarkEnd w:id="375"/>
      <w:bookmarkEnd w:id="376"/>
    </w:p>
    <w:p w14:paraId="6E3A0960" w14:textId="77777777" w:rsidR="008C6D36" w:rsidRPr="00C1261D" w:rsidRDefault="006F273B" w:rsidP="00881646">
      <w:pPr>
        <w:pStyle w:val="Heading4"/>
        <w:rPr>
          <w:lang w:val="vi-VN"/>
        </w:rPr>
      </w:pPr>
      <w:r w:rsidRPr="00C1261D">
        <w:rPr>
          <w:lang w:val="nl-NL"/>
        </w:rPr>
        <w:t>3</w:t>
      </w:r>
      <w:r w:rsidR="008C6D36" w:rsidRPr="00C1261D">
        <w:rPr>
          <w:lang w:val="vi-VN"/>
        </w:rPr>
        <w:t>.1. Các hoạt động kinh tế - xã hội</w:t>
      </w:r>
    </w:p>
    <w:p w14:paraId="438699D8" w14:textId="77777777" w:rsidR="001B27FD" w:rsidRPr="00C1261D" w:rsidRDefault="006F273B" w:rsidP="0058509F">
      <w:pPr>
        <w:pStyle w:val="Heading5"/>
        <w:rPr>
          <w:lang w:val="vi-VN"/>
        </w:rPr>
      </w:pPr>
      <w:r w:rsidRPr="00C1261D">
        <w:rPr>
          <w:lang w:val="vi-VN"/>
        </w:rPr>
        <w:t>3</w:t>
      </w:r>
      <w:r w:rsidR="001B27FD" w:rsidRPr="00C1261D">
        <w:rPr>
          <w:lang w:val="vi-VN"/>
        </w:rPr>
        <w:t>.1.1. Khu vực phát triển nông, lâm nghiệp và thủy sản</w:t>
      </w:r>
    </w:p>
    <w:p w14:paraId="1DC8C884" w14:textId="77777777" w:rsidR="00C832F1" w:rsidRPr="00C1261D" w:rsidRDefault="00C832F1" w:rsidP="00C7680C">
      <w:pPr>
        <w:spacing w:line="360" w:lineRule="auto"/>
        <w:ind w:firstLine="709"/>
        <w:rPr>
          <w:lang w:val="vi-VN"/>
        </w:rPr>
      </w:pPr>
      <w:r w:rsidRPr="00C1261D">
        <w:rPr>
          <w:lang w:val="vi-VN"/>
        </w:rPr>
        <w:t>* Tổ chức không gian ngành nông, lâm, thủy sản gồm 2 vùng, căn cứ theo sự phân hóa địa hình của Phong Thổ gồm:</w:t>
      </w:r>
    </w:p>
    <w:p w14:paraId="3AC129A6" w14:textId="77777777" w:rsidR="00C832F1" w:rsidRPr="00C1261D" w:rsidRDefault="00C832F1" w:rsidP="00390BE6">
      <w:pPr>
        <w:spacing w:line="360" w:lineRule="auto"/>
        <w:ind w:firstLine="709"/>
        <w:rPr>
          <w:lang w:val="vi-VN"/>
        </w:rPr>
      </w:pPr>
      <w:r w:rsidRPr="00C1261D">
        <w:rPr>
          <w:lang w:val="vi-VN"/>
        </w:rPr>
        <w:t>- Vùng 1: Địa hình vùng núi cao:</w:t>
      </w:r>
    </w:p>
    <w:p w14:paraId="1F6799E7" w14:textId="0A9A2C09" w:rsidR="00C832F1" w:rsidRPr="00C1261D" w:rsidRDefault="00C832F1" w:rsidP="00390BE6">
      <w:pPr>
        <w:spacing w:line="360" w:lineRule="auto"/>
        <w:ind w:firstLine="709"/>
        <w:rPr>
          <w:lang w:val="vi-VN"/>
        </w:rPr>
      </w:pPr>
      <w:r w:rsidRPr="00C1261D">
        <w:rPr>
          <w:lang w:val="vi-VN"/>
        </w:rPr>
        <w:t>Tập trung bảo vệ rừng, phát triển kinh tế gắn với rừng, thâm canh ruộng lúa bậc thang, kết hợp với cây ôn đới có giá trị cao; phát triển kinh tế trang trại và gia trại, trồng cây ăn quả, chăn nuôi đại gia súc, và nuôi cá nước lạnh. Gồm 7</w:t>
      </w:r>
      <w:r w:rsidR="00B60C9B" w:rsidRPr="00C1261D">
        <w:rPr>
          <w:lang w:val="vi-VN"/>
        </w:rPr>
        <w:t xml:space="preserve"> xã vùng cao: Sì Lở</w:t>
      </w:r>
      <w:r w:rsidRPr="00C1261D">
        <w:rPr>
          <w:lang w:val="vi-VN"/>
        </w:rPr>
        <w:t xml:space="preserve"> Lầu, Mồ Sì San, Vàng Ma Chải, Pa Vây Sử, Tung Qua Lìn, Dào San, Mù Sang</w:t>
      </w:r>
      <w:r w:rsidR="00B57058" w:rsidRPr="00C1261D">
        <w:rPr>
          <w:lang w:val="vi-VN"/>
        </w:rPr>
        <w:t>.</w:t>
      </w:r>
    </w:p>
    <w:p w14:paraId="6487E92A" w14:textId="77777777" w:rsidR="00C832F1" w:rsidRPr="00C1261D" w:rsidRDefault="00C832F1" w:rsidP="00390BE6">
      <w:pPr>
        <w:spacing w:line="360" w:lineRule="auto"/>
        <w:ind w:firstLine="709"/>
        <w:rPr>
          <w:lang w:val="vi-VN"/>
        </w:rPr>
      </w:pPr>
      <w:r w:rsidRPr="00C1261D">
        <w:rPr>
          <w:lang w:val="vi-VN"/>
        </w:rPr>
        <w:t>+ Vùng sản xuất rau màu</w:t>
      </w:r>
      <w:r w:rsidR="00265053" w:rsidRPr="00C1261D">
        <w:rPr>
          <w:lang w:val="vi-VN"/>
        </w:rPr>
        <w:t xml:space="preserve"> tập trung: Dào San, Bản Lang, Nậm Xe.</w:t>
      </w:r>
    </w:p>
    <w:p w14:paraId="4D08DD94" w14:textId="5650965E" w:rsidR="00C832F1" w:rsidRPr="00C1261D" w:rsidRDefault="00C832F1" w:rsidP="00390BE6">
      <w:pPr>
        <w:spacing w:line="360" w:lineRule="auto"/>
        <w:ind w:firstLine="709"/>
        <w:rPr>
          <w:lang w:val="vi-VN"/>
        </w:rPr>
      </w:pPr>
      <w:r w:rsidRPr="00C1261D">
        <w:rPr>
          <w:lang w:val="vi-VN"/>
        </w:rPr>
        <w:t>+ Vùng nuôi trồng thủy sản tập trung:</w:t>
      </w:r>
      <w:r w:rsidR="00C7680C" w:rsidRPr="00C1261D">
        <w:rPr>
          <w:lang w:val="vi-VN"/>
        </w:rPr>
        <w:t xml:space="preserve"> </w:t>
      </w:r>
      <w:r w:rsidRPr="00C1261D">
        <w:rPr>
          <w:lang w:val="vi-VN"/>
        </w:rPr>
        <w:t>Pa Vây Sử (suối Thèn Thảo Hồ), Tung Qua Lìn (suối Pênh Hồ), Mồ Sì San (suối Tà Hồ Thầu).</w:t>
      </w:r>
    </w:p>
    <w:p w14:paraId="68295121" w14:textId="77777777" w:rsidR="00C832F1" w:rsidRPr="00C1261D" w:rsidRDefault="00C832F1" w:rsidP="00390BE6">
      <w:pPr>
        <w:spacing w:line="360" w:lineRule="auto"/>
        <w:ind w:firstLine="709"/>
        <w:rPr>
          <w:lang w:val="vi-VN"/>
        </w:rPr>
      </w:pPr>
      <w:r w:rsidRPr="00C1261D">
        <w:rPr>
          <w:lang w:val="vi-VN"/>
        </w:rPr>
        <w:t xml:space="preserve">+ Vùng trồng cây dược liệu: </w:t>
      </w:r>
      <w:r w:rsidR="00265053" w:rsidRPr="00C1261D">
        <w:rPr>
          <w:lang w:val="vi-VN"/>
        </w:rPr>
        <w:t>07 xã khu vực vùng cao.</w:t>
      </w:r>
    </w:p>
    <w:p w14:paraId="141A3B14" w14:textId="77777777" w:rsidR="00C832F1" w:rsidRPr="00C1261D" w:rsidRDefault="00C832F1" w:rsidP="00390BE6">
      <w:pPr>
        <w:spacing w:line="360" w:lineRule="auto"/>
        <w:ind w:firstLine="709"/>
        <w:rPr>
          <w:lang w:val="vi-VN"/>
        </w:rPr>
      </w:pPr>
      <w:r w:rsidRPr="00C1261D">
        <w:rPr>
          <w:lang w:val="vi-VN"/>
        </w:rPr>
        <w:t>- Vùng 2: địa hình vùng thấp:</w:t>
      </w:r>
    </w:p>
    <w:p w14:paraId="4D592ACF" w14:textId="77777777" w:rsidR="00C832F1" w:rsidRPr="00C1261D" w:rsidRDefault="00C832F1" w:rsidP="00390BE6">
      <w:pPr>
        <w:spacing w:line="360" w:lineRule="auto"/>
        <w:ind w:firstLine="709"/>
        <w:rPr>
          <w:lang w:val="vi-VN"/>
        </w:rPr>
      </w:pPr>
      <w:r w:rsidRPr="00C1261D">
        <w:rPr>
          <w:lang w:val="vi-VN"/>
        </w:rPr>
        <w:t>Tập trung phát triển sản xuất cây lương thực hàng hóa quy mô lớn, phát triển cây ăn quả, phát triển chăn nuôi theo hướng công nghiệp. Gồm 7 xã phía Nam và Tây Nam của huyện và thị trấn Phong Thổ.</w:t>
      </w:r>
    </w:p>
    <w:p w14:paraId="70CC180B" w14:textId="77777777" w:rsidR="00B57058" w:rsidRPr="00C1261D" w:rsidRDefault="00B57058" w:rsidP="00390BE6">
      <w:pPr>
        <w:spacing w:line="360" w:lineRule="auto"/>
        <w:ind w:firstLine="709"/>
        <w:rPr>
          <w:lang w:val="vi-VN"/>
        </w:rPr>
      </w:pPr>
      <w:r w:rsidRPr="00C1261D">
        <w:rPr>
          <w:lang w:val="vi-VN"/>
        </w:rPr>
        <w:t>+ Phát triển cây công nghiệp như: cây cao su, mía…. tại các xã Mường So, Khổng Lào, Nậm Xe, Ma Li Pho…).</w:t>
      </w:r>
    </w:p>
    <w:p w14:paraId="60C35DD2" w14:textId="77777777" w:rsidR="00C832F1" w:rsidRPr="00C1261D" w:rsidRDefault="00C832F1" w:rsidP="00390BE6">
      <w:pPr>
        <w:spacing w:line="360" w:lineRule="auto"/>
        <w:ind w:firstLine="709"/>
        <w:rPr>
          <w:lang w:val="vi-VN"/>
        </w:rPr>
      </w:pPr>
      <w:r w:rsidRPr="00C1261D">
        <w:rPr>
          <w:lang w:val="vi-VN"/>
        </w:rPr>
        <w:t xml:space="preserve">+ Vùng trồng lúa tập trung chất lượng cao: </w:t>
      </w:r>
      <w:r w:rsidR="00265053" w:rsidRPr="00C1261D">
        <w:rPr>
          <w:lang w:val="vi-VN"/>
        </w:rPr>
        <w:t xml:space="preserve">Dào San, </w:t>
      </w:r>
      <w:r w:rsidRPr="00C1261D">
        <w:rPr>
          <w:lang w:val="vi-VN"/>
        </w:rPr>
        <w:t>Bản Lang, Nậm Xe và Sin Suối Hồ.</w:t>
      </w:r>
    </w:p>
    <w:p w14:paraId="41F33CFF" w14:textId="77777777" w:rsidR="008C6D36" w:rsidRPr="00C1261D" w:rsidRDefault="00C832F1" w:rsidP="00390BE6">
      <w:pPr>
        <w:widowControl w:val="0"/>
        <w:spacing w:line="360" w:lineRule="auto"/>
        <w:ind w:firstLine="709"/>
        <w:rPr>
          <w:lang w:val="vi-VN"/>
        </w:rPr>
      </w:pPr>
      <w:r w:rsidRPr="00C1261D">
        <w:rPr>
          <w:lang w:val="vi-VN"/>
        </w:rPr>
        <w:t xml:space="preserve">+ Vùng chăn nuôi tập trung: Mường So, </w:t>
      </w:r>
      <w:r w:rsidR="00B57058" w:rsidRPr="00C1261D">
        <w:rPr>
          <w:lang w:val="vi-VN"/>
        </w:rPr>
        <w:t>Nậm Xe, Hoàng Then</w:t>
      </w:r>
      <w:r w:rsidRPr="00C1261D">
        <w:rPr>
          <w:lang w:val="vi-VN"/>
        </w:rPr>
        <w:t>, Lản Nhì Thàng, Huổi Luông.</w:t>
      </w:r>
    </w:p>
    <w:p w14:paraId="2B77D835" w14:textId="77777777" w:rsidR="00C832F1" w:rsidRPr="00C1261D" w:rsidRDefault="00C832F1" w:rsidP="00C7680C">
      <w:pPr>
        <w:spacing w:line="360" w:lineRule="auto"/>
        <w:rPr>
          <w:u w:val="single"/>
          <w:lang w:val="vi-VN"/>
        </w:rPr>
      </w:pPr>
      <w:r w:rsidRPr="00C1261D">
        <w:rPr>
          <w:u w:val="single"/>
          <w:lang w:val="vi-VN"/>
        </w:rPr>
        <w:t>a. Ngành trồng trọt:</w:t>
      </w:r>
    </w:p>
    <w:p w14:paraId="2FAE2D5D" w14:textId="77777777" w:rsidR="00C832F1" w:rsidRPr="00C1261D" w:rsidRDefault="00C832F1" w:rsidP="00390BE6">
      <w:pPr>
        <w:spacing w:line="360" w:lineRule="auto"/>
        <w:ind w:firstLine="709"/>
        <w:rPr>
          <w:lang w:val="vi-VN"/>
        </w:rPr>
      </w:pPr>
      <w:r w:rsidRPr="00C1261D">
        <w:rPr>
          <w:lang w:val="vi-VN"/>
        </w:rPr>
        <w:lastRenderedPageBreak/>
        <w:t>- Đối với sản xuất lúa: Tập trung thâm canh tăng năng suất, sản lượng, đảm bảo an ninh lương thực. Áp dụng đồng bộ các giải pháp kỹ thuật trong thâm canh cây lúa, đảm bảo năng suất cây trồng.</w:t>
      </w:r>
    </w:p>
    <w:p w14:paraId="480F26E5" w14:textId="77777777" w:rsidR="00C832F1" w:rsidRPr="00C1261D" w:rsidRDefault="00C832F1" w:rsidP="00390BE6">
      <w:pPr>
        <w:spacing w:line="360" w:lineRule="auto"/>
        <w:ind w:firstLine="709"/>
        <w:rPr>
          <w:lang w:val="vi-VN"/>
        </w:rPr>
      </w:pPr>
      <w:r w:rsidRPr="00C1261D">
        <w:rPr>
          <w:lang w:val="vi-VN"/>
        </w:rPr>
        <w:t xml:space="preserve">+ Lúa đông- xuân: Trồng tập trung tại </w:t>
      </w:r>
      <w:r w:rsidR="00B57058" w:rsidRPr="00C1261D">
        <w:rPr>
          <w:lang w:val="vi-VN"/>
        </w:rPr>
        <w:t xml:space="preserve">thị trấn Phong Thổ, </w:t>
      </w:r>
      <w:r w:rsidRPr="00C1261D">
        <w:rPr>
          <w:lang w:val="vi-VN"/>
        </w:rPr>
        <w:t>các xã Bản Lang, Khổng Lào, Nậm Xe, Mường So và Hoang Thèn</w:t>
      </w:r>
      <w:r w:rsidR="00B57058" w:rsidRPr="00C1261D">
        <w:rPr>
          <w:lang w:val="vi-VN"/>
        </w:rPr>
        <w:t>, Ma Li Pho, Huổi Luông, Mù Sang</w:t>
      </w:r>
      <w:r w:rsidRPr="00C1261D">
        <w:rPr>
          <w:lang w:val="vi-VN"/>
        </w:rPr>
        <w:t xml:space="preserve">. </w:t>
      </w:r>
    </w:p>
    <w:p w14:paraId="0853FE6E" w14:textId="1D4AB89C" w:rsidR="00C832F1" w:rsidRPr="00C1261D" w:rsidRDefault="00C832F1" w:rsidP="00390BE6">
      <w:pPr>
        <w:spacing w:line="360" w:lineRule="auto"/>
        <w:ind w:firstLine="709"/>
        <w:rPr>
          <w:lang w:val="vi-VN"/>
        </w:rPr>
      </w:pPr>
      <w:r w:rsidRPr="00C1261D">
        <w:rPr>
          <w:lang w:val="vi-VN"/>
        </w:rPr>
        <w:t>+ Lúa mùa: Trồng tập trung tại các xã Bản Lang, Dào San, Huổi Luông, Ma Li Pho, Nậm Xe, Mù Sang, Khổng Lào, Mường So, Hoang Thèn và Sin Suối Hồ.</w:t>
      </w:r>
    </w:p>
    <w:p w14:paraId="5763C448" w14:textId="0A4DE406" w:rsidR="00C832F1" w:rsidRPr="00C1261D" w:rsidRDefault="00B57058" w:rsidP="00390BE6">
      <w:pPr>
        <w:spacing w:line="360" w:lineRule="auto"/>
        <w:ind w:firstLine="709"/>
        <w:rPr>
          <w:bCs/>
          <w:spacing w:val="-4"/>
          <w:lang w:val="vi-VN"/>
        </w:rPr>
      </w:pPr>
      <w:r w:rsidRPr="00C1261D">
        <w:rPr>
          <w:lang w:val="vi-VN"/>
        </w:rPr>
        <w:t xml:space="preserve">+ Sản xuất lúa chất lượng cao tại xã vùng cao như </w:t>
      </w:r>
      <w:r w:rsidR="00A742B3" w:rsidRPr="00C1261D">
        <w:rPr>
          <w:lang w:val="vi-VN"/>
        </w:rPr>
        <w:t xml:space="preserve">Bản Lang, Nậm Xe, </w:t>
      </w:r>
      <w:r w:rsidRPr="00C1261D">
        <w:rPr>
          <w:lang w:val="vi-VN"/>
        </w:rPr>
        <w:t xml:space="preserve">Dào San, </w:t>
      </w:r>
      <w:r w:rsidR="00A742B3" w:rsidRPr="00C1261D">
        <w:rPr>
          <w:lang w:val="vi-VN"/>
        </w:rPr>
        <w:t>Sin Suối hồ,</w:t>
      </w:r>
      <w:r w:rsidRPr="00C1261D">
        <w:rPr>
          <w:lang w:val="vi-VN"/>
        </w:rPr>
        <w:t>…</w:t>
      </w:r>
      <w:r w:rsidRPr="00C1261D">
        <w:rPr>
          <w:spacing w:val="-4"/>
          <w:lang w:val="vi-VN"/>
        </w:rPr>
        <w:t xml:space="preserve">Tập trung phát triển các loại lúa đặc sản của địa phương như </w:t>
      </w:r>
      <w:r w:rsidR="00754165" w:rsidRPr="00C1261D">
        <w:rPr>
          <w:spacing w:val="-4"/>
          <w:lang w:val="vi-VN"/>
        </w:rPr>
        <w:t>T</w:t>
      </w:r>
      <w:r w:rsidRPr="00C1261D">
        <w:rPr>
          <w:spacing w:val="-4"/>
          <w:lang w:val="vi-VN"/>
        </w:rPr>
        <w:t xml:space="preserve">ẻ </w:t>
      </w:r>
      <w:r w:rsidR="00754165" w:rsidRPr="00C1261D">
        <w:rPr>
          <w:spacing w:val="-4"/>
          <w:lang w:val="vi-VN"/>
        </w:rPr>
        <w:t>R</w:t>
      </w:r>
      <w:r w:rsidRPr="00C1261D">
        <w:rPr>
          <w:spacing w:val="-4"/>
          <w:lang w:val="vi-VN"/>
        </w:rPr>
        <w:t xml:space="preserve">âu, </w:t>
      </w:r>
      <w:r w:rsidR="00754165" w:rsidRPr="00C1261D">
        <w:rPr>
          <w:spacing w:val="-4"/>
          <w:lang w:val="vi-VN"/>
        </w:rPr>
        <w:t>T</w:t>
      </w:r>
      <w:r w:rsidRPr="00C1261D">
        <w:rPr>
          <w:spacing w:val="-4"/>
          <w:lang w:val="vi-VN"/>
        </w:rPr>
        <w:t xml:space="preserve">ả </w:t>
      </w:r>
      <w:r w:rsidR="00754165" w:rsidRPr="00C1261D">
        <w:rPr>
          <w:spacing w:val="-4"/>
          <w:lang w:val="vi-VN"/>
        </w:rPr>
        <w:t>C</w:t>
      </w:r>
      <w:r w:rsidRPr="00C1261D">
        <w:rPr>
          <w:spacing w:val="-4"/>
          <w:lang w:val="vi-VN"/>
        </w:rPr>
        <w:t xml:space="preserve">ù, </w:t>
      </w:r>
      <w:r w:rsidRPr="00C1261D">
        <w:rPr>
          <w:bCs/>
          <w:spacing w:val="-4"/>
          <w:lang w:val="vi-VN"/>
        </w:rPr>
        <w:t>Nếp tan...</w:t>
      </w:r>
    </w:p>
    <w:p w14:paraId="69317632" w14:textId="167155F5" w:rsidR="00754165" w:rsidRPr="00C1261D" w:rsidRDefault="00754165" w:rsidP="00C7680C">
      <w:pPr>
        <w:spacing w:line="360" w:lineRule="auto"/>
        <w:rPr>
          <w:bCs/>
          <w:spacing w:val="-4"/>
          <w:lang w:val="vi-VN"/>
        </w:rPr>
      </w:pPr>
      <w:r w:rsidRPr="00C1261D">
        <w:rPr>
          <w:bCs/>
          <w:i/>
          <w:iCs/>
          <w:spacing w:val="-4"/>
          <w:lang w:val="vi-VN"/>
        </w:rPr>
        <w:t xml:space="preserve">Giai đoạn 2021-2025: </w:t>
      </w:r>
      <w:r w:rsidRPr="00C1261D">
        <w:rPr>
          <w:bCs/>
          <w:spacing w:val="-4"/>
          <w:lang w:val="vi-VN"/>
        </w:rPr>
        <w:t>quy mô 300ha</w:t>
      </w:r>
    </w:p>
    <w:p w14:paraId="14FB66FB" w14:textId="79DDF176" w:rsidR="00754165" w:rsidRPr="00C1261D" w:rsidRDefault="00754165" w:rsidP="00C7680C">
      <w:pPr>
        <w:spacing w:line="360" w:lineRule="auto"/>
        <w:rPr>
          <w:spacing w:val="-4"/>
          <w:lang w:val="vi-VN"/>
        </w:rPr>
      </w:pPr>
      <w:r w:rsidRPr="00C1261D">
        <w:rPr>
          <w:bCs/>
          <w:i/>
          <w:iCs/>
          <w:spacing w:val="-4"/>
          <w:lang w:val="vi-VN"/>
        </w:rPr>
        <w:t>Giai đoạn 2026-2030</w:t>
      </w:r>
      <w:r w:rsidRPr="00C1261D">
        <w:rPr>
          <w:bCs/>
          <w:spacing w:val="-4"/>
          <w:lang w:val="vi-VN"/>
        </w:rPr>
        <w:t>: Quy mô trên 500ha</w:t>
      </w:r>
    </w:p>
    <w:p w14:paraId="296DE75B" w14:textId="77777777" w:rsidR="00C832F1" w:rsidRPr="00C1261D" w:rsidRDefault="00C832F1" w:rsidP="00390BE6">
      <w:pPr>
        <w:spacing w:line="360" w:lineRule="auto"/>
        <w:ind w:firstLine="709"/>
        <w:rPr>
          <w:lang w:val="vi-VN"/>
        </w:rPr>
      </w:pPr>
      <w:r w:rsidRPr="00C1261D">
        <w:rPr>
          <w:lang w:val="vi-VN"/>
        </w:rPr>
        <w:t>- Cây lương thực khác:</w:t>
      </w:r>
    </w:p>
    <w:p w14:paraId="785168CB" w14:textId="77777777" w:rsidR="00C832F1" w:rsidRPr="00C1261D" w:rsidRDefault="00C832F1" w:rsidP="00390BE6">
      <w:pPr>
        <w:widowControl w:val="0"/>
        <w:spacing w:line="360" w:lineRule="auto"/>
        <w:ind w:firstLine="709"/>
        <w:rPr>
          <w:spacing w:val="-2"/>
          <w:lang w:val="vi-VN"/>
        </w:rPr>
      </w:pPr>
      <w:r w:rsidRPr="00C1261D">
        <w:rPr>
          <w:spacing w:val="-2"/>
          <w:lang w:val="vi-VN"/>
        </w:rPr>
        <w:t xml:space="preserve">+ Ngô: </w:t>
      </w:r>
      <w:r w:rsidR="00B57058" w:rsidRPr="00C1261D">
        <w:rPr>
          <w:spacing w:val="-2"/>
          <w:lang w:val="vi-VN"/>
        </w:rPr>
        <w:t>sử dụng các giống ngô lai mới vào sản xuất để tăng nhanh năng suất và sản lượng ngô. Thực hiện tăng vụ trên diện tích lúa một vụ (1 vụ lúa mùa và 1 vụ ngô xuân sớm). Diện tích trồng ngô chủ yếu tập trung tại Lản Nhì Thàng, Hoang Thèn, Ma Li Pho, Huổi Luông, Sin Suối Hồ, Mù Sang, Bản Lang, Dào San, Nậm Xe.</w:t>
      </w:r>
    </w:p>
    <w:p w14:paraId="662E32AC" w14:textId="77777777" w:rsidR="00C832F1" w:rsidRPr="00C1261D" w:rsidRDefault="00C832F1" w:rsidP="00390BE6">
      <w:pPr>
        <w:widowControl w:val="0"/>
        <w:spacing w:line="360" w:lineRule="auto"/>
        <w:ind w:firstLine="709"/>
        <w:rPr>
          <w:lang w:val="vi-VN"/>
        </w:rPr>
      </w:pPr>
      <w:r w:rsidRPr="00C1261D">
        <w:rPr>
          <w:lang w:val="vi-VN"/>
        </w:rPr>
        <w:t>- Cây công nghiệp ngắn ngày và dài ngày:</w:t>
      </w:r>
    </w:p>
    <w:p w14:paraId="155AE54D" w14:textId="77777777" w:rsidR="00C832F1" w:rsidRPr="00C1261D" w:rsidRDefault="00C832F1" w:rsidP="00390BE6">
      <w:pPr>
        <w:widowControl w:val="0"/>
        <w:spacing w:line="360" w:lineRule="auto"/>
        <w:ind w:firstLine="709"/>
        <w:rPr>
          <w:lang w:val="vi-VN"/>
        </w:rPr>
      </w:pPr>
      <w:r w:rsidRPr="00C1261D">
        <w:rPr>
          <w:lang w:val="vi-VN"/>
        </w:rPr>
        <w:t>+ Cây cao su: Duy trì ổn định tại Khổng Lào, Nậm Xe, Mường So, Ma Li Pho, Bản Lang.</w:t>
      </w:r>
    </w:p>
    <w:p w14:paraId="5B1B7544" w14:textId="018E6736" w:rsidR="00C832F1" w:rsidRPr="00C1261D" w:rsidRDefault="00C832F1" w:rsidP="00390BE6">
      <w:pPr>
        <w:widowControl w:val="0"/>
        <w:spacing w:line="360" w:lineRule="auto"/>
        <w:ind w:firstLine="709"/>
        <w:rPr>
          <w:lang w:val="vi-VN"/>
        </w:rPr>
      </w:pPr>
      <w:r w:rsidRPr="00C1261D">
        <w:rPr>
          <w:lang w:val="vi-VN"/>
        </w:rPr>
        <w:t xml:space="preserve">+ Cây mắc ca: </w:t>
      </w:r>
      <w:r w:rsidR="00754165" w:rsidRPr="00C1261D">
        <w:rPr>
          <w:lang w:val="vi-VN"/>
        </w:rPr>
        <w:t>T</w:t>
      </w:r>
      <w:r w:rsidRPr="00C1261D">
        <w:rPr>
          <w:lang w:val="vi-VN"/>
        </w:rPr>
        <w:t xml:space="preserve">rồng tập trung tại </w:t>
      </w:r>
      <w:r w:rsidR="00CA50C2" w:rsidRPr="00C1261D">
        <w:rPr>
          <w:lang w:val="vi-VN"/>
        </w:rPr>
        <w:t xml:space="preserve">Huổi Luông, Bản Lang, </w:t>
      </w:r>
      <w:r w:rsidRPr="00C1261D">
        <w:rPr>
          <w:lang w:val="vi-VN"/>
        </w:rPr>
        <w:t>Lản Nhì Thàng và Mường So, Hoang Thèn, Khổng Lào, Ma Li Pho, Nậm Xe, Sin Suối Hồ và Thị trấn Phong Thổ</w:t>
      </w:r>
      <w:r w:rsidR="00754165" w:rsidRPr="00C1261D">
        <w:rPr>
          <w:lang w:val="vi-VN"/>
        </w:rPr>
        <w:t xml:space="preserve"> giai đoạn 2021-2025 quy mô 1.000ha, giai đoạn 2026-2030 trồng mới 800ha</w:t>
      </w:r>
      <w:r w:rsidRPr="00C1261D">
        <w:rPr>
          <w:lang w:val="vi-VN"/>
        </w:rPr>
        <w:t>. Phát triển cây mắc ca trên cơ sở thí điểm thành công tại huyện Tam Đường, phù hợp kế hoạch chung phát triển cây mắc ca trên địa bàn tỉnh Lai Châu.</w:t>
      </w:r>
    </w:p>
    <w:p w14:paraId="476E97AE" w14:textId="77777777" w:rsidR="00C832F1" w:rsidRPr="00C1261D" w:rsidRDefault="00C832F1" w:rsidP="00390BE6">
      <w:pPr>
        <w:spacing w:line="360" w:lineRule="auto"/>
        <w:ind w:firstLine="709"/>
        <w:rPr>
          <w:lang w:val="vi-VN"/>
        </w:rPr>
      </w:pPr>
      <w:r w:rsidRPr="00C1261D">
        <w:rPr>
          <w:lang w:val="vi-VN"/>
        </w:rPr>
        <w:lastRenderedPageBreak/>
        <w:t>+ Cây chè: Là sản phẩm đặc sản của địa phương. Bảo tồn và phát triển chè cổ thụ</w:t>
      </w:r>
      <w:r w:rsidR="00B57058" w:rsidRPr="00C1261D">
        <w:rPr>
          <w:lang w:val="vi-VN"/>
        </w:rPr>
        <w:t xml:space="preserve">, chè cây cao tại các xã </w:t>
      </w:r>
      <w:r w:rsidRPr="00C1261D">
        <w:rPr>
          <w:lang w:val="vi-VN"/>
        </w:rPr>
        <w:t>Dào San, Mồ Sì San</w:t>
      </w:r>
      <w:r w:rsidR="00B57058" w:rsidRPr="00C1261D">
        <w:rPr>
          <w:lang w:val="vi-VN"/>
        </w:rPr>
        <w:t>, Pa Vây Sử, Sì Lở Lầu</w:t>
      </w:r>
      <w:r w:rsidR="00CA50C2" w:rsidRPr="00C1261D">
        <w:rPr>
          <w:lang w:val="vi-VN"/>
        </w:rPr>
        <w:t>, Sin Suối Hồ, Tung Qua Lìn, Hoàng Then</w:t>
      </w:r>
      <w:r w:rsidR="00B57058" w:rsidRPr="00C1261D">
        <w:rPr>
          <w:lang w:val="vi-VN"/>
        </w:rPr>
        <w:t>..</w:t>
      </w:r>
      <w:r w:rsidRPr="00C1261D">
        <w:rPr>
          <w:lang w:val="vi-VN"/>
        </w:rPr>
        <w:t xml:space="preserve">. </w:t>
      </w:r>
    </w:p>
    <w:p w14:paraId="78BDD037" w14:textId="4F1A3FC2" w:rsidR="00CA50C2" w:rsidRPr="00C1261D" w:rsidRDefault="00CA50C2" w:rsidP="00390BE6">
      <w:pPr>
        <w:spacing w:line="360" w:lineRule="auto"/>
        <w:ind w:firstLine="709"/>
        <w:rPr>
          <w:lang w:val="vi-VN"/>
        </w:rPr>
      </w:pPr>
      <w:r w:rsidRPr="00C1261D">
        <w:rPr>
          <w:lang w:val="vi-VN"/>
        </w:rPr>
        <w:t>+ Cây địa lan: Phát triển vùng tập trung tại Lản Nhì Thàng, Sin Suối Hồ, Dào San, Mồ Sì San, Tung Qua Lìn…</w:t>
      </w:r>
    </w:p>
    <w:p w14:paraId="3D0CD7B6" w14:textId="1C221284" w:rsidR="00754165" w:rsidRPr="00C1261D" w:rsidRDefault="00754165" w:rsidP="00390BE6">
      <w:pPr>
        <w:spacing w:line="360" w:lineRule="auto"/>
        <w:ind w:firstLine="709"/>
        <w:rPr>
          <w:lang w:val="vi-VN"/>
        </w:rPr>
      </w:pPr>
      <w:r w:rsidRPr="00C1261D">
        <w:rPr>
          <w:lang w:val="vi-VN"/>
        </w:rPr>
        <w:t xml:space="preserve">+ Cây quế: Phát triển cây quế tại các xã Huổi Luông, Bản Lang, Ma Li Pho, Khổng Lào…) giai đoạn 2021-2025 trồng mới 500ha, giai đoạn 2026-2030 trồng mới 500ha. </w:t>
      </w:r>
    </w:p>
    <w:p w14:paraId="24E9BE4D" w14:textId="77777777" w:rsidR="00C832F1" w:rsidRPr="00C1261D" w:rsidRDefault="00C832F1" w:rsidP="00390BE6">
      <w:pPr>
        <w:spacing w:line="360" w:lineRule="auto"/>
        <w:ind w:firstLine="709"/>
        <w:rPr>
          <w:spacing w:val="-2"/>
          <w:lang w:val="vi-VN"/>
        </w:rPr>
      </w:pPr>
      <w:r w:rsidRPr="00C1261D">
        <w:rPr>
          <w:spacing w:val="-2"/>
          <w:lang w:val="vi-VN"/>
        </w:rPr>
        <w:t>- Đối với cây ăn quả: Trồng chủ yếu gồm chuối, lê, mận, đào, và các giống cây ăn quả ôn đới khác. Diện tíchtrồng chủ yếu tại (ngoại trừ chuối): Lản Nhì Thàng, Bản Lang, Mù Sang, Sin Suối Hồ, Pa Vây Sử, Vàng Ma Chải, Sì Lở Lầu, Huổi Luông, Ma Li Pho.Phát triển chuối là cây trồng quan trọng của địa phương.</w:t>
      </w:r>
    </w:p>
    <w:p w14:paraId="36364E3D" w14:textId="77777777" w:rsidR="00C832F1" w:rsidRPr="00C1261D" w:rsidRDefault="00C832F1" w:rsidP="00390BE6">
      <w:pPr>
        <w:spacing w:line="360" w:lineRule="auto"/>
        <w:ind w:firstLine="709"/>
        <w:rPr>
          <w:lang w:val="vi-VN"/>
        </w:rPr>
      </w:pPr>
      <w:r w:rsidRPr="00C1261D">
        <w:rPr>
          <w:lang w:val="vi-VN"/>
        </w:rPr>
        <w:t xml:space="preserve">- Đối với rau màu, thực phẩm hàng hóa tập trung: </w:t>
      </w:r>
      <w:r w:rsidR="00CA50C2" w:rsidRPr="00C1261D">
        <w:rPr>
          <w:lang w:val="vi-VN"/>
        </w:rPr>
        <w:t>T</w:t>
      </w:r>
      <w:r w:rsidRPr="00C1261D">
        <w:rPr>
          <w:lang w:val="vi-VN"/>
        </w:rPr>
        <w:t xml:space="preserve">ập trung tại Mù Sang, Nậm Xe, Pa Vây Sử, Dào San, Mường So, Huổi Luông, Mồ Sì San, Vàng Ma Chải và Tung Qua Lìn. Thực hiện chính sách hỗ trợ chuyển đổi đất trồng cây khác sang trồng rau an toàn. Tăng cường đầu tư thâm canh rau an toàn theo các tiêu chí đã được Bộ Nông nghiệp và Phát triển nông thôn ban hành. </w:t>
      </w:r>
    </w:p>
    <w:p w14:paraId="5C6451D3" w14:textId="77777777" w:rsidR="00C832F1" w:rsidRPr="00C1261D" w:rsidRDefault="00C832F1" w:rsidP="00390BE6">
      <w:pPr>
        <w:spacing w:line="360" w:lineRule="auto"/>
        <w:ind w:firstLine="709"/>
        <w:rPr>
          <w:spacing w:val="-2"/>
          <w:lang w:val="vi-VN"/>
        </w:rPr>
      </w:pPr>
      <w:r w:rsidRPr="00C1261D">
        <w:rPr>
          <w:spacing w:val="-2"/>
          <w:lang w:val="vi-VN"/>
        </w:rPr>
        <w:t xml:space="preserve">- Đối với cây dược liệu: </w:t>
      </w:r>
      <w:r w:rsidR="00CA50C2" w:rsidRPr="00C1261D">
        <w:rPr>
          <w:spacing w:val="-2"/>
          <w:lang w:val="vi-VN"/>
        </w:rPr>
        <w:t>Tập trung p</w:t>
      </w:r>
      <w:r w:rsidRPr="00C1261D">
        <w:rPr>
          <w:spacing w:val="-2"/>
          <w:lang w:val="vi-VN"/>
        </w:rPr>
        <w:t xml:space="preserve">hát triển các loại cây dược liệu </w:t>
      </w:r>
      <w:r w:rsidR="00CA50C2" w:rsidRPr="00C1261D">
        <w:rPr>
          <w:spacing w:val="-2"/>
          <w:lang w:val="vi-VN"/>
        </w:rPr>
        <w:t>quý có giá trị y tế và kinh tế cao như: Sâm Lai Châu, cây Bảy lá một hoa, Lan kim tuyến…</w:t>
      </w:r>
      <w:r w:rsidRPr="00C1261D">
        <w:rPr>
          <w:spacing w:val="-2"/>
          <w:lang w:val="vi-VN"/>
        </w:rPr>
        <w:t xml:space="preserve">. </w:t>
      </w:r>
      <w:r w:rsidR="00CA50C2" w:rsidRPr="00C1261D">
        <w:rPr>
          <w:spacing w:val="-2"/>
          <w:lang w:val="vi-VN"/>
        </w:rPr>
        <w:t>Tập trung phát triển trồng cây dược liệu theo hướng sản xuất hàng hóa tập trung, gắn liên kết sản xuất với tiêu thụ sản phẩm. Ưu tiên phát triển các loại dược liệu khác, như: Hà thủ ô đỏ, Đảng sâm, Đương quy, Xuyên khung, Actiso… tại các xã</w:t>
      </w:r>
      <w:r w:rsidR="006C5921" w:rsidRPr="00C1261D">
        <w:rPr>
          <w:spacing w:val="-2"/>
          <w:lang w:val="vi-VN"/>
        </w:rPr>
        <w:t xml:space="preserve"> vùng cao.</w:t>
      </w:r>
    </w:p>
    <w:p w14:paraId="0FA3F96D" w14:textId="77777777" w:rsidR="00C832F1" w:rsidRPr="00C1261D" w:rsidRDefault="00C832F1" w:rsidP="00C7680C">
      <w:pPr>
        <w:spacing w:line="360" w:lineRule="auto"/>
        <w:rPr>
          <w:u w:val="single"/>
          <w:lang w:val="vi-VN"/>
        </w:rPr>
      </w:pPr>
      <w:r w:rsidRPr="00C1261D">
        <w:rPr>
          <w:u w:val="single"/>
          <w:lang w:val="vi-VN"/>
        </w:rPr>
        <w:t>b. Ngành chăn nuôi:</w:t>
      </w:r>
    </w:p>
    <w:p w14:paraId="20A4820C" w14:textId="77777777" w:rsidR="00B57058" w:rsidRPr="00C1261D" w:rsidRDefault="00B57058" w:rsidP="00390BE6">
      <w:pPr>
        <w:widowControl w:val="0"/>
        <w:spacing w:line="360" w:lineRule="auto"/>
        <w:ind w:firstLine="709"/>
        <w:rPr>
          <w:lang w:val="vi-VN"/>
        </w:rPr>
      </w:pPr>
      <w:r w:rsidRPr="00C1261D">
        <w:rPr>
          <w:lang w:val="vi-VN"/>
        </w:rPr>
        <w:t>Phát triển vùng chăn nuôi tập trung tại Pa Vây Sử, Vàng Mai Chải, Mù Sang, Sin Suối Hồ.</w:t>
      </w:r>
    </w:p>
    <w:p w14:paraId="621DC9B8" w14:textId="77777777" w:rsidR="00C832F1" w:rsidRPr="00C1261D" w:rsidRDefault="00C832F1" w:rsidP="00390BE6">
      <w:pPr>
        <w:widowControl w:val="0"/>
        <w:spacing w:line="360" w:lineRule="auto"/>
        <w:ind w:firstLine="709"/>
        <w:rPr>
          <w:lang w:val="vi-VN"/>
        </w:rPr>
      </w:pPr>
      <w:r w:rsidRPr="00C1261D">
        <w:rPr>
          <w:lang w:val="vi-VN"/>
        </w:rPr>
        <w:t xml:space="preserve">- Phát triển đàn trâu: tập trung chủ yếu tại các xã: Huổi Luông, Vàng Ma </w:t>
      </w:r>
      <w:r w:rsidRPr="00C1261D">
        <w:rPr>
          <w:lang w:val="vi-VN"/>
        </w:rPr>
        <w:lastRenderedPageBreak/>
        <w:t xml:space="preserve">Chải, Lản Nhì Thàng, Bản Lang, Nậm Xe, Dào San, Sin Suối Hồ, Hoang Thèn. Chuyển từ chăn nuôi thả rông sang chăn nuôi có chuồng trại, và trồng cỏ, chủ động thức ăn vào mùa đông. </w:t>
      </w:r>
    </w:p>
    <w:p w14:paraId="2BD07D00" w14:textId="77777777" w:rsidR="00C832F1" w:rsidRPr="00C1261D" w:rsidRDefault="00C832F1" w:rsidP="00390BE6">
      <w:pPr>
        <w:widowControl w:val="0"/>
        <w:spacing w:line="360" w:lineRule="auto"/>
        <w:ind w:firstLine="709"/>
        <w:rPr>
          <w:lang w:val="vi-VN"/>
        </w:rPr>
      </w:pPr>
      <w:r w:rsidRPr="00C1261D">
        <w:rPr>
          <w:lang w:val="vi-VN"/>
        </w:rPr>
        <w:t>- Phát triển đàn bò: tập trung chủ yếu tại các xã: Bản Lang, Hoang Thèn, Huổi Luông, Mồ Sì San, Pa Vây Sử và Tung Qua Lìn. Phát triển theo hướng chăn nuôi công nghiệp, hạn chế thả rông và dựa vào tự nhiên. Chuyển từ mục tiêu chăn nuôi lấy sức kéo là chính, sang sản xuất hàng hóa, nâng cao chất lượng đàn, chất lượng và giá trị hàng hóa.</w:t>
      </w:r>
    </w:p>
    <w:p w14:paraId="785824B7" w14:textId="77777777" w:rsidR="00C832F1" w:rsidRPr="00C1261D" w:rsidRDefault="00C832F1" w:rsidP="00390BE6">
      <w:pPr>
        <w:widowControl w:val="0"/>
        <w:spacing w:line="360" w:lineRule="auto"/>
        <w:ind w:firstLine="709"/>
        <w:rPr>
          <w:lang w:val="vi-VN"/>
        </w:rPr>
      </w:pPr>
      <w:r w:rsidRPr="00C1261D">
        <w:rPr>
          <w:lang w:val="vi-VN"/>
        </w:rPr>
        <w:t xml:space="preserve">- Phát triển đàn lợn: </w:t>
      </w:r>
      <w:r w:rsidR="00CA50C2" w:rsidRPr="00C1261D">
        <w:rPr>
          <w:szCs w:val="28"/>
          <w:lang w:val="vi-VN"/>
        </w:rPr>
        <w:t>Phát triển đàn lợn: tập trung tại các xã: Lản Nhì Thàng, Bản Lang, Mường So, Khổng Lào, Nậm Xe, Huổi Luông, Sin Suối Hồ. Phát triển chăn nuôi theo quy mô hộ gia đình, từ 50-100 con trở lên. Đảm bảo chất lượng con giống, thực hiện tốt công tác phòng trừ dịch bệnh và kiểm dịch vệ sinh thú y, xây dựng vùng chăn nuôi an toàn dịch bệnh. Khuyến khích phát triển chăn nuôi lợn đặc sản, có giá trị kinh tế cao, phù hợp với tiềm năng và lợi thế của huyện. Thu hút xây dựng các lò mổ gia súc tập trung, vệ sinh an toàn thực phẩm tại các khu vực Mường So, Thị trấn Phong Thổ, Dào San…</w:t>
      </w:r>
    </w:p>
    <w:p w14:paraId="688577C4" w14:textId="77777777" w:rsidR="00C832F1" w:rsidRPr="00C1261D" w:rsidRDefault="00C832F1" w:rsidP="00390BE6">
      <w:pPr>
        <w:widowControl w:val="0"/>
        <w:spacing w:line="360" w:lineRule="auto"/>
        <w:ind w:firstLine="709"/>
        <w:rPr>
          <w:lang w:val="vi-VN"/>
        </w:rPr>
      </w:pPr>
      <w:r w:rsidRPr="00C1261D">
        <w:rPr>
          <w:lang w:val="vi-VN"/>
        </w:rPr>
        <w:t xml:space="preserve">- Phát triển chăn nuôi gia cầm: </w:t>
      </w:r>
    </w:p>
    <w:p w14:paraId="63507AA2" w14:textId="77777777" w:rsidR="00C832F1" w:rsidRPr="00C1261D" w:rsidRDefault="00CA50C2" w:rsidP="00390BE6">
      <w:pPr>
        <w:spacing w:line="360" w:lineRule="auto"/>
        <w:ind w:firstLine="709"/>
        <w:rPr>
          <w:lang w:val="vi-VN"/>
        </w:rPr>
      </w:pPr>
      <w:r w:rsidRPr="00C1261D">
        <w:rPr>
          <w:szCs w:val="28"/>
          <w:lang w:val="vi-VN"/>
        </w:rPr>
        <w:t>Phát triển chăn nuôi gia cầm theo hướng sản xuất hàng hóa tập trung quy mô lớn, theo hướng công nghiệp và bán công nghiệp gắn với kiểm soát dịch bệnh và vệ sinh an toàn thực phẩm. Hình thành vùng chăn nuôi gia cầm tập trung tại xã: Dào San, Mường So, Huổi Luông, Nậm Xe, Bản Lang, Khổng Lào, Vàng Ma Chải.. Khuyến khích phát triển các loại gia cầm đặc sản, có giá trị kinh tế cao.</w:t>
      </w:r>
    </w:p>
    <w:p w14:paraId="217D904A" w14:textId="77777777" w:rsidR="00C832F1" w:rsidRPr="00C1261D" w:rsidRDefault="00C832F1" w:rsidP="00C7680C">
      <w:pPr>
        <w:spacing w:line="360" w:lineRule="auto"/>
        <w:rPr>
          <w:u w:val="single"/>
          <w:lang w:val="vi-VN"/>
        </w:rPr>
      </w:pPr>
      <w:r w:rsidRPr="00C1261D">
        <w:rPr>
          <w:u w:val="single"/>
          <w:lang w:val="vi-VN"/>
        </w:rPr>
        <w:t>c. Ngành nuôi trồng thủy sản:</w:t>
      </w:r>
    </w:p>
    <w:p w14:paraId="69152EE3" w14:textId="77777777" w:rsidR="00C832F1" w:rsidRPr="00C1261D" w:rsidRDefault="00C832F1" w:rsidP="00390BE6">
      <w:pPr>
        <w:spacing w:line="360" w:lineRule="auto"/>
        <w:ind w:firstLine="709"/>
        <w:rPr>
          <w:lang w:val="vi-VN"/>
        </w:rPr>
      </w:pPr>
      <w:r w:rsidRPr="00C1261D">
        <w:rPr>
          <w:lang w:val="vi-VN"/>
        </w:rPr>
        <w:t>Diện tích nuôi trồng thủy sản tập trung tại: Khổng Lào, Nậm Xe, Lản Nhì Thàng, Tung Qua Lìn, Mường So, Bản Lang, Pa Vây Sử</w:t>
      </w:r>
      <w:r w:rsidR="00CA50C2" w:rsidRPr="00C1261D">
        <w:rPr>
          <w:lang w:val="vi-VN"/>
        </w:rPr>
        <w:t>, Sin Suối Hồ, Bản Lang</w:t>
      </w:r>
      <w:r w:rsidRPr="00C1261D">
        <w:rPr>
          <w:lang w:val="vi-VN"/>
        </w:rPr>
        <w:t xml:space="preserve">. </w:t>
      </w:r>
    </w:p>
    <w:p w14:paraId="6CB4A9A8" w14:textId="622D09A0" w:rsidR="00C832F1" w:rsidRPr="00C1261D" w:rsidRDefault="00C832F1" w:rsidP="00390BE6">
      <w:pPr>
        <w:spacing w:line="360" w:lineRule="auto"/>
        <w:ind w:firstLine="709"/>
        <w:rPr>
          <w:spacing w:val="-4"/>
          <w:lang w:val="vi-VN"/>
        </w:rPr>
      </w:pPr>
      <w:r w:rsidRPr="00C1261D">
        <w:rPr>
          <w:spacing w:val="-4"/>
          <w:lang w:val="vi-VN"/>
        </w:rPr>
        <w:t xml:space="preserve">Phát triển nuôi cá nước lạnh: Phát triển nuôi trồng phân tán các loại cá nước lạnh, đặc biệt là cá hồi vân, cá tầm. Thu hút doanh nghiệp đầu tư phát triển nuôi cá </w:t>
      </w:r>
      <w:r w:rsidRPr="00C1261D">
        <w:rPr>
          <w:spacing w:val="-4"/>
          <w:lang w:val="vi-VN"/>
        </w:rPr>
        <w:lastRenderedPageBreak/>
        <w:t>nước lạnh. Đầu tư nâng cấp, hoàn thiện hệ thống hạ tầng thủy lợi, cơ sở sản xuất và nhân giống (đáp ứng 70% nhu cầu con giống).</w:t>
      </w:r>
      <w:r w:rsidR="00754165" w:rsidRPr="00C1261D">
        <w:rPr>
          <w:spacing w:val="-4"/>
          <w:lang w:val="vi-VN"/>
        </w:rPr>
        <w:t xml:space="preserve"> </w:t>
      </w:r>
      <w:r w:rsidRPr="00C1261D">
        <w:rPr>
          <w:spacing w:val="-4"/>
          <w:lang w:val="vi-VN"/>
        </w:rPr>
        <w:t>Tập trung tại Pa Vây Sử (suối Thèn Thảo Hồ), Tung Qua Lìn (suối Pênh Hồ), Mồ Sì San (suối Tà Hồ Thầu).</w:t>
      </w:r>
    </w:p>
    <w:p w14:paraId="69DD8126" w14:textId="77777777" w:rsidR="00C832F1" w:rsidRPr="00C1261D" w:rsidRDefault="00C832F1" w:rsidP="00C7680C">
      <w:pPr>
        <w:spacing w:line="360" w:lineRule="auto"/>
        <w:rPr>
          <w:u w:val="single"/>
          <w:lang w:val="vi-VN"/>
        </w:rPr>
      </w:pPr>
      <w:r w:rsidRPr="00C1261D">
        <w:rPr>
          <w:u w:val="single"/>
          <w:lang w:val="vi-VN"/>
        </w:rPr>
        <w:t>d. Ngành lâm nghiệp</w:t>
      </w:r>
    </w:p>
    <w:p w14:paraId="71B07707" w14:textId="77777777" w:rsidR="00CA50C2" w:rsidRPr="00C1261D" w:rsidRDefault="00CA50C2" w:rsidP="00390BE6">
      <w:pPr>
        <w:widowControl w:val="0"/>
        <w:spacing w:before="60" w:line="360" w:lineRule="auto"/>
        <w:ind w:firstLine="567"/>
        <w:rPr>
          <w:lang w:val="vi-VN"/>
        </w:rPr>
      </w:pPr>
      <w:r w:rsidRPr="00C1261D">
        <w:rPr>
          <w:lang w:val="vi-VN"/>
        </w:rPr>
        <w:t xml:space="preserve">* Mục tiêu chung: </w:t>
      </w:r>
    </w:p>
    <w:p w14:paraId="19D33AC9" w14:textId="6CA58969" w:rsidR="00CA50C2" w:rsidRPr="00C1261D" w:rsidRDefault="00CA50C2" w:rsidP="00390BE6">
      <w:pPr>
        <w:widowControl w:val="0"/>
        <w:spacing w:before="60" w:line="360" w:lineRule="auto"/>
        <w:ind w:firstLine="567"/>
        <w:rPr>
          <w:lang w:val="vi-VN"/>
        </w:rPr>
      </w:pPr>
      <w:r w:rsidRPr="00C1261D">
        <w:rPr>
          <w:lang w:val="vi-VN"/>
        </w:rPr>
        <w:tab/>
        <w:t>- Thiết lập, quản lý, bảo vệ, phát triển và sử dụng bền vững rừng và diện tích đất được quy hoạch cho lâm nghiệp; đảm bảo sự tham gia rộng rãi, bình đẳng của các thành phần kinh tế vào các hoạt động lâm nghiệp, huy động tối đa các nguồn lực xã hội; ứng dụng khoa học và công nghệ tiên tiến, hiện đại.</w:t>
      </w:r>
    </w:p>
    <w:p w14:paraId="5782F295" w14:textId="77777777" w:rsidR="00CA50C2" w:rsidRPr="00C1261D" w:rsidRDefault="00CA50C2" w:rsidP="00390BE6">
      <w:pPr>
        <w:widowControl w:val="0"/>
        <w:spacing w:before="60" w:line="360" w:lineRule="auto"/>
        <w:ind w:firstLine="567"/>
        <w:rPr>
          <w:lang w:val="vi-VN"/>
        </w:rPr>
      </w:pPr>
      <w:r w:rsidRPr="00C1261D">
        <w:rPr>
          <w:lang w:val="vi-VN"/>
        </w:rPr>
        <w:tab/>
        <w:t xml:space="preserve">-  Phát huy tiềm năng, vai trò và tác dụng của rừng để lâm nghiệp đóng góp ngày càng quan trọng vào phát triển kinh tế - xã hội, bảo vệ môi trường sinh thái, an ninh nguồn nước, giảm nhẹ thiên tai, ứng phó chủ động và hiệu quả với biến đổi khí hậu, bảo tồn tài nguyên thiên nhiên và đa dạng sinh học, cung cấp đa dạng các loại hình dịch vụ môi trường rừng, tạo việc làm và thu nhập cho người dân, giữ vững quốc phòng và an ninh, thực hiện thành công các mục tiêu về phát triển bền vững. </w:t>
      </w:r>
    </w:p>
    <w:p w14:paraId="55A1157F" w14:textId="77777777" w:rsidR="00CA50C2" w:rsidRPr="00C1261D" w:rsidRDefault="00CA50C2" w:rsidP="00390BE6">
      <w:pPr>
        <w:widowControl w:val="0"/>
        <w:spacing w:before="60" w:line="360" w:lineRule="auto"/>
        <w:ind w:firstLine="567"/>
        <w:rPr>
          <w:lang w:val="vi-VN"/>
        </w:rPr>
      </w:pPr>
      <w:r w:rsidRPr="00C1261D">
        <w:rPr>
          <w:lang w:val="vi-VN"/>
        </w:rPr>
        <w:tab/>
        <w:t>- Thực hiện có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p>
    <w:p w14:paraId="1FC27B09" w14:textId="77777777" w:rsidR="00CA50C2" w:rsidRPr="00C1261D" w:rsidRDefault="00CA50C2" w:rsidP="00390BE6">
      <w:pPr>
        <w:widowControl w:val="0"/>
        <w:spacing w:before="60" w:line="360" w:lineRule="auto"/>
        <w:ind w:firstLine="567"/>
        <w:rPr>
          <w:lang w:val="vi-VN"/>
        </w:rPr>
      </w:pPr>
      <w:r w:rsidRPr="00C1261D">
        <w:rPr>
          <w:lang w:val="vi-VN"/>
        </w:rPr>
        <w:tab/>
        <w:t>* Mục tiêu cụ thể:</w:t>
      </w:r>
    </w:p>
    <w:p w14:paraId="02F6D034" w14:textId="77777777" w:rsidR="00CA50C2" w:rsidRPr="00C1261D" w:rsidRDefault="00CA50C2" w:rsidP="00390BE6">
      <w:pPr>
        <w:widowControl w:val="0"/>
        <w:spacing w:before="60" w:line="360" w:lineRule="auto"/>
        <w:ind w:firstLine="567"/>
        <w:rPr>
          <w:lang w:val="vi-VN"/>
        </w:rPr>
      </w:pPr>
      <w:r w:rsidRPr="00C1261D">
        <w:rPr>
          <w:lang w:val="vi-VN"/>
        </w:rPr>
        <w:tab/>
        <w:t>- Về kinh tế:</w:t>
      </w:r>
    </w:p>
    <w:p w14:paraId="519E1CC0" w14:textId="6F5A1580" w:rsidR="00CA50C2" w:rsidRPr="00C1261D" w:rsidRDefault="00CA50C2" w:rsidP="00390BE6">
      <w:pPr>
        <w:widowControl w:val="0"/>
        <w:spacing w:before="60" w:line="360" w:lineRule="auto"/>
        <w:ind w:firstLine="567"/>
        <w:rPr>
          <w:lang w:val="vi-VN"/>
        </w:rPr>
      </w:pPr>
      <w:r w:rsidRPr="00C1261D">
        <w:rPr>
          <w:lang w:val="vi-VN"/>
        </w:rPr>
        <w:tab/>
        <w:t>+ tăng giá trị sản xuất lâm nghiệp từ 4% đến 5% năm.</w:t>
      </w:r>
    </w:p>
    <w:p w14:paraId="39C1E4FE" w14:textId="77777777" w:rsidR="00CA50C2" w:rsidRPr="00C1261D" w:rsidRDefault="00CA50C2" w:rsidP="00390BE6">
      <w:pPr>
        <w:widowControl w:val="0"/>
        <w:spacing w:before="60" w:line="360" w:lineRule="auto"/>
        <w:ind w:firstLine="567"/>
        <w:rPr>
          <w:lang w:val="vi-VN"/>
        </w:rPr>
      </w:pPr>
      <w:r w:rsidRPr="00C1261D">
        <w:rPr>
          <w:lang w:val="vi-VN"/>
        </w:rPr>
        <w:tab/>
        <w:t>+ trồng mới rừng sản xuất :  1.200 ha</w:t>
      </w:r>
    </w:p>
    <w:p w14:paraId="5E7ABCB0" w14:textId="77777777" w:rsidR="00CA50C2" w:rsidRPr="00C1261D" w:rsidRDefault="00CA50C2" w:rsidP="00390BE6">
      <w:pPr>
        <w:widowControl w:val="0"/>
        <w:spacing w:before="60" w:line="360" w:lineRule="auto"/>
        <w:ind w:firstLine="567"/>
        <w:rPr>
          <w:lang w:val="vi-VN"/>
        </w:rPr>
      </w:pPr>
      <w:r w:rsidRPr="00C1261D">
        <w:rPr>
          <w:lang w:val="vi-VN"/>
        </w:rPr>
        <w:tab/>
        <w:t>+ Trồng rừng phòng hộ: 400 ha</w:t>
      </w:r>
    </w:p>
    <w:p w14:paraId="25A592AB" w14:textId="77777777" w:rsidR="00CA50C2" w:rsidRPr="00C1261D" w:rsidRDefault="00CA50C2" w:rsidP="00390BE6">
      <w:pPr>
        <w:widowControl w:val="0"/>
        <w:spacing w:before="60" w:line="360" w:lineRule="auto"/>
        <w:ind w:firstLine="567"/>
        <w:rPr>
          <w:lang w:val="vi-VN"/>
        </w:rPr>
      </w:pPr>
      <w:r w:rsidRPr="00C1261D">
        <w:rPr>
          <w:lang w:val="vi-VN"/>
        </w:rPr>
        <w:tab/>
        <w:t>+ trồng cây phân tán: 100.000 cây tương đương 100 ha.</w:t>
      </w:r>
    </w:p>
    <w:p w14:paraId="5BF85EB8" w14:textId="77777777" w:rsidR="00CA50C2" w:rsidRPr="00C1261D" w:rsidRDefault="00CA50C2" w:rsidP="00390BE6">
      <w:pPr>
        <w:widowControl w:val="0"/>
        <w:spacing w:before="60" w:line="360" w:lineRule="auto"/>
        <w:ind w:firstLine="567"/>
        <w:rPr>
          <w:lang w:val="vi-VN"/>
        </w:rPr>
      </w:pPr>
      <w:r w:rsidRPr="00C1261D">
        <w:rPr>
          <w:lang w:val="vi-VN"/>
        </w:rPr>
        <w:tab/>
        <w:t xml:space="preserve">+ Phát triển dịch vụ môi trường rừng, đa dạng hóa và mở rộng các nguồn thu </w:t>
      </w:r>
      <w:r w:rsidRPr="00C1261D">
        <w:rPr>
          <w:lang w:val="vi-VN"/>
        </w:rPr>
        <w:lastRenderedPageBreak/>
        <w:t>phù hợp với quy định của pháp luật; tổng thu tiền dịch vụ môi trường rừng tăng bình quân 3%/năm.</w:t>
      </w:r>
    </w:p>
    <w:p w14:paraId="6256A650" w14:textId="77777777" w:rsidR="00CA50C2" w:rsidRPr="00C1261D" w:rsidRDefault="00CA50C2" w:rsidP="00390BE6">
      <w:pPr>
        <w:widowControl w:val="0"/>
        <w:spacing w:before="60" w:line="360" w:lineRule="auto"/>
        <w:ind w:firstLine="567"/>
        <w:rPr>
          <w:lang w:val="vi-VN"/>
        </w:rPr>
      </w:pPr>
      <w:r w:rsidRPr="00C1261D">
        <w:rPr>
          <w:lang w:val="vi-VN"/>
        </w:rPr>
        <w:t>+ Nâng cao chất lượng rừng tự nhiên, năng suất và hiệu quả rừng trồng và các hệ thống nông lâm kết hợp; diện tích rừng có chứng chỉ quản lý rừng bền vững đạt trên 15.000 ha đến năm 2030.</w:t>
      </w:r>
    </w:p>
    <w:p w14:paraId="3137335D" w14:textId="77777777" w:rsidR="00CA50C2" w:rsidRPr="00C1261D" w:rsidRDefault="00CA50C2" w:rsidP="00390BE6">
      <w:pPr>
        <w:widowControl w:val="0"/>
        <w:spacing w:before="60" w:line="360" w:lineRule="auto"/>
        <w:ind w:firstLine="567"/>
        <w:rPr>
          <w:lang w:val="vi-VN"/>
        </w:rPr>
      </w:pPr>
      <w:r w:rsidRPr="00C1261D">
        <w:rPr>
          <w:lang w:val="vi-VN"/>
        </w:rPr>
        <w:t>- Đến năm 2030, giá trị thu nhập từ rừng trồng sản xuất tăng 1,5 lần so với năm 2020.</w:t>
      </w:r>
    </w:p>
    <w:p w14:paraId="2DBA4AA2" w14:textId="77777777" w:rsidR="00CA50C2" w:rsidRPr="00C1261D" w:rsidRDefault="00CA50C2" w:rsidP="00390BE6">
      <w:pPr>
        <w:widowControl w:val="0"/>
        <w:spacing w:before="60" w:line="360" w:lineRule="auto"/>
        <w:ind w:firstLine="567"/>
        <w:rPr>
          <w:lang w:val="vi-VN"/>
        </w:rPr>
      </w:pPr>
      <w:r w:rsidRPr="00C1261D">
        <w:rPr>
          <w:lang w:val="vi-VN"/>
        </w:rPr>
        <w:tab/>
        <w:t>- Về xã hội:</w:t>
      </w:r>
    </w:p>
    <w:p w14:paraId="5ECDE624" w14:textId="77777777" w:rsidR="00CA50C2" w:rsidRPr="00C1261D" w:rsidRDefault="00CA50C2" w:rsidP="00390BE6">
      <w:pPr>
        <w:widowControl w:val="0"/>
        <w:spacing w:before="60" w:line="360" w:lineRule="auto"/>
        <w:ind w:firstLine="567"/>
        <w:rPr>
          <w:lang w:val="vi-VN"/>
        </w:rPr>
      </w:pPr>
      <w:r w:rsidRPr="00C1261D">
        <w:rPr>
          <w:lang w:val="vi-VN"/>
        </w:rPr>
        <w:tab/>
        <w:t>+ Đến năm 2030, mức thu nhập bình quân của người dân làm lâm nghiệp tăng trên 2 lần so với năm 2020; góp phần giảm tỷ lệ hộ nghèo ở vùng đồng bào dân tộc thiểu số mỗi năm giảm từ 2% 3,0%.</w:t>
      </w:r>
    </w:p>
    <w:p w14:paraId="1C02E340" w14:textId="77777777" w:rsidR="00CA50C2" w:rsidRPr="00C1261D" w:rsidRDefault="00CA50C2" w:rsidP="00390BE6">
      <w:pPr>
        <w:widowControl w:val="0"/>
        <w:spacing w:before="60" w:line="360" w:lineRule="auto"/>
        <w:ind w:firstLine="567"/>
        <w:rPr>
          <w:lang w:val="vi-VN"/>
        </w:rPr>
      </w:pPr>
      <w:r w:rsidRPr="00C1261D">
        <w:rPr>
          <w:lang w:val="vi-VN"/>
        </w:rPr>
        <w:t>+ Tỷ lệ lao động làm việc trong lâm nghiệp được đào tạo nghề đạt 30% vào năm 2030; bảo đảm bình đẳng giới.</w:t>
      </w:r>
    </w:p>
    <w:p w14:paraId="35D4BE81" w14:textId="77777777" w:rsidR="00CA50C2" w:rsidRPr="00C1261D" w:rsidRDefault="00CA50C2" w:rsidP="00390BE6">
      <w:pPr>
        <w:widowControl w:val="0"/>
        <w:spacing w:before="60" w:line="360" w:lineRule="auto"/>
        <w:ind w:firstLine="567"/>
        <w:rPr>
          <w:lang w:val="vi-VN"/>
        </w:rPr>
      </w:pPr>
      <w:r w:rsidRPr="00C1261D">
        <w:rPr>
          <w:lang w:val="vi-VN"/>
        </w:rPr>
        <w:tab/>
        <w:t xml:space="preserve">- Về môi trường: </w:t>
      </w:r>
    </w:p>
    <w:p w14:paraId="3D9D33CE" w14:textId="77777777" w:rsidR="00CA50C2" w:rsidRPr="00C1261D" w:rsidRDefault="00CA50C2" w:rsidP="00390BE6">
      <w:pPr>
        <w:widowControl w:val="0"/>
        <w:spacing w:before="60" w:line="360" w:lineRule="auto"/>
        <w:ind w:firstLine="567"/>
        <w:rPr>
          <w:lang w:val="vi-VN"/>
        </w:rPr>
      </w:pPr>
      <w:r w:rsidRPr="00C1261D">
        <w:rPr>
          <w:lang w:val="vi-VN"/>
        </w:rPr>
        <w:tab/>
        <w:t xml:space="preserve">+ Tỷ lệ che phủ rừng đến năm 2030 là 48%   </w:t>
      </w:r>
    </w:p>
    <w:p w14:paraId="52D9309D" w14:textId="77777777" w:rsidR="00CA50C2" w:rsidRPr="00C1261D" w:rsidRDefault="00CA50C2" w:rsidP="00390BE6">
      <w:pPr>
        <w:widowControl w:val="0"/>
        <w:spacing w:before="60" w:line="360" w:lineRule="auto"/>
        <w:ind w:firstLine="567"/>
        <w:rPr>
          <w:lang w:val="vi-VN"/>
        </w:rPr>
      </w:pPr>
      <w:r w:rsidRPr="00C1261D">
        <w:rPr>
          <w:lang w:val="vi-VN"/>
        </w:rPr>
        <w:tab/>
        <w:t>+ Đến 2030, 100% diện tích rừng của các chủ rừng là tổ chức được quản lý bền vững.</w:t>
      </w:r>
    </w:p>
    <w:p w14:paraId="712ADB83" w14:textId="77777777" w:rsidR="00CA50C2" w:rsidRPr="00C1261D" w:rsidRDefault="00CA50C2" w:rsidP="00390BE6">
      <w:pPr>
        <w:widowControl w:val="0"/>
        <w:spacing w:before="60" w:line="360" w:lineRule="auto"/>
        <w:ind w:firstLine="567"/>
        <w:rPr>
          <w:lang w:val="vi-VN"/>
        </w:rPr>
      </w:pPr>
      <w:r w:rsidRPr="00C1261D">
        <w:rPr>
          <w:lang w:val="vi-VN"/>
        </w:rPr>
        <w:tab/>
        <w:t>+ Đến năm 2030 có 20.000ha rừng tự nhiên được nâng cấp chất lượng; nâng cao hiệu quả bảo tồn đa dạng sinh học và năng lực phòng hộ của rừng; giảm thiểu tối đa các vụ vi phạm pháp luật về lâm nghiệp, đảm bảo an ninh môi trường</w:t>
      </w:r>
    </w:p>
    <w:p w14:paraId="143420B0" w14:textId="77777777" w:rsidR="00CA50C2" w:rsidRPr="00C1261D" w:rsidRDefault="00CA50C2" w:rsidP="00390BE6">
      <w:pPr>
        <w:widowControl w:val="0"/>
        <w:spacing w:before="60" w:line="360" w:lineRule="auto"/>
        <w:ind w:firstLine="567"/>
        <w:rPr>
          <w:lang w:val="vi-VN"/>
        </w:rPr>
      </w:pPr>
      <w:r w:rsidRPr="00C1261D">
        <w:rPr>
          <w:lang w:val="vi-VN"/>
        </w:rPr>
        <w:t>* Tầm nhìn đến năm 2050:</w:t>
      </w:r>
    </w:p>
    <w:p w14:paraId="2ED6A939" w14:textId="77777777" w:rsidR="00CA50C2" w:rsidRPr="00C1261D" w:rsidRDefault="00CA50C2" w:rsidP="00390BE6">
      <w:pPr>
        <w:widowControl w:val="0"/>
        <w:spacing w:before="60" w:line="360" w:lineRule="auto"/>
        <w:ind w:firstLine="567"/>
        <w:rPr>
          <w:lang w:val="vi-VN"/>
        </w:rPr>
      </w:pPr>
      <w:r w:rsidRPr="00C1261D">
        <w:rPr>
          <w:lang w:val="vi-VN"/>
        </w:rPr>
        <w:t>+ Đến năm 2050, ngành lâm nghiệp trở thành ngành kinh tế - kỹ thuật hiện đại, hiệu lực, hiệu quả, có sức cạnh tranh cao; phát huy hiệu quả tiềm năng và lợi thế của tài nguyên rừng nhiệt đới; công nghệ hiện đại và thân thiện môi trường; đóng góp ngày càng nhiều cho sự phát triển bền vững của địa phương.</w:t>
      </w:r>
    </w:p>
    <w:p w14:paraId="7C26CCC4" w14:textId="77777777" w:rsidR="00CA50C2" w:rsidRPr="00C1261D" w:rsidRDefault="00CA50C2" w:rsidP="00390BE6">
      <w:pPr>
        <w:widowControl w:val="0"/>
        <w:spacing w:before="60" w:line="360" w:lineRule="auto"/>
        <w:ind w:firstLine="567"/>
        <w:rPr>
          <w:lang w:val="vi-VN"/>
        </w:rPr>
      </w:pPr>
      <w:r w:rsidRPr="00C1261D">
        <w:rPr>
          <w:lang w:val="vi-VN"/>
        </w:rPr>
        <w:t xml:space="preserve">+ Về kinh tế: phát triển lâm nghiệp bền vững, phát huy hiệu quả tiềm năng và </w:t>
      </w:r>
      <w:r w:rsidRPr="00C1261D">
        <w:rPr>
          <w:lang w:val="vi-VN"/>
        </w:rPr>
        <w:lastRenderedPageBreak/>
        <w:t xml:space="preserve">lợi thế của tài nguyên rừng, có trên 30.000 ha rừng có chứng chỉ quản lý rừng bền vững; giá trị thu nhập từ rừng tăng 5 lần so với năm 2030; phát triển trên 3.000 ha rừng sản xuất và 600 ha rừng phòng hộ nâng diện tích rừng trồng trên toàn huyện lên khoảng 11.000 ha. </w:t>
      </w:r>
    </w:p>
    <w:p w14:paraId="778A6BF8" w14:textId="77777777" w:rsidR="00CA50C2" w:rsidRPr="00C1261D" w:rsidRDefault="00CA50C2" w:rsidP="00390BE6">
      <w:pPr>
        <w:widowControl w:val="0"/>
        <w:spacing w:before="60" w:line="360" w:lineRule="auto"/>
        <w:ind w:firstLine="567"/>
        <w:rPr>
          <w:lang w:val="vi-VN"/>
        </w:rPr>
      </w:pPr>
      <w:r w:rsidRPr="00C1261D">
        <w:rPr>
          <w:lang w:val="vi-VN"/>
        </w:rPr>
        <w:t>+ Về xã hội: Tạo công ăn, việc làm, tăng thu nhập, ổn định, từng bước nâng cao đời sống của người dân các hộ dân tham gia bảo vệ, trồng rừng, xã hội được đảm bảo, môi trường được cải thiện, trình độ dân trí ngày một nâng cao; tạo niềm tin của nhân dân đối với Đảng, chính quyền các cấp được củng cố, tác động tích cực đến tập quán canh tác, đẩy nhanh quá trình ứng dụng khoa học kỹ thuật vào sản xuất; góp phần quan trọng bảo đảm giữ vững quốc phòng, an ninh</w:t>
      </w:r>
    </w:p>
    <w:p w14:paraId="145CF12C" w14:textId="77777777" w:rsidR="00C832F1" w:rsidRPr="00C1261D" w:rsidRDefault="00CA50C2" w:rsidP="00390BE6">
      <w:pPr>
        <w:widowControl w:val="0"/>
        <w:spacing w:line="360" w:lineRule="auto"/>
        <w:ind w:firstLine="709"/>
        <w:rPr>
          <w:lang w:val="vi-VN"/>
        </w:rPr>
      </w:pPr>
      <w:r w:rsidRPr="00C1261D">
        <w:rPr>
          <w:lang w:val="vi-VN"/>
        </w:rPr>
        <w:t>+ Về môi trường: quản lý rừng bền vững, bảo tồn lâu dài tài nguyên thiên nhiên và đa dạng sinh học; bảo đảm an ninh môi trường, an ninh nguồn nước, chống suy thoái đất đai, giảm thiểu tác động tiêu cực của thiên tai, chủ động ứng phó với biến đổi khí hậu, cung ứng dịch vụ môi trường rừng; tham gia tích cực, có trách nhiệm và thực hiện đầy đủ các cam kết quốc tế đã ký kết tham gia.</w:t>
      </w:r>
    </w:p>
    <w:p w14:paraId="4C9CE400" w14:textId="77777777" w:rsidR="00C832F1" w:rsidRPr="00C1261D" w:rsidRDefault="006F273B" w:rsidP="00C7680C">
      <w:pPr>
        <w:pStyle w:val="Heading5"/>
        <w:rPr>
          <w:lang w:val="vi-VN"/>
        </w:rPr>
      </w:pPr>
      <w:r w:rsidRPr="00C1261D">
        <w:rPr>
          <w:lang w:val="vi-VN"/>
        </w:rPr>
        <w:t>3</w:t>
      </w:r>
      <w:r w:rsidR="00C832F1" w:rsidRPr="00C1261D">
        <w:rPr>
          <w:lang w:val="vi-VN"/>
        </w:rPr>
        <w:t>.1.2. Khu vực phát triển công nghiệp, tiểu thủ công nghiệp và xây dựng</w:t>
      </w:r>
    </w:p>
    <w:p w14:paraId="39E3A4A0" w14:textId="77777777" w:rsidR="00C832F1" w:rsidRPr="00C1261D" w:rsidRDefault="00C832F1" w:rsidP="00774603">
      <w:pPr>
        <w:widowControl w:val="0"/>
        <w:spacing w:line="360" w:lineRule="auto"/>
        <w:rPr>
          <w:i/>
          <w:lang w:val="vi-VN"/>
        </w:rPr>
      </w:pPr>
      <w:r w:rsidRPr="00C1261D">
        <w:rPr>
          <w:i/>
          <w:lang w:val="vi-VN"/>
        </w:rPr>
        <w:t>a. Đối với phát triển thủy điện nhỏ và vừa theo quy hoạch</w:t>
      </w:r>
    </w:p>
    <w:p w14:paraId="6D2F52AF" w14:textId="77777777" w:rsidR="00C832F1" w:rsidRPr="00C1261D" w:rsidRDefault="00C832F1" w:rsidP="00390BE6">
      <w:pPr>
        <w:widowControl w:val="0"/>
        <w:spacing w:line="360" w:lineRule="auto"/>
        <w:ind w:firstLine="709"/>
        <w:rPr>
          <w:lang w:val="vi-VN"/>
        </w:rPr>
      </w:pPr>
      <w:r w:rsidRPr="00C1261D">
        <w:rPr>
          <w:lang w:val="vi-VN"/>
        </w:rPr>
        <w:t>Phối hợp, hỗ trợ đảm bảo hoạt động ổn định của nhà máy thủy điện Nậm Cát và Nậm Lụng trên địa bàn. Tập trung xây dựng hoàn thiện và đưa vào sử dụng các nhà máy thủy điện như Nậm Na 1 (công suất 30 MW), và Tà Páo Hồ (công suất 10 MW), Thủy điện Nậm Lụm 1 (8MW),Thủy điện Nậm Lụm 2 (18MW), Thủy điện Nậm Xe 2A,…</w:t>
      </w:r>
    </w:p>
    <w:p w14:paraId="4B83E521" w14:textId="77777777" w:rsidR="00C832F1" w:rsidRPr="00C1261D" w:rsidRDefault="00C832F1" w:rsidP="00390BE6">
      <w:pPr>
        <w:spacing w:line="360" w:lineRule="auto"/>
        <w:ind w:firstLine="720"/>
        <w:rPr>
          <w:lang w:val="vi-VN"/>
        </w:rPr>
      </w:pPr>
      <w:r w:rsidRPr="00C1261D">
        <w:rPr>
          <w:lang w:val="vi-VN"/>
        </w:rPr>
        <w:t>Trong giai đoạn 2021-2030 tiếp tục đầu tư và xây dựng các nhà máy thủy điện như Thủy điện Nậm Xe, Thủy điện Nậm Lon, Thủy điện Mán Tiền, Thủy điện Can Thàng, Thủy điện Huổi Luông, Thủy điện Phai cát,….</w:t>
      </w:r>
    </w:p>
    <w:p w14:paraId="1DFA1003" w14:textId="77777777" w:rsidR="00C832F1" w:rsidRPr="00C1261D" w:rsidRDefault="00C832F1" w:rsidP="00390BE6">
      <w:pPr>
        <w:spacing w:line="360" w:lineRule="auto"/>
        <w:ind w:firstLine="720"/>
        <w:rPr>
          <w:lang w:val="vi-VN"/>
        </w:rPr>
      </w:pPr>
      <w:r w:rsidRPr="00C1261D">
        <w:rPr>
          <w:lang w:val="vi-VN"/>
        </w:rPr>
        <w:t>Tạo điều kiện thuận lợi trong công tác đền bù, giải phóng mặt bằng để đầu tư xây dựng và đưa vào vận hành các nhà máy thủy điện khác trên địa bàn huyện theo quy hoạch phát triển thủy điện của tỉnh Lai Châu.</w:t>
      </w:r>
    </w:p>
    <w:p w14:paraId="1D450195" w14:textId="77777777" w:rsidR="00C832F1" w:rsidRPr="00C1261D" w:rsidRDefault="00C832F1" w:rsidP="00774603">
      <w:pPr>
        <w:spacing w:before="80" w:line="360" w:lineRule="auto"/>
        <w:rPr>
          <w:i/>
          <w:lang w:val="vi-VN"/>
        </w:rPr>
      </w:pPr>
      <w:r w:rsidRPr="00C1261D">
        <w:rPr>
          <w:i/>
          <w:lang w:val="vi-VN"/>
        </w:rPr>
        <w:lastRenderedPageBreak/>
        <w:t>b. Ngành công nghiệp chế biến nông, lâm, thủy sản</w:t>
      </w:r>
    </w:p>
    <w:p w14:paraId="7B5A7755" w14:textId="77777777" w:rsidR="00C832F1" w:rsidRPr="00C1261D" w:rsidRDefault="00C832F1" w:rsidP="00390BE6">
      <w:pPr>
        <w:spacing w:before="80" w:line="360" w:lineRule="auto"/>
        <w:ind w:firstLine="720"/>
        <w:rPr>
          <w:lang w:val="vi-VN"/>
        </w:rPr>
      </w:pPr>
      <w:r w:rsidRPr="00C1261D">
        <w:rPr>
          <w:lang w:val="vi-VN"/>
        </w:rPr>
        <w:t>Xây dựng các cơ sở sơ chế bảo quản nông nghiệp như lúa, ngô, sắn, chế biến các loại cá nước lạnh (cá hồi, cá tầm). Phát triển các cơ sở chế biến sản phẩm phụ từ hạt cao su (nguyên liệu tẩy rửa, hóa chất sơn).</w:t>
      </w:r>
    </w:p>
    <w:p w14:paraId="58A0FFA6" w14:textId="77777777" w:rsidR="00C832F1" w:rsidRPr="00C1261D" w:rsidRDefault="00C832F1" w:rsidP="00390BE6">
      <w:pPr>
        <w:spacing w:before="80" w:line="360" w:lineRule="auto"/>
        <w:ind w:firstLine="720"/>
        <w:rPr>
          <w:lang w:val="vi-VN"/>
        </w:rPr>
      </w:pPr>
      <w:r w:rsidRPr="00C1261D">
        <w:rPr>
          <w:lang w:val="vi-VN"/>
        </w:rPr>
        <w:t>Phát triển các cơ sở chế biến nông, lâm, thủy sản nhỏ và vừa, nằm xen kẽ khu dân cư, tập trung tại các xã, thị trấn thuận tiện về giao thông, có điều kiện phát triển nông, lâm, thủy sản gồm: thị trấn Phong Thổ, Khổng Lào, Dào San, Mường So, Hoang Thèn, Huổi Luông, Ma Li Pho.</w:t>
      </w:r>
    </w:p>
    <w:p w14:paraId="337C623D" w14:textId="77777777" w:rsidR="00CA50C2" w:rsidRPr="00C1261D" w:rsidRDefault="00CA50C2" w:rsidP="00390BE6">
      <w:pPr>
        <w:spacing w:before="60" w:line="360" w:lineRule="auto"/>
        <w:ind w:firstLine="720"/>
        <w:rPr>
          <w:rFonts w:eastAsia="Calibri"/>
          <w:lang w:val="de-DE"/>
        </w:rPr>
      </w:pPr>
      <w:r w:rsidRPr="00C1261D">
        <w:rPr>
          <w:rFonts w:eastAsia="Calibri"/>
          <w:lang w:val="de-DE"/>
        </w:rPr>
        <w:t>Tổ chức, kêu gọi, thu hút đầu tư 01 cơ sở chế biến Mắc ca tại xã Mường So, 01 cơ sở chế biến chè tại xã Sin Suối Hồ (hoặc Nậm Xe/Mường So), 01 cơ sở bảo quản hoa quả tươi tại Mường So; 01 cơ sở chế biến chuối; 01 cơ sở chế biên sợi chuối gắn với sản xuất phân bón từ thân cây chuối.</w:t>
      </w:r>
    </w:p>
    <w:p w14:paraId="45D19D52" w14:textId="77777777" w:rsidR="00CA50C2" w:rsidRPr="00C1261D" w:rsidRDefault="00CA50C2" w:rsidP="00390BE6">
      <w:pPr>
        <w:spacing w:before="80" w:line="360" w:lineRule="auto"/>
        <w:ind w:firstLine="720"/>
        <w:rPr>
          <w:lang w:val="vi-VN"/>
        </w:rPr>
      </w:pPr>
      <w:r w:rsidRPr="00C1261D">
        <w:rPr>
          <w:rFonts w:eastAsia="Calibri"/>
          <w:lang w:val="de-DE"/>
        </w:rPr>
        <w:t>- Xây dựng thương hiệu và hình thành các sản phẩm OCOP như: Gạo Tả Cù, gạo Tẻ râu, gạo Nếp tan; Chè cổ thụ; Cao ngựa bạch …</w:t>
      </w:r>
    </w:p>
    <w:p w14:paraId="158D207E" w14:textId="77777777" w:rsidR="00C832F1" w:rsidRPr="00C1261D" w:rsidRDefault="00C832F1" w:rsidP="00774603">
      <w:pPr>
        <w:spacing w:before="80" w:line="360" w:lineRule="auto"/>
        <w:rPr>
          <w:i/>
          <w:lang w:val="vi-VN"/>
        </w:rPr>
      </w:pPr>
      <w:r w:rsidRPr="00C1261D">
        <w:rPr>
          <w:i/>
          <w:lang w:val="vi-VN"/>
        </w:rPr>
        <w:t>c. Ngành công nghiệp khai thác đá và mỏ khác</w:t>
      </w:r>
    </w:p>
    <w:p w14:paraId="6224431C" w14:textId="77777777" w:rsidR="00C832F1" w:rsidRPr="00C1261D" w:rsidRDefault="00C832F1" w:rsidP="00390BE6">
      <w:pPr>
        <w:spacing w:before="80" w:line="360" w:lineRule="auto"/>
        <w:ind w:firstLine="720"/>
        <w:rPr>
          <w:lang w:val="vi-VN"/>
        </w:rPr>
      </w:pPr>
      <w:r w:rsidRPr="00C1261D">
        <w:rPr>
          <w:lang w:val="vi-VN"/>
        </w:rPr>
        <w:t>Duy trì các cơ sở khai thác đá tại khu vực xã Mường So; khai thác cát, sỏi tại khu vực sông Nậm Na, suối Nậm So; khai thác chì, kẽm Nậm Sa, xã Huổi Luông, quặng đất hiếm mỏ Bắc Nậm Xe,…</w:t>
      </w:r>
    </w:p>
    <w:p w14:paraId="242F7200" w14:textId="77777777" w:rsidR="00C832F1" w:rsidRPr="00C1261D" w:rsidRDefault="00C832F1" w:rsidP="00390BE6">
      <w:pPr>
        <w:spacing w:before="80" w:line="360" w:lineRule="auto"/>
        <w:ind w:firstLine="720"/>
        <w:rPr>
          <w:spacing w:val="-4"/>
          <w:lang w:val="vi-VN"/>
        </w:rPr>
      </w:pPr>
      <w:r w:rsidRPr="00C1261D">
        <w:rPr>
          <w:spacing w:val="-4"/>
          <w:lang w:val="vi-VN"/>
        </w:rPr>
        <w:t xml:space="preserve">- Phối hợp với tỉnh trong việc nghiên cứu, xây dựng giải pháp khai thác, sử dụng hợp lý nguồn tài nguyên khoáng sản của địa phương, xây dựng cơ sở dữ liệu cho từng loại khoáng sản phục vụ công tác quản lý, cung cấp thông tin cho doanh nghiệp. </w:t>
      </w:r>
    </w:p>
    <w:p w14:paraId="4B3521E5" w14:textId="77777777" w:rsidR="00C832F1" w:rsidRPr="00C1261D" w:rsidRDefault="00C832F1" w:rsidP="00774603">
      <w:pPr>
        <w:spacing w:before="80" w:line="360" w:lineRule="auto"/>
        <w:rPr>
          <w:i/>
          <w:lang w:val="vi-VN"/>
        </w:rPr>
      </w:pPr>
      <w:r w:rsidRPr="00C1261D">
        <w:rPr>
          <w:i/>
          <w:lang w:val="vi-VN"/>
        </w:rPr>
        <w:t>d. Ngành công nghiệp sản xuất vật liệu xây dựng</w:t>
      </w:r>
    </w:p>
    <w:p w14:paraId="50623B5C" w14:textId="77777777" w:rsidR="00C832F1" w:rsidRPr="00C1261D" w:rsidRDefault="00C832F1" w:rsidP="00390BE6">
      <w:pPr>
        <w:spacing w:before="80" w:line="360" w:lineRule="auto"/>
        <w:ind w:firstLine="720"/>
        <w:rPr>
          <w:lang w:val="vi-VN"/>
        </w:rPr>
      </w:pPr>
      <w:r w:rsidRPr="00C1261D">
        <w:rPr>
          <w:lang w:val="vi-VN"/>
        </w:rPr>
        <w:t>Phát triển công nghiệp sản xuất vật liệu xây dựng tại Mường So, tạo điều kiện thuận lợi để xây dựng nhà máy xi măng, các nhà máy thủy điện vừa và nhỏ; ưu tiên, khuyến khích các dự án sản xuất gạch không nung để dần thay thế gạch đất nung vào giai đoạn sau 2030.</w:t>
      </w:r>
    </w:p>
    <w:p w14:paraId="638C2B36" w14:textId="77777777" w:rsidR="00C832F1" w:rsidRPr="00C1261D" w:rsidRDefault="00C832F1" w:rsidP="00390BE6">
      <w:pPr>
        <w:widowControl w:val="0"/>
        <w:spacing w:before="80" w:line="360" w:lineRule="auto"/>
        <w:ind w:firstLine="720"/>
        <w:rPr>
          <w:lang w:val="vi-VN"/>
        </w:rPr>
      </w:pPr>
      <w:r w:rsidRPr="00C1261D">
        <w:rPr>
          <w:lang w:val="vi-VN"/>
        </w:rPr>
        <w:t xml:space="preserve">Ổn định hoạt động của nhà máy gạch tuynel, các hợp tác xã tiểu thủ công </w:t>
      </w:r>
      <w:r w:rsidRPr="00C1261D">
        <w:rPr>
          <w:lang w:val="vi-VN"/>
        </w:rPr>
        <w:lastRenderedPageBreak/>
        <w:t>nghiệp sản xuất, khai thác vật liệu xây dựng trên địa bàn; khôi phục và phát triển sản xuất các ngành nghề truyền thống. Sản lượng gạch xây dựng đến năm 2030 ổn định ở mức 20 triệu viên.</w:t>
      </w:r>
    </w:p>
    <w:p w14:paraId="13629AF3" w14:textId="77777777" w:rsidR="00C832F1" w:rsidRPr="00C1261D" w:rsidRDefault="00C832F1" w:rsidP="00390BE6">
      <w:pPr>
        <w:widowControl w:val="0"/>
        <w:spacing w:before="80" w:line="360" w:lineRule="auto"/>
        <w:ind w:firstLine="720"/>
        <w:rPr>
          <w:lang w:val="vi-VN"/>
        </w:rPr>
      </w:pPr>
      <w:r w:rsidRPr="00C1261D">
        <w:rPr>
          <w:lang w:val="vi-VN"/>
        </w:rPr>
        <w:t>Khuyến khích, tạo điều kiện cho các xí nghiệp cơ khí, cơ sở sản xuất nhỏ trên địa bàn sản xuất các sản phẩm tiểu ngũ kim xây dựng, cửa, khung cửa. Tập trung tại thị trấn Phong Thổ và cụm công nghiệp Mường So.</w:t>
      </w:r>
    </w:p>
    <w:p w14:paraId="48DF1812" w14:textId="77777777" w:rsidR="00C832F1" w:rsidRPr="00C1261D" w:rsidRDefault="00C832F1" w:rsidP="00774603">
      <w:pPr>
        <w:widowControl w:val="0"/>
        <w:spacing w:before="80" w:line="360" w:lineRule="auto"/>
        <w:rPr>
          <w:i/>
          <w:lang w:val="vi-VN"/>
        </w:rPr>
      </w:pPr>
      <w:r w:rsidRPr="00C1261D">
        <w:rPr>
          <w:i/>
          <w:lang w:val="vi-VN"/>
        </w:rPr>
        <w:t>e. Tiểu thủ công nghiệp</w:t>
      </w:r>
    </w:p>
    <w:p w14:paraId="31AB426E" w14:textId="77777777" w:rsidR="00C832F1" w:rsidRPr="00C1261D" w:rsidRDefault="00C832F1" w:rsidP="00390BE6">
      <w:pPr>
        <w:widowControl w:val="0"/>
        <w:spacing w:before="80" w:line="360" w:lineRule="auto"/>
        <w:ind w:firstLine="709"/>
        <w:rPr>
          <w:lang w:val="vi-VN"/>
        </w:rPr>
      </w:pPr>
      <w:r w:rsidRPr="00C1261D">
        <w:rPr>
          <w:lang w:val="vi-VN"/>
        </w:rPr>
        <w:t>Khôi phục và phát triển ngành nghề truyền thống như: nghề rèn, đúc của người Mông, mây tre đan, dệt thổ cẩm của người Thái, Hà Nhì và sản xuất đồ thủ công mỹ nghệ phục vụ nhu cầu tiêu dùng trong nước, xuất khẩu và dịch vụ du lịch. Khuyến khích phát triển tại các điểm có điều kiện phát triển du lịch như xã Dào San, Mường So, thị trấn Phong Thổ, khu cửa khẩu Ma Lù Thàng.</w:t>
      </w:r>
    </w:p>
    <w:p w14:paraId="12205247" w14:textId="77777777" w:rsidR="00DC03ED" w:rsidRPr="00C1261D" w:rsidRDefault="002E1711" w:rsidP="00774603">
      <w:pPr>
        <w:widowControl w:val="0"/>
        <w:spacing w:before="80" w:line="360" w:lineRule="auto"/>
        <w:rPr>
          <w:i/>
          <w:lang w:val="vi-VN"/>
        </w:rPr>
      </w:pPr>
      <w:r w:rsidRPr="00C1261D">
        <w:rPr>
          <w:i/>
          <w:lang w:val="vi-VN"/>
        </w:rPr>
        <w:t>f</w:t>
      </w:r>
      <w:r w:rsidR="00DC03ED" w:rsidRPr="00C1261D">
        <w:rPr>
          <w:i/>
          <w:lang w:val="vi-VN"/>
        </w:rPr>
        <w:t xml:space="preserve">. </w:t>
      </w:r>
      <w:r w:rsidRPr="00C1261D">
        <w:rPr>
          <w:i/>
          <w:lang w:val="vi-VN"/>
        </w:rPr>
        <w:t>Khu, cụm</w:t>
      </w:r>
      <w:r w:rsidR="00DC03ED" w:rsidRPr="00C1261D">
        <w:rPr>
          <w:i/>
          <w:lang w:val="vi-VN"/>
        </w:rPr>
        <w:t xml:space="preserve"> công nghiệp</w:t>
      </w:r>
    </w:p>
    <w:p w14:paraId="7D0118E0" w14:textId="77777777" w:rsidR="00DC03ED" w:rsidRPr="00C1261D" w:rsidRDefault="00DC03ED" w:rsidP="00390BE6">
      <w:pPr>
        <w:widowControl w:val="0"/>
        <w:spacing w:line="360" w:lineRule="auto"/>
        <w:ind w:firstLine="709"/>
        <w:rPr>
          <w:lang w:val="vi-VN"/>
        </w:rPr>
      </w:pPr>
      <w:r w:rsidRPr="00C1261D">
        <w:rPr>
          <w:lang w:val="vi-VN"/>
        </w:rPr>
        <w:t>Điều chỉnh quy mô diện tích Khu công nghiệp Mường So 200 ha (điều chỉnh giảm diện tích khu vực khu dân cư hiện có đang sinh sống; khu vực dự kiến đầu tư các dự án nông nghiệp, tăng diện tích khu vực phía Nam).</w:t>
      </w:r>
    </w:p>
    <w:p w14:paraId="2E243439" w14:textId="77777777" w:rsidR="00DC03ED" w:rsidRPr="00C1261D" w:rsidRDefault="00DC03ED" w:rsidP="00390BE6">
      <w:pPr>
        <w:widowControl w:val="0"/>
        <w:spacing w:line="360" w:lineRule="auto"/>
        <w:ind w:firstLine="709"/>
        <w:rPr>
          <w:lang w:val="vi-VN"/>
        </w:rPr>
      </w:pPr>
      <w:r w:rsidRPr="00C1261D">
        <w:rPr>
          <w:lang w:val="vi-VN"/>
        </w:rPr>
        <w:t xml:space="preserve">Ngoài ra phát triển thêm điểm công nghiệp khu vực Dào San, và các điểm phát triển công nghiệp khai khoáng: </w:t>
      </w:r>
    </w:p>
    <w:p w14:paraId="3DF44972" w14:textId="77777777" w:rsidR="00DC03ED" w:rsidRPr="00C1261D" w:rsidRDefault="00DC03ED" w:rsidP="00390BE6">
      <w:pPr>
        <w:widowControl w:val="0"/>
        <w:spacing w:line="360" w:lineRule="auto"/>
        <w:ind w:firstLine="709"/>
        <w:rPr>
          <w:lang w:val="vi-VN"/>
        </w:rPr>
      </w:pPr>
      <w:r w:rsidRPr="00C1261D">
        <w:rPr>
          <w:lang w:val="vi-VN"/>
        </w:rPr>
        <w:t>- Điểm công nghiệp khu vực Dào San: phát triển công nghiệp chế biến nông, lâm, thủy sản cho các xã khu vực vùng cao (</w:t>
      </w:r>
      <w:r w:rsidR="0094396D" w:rsidRPr="00C1261D">
        <w:rPr>
          <w:lang w:val="vi-VN"/>
        </w:rPr>
        <w:t>7</w:t>
      </w:r>
      <w:r w:rsidRPr="00C1261D">
        <w:rPr>
          <w:lang w:val="vi-VN"/>
        </w:rPr>
        <w:t xml:space="preserve"> xã).</w:t>
      </w:r>
    </w:p>
    <w:p w14:paraId="5FB272FA" w14:textId="77777777" w:rsidR="00DC03ED" w:rsidRPr="00C1261D" w:rsidRDefault="00DC03ED" w:rsidP="00390BE6">
      <w:pPr>
        <w:widowControl w:val="0"/>
        <w:spacing w:line="360" w:lineRule="auto"/>
        <w:ind w:firstLine="709"/>
        <w:rPr>
          <w:lang w:val="vi-VN"/>
        </w:rPr>
      </w:pPr>
      <w:r w:rsidRPr="00C1261D">
        <w:rPr>
          <w:spacing w:val="-4"/>
          <w:lang w:val="vi-VN"/>
        </w:rPr>
        <w:t>- Các điểm công nghiệp khai khoáng: tại các khu vực có mỏ khoáng sản (mỏ đất hiếm, baxit tại Nậm Xe; mỏ chì, kẽm,… theo hướng Tây Bắc- Đông Nam).</w:t>
      </w:r>
    </w:p>
    <w:p w14:paraId="5BF1D57B" w14:textId="77777777" w:rsidR="00C832F1" w:rsidRPr="00C1261D" w:rsidRDefault="006F273B" w:rsidP="00774603">
      <w:pPr>
        <w:pStyle w:val="Heading5"/>
        <w:rPr>
          <w:lang w:val="vi-VN"/>
        </w:rPr>
      </w:pPr>
      <w:r w:rsidRPr="00C1261D">
        <w:rPr>
          <w:lang w:val="vi-VN"/>
        </w:rPr>
        <w:t>3</w:t>
      </w:r>
      <w:r w:rsidR="00C832F1" w:rsidRPr="00C1261D">
        <w:rPr>
          <w:lang w:val="vi-VN"/>
        </w:rPr>
        <w:t>.1.3. Khu vực dịch vụ, thương mại, du lịch</w:t>
      </w:r>
    </w:p>
    <w:p w14:paraId="6797C8C4" w14:textId="77777777" w:rsidR="00C832F1" w:rsidRPr="00C1261D" w:rsidRDefault="00C832F1" w:rsidP="00390BE6">
      <w:pPr>
        <w:widowControl w:val="0"/>
        <w:spacing w:line="360" w:lineRule="auto"/>
        <w:ind w:firstLine="709"/>
        <w:rPr>
          <w:lang w:val="vi-VN"/>
        </w:rPr>
      </w:pPr>
      <w:r w:rsidRPr="00C1261D">
        <w:rPr>
          <w:lang w:val="vi-VN"/>
        </w:rPr>
        <w:t>Phát triển thương mại theo hướng Đông Bắc-Tây Nam, trục trọng tâm là Mường So-Thị trấn Phong Thổ- Pa So- KKTCK Ma Lù Thàng. Các trục nhánh theo Quốc lộ 100 (trung tâm xã Mường So-Pa So-KKTCK Ma Lù Thàng), và theo Quốc lộ 12 (thị tứ giáp huyện Sìn Hồ- thị trấn Phong Thổ- Ma Lù Thàng).</w:t>
      </w:r>
    </w:p>
    <w:p w14:paraId="44FDF56C" w14:textId="77777777" w:rsidR="00C832F1" w:rsidRPr="00C1261D" w:rsidRDefault="00C832F1" w:rsidP="00390BE6">
      <w:pPr>
        <w:widowControl w:val="0"/>
        <w:spacing w:line="360" w:lineRule="auto"/>
        <w:ind w:firstLine="709"/>
        <w:rPr>
          <w:lang w:val="vi-VN"/>
        </w:rPr>
      </w:pPr>
      <w:r w:rsidRPr="00C1261D">
        <w:rPr>
          <w:lang w:val="vi-VN"/>
        </w:rPr>
        <w:lastRenderedPageBreak/>
        <w:t>- Tuyến du lịch: Các tuyến du lịch trên địa bàn được kết nối với thành phố Lai Châu theo vùng không gian du lịch trung tâm của tỉnh Lai Châu.</w:t>
      </w:r>
    </w:p>
    <w:p w14:paraId="5DBD117D" w14:textId="77777777" w:rsidR="00C832F1" w:rsidRPr="00C1261D" w:rsidRDefault="00C832F1" w:rsidP="00390BE6">
      <w:pPr>
        <w:widowControl w:val="0"/>
        <w:spacing w:line="360" w:lineRule="auto"/>
        <w:ind w:firstLine="709"/>
        <w:rPr>
          <w:lang w:val="vi-VN"/>
        </w:rPr>
      </w:pPr>
      <w:r w:rsidRPr="00C1261D">
        <w:rPr>
          <w:lang w:val="vi-VN"/>
        </w:rPr>
        <w:t>Tuyến du lịch quốc tế sang Vân Nam (Trung Quốc) qua cửa khẩu Ma Lù Thàng: Thành phố Lai Châu-Thị trấn Phong Thổ-Cửa khẩu Ma Lù Thàng- Huyện Kim Bình (Vân Nam, Trung Quốc).</w:t>
      </w:r>
    </w:p>
    <w:p w14:paraId="3954DFC6" w14:textId="77777777" w:rsidR="00C832F1" w:rsidRPr="00C1261D" w:rsidRDefault="00C832F1" w:rsidP="00390BE6">
      <w:pPr>
        <w:widowControl w:val="0"/>
        <w:spacing w:line="360" w:lineRule="auto"/>
        <w:ind w:firstLine="709"/>
        <w:rPr>
          <w:lang w:val="vi-VN"/>
        </w:rPr>
      </w:pPr>
      <w:r w:rsidRPr="00C1261D">
        <w:rPr>
          <w:lang w:val="vi-VN"/>
        </w:rPr>
        <w:t xml:space="preserve">- Điểm du lịch: </w:t>
      </w:r>
    </w:p>
    <w:p w14:paraId="08196FF9" w14:textId="77777777" w:rsidR="00C832F1" w:rsidRPr="00C1261D" w:rsidRDefault="00C832F1" w:rsidP="00390BE6">
      <w:pPr>
        <w:widowControl w:val="0"/>
        <w:spacing w:line="360" w:lineRule="auto"/>
        <w:ind w:firstLine="709"/>
        <w:rPr>
          <w:lang w:val="vi-VN"/>
        </w:rPr>
      </w:pPr>
      <w:r w:rsidRPr="00C1261D">
        <w:rPr>
          <w:lang w:val="vi-VN"/>
        </w:rPr>
        <w:t>+ Điểm du lịch Sin Suối Hồ: phát triển du lịch cộng đồng, sinh thái, văn hóa, nghỉ dưỡng, khám chữa bệnh.</w:t>
      </w:r>
    </w:p>
    <w:p w14:paraId="52E94A0B" w14:textId="77777777" w:rsidR="00C832F1" w:rsidRPr="00C1261D" w:rsidRDefault="00C832F1" w:rsidP="00390BE6">
      <w:pPr>
        <w:widowControl w:val="0"/>
        <w:spacing w:line="360" w:lineRule="auto"/>
        <w:ind w:firstLine="709"/>
        <w:rPr>
          <w:lang w:val="vi-VN"/>
        </w:rPr>
      </w:pPr>
      <w:r w:rsidRPr="00C1261D">
        <w:rPr>
          <w:lang w:val="vi-VN"/>
        </w:rPr>
        <w:t>+ Điểm du lịch suối nước nóng Vàng Bó;</w:t>
      </w:r>
    </w:p>
    <w:p w14:paraId="5ACA76BD" w14:textId="77777777" w:rsidR="00C832F1" w:rsidRPr="00C1261D" w:rsidRDefault="00C832F1" w:rsidP="00390BE6">
      <w:pPr>
        <w:widowControl w:val="0"/>
        <w:spacing w:line="360" w:lineRule="auto"/>
        <w:ind w:firstLine="709"/>
        <w:rPr>
          <w:lang w:val="vi-VN"/>
        </w:rPr>
      </w:pPr>
      <w:r w:rsidRPr="00C1261D">
        <w:rPr>
          <w:lang w:val="vi-VN"/>
        </w:rPr>
        <w:t>+ Điểm du lịch Dào San: phát triển du lịch sinh thái, văn hóa, nghỉ dưỡng, khám chữa bệnh.</w:t>
      </w:r>
    </w:p>
    <w:p w14:paraId="243A1C56" w14:textId="26111153" w:rsidR="00C832F1" w:rsidRPr="00C1261D" w:rsidRDefault="00C832F1" w:rsidP="00390BE6">
      <w:pPr>
        <w:widowControl w:val="0"/>
        <w:spacing w:line="360" w:lineRule="auto"/>
        <w:ind w:firstLine="709"/>
        <w:rPr>
          <w:lang w:val="vi-VN"/>
        </w:rPr>
      </w:pPr>
      <w:r w:rsidRPr="00C1261D">
        <w:rPr>
          <w:lang w:val="vi-VN"/>
        </w:rPr>
        <w:t>+ Điểm du lịch cửa khẩu Ma Lù Thàng: du lịch thương mại cửa khẩu.</w:t>
      </w:r>
    </w:p>
    <w:p w14:paraId="77D27318" w14:textId="2FA2B8C2" w:rsidR="00C71201" w:rsidRPr="00C1261D" w:rsidRDefault="00C71201" w:rsidP="00390BE6">
      <w:pPr>
        <w:widowControl w:val="0"/>
        <w:spacing w:line="360" w:lineRule="auto"/>
        <w:ind w:firstLine="709"/>
        <w:rPr>
          <w:lang w:val="vi-VN"/>
        </w:rPr>
      </w:pPr>
      <w:r w:rsidRPr="00C1261D">
        <w:rPr>
          <w:lang w:val="vi-VN"/>
        </w:rPr>
        <w:t>+ Khu du lịch cộng đồng Vàng Pheo xã Mường So.</w:t>
      </w:r>
    </w:p>
    <w:p w14:paraId="645DC364" w14:textId="77777777" w:rsidR="00C832F1" w:rsidRPr="00C1261D" w:rsidRDefault="00C832F1" w:rsidP="00390BE6">
      <w:pPr>
        <w:widowControl w:val="0"/>
        <w:spacing w:line="360" w:lineRule="auto"/>
        <w:ind w:firstLine="709"/>
        <w:rPr>
          <w:lang w:val="vi-VN"/>
        </w:rPr>
      </w:pPr>
      <w:r w:rsidRPr="00C1261D">
        <w:rPr>
          <w:lang w:val="vi-VN"/>
        </w:rPr>
        <w:t>- Không gian du lịch:</w:t>
      </w:r>
    </w:p>
    <w:p w14:paraId="7C1DBD59" w14:textId="77777777" w:rsidR="00C832F1" w:rsidRPr="00C1261D" w:rsidRDefault="00C832F1" w:rsidP="00390BE6">
      <w:pPr>
        <w:widowControl w:val="0"/>
        <w:spacing w:line="360" w:lineRule="auto"/>
        <w:ind w:firstLine="709"/>
        <w:rPr>
          <w:lang w:val="vi-VN"/>
        </w:rPr>
      </w:pPr>
      <w:r w:rsidRPr="00C1261D">
        <w:rPr>
          <w:lang w:val="vi-VN"/>
        </w:rPr>
        <w:t xml:space="preserve">+ Không gian du lịch trung tâm gồm: điểm du lịch Mường So, Vàng Bó thị trấn Phong Thổ và cửa khẩu Ma Lù Thàng. Phát triển du lịch suối nước nóng nghỉ dưỡng, du lịch thương mại cửa khẩu, du lịch văn hóa dân tộc. </w:t>
      </w:r>
    </w:p>
    <w:p w14:paraId="1BF6005C" w14:textId="77777777" w:rsidR="00C832F1" w:rsidRPr="00C1261D" w:rsidRDefault="00C832F1" w:rsidP="00390BE6">
      <w:pPr>
        <w:widowControl w:val="0"/>
        <w:spacing w:line="360" w:lineRule="auto"/>
        <w:ind w:firstLine="709"/>
        <w:rPr>
          <w:lang w:val="vi-VN"/>
        </w:rPr>
      </w:pPr>
      <w:r w:rsidRPr="00C1261D">
        <w:rPr>
          <w:lang w:val="vi-VN"/>
        </w:rPr>
        <w:t>+ Không gian du lịch Dào San, gồm xã Dào San, Pa Vây Sử, Ma Li Pho và các xã lân cận. Phát triển du lịch sinh thái kết hợp văn hóa dân tộc, du lịch nghỉ dưỡng, khám chữa bệnh theo phương pháp cổ truyền.</w:t>
      </w:r>
    </w:p>
    <w:p w14:paraId="47789B2B" w14:textId="77777777" w:rsidR="00C832F1" w:rsidRPr="00C1261D" w:rsidRDefault="00C832F1" w:rsidP="00390BE6">
      <w:pPr>
        <w:widowControl w:val="0"/>
        <w:spacing w:line="360" w:lineRule="auto"/>
        <w:ind w:firstLine="709"/>
        <w:rPr>
          <w:snapToGrid w:val="0"/>
          <w:spacing w:val="-2"/>
          <w:lang w:val="vi-VN"/>
        </w:rPr>
      </w:pPr>
      <w:r w:rsidRPr="00C1261D">
        <w:rPr>
          <w:spacing w:val="-2"/>
          <w:lang w:val="vi-VN"/>
        </w:rPr>
        <w:t xml:space="preserve">Định hướng phát triển thời kỳ 2021-2030, tầm nhìn đến năm 2050: Khai thác hiệu quả tiềm năng, phát triển du lịch với các loại hình như: du lịch sinh thái, tham quan thắng cảnh; du lịch </w:t>
      </w:r>
      <w:r w:rsidRPr="00C1261D">
        <w:rPr>
          <w:snapToGrid w:val="0"/>
          <w:spacing w:val="-2"/>
          <w:lang w:val="vi-VN"/>
        </w:rPr>
        <w:t>văn hóa; du lịch, nghỉ dưỡng..., tạo nguồn thu cho ngân sách, đồng thời tạo điều kiện cho các loại hình dịch vụ phục vụ nhu cầu du lịch phát triển.</w:t>
      </w:r>
    </w:p>
    <w:p w14:paraId="78E5A0FA" w14:textId="77777777" w:rsidR="004E0464" w:rsidRPr="00C1261D" w:rsidRDefault="006F273B" w:rsidP="00774603">
      <w:pPr>
        <w:pStyle w:val="Heading5"/>
        <w:rPr>
          <w:lang w:val="vi-VN"/>
        </w:rPr>
      </w:pPr>
      <w:r w:rsidRPr="00C1261D">
        <w:rPr>
          <w:lang w:val="vi-VN"/>
        </w:rPr>
        <w:lastRenderedPageBreak/>
        <w:t>3</w:t>
      </w:r>
      <w:r w:rsidR="004E0464" w:rsidRPr="00C1261D">
        <w:rPr>
          <w:lang w:val="vi-VN"/>
        </w:rPr>
        <w:t>.1.4. Khu vực phát triển Khu kinh tế cửa khẩu Ma Lù Thàng</w:t>
      </w:r>
    </w:p>
    <w:p w14:paraId="1C5D874A" w14:textId="77777777" w:rsidR="004E0464" w:rsidRPr="00C1261D" w:rsidRDefault="004E0464" w:rsidP="00390BE6">
      <w:pPr>
        <w:spacing w:line="360" w:lineRule="auto"/>
        <w:ind w:firstLine="709"/>
        <w:rPr>
          <w:szCs w:val="28"/>
          <w:lang w:val="vi-VN"/>
        </w:rPr>
      </w:pPr>
      <w:r w:rsidRPr="00C1261D">
        <w:rPr>
          <w:szCs w:val="28"/>
          <w:lang w:val="vi-VN"/>
        </w:rPr>
        <w:t>- Khu vực Quốc môn: Được đầu tư cải tạo, nâng cấp đảm bảo mỹ quan, đồng bộ và hiện đại.</w:t>
      </w:r>
    </w:p>
    <w:p w14:paraId="4B1BEE16" w14:textId="77777777" w:rsidR="004E0464" w:rsidRPr="00C1261D" w:rsidRDefault="004E0464" w:rsidP="00390BE6">
      <w:pPr>
        <w:spacing w:line="360" w:lineRule="auto"/>
        <w:ind w:firstLine="709"/>
        <w:rPr>
          <w:i/>
          <w:szCs w:val="28"/>
          <w:lang w:val="vi-VN"/>
        </w:rPr>
      </w:pPr>
      <w:r w:rsidRPr="00C1261D">
        <w:rPr>
          <w:szCs w:val="28"/>
          <w:lang w:val="vi-VN"/>
        </w:rPr>
        <w:t xml:space="preserve">- Khu vực thực hiện thủ tục, kiểm tra, kiểm soát, giám sát hoạt động xuất nhập khẩu của các cơ quan quản lý nhà nước chuyên ngành: Đầu tư hình thành 02 khu vực kiểm tra, giám sát các hoạt động xuất nhập khẩu, xuất nhập cảnh tại khu vực đầu mối cửa khẩu </w:t>
      </w:r>
      <w:r w:rsidRPr="00C1261D">
        <w:rPr>
          <w:i/>
          <w:szCs w:val="28"/>
          <w:lang w:val="vi-VN"/>
        </w:rPr>
        <w:t>(một là, tại khu vực Trạm kiểm soát liên hợp hiện tại; hai là, khu vực cầu đa năng, gần cột mốc 64 (hoặc cột mốc 65))</w:t>
      </w:r>
    </w:p>
    <w:p w14:paraId="0989916B" w14:textId="77777777" w:rsidR="004E0464" w:rsidRPr="00C1261D" w:rsidRDefault="004E0464" w:rsidP="00390BE6">
      <w:pPr>
        <w:spacing w:line="360" w:lineRule="auto"/>
        <w:ind w:firstLine="709"/>
        <w:rPr>
          <w:szCs w:val="28"/>
          <w:lang w:val="vi-VN"/>
        </w:rPr>
      </w:pPr>
      <w:r w:rsidRPr="00C1261D">
        <w:rPr>
          <w:szCs w:val="28"/>
          <w:lang w:val="vi-VN"/>
        </w:rPr>
        <w:t xml:space="preserve">+ Đối với hạ tầng hiện có: </w:t>
      </w:r>
    </w:p>
    <w:p w14:paraId="7D9C7E06" w14:textId="77777777" w:rsidR="004E0464" w:rsidRPr="00C1261D" w:rsidRDefault="004E0464" w:rsidP="00390BE6">
      <w:pPr>
        <w:spacing w:line="360" w:lineRule="auto"/>
        <w:ind w:firstLine="709"/>
        <w:rPr>
          <w:spacing w:val="-2"/>
          <w:szCs w:val="28"/>
          <w:lang w:val="vi-VN"/>
        </w:rPr>
      </w:pPr>
      <w:r w:rsidRPr="00C1261D">
        <w:rPr>
          <w:spacing w:val="-2"/>
          <w:szCs w:val="28"/>
          <w:lang w:val="vi-VN"/>
        </w:rPr>
        <w:t>Đầu tư cải tạo, sửa chữa nâng cấp công trình Trạm kiểm soát liên hợp hiện tại; bố trí lại dây truyền, vị trí làm việc của các lực lượng chức năng phù hợp với thực tế; thay thế hệ thống trang thiết bị làm việc và giám sát đảm bảo hiện đại, đồng bộ. Sửa chữa, cải tạo, nâng cấp Bãi đỗ xe số 1 phục vụ hoạt động kiểm tra, giám sát của các lực lượng chức năng, là nơi tập kết phương tiện, sang tải hàng hóa xuất nhập khẩu.</w:t>
      </w:r>
    </w:p>
    <w:p w14:paraId="779BA94F" w14:textId="77777777" w:rsidR="004E0464" w:rsidRPr="00C1261D" w:rsidRDefault="004E0464" w:rsidP="00390BE6">
      <w:pPr>
        <w:spacing w:line="360" w:lineRule="auto"/>
        <w:ind w:firstLine="709"/>
        <w:rPr>
          <w:szCs w:val="28"/>
          <w:lang w:val="vi-VN"/>
        </w:rPr>
      </w:pPr>
      <w:r w:rsidRPr="00C1261D">
        <w:rPr>
          <w:szCs w:val="28"/>
          <w:lang w:val="vi-VN"/>
        </w:rPr>
        <w:t>Đầu tư xây dựng Trạm Barie phục vụ hoạt động thu phí, kiểm tra, kiểm soát người, phương tiện, hàng hóa xuất nhập khẩu ra vào cửa khẩu. Tiếp tục kêu gọi các nhà đầu tư, doanh nghiệp đầu tư, nâng cấp hệ thống kho, bãi tập kết và trung chuyển hàng hóa.</w:t>
      </w:r>
    </w:p>
    <w:p w14:paraId="29BB22BA" w14:textId="77777777" w:rsidR="004E0464" w:rsidRPr="00C1261D" w:rsidRDefault="004E0464" w:rsidP="00390BE6">
      <w:pPr>
        <w:shd w:val="clear" w:color="auto" w:fill="FFFFFF"/>
        <w:spacing w:line="360" w:lineRule="auto"/>
        <w:ind w:firstLine="709"/>
        <w:rPr>
          <w:szCs w:val="28"/>
          <w:lang w:val="vi-VN"/>
        </w:rPr>
      </w:pPr>
      <w:r w:rsidRPr="00C1261D">
        <w:rPr>
          <w:szCs w:val="28"/>
          <w:lang w:val="vi-VN"/>
        </w:rPr>
        <w:t xml:space="preserve">+ Đối với hạ tầng đầu tư xây dựng mới: </w:t>
      </w:r>
    </w:p>
    <w:p w14:paraId="0B300A1F" w14:textId="77777777" w:rsidR="004E0464" w:rsidRPr="00C1261D" w:rsidRDefault="004E0464" w:rsidP="00390BE6">
      <w:pPr>
        <w:shd w:val="clear" w:color="auto" w:fill="FFFFFF"/>
        <w:spacing w:line="360" w:lineRule="auto"/>
        <w:ind w:firstLine="709"/>
        <w:rPr>
          <w:szCs w:val="28"/>
          <w:lang w:val="vi-VN"/>
        </w:rPr>
      </w:pPr>
      <w:r w:rsidRPr="00C1261D">
        <w:rPr>
          <w:szCs w:val="28"/>
          <w:lang w:val="vi-VN"/>
        </w:rPr>
        <w:t xml:space="preserve">Mở rộng quy hoạch khu đầu mối đến khu vực cột mốc 64, có diện khoảng 10,5ha. Thực hiện giải phóng mặt bằng, san gạt măt bằng, đầu tư xây dựng mới hạ tầng làm việc, kiểm tra, giám sát hàng hóa xuất nhập khẩu tại khu vực cầu đa năng </w:t>
      </w:r>
      <w:r w:rsidRPr="00C1261D">
        <w:rPr>
          <w:i/>
          <w:szCs w:val="28"/>
          <w:lang w:val="vi-VN"/>
        </w:rPr>
        <w:t>(cầu đa năng chủ yếu phục vụ các hoạt động xuất nhập khẩu hàng hóa)</w:t>
      </w:r>
      <w:r w:rsidRPr="00C1261D">
        <w:rPr>
          <w:szCs w:val="28"/>
          <w:lang w:val="vi-VN"/>
        </w:rPr>
        <w:t xml:space="preserve"> như Trạm kiểm soát; bãi tập kết, kiểm tra, giám sát hàng hóa xuất nhập khẩu trước khi thông quan; hệ thống trang thiết bị làm việc tại trạm và trang thiết bị kiểm tra, giám sát hàng xuất nhập khẩu; xây dựng tuyến đường nối cầu đa năng đến tuyến đường chính trong khu mở rộng (30,01ha) đi QL 12.</w:t>
      </w:r>
    </w:p>
    <w:p w14:paraId="4D0104DA" w14:textId="77777777" w:rsidR="004E0464" w:rsidRPr="00C1261D" w:rsidRDefault="004E0464" w:rsidP="00390BE6">
      <w:pPr>
        <w:shd w:val="clear" w:color="auto" w:fill="FFFFFF"/>
        <w:spacing w:line="360" w:lineRule="auto"/>
        <w:ind w:firstLine="709"/>
        <w:rPr>
          <w:szCs w:val="28"/>
          <w:lang w:val="vi-VN"/>
        </w:rPr>
      </w:pPr>
      <w:r w:rsidRPr="00C1261D">
        <w:rPr>
          <w:szCs w:val="28"/>
          <w:lang w:val="vi-VN"/>
        </w:rPr>
        <w:lastRenderedPageBreak/>
        <w:t>- Đầu tư sửa chữa, nâng cấp trụ sở làm việc của Ban quản lý Khu kinh tế cửa khẩu, Chi cục Hải quan, Trạm Biên phòng cửa khẩu; xây dựng trụ sở, văn phòng làm việc của các lực lượng kiểm dịch (kiểm dịch y tế, kiểm dịch động, thực vật), quản lý phương tiện người lái, công an xuất nhập cảnh, kho bạc, thuế, ngân hàng đáp ứng các hoạt động quản lý, thương mại dịch vụ tại cửa khẩu.</w:t>
      </w:r>
    </w:p>
    <w:p w14:paraId="3B2404E0" w14:textId="77777777" w:rsidR="004E0464" w:rsidRPr="00C1261D" w:rsidRDefault="004E0464" w:rsidP="00390BE6">
      <w:pPr>
        <w:shd w:val="clear" w:color="auto" w:fill="FFFFFF"/>
        <w:spacing w:line="360" w:lineRule="auto"/>
        <w:ind w:firstLine="709"/>
        <w:rPr>
          <w:szCs w:val="28"/>
          <w:lang w:val="vi-VN"/>
        </w:rPr>
      </w:pPr>
      <w:r w:rsidRPr="00C1261D">
        <w:rPr>
          <w:szCs w:val="28"/>
          <w:lang w:val="vi-VN"/>
        </w:rPr>
        <w:t>- Kêu gọi đầu tư hạ tầng thương mại dịch vụ: Siêu thị, cửa hàng miễn thuế, trung tâm thương mại, nhà hàng, khách sạn trong khu vực cửa khẩu.</w:t>
      </w:r>
    </w:p>
    <w:p w14:paraId="6FDBCB81" w14:textId="77777777" w:rsidR="004E0464" w:rsidRPr="00C1261D" w:rsidRDefault="004E0464" w:rsidP="00390BE6">
      <w:pPr>
        <w:shd w:val="clear" w:color="auto" w:fill="FFFFFF"/>
        <w:spacing w:line="360" w:lineRule="auto"/>
        <w:ind w:firstLine="709"/>
        <w:rPr>
          <w:szCs w:val="28"/>
          <w:lang w:val="vi-VN"/>
        </w:rPr>
      </w:pPr>
      <w:r w:rsidRPr="00C1261D">
        <w:rPr>
          <w:szCs w:val="28"/>
          <w:lang w:val="vi-VN"/>
        </w:rPr>
        <w:t>- Xây dựng cầu đa năng phục vụ hoạt động xuất nhập khẩu hàng hóa; hệ thống đường giao thông, cầu kết nối khu đầu mối với khu mở rộng (30,01ha). San gạt mặt bằng, đầu tư hệ thống đường giao thông nội bộ, kè chống sạt lở khu mở rộng cùng với hệ thống bến, bãi tập kết phương tiện, hàng hóa.</w:t>
      </w:r>
    </w:p>
    <w:p w14:paraId="5E1B14AA" w14:textId="77777777" w:rsidR="004E0464" w:rsidRPr="00C1261D" w:rsidRDefault="004E0464" w:rsidP="00390BE6">
      <w:pPr>
        <w:shd w:val="clear" w:color="auto" w:fill="FFFFFF"/>
        <w:spacing w:line="360" w:lineRule="auto"/>
        <w:ind w:firstLine="709"/>
        <w:rPr>
          <w:szCs w:val="28"/>
          <w:lang w:val="vi-VN"/>
        </w:rPr>
      </w:pPr>
      <w:r w:rsidRPr="00C1261D">
        <w:rPr>
          <w:szCs w:val="28"/>
          <w:lang w:val="vi-VN"/>
        </w:rPr>
        <w:t>- Xây dựng cầu đa năng phục vụ hoạt động xuất nhập khẩu hàng hóa; hệ thống đường giao thông, cầu kết nối khu đầu mối với khu mở rộng (30,01ha). San gạt mặt bằng, đầu tư hệ thống đường giao thông nội bộ, kè chống sạt lở khu mở rộng cùng với hệ thống bến, bãi tập kết phương tiện, hàng hóa.</w:t>
      </w:r>
    </w:p>
    <w:p w14:paraId="4FF4A0E3" w14:textId="77777777" w:rsidR="004E0464" w:rsidRPr="00C1261D" w:rsidRDefault="004E0464" w:rsidP="00390BE6">
      <w:pPr>
        <w:widowControl w:val="0"/>
        <w:spacing w:line="360" w:lineRule="auto"/>
        <w:ind w:firstLine="709"/>
        <w:rPr>
          <w:bCs/>
          <w:i/>
          <w:szCs w:val="28"/>
          <w:lang w:val="vi-VN"/>
        </w:rPr>
      </w:pPr>
      <w:r w:rsidRPr="00C1261D">
        <w:rPr>
          <w:szCs w:val="28"/>
          <w:lang w:val="vi-VN"/>
        </w:rPr>
        <w:t>- Đầu tư xây dựng hạ tầng điện, nước đồng bộ trong khu vực cửa khẩu.</w:t>
      </w:r>
    </w:p>
    <w:p w14:paraId="330DD372" w14:textId="5F9717ED" w:rsidR="002B2526" w:rsidRPr="00C1261D" w:rsidRDefault="00DA33E0" w:rsidP="00BE16B6">
      <w:pPr>
        <w:pStyle w:val="Heading1"/>
        <w:jc w:val="center"/>
        <w:rPr>
          <w:lang w:val="zu-ZA"/>
        </w:rPr>
      </w:pPr>
      <w:bookmarkStart w:id="377" w:name="_Toc85820681"/>
      <w:bookmarkEnd w:id="361"/>
      <w:r w:rsidRPr="00C1261D">
        <w:rPr>
          <w:lang w:val="zu-ZA"/>
        </w:rPr>
        <w:t xml:space="preserve">PHẦN </w:t>
      </w:r>
      <w:r w:rsidR="005E7A53" w:rsidRPr="00C1261D">
        <w:rPr>
          <w:lang w:val="zu-ZA"/>
        </w:rPr>
        <w:t>I</w:t>
      </w:r>
      <w:r w:rsidRPr="00C1261D">
        <w:rPr>
          <w:lang w:val="zu-ZA"/>
        </w:rPr>
        <w:t>V</w:t>
      </w:r>
      <w:bookmarkStart w:id="378" w:name="_Toc85820682"/>
      <w:bookmarkEnd w:id="377"/>
      <w:r w:rsidR="00BE16B6" w:rsidRPr="00C1261D">
        <w:rPr>
          <w:lang w:val="zu-ZA"/>
        </w:rPr>
        <w:t xml:space="preserve">. </w:t>
      </w:r>
      <w:r w:rsidR="003A0443" w:rsidRPr="00C1261D">
        <w:rPr>
          <w:lang w:val="zu-ZA"/>
        </w:rPr>
        <w:t>PHƯƠNG ÁN</w:t>
      </w:r>
      <w:r w:rsidR="002B2526" w:rsidRPr="00C1261D">
        <w:rPr>
          <w:lang w:val="zu-ZA"/>
        </w:rPr>
        <w:t xml:space="preserve"> PHÁT TRIỂN HỆ THỐNG ĐÔ THỊ, KẾT CẤU HẠ TẦNG, BẢO VỆ MÔI TRƯỜNG VÀ SỬ DỤNG ĐẤT THỜI KỲ 2021-2030, TẦM NHÌN 2050</w:t>
      </w:r>
      <w:bookmarkEnd w:id="359"/>
      <w:bookmarkEnd w:id="378"/>
    </w:p>
    <w:p w14:paraId="1D8DD33D" w14:textId="77777777" w:rsidR="002B2526" w:rsidRPr="00C1261D" w:rsidRDefault="00DA33E0" w:rsidP="00E113D9">
      <w:pPr>
        <w:pStyle w:val="Heading2"/>
        <w:rPr>
          <w:lang w:val="zu-ZA"/>
        </w:rPr>
      </w:pPr>
      <w:bookmarkStart w:id="379" w:name="_Toc65531570"/>
      <w:bookmarkStart w:id="380" w:name="_Toc85820683"/>
      <w:r w:rsidRPr="00C1261D">
        <w:rPr>
          <w:lang w:val="zu-ZA"/>
        </w:rPr>
        <w:t>I. PHƯƠNG ÁN PHÁT TRIỂN ĐÔ THỊ, NÔNG THÔN</w:t>
      </w:r>
      <w:bookmarkEnd w:id="379"/>
      <w:bookmarkEnd w:id="380"/>
    </w:p>
    <w:p w14:paraId="64ED7BF0" w14:textId="77777777" w:rsidR="00DA33E0" w:rsidRPr="00C1261D" w:rsidRDefault="00DA33E0" w:rsidP="00E113D9">
      <w:pPr>
        <w:pStyle w:val="Heading3"/>
      </w:pPr>
      <w:bookmarkStart w:id="381" w:name="_Toc66265130"/>
      <w:bookmarkStart w:id="382" w:name="_Toc85820684"/>
      <w:bookmarkStart w:id="383" w:name="_Toc59825669"/>
      <w:bookmarkStart w:id="384" w:name="_Toc64837181"/>
      <w:bookmarkStart w:id="385" w:name="_Toc64899506"/>
      <w:bookmarkStart w:id="386" w:name="_Toc65534299"/>
      <w:bookmarkStart w:id="387" w:name="_Toc65652079"/>
      <w:r w:rsidRPr="00C1261D">
        <w:t xml:space="preserve">1. </w:t>
      </w:r>
      <w:r w:rsidR="00C832F1" w:rsidRPr="00C1261D">
        <w:t>Phương án phát triển đô thị</w:t>
      </w:r>
      <w:bookmarkEnd w:id="381"/>
      <w:bookmarkEnd w:id="382"/>
    </w:p>
    <w:p w14:paraId="05B8898C" w14:textId="306DC1D4" w:rsidR="001B27FD" w:rsidRPr="00C1261D" w:rsidRDefault="001B27FD" w:rsidP="00390BE6">
      <w:pPr>
        <w:spacing w:line="360" w:lineRule="auto"/>
        <w:ind w:firstLine="720"/>
        <w:rPr>
          <w:lang w:val="vi-VN"/>
        </w:rPr>
      </w:pPr>
      <w:r w:rsidRPr="00C1261D">
        <w:rPr>
          <w:lang w:val="vi-VN"/>
        </w:rPr>
        <w:t xml:space="preserve">Giai đoạn 2021-2030: Hệ thống đô thị trên địa bàn định hướng đến năm 2030 gồm: Thị trấn Phong Thổ </w:t>
      </w:r>
      <w:r w:rsidR="00CB737F" w:rsidRPr="00C1261D">
        <w:rPr>
          <w:lang w:val="nl-NL"/>
        </w:rPr>
        <w:t xml:space="preserve">và vùng phụ cận </w:t>
      </w:r>
      <w:r w:rsidRPr="00C1261D">
        <w:rPr>
          <w:lang w:val="vi-VN"/>
        </w:rPr>
        <w:t>(đô thị loại IV</w:t>
      </w:r>
      <w:r w:rsidR="00CB737F" w:rsidRPr="00C1261D">
        <w:rPr>
          <w:lang w:val="nl-NL"/>
        </w:rPr>
        <w:t>)</w:t>
      </w:r>
      <w:r w:rsidRPr="00C1261D">
        <w:rPr>
          <w:lang w:val="vi-VN"/>
        </w:rPr>
        <w:t xml:space="preserve">, Ma Lù Thàng (đô thị loại V). Thị trấn Phong Thổ </w:t>
      </w:r>
      <w:r w:rsidR="00CB737F" w:rsidRPr="00C1261D">
        <w:rPr>
          <w:lang w:val="vi-VN"/>
        </w:rPr>
        <w:t>và vùng phụ cận giữ</w:t>
      </w:r>
      <w:r w:rsidRPr="00C1261D">
        <w:rPr>
          <w:lang w:val="vi-VN"/>
        </w:rPr>
        <w:t xml:space="preserve"> vai trò hạt nhân và trở thành đô thị trung tâm của huyện Phong Thổ.</w:t>
      </w:r>
    </w:p>
    <w:p w14:paraId="13816DCB" w14:textId="77777777" w:rsidR="002D17CF" w:rsidRPr="00C1261D" w:rsidRDefault="001B27FD" w:rsidP="00390BE6">
      <w:pPr>
        <w:spacing w:line="360" w:lineRule="auto"/>
        <w:ind w:firstLine="720"/>
        <w:rPr>
          <w:lang w:val="vi-VN"/>
        </w:rPr>
      </w:pPr>
      <w:r w:rsidRPr="00C1261D">
        <w:rPr>
          <w:lang w:val="vi-VN"/>
        </w:rPr>
        <w:t xml:space="preserve">Đến năm 2030 hệ thống đô thị của huyện được hình thành và phát triển theo các vùng không gian lãnh thổ như sau: phát triển dọc theo tuyến QL4D (thị trấn Phong Thổ; xã Mường So, khu cửa khẩu Ma Lù Thàng; xã Dào san, Huổi Luông, </w:t>
      </w:r>
      <w:r w:rsidRPr="00C1261D">
        <w:rPr>
          <w:lang w:val="vi-VN"/>
        </w:rPr>
        <w:lastRenderedPageBreak/>
        <w:t>Hoang Thèn, Vàng Ma Chải), phát triển khu vực dân cư d</w:t>
      </w:r>
      <w:r w:rsidR="00B60C9B" w:rsidRPr="00C1261D">
        <w:rPr>
          <w:lang w:val="vi-VN"/>
        </w:rPr>
        <w:t>ọc các tuyến đường Dào San-Sì Lở</w:t>
      </w:r>
      <w:r w:rsidRPr="00C1261D">
        <w:rPr>
          <w:lang w:val="vi-VN"/>
        </w:rPr>
        <w:t xml:space="preserve"> Lầu, tuyến đường từ Nậm Cáy-Mù Sang-Sin Cai, tuyến đường Mường So-Thèn Sin-Tam Đường.... tạo thành các trục đô thị không gian quan trọng, phát triển đô thị công nghiệp - thương mại - dịch vụ; đây chính là điều kiện thuận lợi để xây dựng khu vực kinh tế trung tâm. </w:t>
      </w:r>
    </w:p>
    <w:p w14:paraId="675DC57B" w14:textId="41D31F47" w:rsidR="002D17CF" w:rsidRPr="00C1261D" w:rsidRDefault="002D17CF" w:rsidP="00390BE6">
      <w:pPr>
        <w:spacing w:line="360" w:lineRule="auto"/>
        <w:ind w:firstLine="720"/>
        <w:rPr>
          <w:b/>
          <w:i/>
          <w:lang w:val="vi-VN"/>
        </w:rPr>
      </w:pPr>
      <w:r w:rsidRPr="00C1261D">
        <w:rPr>
          <w:b/>
          <w:i/>
          <w:lang w:val="vi-VN"/>
        </w:rPr>
        <w:t>Thị trấn Phong Th</w:t>
      </w:r>
      <w:r w:rsidR="00CB737F" w:rsidRPr="00C1261D">
        <w:rPr>
          <w:b/>
          <w:i/>
          <w:lang w:val="vi-VN"/>
        </w:rPr>
        <w:t>ổ và vùng phụ cận</w:t>
      </w:r>
    </w:p>
    <w:p w14:paraId="372E6093" w14:textId="77777777" w:rsidR="00CB737F" w:rsidRPr="00C1261D" w:rsidRDefault="00CB737F" w:rsidP="00390BE6">
      <w:pPr>
        <w:widowControl w:val="0"/>
        <w:numPr>
          <w:ilvl w:val="0"/>
          <w:numId w:val="22"/>
        </w:numPr>
        <w:adjustRightInd w:val="0"/>
        <w:spacing w:line="360" w:lineRule="auto"/>
        <w:ind w:left="0" w:firstLine="567"/>
        <w:textAlignment w:val="baseline"/>
        <w:rPr>
          <w:spacing w:val="-4"/>
          <w:lang w:val="vi-VN"/>
        </w:rPr>
      </w:pPr>
      <w:r w:rsidRPr="00C1261D">
        <w:rPr>
          <w:spacing w:val="-4"/>
          <w:lang w:val="vi-VN"/>
        </w:rPr>
        <w:t>Định hướng thị trấn Phong Thổ và vùng phụ cận trở thành đô thị trọng tâm của huyện Phong Thổ và là một trong những cực phát triển thúc đẩy tăng trưởng kinh tế của tỉnh Lai Châu, thị trấn Phong Thổ và vùng phụ cận có các tính chất như:</w:t>
      </w:r>
    </w:p>
    <w:p w14:paraId="093BAB11" w14:textId="77777777" w:rsidR="00CB737F" w:rsidRPr="00C1261D" w:rsidRDefault="00CB737F" w:rsidP="00390BE6">
      <w:pPr>
        <w:spacing w:line="360" w:lineRule="auto"/>
        <w:ind w:firstLine="567"/>
        <w:rPr>
          <w:lang w:val="vi-VN"/>
        </w:rPr>
      </w:pPr>
      <w:r w:rsidRPr="00C1261D">
        <w:rPr>
          <w:lang w:val="vi-VN"/>
        </w:rPr>
        <w:t>+ Là Trung tâm Hành chính - Chính trị của huyện Phong Thổ.</w:t>
      </w:r>
    </w:p>
    <w:p w14:paraId="511E5F7A" w14:textId="77777777" w:rsidR="00CB737F" w:rsidRPr="00C1261D" w:rsidRDefault="00CB737F" w:rsidP="00390BE6">
      <w:pPr>
        <w:spacing w:line="360" w:lineRule="auto"/>
        <w:ind w:firstLine="567"/>
        <w:rPr>
          <w:lang w:val="vi-VN"/>
        </w:rPr>
      </w:pPr>
      <w:r w:rsidRPr="00C1261D">
        <w:rPr>
          <w:lang w:val="vi-VN"/>
        </w:rPr>
        <w:t>+ Là đô thị loại IV, trung tâm du lịch nghỉ dưỡng - sinh thái gắn với giá trị cảnh quan, lịch sử - văn hóa của tỉnh Lai Châu nói riêng và của vùng Tây Bắc Bộ nói chung.</w:t>
      </w:r>
    </w:p>
    <w:p w14:paraId="15419CEC" w14:textId="77777777" w:rsidR="00CB737F" w:rsidRPr="00C1261D" w:rsidRDefault="00CB737F" w:rsidP="00390BE6">
      <w:pPr>
        <w:spacing w:line="360" w:lineRule="auto"/>
        <w:ind w:firstLine="567"/>
        <w:rPr>
          <w:lang w:val="vi-VN"/>
        </w:rPr>
      </w:pPr>
      <w:r w:rsidRPr="00C1261D">
        <w:rPr>
          <w:lang w:val="vi-VN"/>
        </w:rPr>
        <w:t>+ Là đầu mối giao lưu thương mại dịch vụ trên địa bàn huyện và liên kết các khu vực trong tỉnh nói riêng và các tỉnh lân cận nói chung.</w:t>
      </w:r>
    </w:p>
    <w:p w14:paraId="112DB5CC" w14:textId="77777777" w:rsidR="00CB737F" w:rsidRPr="00C1261D" w:rsidRDefault="00CB737F" w:rsidP="00390BE6">
      <w:pPr>
        <w:spacing w:line="360" w:lineRule="auto"/>
        <w:ind w:firstLine="567"/>
        <w:rPr>
          <w:lang w:val="vi-VN"/>
        </w:rPr>
      </w:pPr>
      <w:r w:rsidRPr="00C1261D">
        <w:rPr>
          <w:lang w:val="vi-VN"/>
        </w:rPr>
        <w:t>- Về phân loại đô thị: Giai đoạn 2021-2030 là đô thị loại IV</w:t>
      </w:r>
    </w:p>
    <w:p w14:paraId="21A3FF18" w14:textId="77777777" w:rsidR="00CB737F" w:rsidRPr="00C1261D" w:rsidRDefault="00CB737F" w:rsidP="00390BE6">
      <w:pPr>
        <w:widowControl w:val="0"/>
        <w:numPr>
          <w:ilvl w:val="0"/>
          <w:numId w:val="22"/>
        </w:numPr>
        <w:adjustRightInd w:val="0"/>
        <w:spacing w:line="360" w:lineRule="auto"/>
        <w:ind w:left="0" w:firstLine="567"/>
        <w:textAlignment w:val="baseline"/>
        <w:rPr>
          <w:spacing w:val="-4"/>
          <w:lang w:val="vi-VN"/>
        </w:rPr>
      </w:pPr>
      <w:r w:rsidRPr="00C1261D">
        <w:rPr>
          <w:spacing w:val="-4"/>
          <w:lang w:val="vi-VN"/>
        </w:rPr>
        <w:t xml:space="preserve">Mục tiêu đầu tư xây dựng: </w:t>
      </w:r>
    </w:p>
    <w:p w14:paraId="2B7E0719" w14:textId="77777777" w:rsidR="00CB737F" w:rsidRPr="00C1261D" w:rsidRDefault="00CB737F" w:rsidP="00390BE6">
      <w:pPr>
        <w:spacing w:line="360" w:lineRule="auto"/>
        <w:ind w:firstLine="567"/>
        <w:rPr>
          <w:lang w:val="vi-VN"/>
        </w:rPr>
      </w:pPr>
      <w:r w:rsidRPr="00C1261D">
        <w:rPr>
          <w:lang w:val="vi-VN"/>
        </w:rPr>
        <w:t>+ Giai đoạn 2021-2025: đầu tư xây dựng mở rộng không gian đô thị, đạt tiêu chí đô thị loại V.</w:t>
      </w:r>
    </w:p>
    <w:p w14:paraId="551871DB" w14:textId="1CE31995" w:rsidR="00FF6714" w:rsidRPr="00C1261D" w:rsidRDefault="00CB737F" w:rsidP="00390BE6">
      <w:pPr>
        <w:spacing w:line="360" w:lineRule="auto"/>
        <w:ind w:firstLine="709"/>
        <w:rPr>
          <w:lang w:val="vi-VN"/>
        </w:rPr>
      </w:pPr>
      <w:r w:rsidRPr="00C1261D">
        <w:rPr>
          <w:lang w:val="vi-VN"/>
        </w:rPr>
        <w:t>+ Giai đoạn 2026-2030: Hoàn thiện các tiêu chí đô thị loại IV và đầu tư xây dựng nâng cao chất lượng đô thị.</w:t>
      </w:r>
    </w:p>
    <w:p w14:paraId="25D4C390" w14:textId="77777777" w:rsidR="002D17CF" w:rsidRPr="00C1261D" w:rsidRDefault="002D17CF" w:rsidP="00390BE6">
      <w:pPr>
        <w:spacing w:line="360" w:lineRule="auto"/>
        <w:ind w:firstLine="709"/>
        <w:rPr>
          <w:b/>
          <w:i/>
          <w:lang w:val="vi-VN"/>
        </w:rPr>
      </w:pPr>
      <w:r w:rsidRPr="00C1261D">
        <w:rPr>
          <w:b/>
          <w:i/>
          <w:lang w:val="vi-VN"/>
        </w:rPr>
        <w:t>Đô thị Ma Lù Thàng:</w:t>
      </w:r>
    </w:p>
    <w:p w14:paraId="1117EB91" w14:textId="77777777" w:rsidR="00CB737F" w:rsidRPr="00C1261D" w:rsidRDefault="00CB737F" w:rsidP="00390BE6">
      <w:pPr>
        <w:widowControl w:val="0"/>
        <w:numPr>
          <w:ilvl w:val="0"/>
          <w:numId w:val="22"/>
        </w:numPr>
        <w:adjustRightInd w:val="0"/>
        <w:spacing w:line="360" w:lineRule="auto"/>
        <w:ind w:left="0" w:firstLine="567"/>
        <w:textAlignment w:val="baseline"/>
        <w:rPr>
          <w:lang w:val="vi-VN"/>
        </w:rPr>
      </w:pPr>
      <w:r w:rsidRPr="00C1261D">
        <w:rPr>
          <w:lang w:val="vi-VN"/>
        </w:rPr>
        <w:t>Là trung tâm kinh tế, văn hoá, thương mại, dịch vụ của huyện Phong Thổ,  là trung tâm xuất nhập khẩu của tỉnh và khu vực là cửa khẩu kinh tế du lịch, đối ngoại của quốc gia.</w:t>
      </w:r>
    </w:p>
    <w:p w14:paraId="5DB4D278" w14:textId="77777777" w:rsidR="00CB737F" w:rsidRPr="00C1261D" w:rsidRDefault="00CB737F" w:rsidP="00390BE6">
      <w:pPr>
        <w:widowControl w:val="0"/>
        <w:numPr>
          <w:ilvl w:val="0"/>
          <w:numId w:val="22"/>
        </w:numPr>
        <w:adjustRightInd w:val="0"/>
        <w:spacing w:line="360" w:lineRule="auto"/>
        <w:ind w:left="0" w:firstLine="567"/>
        <w:textAlignment w:val="baseline"/>
        <w:rPr>
          <w:lang w:val="vi-VN"/>
        </w:rPr>
      </w:pPr>
      <w:r w:rsidRPr="00C1261D">
        <w:rPr>
          <w:lang w:val="vi-VN"/>
        </w:rPr>
        <w:t>Về phân loại đô thị: Giai đoạn 2021-2030 là đô thị loại V</w:t>
      </w:r>
    </w:p>
    <w:p w14:paraId="7CFB39A7" w14:textId="77777777" w:rsidR="00CB737F" w:rsidRPr="00C1261D" w:rsidRDefault="00CB737F" w:rsidP="00390BE6">
      <w:pPr>
        <w:widowControl w:val="0"/>
        <w:numPr>
          <w:ilvl w:val="0"/>
          <w:numId w:val="22"/>
        </w:numPr>
        <w:adjustRightInd w:val="0"/>
        <w:spacing w:line="360" w:lineRule="auto"/>
        <w:ind w:left="0" w:firstLine="567"/>
        <w:textAlignment w:val="baseline"/>
        <w:rPr>
          <w:lang w:val="vi-VN"/>
        </w:rPr>
      </w:pPr>
      <w:r w:rsidRPr="00C1261D">
        <w:rPr>
          <w:lang w:val="vi-VN"/>
        </w:rPr>
        <w:lastRenderedPageBreak/>
        <w:t xml:space="preserve">Mục tiêu đầu tư xây dựng: </w:t>
      </w:r>
    </w:p>
    <w:p w14:paraId="4CDFC9BB" w14:textId="77777777" w:rsidR="00CB737F" w:rsidRPr="00C1261D" w:rsidRDefault="00CB737F" w:rsidP="00390BE6">
      <w:pPr>
        <w:spacing w:line="360" w:lineRule="auto"/>
        <w:ind w:firstLine="567"/>
        <w:rPr>
          <w:lang w:val="vi-VN"/>
        </w:rPr>
      </w:pPr>
      <w:r w:rsidRPr="00C1261D">
        <w:rPr>
          <w:lang w:val="vi-VN"/>
        </w:rPr>
        <w:t>+ Giai đoạn 2021-2025: Tập trung đầu tư đô thị.</w:t>
      </w:r>
    </w:p>
    <w:p w14:paraId="561B586D" w14:textId="404AF3C2" w:rsidR="002D17CF" w:rsidRPr="00C1261D" w:rsidRDefault="00CB737F" w:rsidP="00390BE6">
      <w:pPr>
        <w:spacing w:line="360" w:lineRule="auto"/>
        <w:ind w:firstLine="567"/>
        <w:rPr>
          <w:lang w:val="vi-VN"/>
        </w:rPr>
      </w:pPr>
      <w:r w:rsidRPr="00C1261D">
        <w:rPr>
          <w:lang w:val="vi-VN"/>
        </w:rPr>
        <w:t>+ Giai đoạn 2026-2030: Là đô thị loại V.</w:t>
      </w:r>
    </w:p>
    <w:p w14:paraId="02DDED0C" w14:textId="77777777" w:rsidR="002D17CF" w:rsidRPr="00C1261D" w:rsidRDefault="002D17CF" w:rsidP="00390BE6">
      <w:pPr>
        <w:spacing w:line="360" w:lineRule="auto"/>
        <w:ind w:firstLine="567"/>
        <w:rPr>
          <w:b/>
          <w:i/>
          <w:shd w:val="clear" w:color="auto" w:fill="FFFFFF"/>
          <w:lang w:val="zu-ZA"/>
        </w:rPr>
      </w:pPr>
      <w:r w:rsidRPr="00C1261D">
        <w:rPr>
          <w:b/>
          <w:i/>
          <w:shd w:val="clear" w:color="auto" w:fill="FFFFFF"/>
          <w:lang w:val="zu-ZA"/>
        </w:rPr>
        <w:t>Đô thị Dào San:</w:t>
      </w:r>
    </w:p>
    <w:p w14:paraId="5C265BAE" w14:textId="77777777" w:rsidR="00CB737F" w:rsidRPr="00C1261D" w:rsidRDefault="00CB737F" w:rsidP="00390BE6">
      <w:pPr>
        <w:spacing w:line="360" w:lineRule="auto"/>
        <w:ind w:firstLine="567"/>
        <w:rPr>
          <w:lang w:val="vi-VN"/>
        </w:rPr>
      </w:pPr>
      <w:r w:rsidRPr="00C1261D">
        <w:rPr>
          <w:lang w:val="vi-VN"/>
        </w:rPr>
        <w:t>- Là đô thị có vai trò thúc đẩy phát triển kinh tế xã hội huyện Phong Thổ.</w:t>
      </w:r>
    </w:p>
    <w:p w14:paraId="46981779" w14:textId="77777777" w:rsidR="00CB737F" w:rsidRPr="00C1261D" w:rsidRDefault="00CB737F" w:rsidP="00390BE6">
      <w:pPr>
        <w:spacing w:line="360" w:lineRule="auto"/>
        <w:ind w:firstLine="567"/>
        <w:rPr>
          <w:lang w:val="vi-VN"/>
        </w:rPr>
      </w:pPr>
      <w:r w:rsidRPr="00C1261D">
        <w:rPr>
          <w:lang w:val="vi-VN"/>
        </w:rPr>
        <w:t>- Về phân loại đô thị: Giai đoạn 2030-2050 là đô thị loại V.</w:t>
      </w:r>
    </w:p>
    <w:p w14:paraId="459C27C8" w14:textId="53C9610F" w:rsidR="002D17CF" w:rsidRPr="00C1261D" w:rsidRDefault="00CB737F" w:rsidP="00390BE6">
      <w:pPr>
        <w:spacing w:line="360" w:lineRule="auto"/>
        <w:ind w:firstLine="567"/>
        <w:rPr>
          <w:shd w:val="clear" w:color="auto" w:fill="FFFFFF"/>
          <w:lang w:val="zu-ZA"/>
        </w:rPr>
      </w:pPr>
      <w:r w:rsidRPr="00C1261D">
        <w:rPr>
          <w:lang w:val="vi-VN"/>
        </w:rPr>
        <w:t>Mục tiêu đầu tư xây dựng: Giai đoạn 2030-2050: Lập QHC xây dựng đô thị, đầu tư xây dựng theo Quy hoạch chung đô thị; Đầu tư xây dựng đạt các tiêu chí đô thị loại V.</w:t>
      </w:r>
    </w:p>
    <w:p w14:paraId="12AEFC73" w14:textId="7042426C" w:rsidR="002B2526" w:rsidRPr="00C1261D" w:rsidRDefault="002B2526" w:rsidP="00E113D9">
      <w:pPr>
        <w:pStyle w:val="Heading3"/>
      </w:pPr>
      <w:bookmarkStart w:id="388" w:name="_Toc59825670"/>
      <w:bookmarkStart w:id="389" w:name="_Toc64837182"/>
      <w:bookmarkStart w:id="390" w:name="_Toc64899507"/>
      <w:bookmarkStart w:id="391" w:name="_Toc65534300"/>
      <w:bookmarkStart w:id="392" w:name="_Toc65652080"/>
      <w:bookmarkStart w:id="393" w:name="_Toc66265132"/>
      <w:bookmarkStart w:id="394" w:name="_Toc85820685"/>
      <w:bookmarkEnd w:id="205"/>
      <w:bookmarkEnd w:id="383"/>
      <w:bookmarkEnd w:id="384"/>
      <w:bookmarkEnd w:id="385"/>
      <w:bookmarkEnd w:id="386"/>
      <w:bookmarkEnd w:id="387"/>
      <w:r w:rsidRPr="00C1261D">
        <w:t xml:space="preserve">2. Phương án phát triển </w:t>
      </w:r>
      <w:r w:rsidR="00DA33E0" w:rsidRPr="00C1261D">
        <w:t xml:space="preserve">các khu dân cư </w:t>
      </w:r>
      <w:r w:rsidRPr="00C1261D">
        <w:t>nông thôn</w:t>
      </w:r>
      <w:bookmarkEnd w:id="388"/>
      <w:bookmarkEnd w:id="389"/>
      <w:bookmarkEnd w:id="390"/>
      <w:bookmarkEnd w:id="391"/>
      <w:bookmarkEnd w:id="392"/>
      <w:bookmarkEnd w:id="393"/>
      <w:bookmarkEnd w:id="394"/>
    </w:p>
    <w:p w14:paraId="5E17849E" w14:textId="77777777" w:rsidR="00DA33E0" w:rsidRPr="00C1261D" w:rsidRDefault="00DA33E0" w:rsidP="00390BE6">
      <w:pPr>
        <w:widowControl w:val="0"/>
        <w:spacing w:line="360" w:lineRule="auto"/>
        <w:ind w:firstLine="709"/>
        <w:rPr>
          <w:lang w:val="pt-BR"/>
        </w:rPr>
      </w:pPr>
      <w:r w:rsidRPr="00C1261D">
        <w:rPr>
          <w:lang w:val="pt-BR"/>
        </w:rPr>
        <w:t>Hình thành các khu dân cư tập trung quy mô vừa và lớn, liên kết chặt chẽ với mạng lưới đô thị, trên cơ sở định hướng về tổ chức sản xuất, canh tác tập trung và phát triển kinh tế toàn vùng, các điểm dân cư nông thôn kết nối giao thông với các tuyến liên xã, liên vùng đáp ứng yêu cầu sinh sống và sản xuất của người dân.</w:t>
      </w:r>
    </w:p>
    <w:p w14:paraId="47478E1F" w14:textId="77777777" w:rsidR="00C832F1" w:rsidRPr="00C1261D" w:rsidRDefault="00C832F1" w:rsidP="00390BE6">
      <w:pPr>
        <w:widowControl w:val="0"/>
        <w:spacing w:line="360" w:lineRule="auto"/>
        <w:ind w:firstLine="709"/>
        <w:rPr>
          <w:lang w:val="vi-VN"/>
        </w:rPr>
      </w:pPr>
      <w:r w:rsidRPr="00C1261D">
        <w:rPr>
          <w:lang w:val="pt-BR"/>
        </w:rPr>
        <w:t>P</w:t>
      </w:r>
      <w:r w:rsidRPr="00C1261D">
        <w:rPr>
          <w:lang w:val="vi-VN"/>
        </w:rPr>
        <w:t>hát triển khu dân cư nông thôn</w:t>
      </w:r>
      <w:r w:rsidRPr="00C1261D">
        <w:rPr>
          <w:lang w:val="pt-BR"/>
        </w:rPr>
        <w:t xml:space="preserve"> theo hướng </w:t>
      </w:r>
      <w:r w:rsidRPr="00C1261D">
        <w:rPr>
          <w:lang w:val="vi-VN"/>
        </w:rPr>
        <w:t xml:space="preserve">hình thành các </w:t>
      </w:r>
      <w:r w:rsidRPr="00C1261D">
        <w:rPr>
          <w:lang w:val="pt-BR"/>
        </w:rPr>
        <w:t>khu dân cư,</w:t>
      </w:r>
      <w:r w:rsidRPr="00C1261D">
        <w:rPr>
          <w:lang w:val="vi-VN"/>
        </w:rPr>
        <w:t xml:space="preserve"> quy mô dân số từ 1.500-2.000 dân. Bố trí ổn định dân cư các xã sát biên giới Việt – Trung. Sắp xếp, ổn định dân cư tại các vùng có nguy cơ sụt lở đất đá, vùng thiếu nước sinh hoạt: bố trí ổn dịnh dân </w:t>
      </w:r>
      <w:r w:rsidR="003C137F" w:rsidRPr="00C1261D">
        <w:rPr>
          <w:lang w:val="vi-VN"/>
        </w:rPr>
        <w:t xml:space="preserve">cư đến năm 2030 cho các </w:t>
      </w:r>
      <w:r w:rsidR="00B60C9B" w:rsidRPr="00C1261D">
        <w:rPr>
          <w:lang w:val="vi-VN"/>
        </w:rPr>
        <w:t>xã Sì Lở</w:t>
      </w:r>
      <w:r w:rsidRPr="00C1261D">
        <w:rPr>
          <w:lang w:val="vi-VN"/>
        </w:rPr>
        <w:t>Lầu (khu vực mốc 70), Xã Nậm Xe di dân ra vùng sạt lở thuộc Bản Mấn 2; xã Mù Sang, xã Lản Nhì Thàng.</w:t>
      </w:r>
    </w:p>
    <w:p w14:paraId="1F24043F" w14:textId="77777777" w:rsidR="003735EF" w:rsidRPr="00C1261D" w:rsidRDefault="003735EF" w:rsidP="00390BE6">
      <w:pPr>
        <w:widowControl w:val="0"/>
        <w:spacing w:line="360" w:lineRule="auto"/>
        <w:ind w:firstLine="709"/>
        <w:rPr>
          <w:szCs w:val="28"/>
          <w:lang w:val="vi-VN"/>
        </w:rPr>
      </w:pPr>
      <w:r w:rsidRPr="00C1261D">
        <w:rPr>
          <w:lang w:val="vi-VN"/>
        </w:rPr>
        <w:t xml:space="preserve">Giai đoạn 2021-2025 </w:t>
      </w:r>
      <w:r w:rsidRPr="00C1261D">
        <w:rPr>
          <w:szCs w:val="28"/>
          <w:lang w:val="vi-VN"/>
        </w:rPr>
        <w:t>quy hoạch 5,22 ha tạo quỹ đất ở tại các xã Ma Ly Pho, Mường So, Sì Lờ Lầu.</w:t>
      </w:r>
    </w:p>
    <w:p w14:paraId="43C39537" w14:textId="77777777" w:rsidR="003735EF" w:rsidRPr="00C1261D" w:rsidRDefault="003735EF" w:rsidP="00390BE6">
      <w:pPr>
        <w:spacing w:line="360" w:lineRule="auto"/>
        <w:ind w:firstLine="720"/>
        <w:rPr>
          <w:lang w:val="vi-VN"/>
        </w:rPr>
      </w:pPr>
      <w:r w:rsidRPr="00C1261D">
        <w:rPr>
          <w:lang w:val="vi-VN"/>
        </w:rPr>
        <w:t>+ Bố trí, sắp xếp ổn định dân cư vùng thiên tai cho 242 hộ (01 điểm dân cư tập trung) tại xã Sin Suối Hồkết hợp bố trí xen ghép tại các xã trên địa bàn.</w:t>
      </w:r>
    </w:p>
    <w:p w14:paraId="41403EE4" w14:textId="77777777" w:rsidR="003735EF" w:rsidRPr="00C1261D" w:rsidRDefault="003735EF" w:rsidP="00390BE6">
      <w:pPr>
        <w:widowControl w:val="0"/>
        <w:spacing w:line="360" w:lineRule="auto"/>
        <w:ind w:firstLine="709"/>
        <w:rPr>
          <w:szCs w:val="28"/>
          <w:lang w:val="vi-VN"/>
        </w:rPr>
      </w:pPr>
      <w:r w:rsidRPr="00C1261D">
        <w:rPr>
          <w:lang w:val="vi-VN"/>
        </w:rPr>
        <w:t>+ Bố trí, sắp xếp ổn định dân cư vùng biên giới cho 235 hộ (02 điểm dân cư tập trung) tại các xã Nậm Xe, Ma Ly Pho.</w:t>
      </w:r>
    </w:p>
    <w:p w14:paraId="58B9777C" w14:textId="77777777" w:rsidR="003735EF" w:rsidRPr="00C1261D" w:rsidRDefault="003735EF" w:rsidP="00390BE6">
      <w:pPr>
        <w:widowControl w:val="0"/>
        <w:spacing w:line="360" w:lineRule="auto"/>
        <w:ind w:firstLine="709"/>
        <w:rPr>
          <w:szCs w:val="28"/>
          <w:lang w:val="vi-VN"/>
        </w:rPr>
      </w:pPr>
      <w:r w:rsidRPr="00C1261D">
        <w:rPr>
          <w:szCs w:val="28"/>
          <w:lang w:val="vi-VN"/>
        </w:rPr>
        <w:lastRenderedPageBreak/>
        <w:t>Giai đoạn 2026-2030 quy hoạch 33,65 ha tạo quỹ đất ở tại 16 xã trên địa bàn huyện.</w:t>
      </w:r>
    </w:p>
    <w:p w14:paraId="5E29B4E6" w14:textId="77777777" w:rsidR="003735EF" w:rsidRPr="00C1261D" w:rsidRDefault="003735EF" w:rsidP="00390BE6">
      <w:pPr>
        <w:widowControl w:val="0"/>
        <w:spacing w:line="360" w:lineRule="auto"/>
        <w:ind w:firstLine="720"/>
        <w:rPr>
          <w:lang w:val="vi-VN"/>
        </w:rPr>
      </w:pPr>
      <w:r w:rsidRPr="00C1261D">
        <w:rPr>
          <w:lang w:val="vi-VN"/>
        </w:rPr>
        <w:t>+ Bố trí, sắp xếp ổn định dân cư vùng thiên tai cho 344 hộ (02 điểm dân cư tập trung) tại các xã Bản Lang, Sin Suối Hồ kết hợp bố trí xen ghép tại các xã trên địa bàn.</w:t>
      </w:r>
    </w:p>
    <w:p w14:paraId="010DC821" w14:textId="77777777" w:rsidR="003735EF" w:rsidRPr="00C1261D" w:rsidRDefault="003735EF" w:rsidP="00390BE6">
      <w:pPr>
        <w:widowControl w:val="0"/>
        <w:spacing w:line="360" w:lineRule="auto"/>
        <w:ind w:firstLine="709"/>
        <w:rPr>
          <w:lang w:val="vi-VN"/>
        </w:rPr>
      </w:pPr>
      <w:r w:rsidRPr="00C1261D">
        <w:rPr>
          <w:lang w:val="vi-VN"/>
        </w:rPr>
        <w:t>+ Bố trí, sắp xếp ổn định dân cư vùng biên giới cho 85 hộ (01 điểm dân cư tập trung) tại xã Sì Lờ Lầu.</w:t>
      </w:r>
    </w:p>
    <w:p w14:paraId="08C35509" w14:textId="77777777" w:rsidR="00DA33E0" w:rsidRPr="00C1261D" w:rsidRDefault="00DA33E0" w:rsidP="00390BE6">
      <w:pPr>
        <w:widowControl w:val="0"/>
        <w:spacing w:line="360" w:lineRule="auto"/>
        <w:ind w:firstLine="709"/>
        <w:rPr>
          <w:lang w:val="vi-VN"/>
        </w:rPr>
      </w:pPr>
      <w:r w:rsidRPr="00C1261D">
        <w:rPr>
          <w:lang w:val="vi-VN"/>
        </w:rPr>
        <w:t>Phát triển hệ thống điểm dân cư trên địa bàn huyện theo mô hình phát triển nông thôn mới, đầu tư phát triển hệ thống cơ sở hạ tầng giao thông, thủy lợi, điện, nước sinh hoạt, hỗ trợ di chuyển, làm nhà, hỗ trợ lương thực, phát triển sản xuất,…</w:t>
      </w:r>
    </w:p>
    <w:p w14:paraId="48A1F2D7" w14:textId="77777777" w:rsidR="00DA33E0" w:rsidRPr="00C1261D" w:rsidRDefault="00DA33E0" w:rsidP="00390BE6">
      <w:pPr>
        <w:widowControl w:val="0"/>
        <w:spacing w:line="360" w:lineRule="auto"/>
        <w:ind w:firstLine="709"/>
        <w:rPr>
          <w:spacing w:val="-6"/>
          <w:lang w:val="vi-VN"/>
        </w:rPr>
      </w:pPr>
      <w:r w:rsidRPr="00C1261D">
        <w:rPr>
          <w:spacing w:val="-6"/>
          <w:lang w:val="vi-VN"/>
        </w:rPr>
        <w:t>- Tạo mọi điều kiện để thu hút nguồn vốn, kêu gọi đầu tư từ nguồn vốn ngân sách.</w:t>
      </w:r>
    </w:p>
    <w:p w14:paraId="07EE0CC5" w14:textId="77777777" w:rsidR="00DA33E0" w:rsidRPr="00C1261D" w:rsidRDefault="00DA33E0" w:rsidP="00390BE6">
      <w:pPr>
        <w:widowControl w:val="0"/>
        <w:spacing w:line="360" w:lineRule="auto"/>
        <w:ind w:firstLine="709"/>
        <w:rPr>
          <w:lang w:val="vi-VN"/>
        </w:rPr>
      </w:pPr>
      <w:r w:rsidRPr="00C1261D">
        <w:rPr>
          <w:lang w:val="vi-VN"/>
        </w:rPr>
        <w:t>- Làm tốt cải cách thủ tục hành chính, đề bù giải phóng mặt bằng.</w:t>
      </w:r>
    </w:p>
    <w:p w14:paraId="526C9784" w14:textId="77777777" w:rsidR="00DA33E0" w:rsidRPr="00C1261D" w:rsidRDefault="00DA33E0" w:rsidP="00390BE6">
      <w:pPr>
        <w:widowControl w:val="0"/>
        <w:spacing w:line="360" w:lineRule="auto"/>
        <w:ind w:firstLine="709"/>
        <w:rPr>
          <w:lang w:val="vi-VN"/>
        </w:rPr>
      </w:pPr>
      <w:r w:rsidRPr="00C1261D">
        <w:rPr>
          <w:lang w:val="vi-VN"/>
        </w:rPr>
        <w:t>- Thực hiện tốt công tác tiếp nhận, quản lý nguồn vốn có hiệu quả</w:t>
      </w:r>
    </w:p>
    <w:p w14:paraId="2AFD7467" w14:textId="77777777" w:rsidR="002B2526" w:rsidRPr="00C1261D" w:rsidRDefault="00DA33E0" w:rsidP="00390BE6">
      <w:pPr>
        <w:widowControl w:val="0"/>
        <w:spacing w:line="360" w:lineRule="auto"/>
        <w:ind w:firstLine="709"/>
        <w:rPr>
          <w:lang w:val="vi-VN"/>
        </w:rPr>
      </w:pPr>
      <w:r w:rsidRPr="00C1261D">
        <w:rPr>
          <w:lang w:val="vi-VN"/>
        </w:rPr>
        <w:t>- Đào tạo năng lực quản lý cho đội ngũ cán bộ cơ sở.</w:t>
      </w:r>
    </w:p>
    <w:p w14:paraId="586757E7" w14:textId="20B32030" w:rsidR="00E756B4" w:rsidRPr="00C1261D" w:rsidRDefault="00E756B4" w:rsidP="00E113D9">
      <w:pPr>
        <w:pStyle w:val="Heading2"/>
        <w:rPr>
          <w:lang w:val="vi-VN"/>
        </w:rPr>
      </w:pPr>
      <w:bookmarkStart w:id="395" w:name="_Toc66173105"/>
      <w:bookmarkStart w:id="396" w:name="_Toc66265133"/>
      <w:bookmarkStart w:id="397" w:name="_Toc85820686"/>
      <w:r w:rsidRPr="00C1261D">
        <w:rPr>
          <w:bCs/>
          <w:szCs w:val="28"/>
          <w:lang w:val="pt-BR"/>
        </w:rPr>
        <w:t>II.</w:t>
      </w:r>
      <w:r w:rsidRPr="00C1261D">
        <w:rPr>
          <w:rFonts w:eastAsia=".VnTime"/>
          <w:lang w:val="vi-VN"/>
        </w:rPr>
        <w:t>PHƯƠNG</w:t>
      </w:r>
      <w:r w:rsidRPr="00C1261D">
        <w:rPr>
          <w:rFonts w:eastAsia=".VnTime"/>
          <w:lang w:val="pt-BR"/>
        </w:rPr>
        <w:t xml:space="preserve"> ÁN PHÁT TRIỂN KẾT CẤU HẠ TẦNG KINH TẾ - XÃ HỘI</w:t>
      </w:r>
      <w:bookmarkEnd w:id="395"/>
      <w:bookmarkEnd w:id="396"/>
      <w:bookmarkEnd w:id="397"/>
    </w:p>
    <w:p w14:paraId="0FA41382" w14:textId="0CF69707" w:rsidR="00E756B4" w:rsidRPr="00C1261D" w:rsidRDefault="00E756B4" w:rsidP="00E113D9">
      <w:pPr>
        <w:pStyle w:val="Heading3"/>
      </w:pPr>
      <w:bookmarkStart w:id="398" w:name="_Toc128150524"/>
      <w:bookmarkStart w:id="399" w:name="_Toc130827143"/>
      <w:bookmarkStart w:id="400" w:name="_Toc132813008"/>
      <w:bookmarkStart w:id="401" w:name="_Toc102822947"/>
      <w:bookmarkStart w:id="402" w:name="_Toc105167538"/>
      <w:bookmarkStart w:id="403" w:name="_Toc105254274"/>
      <w:bookmarkStart w:id="404" w:name="_Toc108183537"/>
      <w:bookmarkStart w:id="405" w:name="_Toc111548792"/>
      <w:bookmarkStart w:id="406" w:name="_Toc111989897"/>
      <w:bookmarkStart w:id="407" w:name="_Toc112854981"/>
      <w:bookmarkStart w:id="408" w:name="_Toc114650758"/>
      <w:bookmarkStart w:id="409" w:name="_Toc99919996"/>
      <w:bookmarkStart w:id="410" w:name="_Toc99915400"/>
      <w:bookmarkStart w:id="411" w:name="_Toc254937040"/>
      <w:bookmarkStart w:id="412" w:name="_Toc256143152"/>
      <w:bookmarkStart w:id="413" w:name="_Toc308477469"/>
      <w:bookmarkStart w:id="414" w:name="_Toc318190534"/>
      <w:bookmarkStart w:id="415" w:name="_Toc450892966"/>
      <w:bookmarkStart w:id="416" w:name="_Toc50040545"/>
      <w:bookmarkStart w:id="417" w:name="_Toc59825672"/>
      <w:bookmarkStart w:id="418" w:name="_Toc64837184"/>
      <w:bookmarkStart w:id="419" w:name="_Toc64899509"/>
      <w:bookmarkStart w:id="420" w:name="_Toc65534302"/>
      <w:bookmarkStart w:id="421" w:name="_Toc65652082"/>
      <w:bookmarkStart w:id="422" w:name="_Toc66265134"/>
      <w:bookmarkStart w:id="423" w:name="_Toc85820687"/>
      <w:r w:rsidRPr="00C1261D">
        <w:t>1. Hạ tầng giao thông</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48D2CDB" w14:textId="77777777" w:rsidR="00A47B94" w:rsidRPr="00C1261D" w:rsidRDefault="00A47B94" w:rsidP="00390BE6">
      <w:pPr>
        <w:spacing w:before="60" w:line="360" w:lineRule="auto"/>
        <w:ind w:firstLine="680"/>
        <w:rPr>
          <w:lang w:val="nl-NL"/>
        </w:rPr>
      </w:pPr>
      <w:r w:rsidRPr="00C1261D">
        <w:rPr>
          <w:lang w:val="nl-NL"/>
        </w:rPr>
        <w:t>Phát triển hạ tầng giao thông kết nối các vùng: Các xã khu vực vùng cao (khu vực bắc Dào San); khu vực Nậm Xe - Sin Suối Hồ... để thúc đẩy phát triển kinh tế gắn với phát triển du lịch sinh thái, du lịch văn hóa và tâm linh. Trong đó trọng tâm nâng cấp các tuyến đường từ Mồ Sì San đi Sì Lở Lầu; Từ Mường So đi Sin Suối Hồ đạt đường giao thông cấp 4. Nâng cấp tuyến đường từ TP Lai Châu đi cửa khẩu quốc tế Ma Lù Thàng đạt tiêu chuẩn đường giao thông cấp 3.</w:t>
      </w:r>
    </w:p>
    <w:p w14:paraId="56FEA41A" w14:textId="77777777" w:rsidR="00A47B94" w:rsidRPr="00C1261D" w:rsidRDefault="00A47B94" w:rsidP="00390BE6">
      <w:pPr>
        <w:spacing w:before="60" w:line="360" w:lineRule="auto"/>
        <w:ind w:firstLine="680"/>
        <w:rPr>
          <w:lang w:val="nl-NL"/>
        </w:rPr>
      </w:pPr>
      <w:r w:rsidRPr="00C1261D">
        <w:rPr>
          <w:lang w:val="nl-NL"/>
        </w:rPr>
        <w:t>Xây dựng hệ thống trạm dừng nghỉ trên các tuyến đường chính, nhất là các tuyến đường phục vụ du lịch, gắn với việc phát triển các gian hàng giới thiệu sản phẩm OCOP của địa phương.</w:t>
      </w:r>
    </w:p>
    <w:p w14:paraId="01EA4B6C" w14:textId="77777777" w:rsidR="00A47B94" w:rsidRPr="00C1261D" w:rsidRDefault="00A47B94" w:rsidP="00390BE6">
      <w:pPr>
        <w:widowControl w:val="0"/>
        <w:spacing w:before="60" w:after="60" w:line="360" w:lineRule="auto"/>
        <w:ind w:firstLine="709"/>
        <w:rPr>
          <w:b/>
          <w:bCs/>
          <w:i/>
          <w:iCs/>
          <w:spacing w:val="-4"/>
          <w:lang w:val="nl-NL"/>
        </w:rPr>
      </w:pPr>
      <w:r w:rsidRPr="00C1261D">
        <w:rPr>
          <w:spacing w:val="-4"/>
          <w:lang w:val="nl-NL"/>
        </w:rPr>
        <w:t>Xây dựng hệ thống đường tuần tra biên giới phục vụ công tác quản lý biên giới.</w:t>
      </w:r>
    </w:p>
    <w:p w14:paraId="145C16C6" w14:textId="77777777" w:rsidR="00A616D5" w:rsidRPr="00C1261D" w:rsidRDefault="00A616D5" w:rsidP="00E113D9">
      <w:pPr>
        <w:pStyle w:val="Heading4"/>
        <w:rPr>
          <w:lang w:val="pt-BR"/>
        </w:rPr>
      </w:pPr>
      <w:r w:rsidRPr="00C1261D">
        <w:rPr>
          <w:lang w:val="nl-NL"/>
        </w:rPr>
        <w:lastRenderedPageBreak/>
        <w:t>1.1. Quốc lộ</w:t>
      </w:r>
    </w:p>
    <w:p w14:paraId="2BE267AD" w14:textId="77777777" w:rsidR="00134256" w:rsidRPr="00C1261D" w:rsidRDefault="00134256" w:rsidP="00E113D9">
      <w:pPr>
        <w:pStyle w:val="NormalWeb"/>
        <w:spacing w:before="120" w:beforeAutospacing="0" w:after="120" w:line="360" w:lineRule="auto"/>
        <w:rPr>
          <w:rFonts w:ascii="Times New Roman" w:hAnsi="Times New Roman"/>
          <w:b/>
          <w:bCs/>
          <w:lang w:val="nl-NL"/>
        </w:rPr>
      </w:pPr>
      <w:r w:rsidRPr="00C1261D">
        <w:rPr>
          <w:rFonts w:ascii="Times New Roman" w:hAnsi="Times New Roman"/>
          <w:b/>
          <w:bCs/>
          <w:szCs w:val="28"/>
          <w:lang w:val="nl-NL"/>
        </w:rPr>
        <w:t xml:space="preserve">- Quốc lộ hiện có: </w:t>
      </w:r>
    </w:p>
    <w:p w14:paraId="27B015BE" w14:textId="77777777" w:rsidR="00134256" w:rsidRPr="00C1261D" w:rsidRDefault="00134256" w:rsidP="00390BE6">
      <w:pPr>
        <w:pStyle w:val="NormalWeb"/>
        <w:spacing w:before="120" w:beforeAutospacing="0" w:after="120" w:line="360" w:lineRule="auto"/>
        <w:ind w:firstLine="709"/>
        <w:rPr>
          <w:rFonts w:ascii="Times New Roman" w:hAnsi="Times New Roman"/>
          <w:lang w:val="nl-NL"/>
        </w:rPr>
      </w:pPr>
      <w:r w:rsidRPr="00C1261D">
        <w:rPr>
          <w:rFonts w:ascii="Times New Roman" w:hAnsi="Times New Roman"/>
          <w:szCs w:val="28"/>
          <w:lang w:val="nl-NL"/>
        </w:rPr>
        <w:t>+ Quốc lộ 4D: hoàn thành nâng cấp III, 2 làn xe.</w:t>
      </w:r>
    </w:p>
    <w:p w14:paraId="293ECED9" w14:textId="77777777" w:rsidR="00134256" w:rsidRPr="00C1261D" w:rsidRDefault="00FC19B1" w:rsidP="00390BE6">
      <w:pPr>
        <w:pStyle w:val="NormalWeb"/>
        <w:spacing w:before="120" w:beforeAutospacing="0" w:after="120" w:line="360" w:lineRule="auto"/>
        <w:ind w:firstLine="709"/>
        <w:rPr>
          <w:rFonts w:ascii="Times New Roman" w:hAnsi="Times New Roman"/>
          <w:lang w:val="nl-NL"/>
        </w:rPr>
      </w:pPr>
      <w:r w:rsidRPr="00C1261D">
        <w:rPr>
          <w:rFonts w:ascii="Times New Roman" w:hAnsi="Times New Roman"/>
          <w:szCs w:val="28"/>
          <w:lang w:val="nl-NL"/>
        </w:rPr>
        <w:t xml:space="preserve">+ </w:t>
      </w:r>
      <w:r w:rsidR="00134256" w:rsidRPr="00C1261D">
        <w:rPr>
          <w:rFonts w:ascii="Times New Roman" w:hAnsi="Times New Roman"/>
          <w:szCs w:val="28"/>
          <w:lang w:val="nl-NL"/>
        </w:rPr>
        <w:t>Quốc lộ 12: Nâng cấp đoạn còn lại Km0-Km20 đạt cấp IIImn, 2 làn xe, cơ bản đi theo hướng đường hiện tại.</w:t>
      </w:r>
    </w:p>
    <w:p w14:paraId="50D0E2C0" w14:textId="1F7188FE" w:rsidR="00134256" w:rsidRPr="00C1261D" w:rsidRDefault="0094396D" w:rsidP="00390BE6">
      <w:pPr>
        <w:pStyle w:val="NormalWeb"/>
        <w:widowControl w:val="0"/>
        <w:spacing w:before="120" w:beforeAutospacing="0" w:after="120" w:line="360" w:lineRule="auto"/>
        <w:ind w:firstLine="709"/>
        <w:rPr>
          <w:rFonts w:ascii="Times New Roman" w:hAnsi="Times New Roman"/>
          <w:lang w:val="nl-NL"/>
        </w:rPr>
      </w:pPr>
      <w:r w:rsidRPr="00C1261D">
        <w:rPr>
          <w:rFonts w:ascii="Times New Roman" w:hAnsi="Times New Roman"/>
          <w:szCs w:val="28"/>
          <w:lang w:val="nl-NL"/>
        </w:rPr>
        <w:t xml:space="preserve">- </w:t>
      </w:r>
      <w:r w:rsidR="00134256" w:rsidRPr="00C1261D">
        <w:rPr>
          <w:rFonts w:ascii="Times New Roman" w:hAnsi="Times New Roman"/>
          <w:szCs w:val="28"/>
          <w:lang w:val="nl-NL"/>
        </w:rPr>
        <w:t>Đường nối Lai Châu với cao tốc Nội Bài – Lào Cai</w:t>
      </w:r>
      <w:r w:rsidR="00A616D5" w:rsidRPr="00C1261D">
        <w:rPr>
          <w:rFonts w:ascii="Times New Roman" w:hAnsi="Times New Roman"/>
          <w:szCs w:val="28"/>
          <w:lang w:val="nl-NL"/>
        </w:rPr>
        <w:t xml:space="preserve">: </w:t>
      </w:r>
      <w:r w:rsidR="00134256" w:rsidRPr="00C1261D">
        <w:rPr>
          <w:rFonts w:ascii="Times New Roman" w:hAnsi="Times New Roman"/>
          <w:szCs w:val="28"/>
          <w:lang w:val="nl-NL"/>
        </w:rPr>
        <w:t>Hoàn thành đầu tư tuyến nối thành phố Lai Châu với cửa khẩu Ma Lù Thàng với</w:t>
      </w:r>
      <w:r w:rsidR="00905261" w:rsidRPr="00C1261D">
        <w:rPr>
          <w:rFonts w:ascii="Times New Roman" w:hAnsi="Times New Roman"/>
          <w:szCs w:val="28"/>
          <w:lang w:val="nl-NL"/>
        </w:rPr>
        <w:t xml:space="preserve"> </w:t>
      </w:r>
      <w:r w:rsidR="00134256" w:rsidRPr="00C1261D">
        <w:rPr>
          <w:rFonts w:ascii="Times New Roman" w:hAnsi="Times New Roman"/>
          <w:szCs w:val="28"/>
          <w:lang w:val="nl-NL"/>
        </w:rPr>
        <w:t>quy mô đường cấp IIImn, 2 làn xe</w:t>
      </w:r>
      <w:r w:rsidR="00A616D5" w:rsidRPr="00C1261D">
        <w:rPr>
          <w:rFonts w:ascii="Times New Roman" w:hAnsi="Times New Roman"/>
          <w:szCs w:val="28"/>
          <w:lang w:val="nl-NL"/>
        </w:rPr>
        <w:t>.</w:t>
      </w:r>
    </w:p>
    <w:p w14:paraId="03F90A29" w14:textId="77777777" w:rsidR="00134256" w:rsidRPr="00C1261D" w:rsidRDefault="00A616D5" w:rsidP="00E113D9">
      <w:pPr>
        <w:pStyle w:val="Heading4"/>
        <w:rPr>
          <w:sz w:val="24"/>
          <w:lang w:val="nl-NL"/>
        </w:rPr>
      </w:pPr>
      <w:r w:rsidRPr="00C1261D">
        <w:rPr>
          <w:lang w:val="nl-NL"/>
        </w:rPr>
        <w:t>1.2. M</w:t>
      </w:r>
      <w:r w:rsidR="00134256" w:rsidRPr="00C1261D">
        <w:rPr>
          <w:lang w:val="nl-NL"/>
        </w:rPr>
        <w:t>ạng lưới đường tỉnh, liên huyện, vành đai, trục chính đô thị</w:t>
      </w:r>
    </w:p>
    <w:p w14:paraId="040776A1" w14:textId="77777777" w:rsidR="00134256" w:rsidRPr="00C1261D" w:rsidRDefault="00134256" w:rsidP="005D6D4A">
      <w:pPr>
        <w:widowControl w:val="0"/>
        <w:spacing w:line="360" w:lineRule="auto"/>
        <w:jc w:val="left"/>
        <w:rPr>
          <w:sz w:val="24"/>
          <w:lang w:val="nl-NL"/>
        </w:rPr>
      </w:pPr>
      <w:r w:rsidRPr="00C1261D">
        <w:rPr>
          <w:b/>
          <w:bCs/>
          <w:szCs w:val="28"/>
          <w:lang w:val="nl-NL"/>
        </w:rPr>
        <w:t>a) Nhóm các tuyến đường tỉnh hiện có:</w:t>
      </w:r>
    </w:p>
    <w:p w14:paraId="232C15EF" w14:textId="77777777" w:rsidR="00134256" w:rsidRPr="00C1261D" w:rsidRDefault="00134256" w:rsidP="00390BE6">
      <w:pPr>
        <w:spacing w:line="360" w:lineRule="auto"/>
        <w:ind w:firstLine="709"/>
        <w:rPr>
          <w:sz w:val="24"/>
          <w:lang w:val="nl-NL"/>
        </w:rPr>
      </w:pPr>
      <w:r w:rsidRPr="00C1261D">
        <w:rPr>
          <w:szCs w:val="28"/>
          <w:lang w:val="nl-NL"/>
        </w:rPr>
        <w:t>+ ĐT.130: nâng cấp IV miền núi;</w:t>
      </w:r>
    </w:p>
    <w:p w14:paraId="51EA0F9E" w14:textId="1B6612BE" w:rsidR="00621596" w:rsidRPr="00C1261D" w:rsidRDefault="00621596" w:rsidP="00390BE6">
      <w:pPr>
        <w:spacing w:line="360" w:lineRule="auto"/>
        <w:ind w:firstLine="709"/>
        <w:rPr>
          <w:szCs w:val="28"/>
          <w:lang w:val="nl-NL"/>
        </w:rPr>
      </w:pPr>
      <w:r w:rsidRPr="00C1261D">
        <w:rPr>
          <w:lang w:val="nl-NL"/>
        </w:rPr>
        <w:t>+ ĐT.129B: cải tạo, nâng cấp đạt cấp IV-VI miền núi, kết nối huyện Sìn Hồ với huyện Phong Thổ và cửa khẩu;</w:t>
      </w:r>
    </w:p>
    <w:p w14:paraId="6D522D51" w14:textId="25769976" w:rsidR="00134256" w:rsidRPr="00C1261D" w:rsidRDefault="00134256" w:rsidP="00390BE6">
      <w:pPr>
        <w:spacing w:line="360" w:lineRule="auto"/>
        <w:ind w:firstLine="709"/>
        <w:rPr>
          <w:sz w:val="24"/>
          <w:lang w:val="nl-NL"/>
        </w:rPr>
      </w:pPr>
      <w:r w:rsidRPr="00C1261D">
        <w:rPr>
          <w:szCs w:val="28"/>
          <w:lang w:val="nl-NL"/>
        </w:rPr>
        <w:t xml:space="preserve">+ </w:t>
      </w:r>
      <w:r w:rsidR="00905261" w:rsidRPr="00C1261D">
        <w:rPr>
          <w:lang w:val="nl-NL"/>
        </w:rPr>
        <w:t>Đường tỉnh 129B và ĐT132 trong giai đoạn đến 2030 định hướng phát triển là đường cấp IVmn, ĐT130 là cấp Vmn, giai đoạn đến 2050 định hướng là đường cấp IVmn-IIImn</w:t>
      </w:r>
      <w:r w:rsidRPr="00C1261D">
        <w:rPr>
          <w:szCs w:val="28"/>
          <w:lang w:val="nl-NL"/>
        </w:rPr>
        <w:t>;</w:t>
      </w:r>
    </w:p>
    <w:p w14:paraId="04A15ED0" w14:textId="77777777" w:rsidR="00134256" w:rsidRPr="00C1261D" w:rsidRDefault="00134256" w:rsidP="005D6D4A">
      <w:pPr>
        <w:spacing w:line="360" w:lineRule="auto"/>
        <w:jc w:val="left"/>
        <w:rPr>
          <w:sz w:val="24"/>
          <w:lang w:val="nl-NL"/>
        </w:rPr>
      </w:pPr>
      <w:r w:rsidRPr="00C1261D">
        <w:rPr>
          <w:b/>
          <w:bCs/>
          <w:szCs w:val="28"/>
          <w:lang w:val="nl-NL"/>
        </w:rPr>
        <w:t>b) Các tuyến đường tỉnh, liên huyện mới</w:t>
      </w:r>
    </w:p>
    <w:p w14:paraId="132D507C" w14:textId="787EA681" w:rsidR="00134256" w:rsidRPr="00C1261D" w:rsidRDefault="00794F45" w:rsidP="00390BE6">
      <w:pPr>
        <w:spacing w:line="360" w:lineRule="auto"/>
        <w:ind w:firstLine="709"/>
        <w:jc w:val="left"/>
        <w:rPr>
          <w:szCs w:val="28"/>
          <w:lang w:val="vi-VN"/>
        </w:rPr>
      </w:pPr>
      <w:r w:rsidRPr="00C1261D">
        <w:rPr>
          <w:i/>
          <w:iCs/>
          <w:szCs w:val="28"/>
          <w:lang w:val="vi-VN"/>
        </w:rPr>
        <w:t>+ Đường Pa Tần - Huổi Luông</w:t>
      </w:r>
      <w:r w:rsidRPr="00C1261D">
        <w:rPr>
          <w:szCs w:val="28"/>
          <w:lang w:val="vi-VN"/>
        </w:rPr>
        <w:t xml:space="preserve"> (Tuyến QL.12 – Pa Tần – Huổi Luông – Ma Lù Thàng): Hướng tuyến: theo đường GTNT đã có, điểm đầu giao với QL12 tại Km34+300 xã Pa Tần, huyện Sìn Hồ đi qua trung tâm Huổi Luông, huyện Phong Thổ và đấu nối với QL12 tại Km1+550; dài khoảng 25 km. Giai đoạn quy hoạch: 2021-2030. Quy mô quy hoạch: nâng cấp V.</w:t>
      </w:r>
    </w:p>
    <w:p w14:paraId="2DC6895E" w14:textId="3490A135" w:rsidR="00794F45" w:rsidRPr="00C1261D" w:rsidRDefault="00794F45" w:rsidP="00390BE6">
      <w:pPr>
        <w:spacing w:line="360" w:lineRule="auto"/>
        <w:ind w:firstLine="709"/>
        <w:jc w:val="left"/>
        <w:rPr>
          <w:szCs w:val="28"/>
          <w:lang w:val="nl-NL"/>
        </w:rPr>
      </w:pPr>
      <w:r w:rsidRPr="00C1261D">
        <w:rPr>
          <w:i/>
          <w:iCs/>
          <w:szCs w:val="28"/>
          <w:lang w:val="vi-VN"/>
        </w:rPr>
        <w:t>+ Đường Khổng Lào - khu kinh tế cửa khẩu quốc tế Ma Lù Thàng:</w:t>
      </w:r>
      <w:r w:rsidRPr="00C1261D">
        <w:rPr>
          <w:szCs w:val="28"/>
          <w:lang w:val="vi-VN"/>
        </w:rPr>
        <w:t xml:space="preserve"> Hướng tuyến: từ điểm giao ĐT.130 (khoảng Km22), đi bám theo hướng tuyến QL.100, qua địa bàn xã Khổng Lào cắt qua QL.12 (khoảng Km11) đến bãi đỗ xe cửa khẩu Ma Lù Thàng; dài khoảng 33 km; có 03 cầu vượt sông Nậm Na. Giai đoạn quy </w:t>
      </w:r>
      <w:r w:rsidRPr="00C1261D">
        <w:rPr>
          <w:szCs w:val="28"/>
          <w:lang w:val="vi-VN"/>
        </w:rPr>
        <w:lastRenderedPageBreak/>
        <w:t>hoạch: 2021-2030. Quy mô quy hoạch: xây dựng mới và nâng cấp từ đường đã có đạt cấp IV.</w:t>
      </w:r>
    </w:p>
    <w:p w14:paraId="4C7564A9" w14:textId="77777777" w:rsidR="00134256" w:rsidRPr="00C1261D" w:rsidRDefault="0094396D" w:rsidP="005D6D4A">
      <w:pPr>
        <w:spacing w:line="360" w:lineRule="auto"/>
        <w:jc w:val="left"/>
        <w:rPr>
          <w:b/>
          <w:bCs/>
          <w:sz w:val="24"/>
          <w:lang w:val="nl-NL"/>
        </w:rPr>
      </w:pPr>
      <w:r w:rsidRPr="00C1261D">
        <w:rPr>
          <w:b/>
          <w:bCs/>
          <w:szCs w:val="28"/>
          <w:lang w:val="nl-NL"/>
        </w:rPr>
        <w:t>c</w:t>
      </w:r>
      <w:r w:rsidR="00134256" w:rsidRPr="00C1261D">
        <w:rPr>
          <w:b/>
          <w:bCs/>
          <w:szCs w:val="28"/>
          <w:lang w:val="nl-NL"/>
        </w:rPr>
        <w:t>) Các cầu lớn</w:t>
      </w:r>
    </w:p>
    <w:p w14:paraId="4EA38966" w14:textId="1949D619" w:rsidR="00134256" w:rsidRPr="00C1261D" w:rsidRDefault="002E6C9E" w:rsidP="00390BE6">
      <w:pPr>
        <w:spacing w:line="360" w:lineRule="auto"/>
        <w:ind w:firstLine="709"/>
        <w:rPr>
          <w:szCs w:val="28"/>
          <w:lang w:val="nl-NL"/>
        </w:rPr>
      </w:pPr>
      <w:r w:rsidRPr="00C1261D">
        <w:rPr>
          <w:szCs w:val="28"/>
          <w:lang w:val="pl-PL"/>
        </w:rPr>
        <w:t>Xây dựng 02 cầu mới khu vực cửa khẩu Ma Lù Thàng (1 cầu đa năng nối sang Trung Quốc, 1 cầu tại khu mở rộng của KKT cửa khẩu)</w:t>
      </w:r>
    </w:p>
    <w:p w14:paraId="72DAFE5F" w14:textId="77777777" w:rsidR="009A61E0" w:rsidRPr="00C1261D" w:rsidRDefault="009A61E0" w:rsidP="00390BE6">
      <w:pPr>
        <w:spacing w:line="360" w:lineRule="auto"/>
        <w:ind w:firstLine="709"/>
        <w:rPr>
          <w:szCs w:val="28"/>
          <w:lang w:val="nl-NL"/>
        </w:rPr>
      </w:pPr>
      <w:r w:rsidRPr="00C1261D">
        <w:rPr>
          <w:szCs w:val="28"/>
          <w:lang w:val="nl-NL"/>
        </w:rPr>
        <w:t>Xây dựng 01 cầu khu vực trung tâm huyện, 01 cầu bê tông khu vực QL12 - bản U Gia.</w:t>
      </w:r>
    </w:p>
    <w:p w14:paraId="565D6711" w14:textId="77777777" w:rsidR="00265053" w:rsidRPr="00C1261D" w:rsidRDefault="00265053" w:rsidP="00390BE6">
      <w:pPr>
        <w:spacing w:line="360" w:lineRule="auto"/>
        <w:ind w:firstLine="709"/>
        <w:rPr>
          <w:szCs w:val="28"/>
          <w:lang w:val="nl-NL"/>
        </w:rPr>
      </w:pPr>
      <w:r w:rsidRPr="00C1261D">
        <w:rPr>
          <w:szCs w:val="28"/>
          <w:lang w:val="nl-NL"/>
        </w:rPr>
        <w:t>Xây dựng các cầu dọc sông Nậm Na gắn với các đường nhánh tránh QL12, các vùng sản xuất tập trung.</w:t>
      </w:r>
    </w:p>
    <w:p w14:paraId="5847C806" w14:textId="77777777" w:rsidR="00134256" w:rsidRPr="00C1261D" w:rsidRDefault="0094396D" w:rsidP="005D6D4A">
      <w:pPr>
        <w:spacing w:line="360" w:lineRule="auto"/>
        <w:jc w:val="left"/>
        <w:rPr>
          <w:b/>
          <w:bCs/>
          <w:sz w:val="24"/>
          <w:lang w:val="nl-NL"/>
        </w:rPr>
      </w:pPr>
      <w:r w:rsidRPr="00C1261D">
        <w:rPr>
          <w:b/>
          <w:bCs/>
          <w:szCs w:val="28"/>
          <w:lang w:val="nl-NL"/>
        </w:rPr>
        <w:t>d</w:t>
      </w:r>
      <w:r w:rsidR="00134256" w:rsidRPr="00C1261D">
        <w:rPr>
          <w:b/>
          <w:bCs/>
          <w:szCs w:val="28"/>
          <w:lang w:val="nl-NL"/>
        </w:rPr>
        <w:t>) Đường tuần tra, đường ra biên giới</w:t>
      </w:r>
    </w:p>
    <w:p w14:paraId="54D167A5" w14:textId="40A7337B" w:rsidR="00134256" w:rsidRPr="00C1261D" w:rsidRDefault="00742A02" w:rsidP="00390BE6">
      <w:pPr>
        <w:spacing w:line="360" w:lineRule="auto"/>
        <w:ind w:firstLine="709"/>
        <w:rPr>
          <w:szCs w:val="28"/>
          <w:lang w:val="nl-NL"/>
        </w:rPr>
      </w:pPr>
      <w:r w:rsidRPr="00C1261D">
        <w:rPr>
          <w:szCs w:val="28"/>
          <w:lang w:val="nl-NL"/>
        </w:rPr>
        <w:t>Đ</w:t>
      </w:r>
      <w:r w:rsidR="00134256" w:rsidRPr="00C1261D">
        <w:rPr>
          <w:szCs w:val="28"/>
          <w:lang w:val="nl-NL"/>
        </w:rPr>
        <w:t>ầu tư cứng hóa mặt đường, kiên cố hoá công trình thoát nước một số đoạn tuyến trọng yếu, nhất là các tuyến dọc biên giới. Mục tiêu nhằm kết hợp đảm bảo QPAN với phát triển kinh tế, gắn với ổn định dân cư biên giới.</w:t>
      </w:r>
    </w:p>
    <w:p w14:paraId="0081FA24" w14:textId="77777777" w:rsidR="00134256" w:rsidRPr="00C1261D" w:rsidRDefault="0094396D" w:rsidP="005D6D4A">
      <w:pPr>
        <w:pStyle w:val="Heading4"/>
        <w:rPr>
          <w:sz w:val="24"/>
          <w:lang w:val="nl-NL"/>
        </w:rPr>
      </w:pPr>
      <w:r w:rsidRPr="00C1261D">
        <w:rPr>
          <w:lang w:val="nl-NL"/>
        </w:rPr>
        <w:t xml:space="preserve">1.3. </w:t>
      </w:r>
      <w:r w:rsidR="00134256" w:rsidRPr="00C1261D">
        <w:rPr>
          <w:lang w:val="nl-NL"/>
        </w:rPr>
        <w:t>Định hướng phát triển giao thông nông thôn</w:t>
      </w:r>
    </w:p>
    <w:p w14:paraId="1565D859" w14:textId="77777777" w:rsidR="00134256" w:rsidRPr="00C1261D" w:rsidRDefault="00134256" w:rsidP="00390BE6">
      <w:pPr>
        <w:spacing w:line="360" w:lineRule="auto"/>
        <w:ind w:firstLine="709"/>
        <w:rPr>
          <w:szCs w:val="28"/>
          <w:lang w:val="nl-NL"/>
        </w:rPr>
      </w:pPr>
      <w:r w:rsidRPr="00C1261D">
        <w:rPr>
          <w:szCs w:val="28"/>
          <w:lang w:val="nl-NL"/>
        </w:rPr>
        <w:t>Định hướng phát triển đường huyện, đường xã, đường thôn bản, đường phục vụ sản xuất theo hướng ưu tiên như sau: nâng cấp mặt đường các tuyến hiện có; mở rộng, nâng cấp kỹ thuật một số tuyến liên xã, liên thôn bản. Quy mô kỹ thuật đường huyện cơ bản là cấp VI, đường xã đạt loại A GTNT (tăng giảm 1 cấp tuỳ điều kiện thuận lợi hay khó khăn về địa hình). Phấn đấu đến năm 2030, cứng hoá mặt đường 100% chiều dài đường huyện, 85%-90% chiều dài đường xã, thay thế 100% cầu yếu trên đường huyện.</w:t>
      </w:r>
    </w:p>
    <w:p w14:paraId="7F299AAE" w14:textId="77777777" w:rsidR="00134256" w:rsidRPr="00C1261D" w:rsidRDefault="0094396D" w:rsidP="005D6D4A">
      <w:pPr>
        <w:pStyle w:val="Heading4"/>
        <w:rPr>
          <w:sz w:val="24"/>
          <w:lang w:val="nl-NL"/>
        </w:rPr>
      </w:pPr>
      <w:r w:rsidRPr="00C1261D">
        <w:rPr>
          <w:lang w:val="nl-NL"/>
        </w:rPr>
        <w:t xml:space="preserve">1.4. </w:t>
      </w:r>
      <w:r w:rsidR="00134256" w:rsidRPr="00C1261D">
        <w:rPr>
          <w:lang w:val="nl-NL"/>
        </w:rPr>
        <w:t>Phương án bố trí các bến xe, bãi đỗ, trạm dừng nghỉ</w:t>
      </w:r>
    </w:p>
    <w:p w14:paraId="7A20146F" w14:textId="77777777" w:rsidR="00134256" w:rsidRPr="00C1261D" w:rsidRDefault="00134256" w:rsidP="00390BE6">
      <w:pPr>
        <w:spacing w:line="360" w:lineRule="auto"/>
        <w:ind w:firstLine="709"/>
        <w:rPr>
          <w:sz w:val="24"/>
          <w:lang w:val="nl-NL"/>
        </w:rPr>
      </w:pPr>
      <w:r w:rsidRPr="00C1261D">
        <w:rPr>
          <w:szCs w:val="28"/>
          <w:lang w:val="nl-NL"/>
        </w:rPr>
        <w:t xml:space="preserve">Bến xe: </w:t>
      </w:r>
      <w:r w:rsidR="0094396D" w:rsidRPr="00C1261D">
        <w:rPr>
          <w:szCs w:val="28"/>
          <w:lang w:val="nl-NL"/>
        </w:rPr>
        <w:t>X</w:t>
      </w:r>
      <w:r w:rsidRPr="00C1261D">
        <w:rPr>
          <w:szCs w:val="28"/>
          <w:lang w:val="nl-NL"/>
        </w:rPr>
        <w:t>ây dựng bến xe tối thiểu cấp IV</w:t>
      </w:r>
      <w:r w:rsidR="00742A02" w:rsidRPr="00C1261D">
        <w:rPr>
          <w:szCs w:val="28"/>
          <w:lang w:val="nl-NL"/>
        </w:rPr>
        <w:t xml:space="preserve"> tại thị trấn Phong Thổ.</w:t>
      </w:r>
    </w:p>
    <w:p w14:paraId="3BBCDB4A" w14:textId="2EFE8B3E" w:rsidR="00134256" w:rsidRPr="00C1261D" w:rsidRDefault="00134256" w:rsidP="00390BE6">
      <w:pPr>
        <w:spacing w:line="360" w:lineRule="auto"/>
        <w:ind w:firstLine="709"/>
        <w:rPr>
          <w:szCs w:val="28"/>
          <w:lang w:val="nl-NL"/>
        </w:rPr>
      </w:pPr>
      <w:r w:rsidRPr="00C1261D">
        <w:rPr>
          <w:szCs w:val="28"/>
          <w:lang w:val="nl-NL"/>
        </w:rPr>
        <w:t>Bãi đỗ: xây dựng bãi đỗ xe tải tại khu vực thị trấn Phong Thổ, dự phòng cho bãi đỗ cửa khẩu Ma Lù Thàng.</w:t>
      </w:r>
    </w:p>
    <w:p w14:paraId="2FB28CDC" w14:textId="0D92D7F9" w:rsidR="00E75B79" w:rsidRPr="00C1261D" w:rsidRDefault="00E75B79" w:rsidP="00E75B79">
      <w:pPr>
        <w:spacing w:line="360" w:lineRule="auto"/>
        <w:ind w:firstLine="709"/>
        <w:rPr>
          <w:lang w:val="pl-PL"/>
        </w:rPr>
      </w:pPr>
      <w:r w:rsidRPr="00C1261D">
        <w:rPr>
          <w:lang w:val="pl-PL"/>
        </w:rPr>
        <w:t>Trạm dừng nghỉ: Bố trí thêm một số điểm dừng nghỉ kết hợp ngắm cảnh trên các đoạn đường đèo như đường hành lang Phong Thổ - Bát Xát ...</w:t>
      </w:r>
    </w:p>
    <w:p w14:paraId="1BD8C061" w14:textId="5C58497B" w:rsidR="00E75B79" w:rsidRPr="00C1261D" w:rsidRDefault="00E75B79" w:rsidP="00E75B79">
      <w:pPr>
        <w:spacing w:line="360" w:lineRule="auto"/>
        <w:ind w:firstLine="709"/>
        <w:rPr>
          <w:spacing w:val="4"/>
          <w:lang w:val="cs-CZ"/>
        </w:rPr>
      </w:pPr>
      <w:bookmarkStart w:id="424" w:name="_Toc51747526"/>
      <w:bookmarkStart w:id="425" w:name="_Toc59825673"/>
      <w:bookmarkStart w:id="426" w:name="_Toc64837185"/>
      <w:bookmarkStart w:id="427" w:name="_Toc64899510"/>
      <w:bookmarkStart w:id="428" w:name="_Toc65534303"/>
      <w:bookmarkStart w:id="429" w:name="_Toc65652083"/>
      <w:bookmarkStart w:id="430" w:name="_Toc66265135"/>
      <w:bookmarkStart w:id="431" w:name="_Toc85820688"/>
      <w:r w:rsidRPr="00C1261D">
        <w:rPr>
          <w:spacing w:val="4"/>
          <w:lang w:val="cs-CZ"/>
        </w:rPr>
        <w:lastRenderedPageBreak/>
        <w:t xml:space="preserve">Đến năm 2050, hệ thống hạ tầng giao thông vận tải của huyên Phong Thổ phát triển hiện đại, góp phần đáp ứng nhu cầu vận chuyển nội tỉnh và liên tỉnh, kết nối thuận tiện giữa các địa phương trong và ngoài tỉnh đặc biệt là đường cao tốc nối Lai Châu, các tỉnh lân cận với cửa khẩu Ma Lù Thàng. Cụ thể, tuyến nối cao tốc Nội Bài - Lào Cai sang TP. Lai Châu - cửa khẩu Ma Lù Thàng mở rộng, nâng cấp theo tiêu chuẩn đường bộ cao tốc, 4 làn xe. Quốc lộ 4D được mở rộng lên 4 làn xe. </w:t>
      </w:r>
    </w:p>
    <w:p w14:paraId="65590E18" w14:textId="35C6284B" w:rsidR="00E75B79" w:rsidRPr="00C1261D" w:rsidRDefault="00E75B79" w:rsidP="00E75B79">
      <w:pPr>
        <w:spacing w:line="360" w:lineRule="auto"/>
        <w:ind w:firstLine="709"/>
        <w:rPr>
          <w:spacing w:val="4"/>
          <w:lang w:val="cs-CZ"/>
        </w:rPr>
      </w:pPr>
      <w:r w:rsidRPr="00C1261D">
        <w:rPr>
          <w:spacing w:val="4"/>
          <w:lang w:val="cs-CZ"/>
        </w:rPr>
        <w:t>Hoàn thành các tuyến đường liên tỉnh, ra cửa khẩu gồm: Tuyến QL.12 - Pa Tần - Huổi Luông - Ma Lù Thàng. Các đoạn đường tỉnh lộ, liên huyện được cải tạo mở rộng, nâng cấp, nâng tốc. Các đoạn đường được xây dựng, chuyển đổi thành tuyến đường tỉnh đến 2050 bao gồm đường Thèn Sin - Sin Suối Hồ - giao đường hành lang biên giới (dự kiến ĐT.131) 18km cấp V-VI miền núi.</w:t>
      </w:r>
    </w:p>
    <w:p w14:paraId="57356E30" w14:textId="619FF655" w:rsidR="00E756B4" w:rsidRPr="00C1261D" w:rsidRDefault="00E756B4" w:rsidP="005D6D4A">
      <w:pPr>
        <w:pStyle w:val="Heading3"/>
      </w:pPr>
      <w:r w:rsidRPr="00C1261D">
        <w:t>2. Phương án phát triển hạ tầng thủy lợi, cấp, thoát nước</w:t>
      </w:r>
      <w:bookmarkEnd w:id="424"/>
      <w:bookmarkEnd w:id="425"/>
      <w:bookmarkEnd w:id="426"/>
      <w:bookmarkEnd w:id="427"/>
      <w:bookmarkEnd w:id="428"/>
      <w:bookmarkEnd w:id="429"/>
      <w:bookmarkEnd w:id="430"/>
      <w:bookmarkEnd w:id="431"/>
    </w:p>
    <w:p w14:paraId="37D10C24" w14:textId="77777777" w:rsidR="001213DA" w:rsidRPr="00C1261D" w:rsidRDefault="001213DA" w:rsidP="002F3B3D">
      <w:pPr>
        <w:spacing w:line="360" w:lineRule="auto"/>
        <w:rPr>
          <w:i/>
          <w:iCs/>
          <w:szCs w:val="28"/>
          <w:lang w:val="nl-NL"/>
        </w:rPr>
      </w:pPr>
      <w:bookmarkStart w:id="432" w:name="_Toc59825674"/>
      <w:r w:rsidRPr="00C1261D">
        <w:rPr>
          <w:i/>
          <w:iCs/>
          <w:szCs w:val="28"/>
          <w:lang w:val="nl-NL"/>
        </w:rPr>
        <w:t xml:space="preserve">*Công trình đập dâng: </w:t>
      </w:r>
    </w:p>
    <w:p w14:paraId="69CB9FB6" w14:textId="77777777" w:rsidR="001213DA" w:rsidRPr="00C1261D" w:rsidRDefault="001213DA" w:rsidP="002F3B3D">
      <w:pPr>
        <w:spacing w:line="360" w:lineRule="auto"/>
        <w:rPr>
          <w:szCs w:val="28"/>
          <w:lang w:val="nl-NL"/>
        </w:rPr>
      </w:pPr>
      <w:r w:rsidRPr="00C1261D">
        <w:rPr>
          <w:szCs w:val="28"/>
          <w:lang w:val="nl-NL"/>
        </w:rPr>
        <w:t>- Công trình xây mới:</w:t>
      </w:r>
    </w:p>
    <w:p w14:paraId="43BAF2C4" w14:textId="4A89A2F5" w:rsidR="001213DA" w:rsidRPr="00C1261D" w:rsidRDefault="002F3B3D" w:rsidP="002F3B3D">
      <w:pPr>
        <w:spacing w:line="360" w:lineRule="auto"/>
        <w:rPr>
          <w:spacing w:val="-6"/>
          <w:sz w:val="24"/>
          <w:lang w:val="nl-NL"/>
        </w:rPr>
      </w:pPr>
      <w:r w:rsidRPr="00C1261D">
        <w:rPr>
          <w:spacing w:val="-6"/>
          <w:szCs w:val="28"/>
          <w:lang w:val="nl-NL"/>
        </w:rPr>
        <w:t xml:space="preserve">+ </w:t>
      </w:r>
      <w:r w:rsidR="001213DA" w:rsidRPr="00C1261D">
        <w:rPr>
          <w:spacing w:val="-6"/>
          <w:szCs w:val="28"/>
          <w:lang w:val="nl-NL"/>
        </w:rPr>
        <w:t>Giai đoạn 2021-2025: Xây mới 14 công trình thủy lợi, phụ trách tưới cho 72 ha. </w:t>
      </w:r>
    </w:p>
    <w:p w14:paraId="76002763" w14:textId="58C87723" w:rsidR="001213DA" w:rsidRPr="00C1261D" w:rsidRDefault="002F3B3D" w:rsidP="002F3B3D">
      <w:pPr>
        <w:spacing w:line="360" w:lineRule="auto"/>
        <w:rPr>
          <w:szCs w:val="28"/>
          <w:lang w:val="nl-NL"/>
        </w:rPr>
      </w:pPr>
      <w:r w:rsidRPr="00C1261D">
        <w:rPr>
          <w:szCs w:val="28"/>
          <w:lang w:val="nl-NL"/>
        </w:rPr>
        <w:t xml:space="preserve">+ </w:t>
      </w:r>
      <w:r w:rsidR="001213DA" w:rsidRPr="00C1261D">
        <w:rPr>
          <w:szCs w:val="28"/>
          <w:lang w:val="nl-NL"/>
        </w:rPr>
        <w:t>Giai đoạn 2026-2030: Rà soát, bổ sung xây dựng các công trình cấp nước tưới cho diện tích khai hoang.</w:t>
      </w:r>
    </w:p>
    <w:p w14:paraId="7EF3E72A" w14:textId="77777777" w:rsidR="001213DA" w:rsidRPr="00C1261D" w:rsidRDefault="001213DA" w:rsidP="002F3B3D">
      <w:pPr>
        <w:spacing w:line="360" w:lineRule="auto"/>
        <w:rPr>
          <w:szCs w:val="28"/>
          <w:lang w:val="nl-NL"/>
        </w:rPr>
      </w:pPr>
      <w:r w:rsidRPr="00C1261D">
        <w:rPr>
          <w:szCs w:val="28"/>
          <w:lang w:val="nl-NL"/>
        </w:rPr>
        <w:t>- Công trình nâng cấp:</w:t>
      </w:r>
    </w:p>
    <w:p w14:paraId="6DF82D2B" w14:textId="20DE053B" w:rsidR="00E7013E" w:rsidRPr="00C1261D" w:rsidRDefault="002F3B3D" w:rsidP="002F3B3D">
      <w:pPr>
        <w:spacing w:line="360" w:lineRule="auto"/>
        <w:rPr>
          <w:lang w:val="nl-NL"/>
        </w:rPr>
      </w:pPr>
      <w:r w:rsidRPr="00C1261D">
        <w:rPr>
          <w:b/>
          <w:bCs/>
          <w:i/>
          <w:iCs/>
          <w:szCs w:val="28"/>
          <w:lang w:val="nl-NL"/>
        </w:rPr>
        <w:t xml:space="preserve">+ </w:t>
      </w:r>
      <w:r w:rsidR="001213DA" w:rsidRPr="00C1261D">
        <w:rPr>
          <w:b/>
          <w:bCs/>
          <w:i/>
          <w:iCs/>
          <w:szCs w:val="28"/>
          <w:lang w:val="nl-NL"/>
        </w:rPr>
        <w:t>Cải tạo, nâng cấp công trình đập dâng quy mô vừa</w:t>
      </w:r>
      <w:r w:rsidR="00E7013E" w:rsidRPr="00C1261D">
        <w:rPr>
          <w:b/>
          <w:bCs/>
          <w:i/>
          <w:iCs/>
          <w:szCs w:val="28"/>
          <w:lang w:val="nl-NL"/>
        </w:rPr>
        <w:t>:</w:t>
      </w:r>
      <w:r w:rsidR="00E7013E" w:rsidRPr="00C1261D">
        <w:rPr>
          <w:lang w:val="nl-NL"/>
        </w:rPr>
        <w:t xml:space="preserve"> Đập công trình thủy lợi Phai Cát, xã Khổng Lào.</w:t>
      </w:r>
    </w:p>
    <w:p w14:paraId="64E9AEA6" w14:textId="1A9847C1" w:rsidR="00E7013E" w:rsidRPr="00C1261D" w:rsidRDefault="002F3B3D" w:rsidP="002F3B3D">
      <w:pPr>
        <w:spacing w:line="360" w:lineRule="auto"/>
        <w:rPr>
          <w:sz w:val="24"/>
          <w:lang w:val="nl-NL"/>
        </w:rPr>
      </w:pPr>
      <w:r w:rsidRPr="00C1261D">
        <w:rPr>
          <w:b/>
          <w:bCs/>
          <w:i/>
          <w:iCs/>
          <w:szCs w:val="28"/>
          <w:lang w:val="nl-NL"/>
        </w:rPr>
        <w:t xml:space="preserve">+ </w:t>
      </w:r>
      <w:r w:rsidR="00E7013E" w:rsidRPr="00C1261D">
        <w:rPr>
          <w:b/>
          <w:bCs/>
          <w:i/>
          <w:iCs/>
          <w:szCs w:val="28"/>
          <w:lang w:val="nl-NL"/>
        </w:rPr>
        <w:t>Cải tạo, nâng cấp công trình đập dâng phụ trách diện tích tưới ≥30 ha</w:t>
      </w:r>
    </w:p>
    <w:p w14:paraId="73DE0306" w14:textId="6D80F548" w:rsidR="00E7013E" w:rsidRPr="00C1261D" w:rsidRDefault="00E7013E" w:rsidP="002F3B3D">
      <w:pPr>
        <w:spacing w:line="360" w:lineRule="auto"/>
        <w:ind w:firstLine="720"/>
        <w:rPr>
          <w:sz w:val="24"/>
          <w:lang w:val="nl-NL"/>
        </w:rPr>
      </w:pPr>
      <w:r w:rsidRPr="00C1261D">
        <w:rPr>
          <w:szCs w:val="28"/>
          <w:lang w:val="nl-NL"/>
        </w:rPr>
        <w:t>Giai đoạn 2021-2025: Cải tạo, nâng cấp các đập dâng và kiên cố hóa kênh mương cho khoảng 13 công trình. </w:t>
      </w:r>
    </w:p>
    <w:p w14:paraId="2726EC86" w14:textId="77777777" w:rsidR="00E7013E" w:rsidRPr="00C1261D" w:rsidRDefault="00E7013E" w:rsidP="00390BE6">
      <w:pPr>
        <w:spacing w:line="360" w:lineRule="auto"/>
        <w:ind w:firstLine="720"/>
        <w:rPr>
          <w:sz w:val="24"/>
          <w:lang w:val="nl-NL"/>
        </w:rPr>
      </w:pPr>
      <w:r w:rsidRPr="00C1261D">
        <w:rPr>
          <w:szCs w:val="28"/>
          <w:lang w:val="nl-NL"/>
        </w:rPr>
        <w:t>Giai đoạn 2026-2030: Cải tạo, nâng cấp các đập dâng và kiên cố hóa kênh mương cho 9 công trình.</w:t>
      </w:r>
    </w:p>
    <w:p w14:paraId="1B4CA786" w14:textId="3F9E0431" w:rsidR="00E7013E" w:rsidRPr="00C1261D" w:rsidRDefault="00374BBE" w:rsidP="00390BE6">
      <w:pPr>
        <w:spacing w:line="360" w:lineRule="auto"/>
        <w:rPr>
          <w:sz w:val="24"/>
          <w:lang w:val="nl-NL"/>
        </w:rPr>
      </w:pPr>
      <w:r w:rsidRPr="00C1261D">
        <w:rPr>
          <w:szCs w:val="28"/>
          <w:lang w:val="nl-NL"/>
        </w:rPr>
        <w:lastRenderedPageBreak/>
        <w:t xml:space="preserve">+ </w:t>
      </w:r>
      <w:r w:rsidR="00E7013E" w:rsidRPr="00C1261D">
        <w:rPr>
          <w:b/>
          <w:bCs/>
          <w:i/>
          <w:iCs/>
          <w:szCs w:val="28"/>
          <w:lang w:val="nl-NL"/>
        </w:rPr>
        <w:t>Cải tạo, nâng cấp các công trình đập dâng phụ trách diện tích tưới &lt;30 ha</w:t>
      </w:r>
    </w:p>
    <w:p w14:paraId="66C38729" w14:textId="77777777" w:rsidR="00E7013E" w:rsidRPr="00C1261D" w:rsidRDefault="00E7013E" w:rsidP="00390BE6">
      <w:pPr>
        <w:spacing w:line="360" w:lineRule="auto"/>
        <w:rPr>
          <w:sz w:val="24"/>
          <w:lang w:val="nl-NL"/>
        </w:rPr>
      </w:pPr>
      <w:r w:rsidRPr="00C1261D">
        <w:rPr>
          <w:szCs w:val="28"/>
          <w:lang w:val="nl-NL"/>
        </w:rPr>
        <w:tab/>
        <w:t>Giai đoạn 2021-2025: Dự kiến cải tạo, nâng cấp các đập dâng và kiên cố hóa kênh mương cho khoảng 9 công trình.</w:t>
      </w:r>
    </w:p>
    <w:p w14:paraId="762514AC" w14:textId="77777777" w:rsidR="00E7013E" w:rsidRPr="00C1261D" w:rsidRDefault="00E7013E" w:rsidP="00390BE6">
      <w:pPr>
        <w:spacing w:line="360" w:lineRule="auto"/>
        <w:ind w:firstLine="720"/>
        <w:rPr>
          <w:sz w:val="24"/>
          <w:lang w:val="nl-NL"/>
        </w:rPr>
      </w:pPr>
      <w:r w:rsidRPr="00C1261D">
        <w:rPr>
          <w:szCs w:val="28"/>
          <w:lang w:val="nl-NL"/>
        </w:rPr>
        <w:t>Giai đoạn 2026-2030: Dự kiến cải tạo, nâng cấp các đập dâng và kiên cố hóa kênh mương cho 15 công trình.</w:t>
      </w:r>
    </w:p>
    <w:p w14:paraId="0796F017" w14:textId="77777777" w:rsidR="001213DA" w:rsidRPr="00C1261D" w:rsidRDefault="00E7013E" w:rsidP="00374BBE">
      <w:pPr>
        <w:spacing w:line="360" w:lineRule="auto"/>
        <w:rPr>
          <w:i/>
          <w:iCs/>
          <w:szCs w:val="28"/>
          <w:lang w:val="nl-NL"/>
        </w:rPr>
      </w:pPr>
      <w:r w:rsidRPr="00C1261D">
        <w:rPr>
          <w:i/>
          <w:iCs/>
          <w:szCs w:val="28"/>
          <w:lang w:val="nl-NL"/>
        </w:rPr>
        <w:t>*</w:t>
      </w:r>
      <w:r w:rsidR="001213DA" w:rsidRPr="00C1261D">
        <w:rPr>
          <w:i/>
          <w:iCs/>
          <w:szCs w:val="28"/>
          <w:lang w:val="nl-NL"/>
        </w:rPr>
        <w:t>Cấp nước đô thị:</w:t>
      </w:r>
    </w:p>
    <w:p w14:paraId="44856185" w14:textId="77777777" w:rsidR="00FF482D" w:rsidRPr="00C1261D" w:rsidRDefault="00FF482D" w:rsidP="00374BBE">
      <w:pPr>
        <w:spacing w:line="360" w:lineRule="auto"/>
        <w:rPr>
          <w:sz w:val="24"/>
          <w:lang w:val="nl-NL"/>
        </w:rPr>
      </w:pPr>
      <w:r w:rsidRPr="00C1261D">
        <w:rPr>
          <w:szCs w:val="28"/>
          <w:lang w:val="nl-NL"/>
        </w:rPr>
        <w:t>Giai đoạn 2021-2025:</w:t>
      </w:r>
    </w:p>
    <w:p w14:paraId="4BFB09E0" w14:textId="77777777" w:rsidR="00FF482D" w:rsidRPr="00C1261D" w:rsidRDefault="00FF482D" w:rsidP="00374BBE">
      <w:pPr>
        <w:spacing w:line="360" w:lineRule="auto"/>
        <w:ind w:firstLine="720"/>
        <w:rPr>
          <w:sz w:val="24"/>
          <w:lang w:val="nl-NL"/>
        </w:rPr>
      </w:pPr>
      <w:r w:rsidRPr="00C1261D">
        <w:rPr>
          <w:szCs w:val="28"/>
          <w:lang w:val="nl-NL"/>
        </w:rPr>
        <w:t>- Trạm xử lý và cấp nước thị trấn Phong Thổ: Nâng cấp, mở rộng công suất thêm 1.000 m</w:t>
      </w:r>
      <w:r w:rsidRPr="00C1261D">
        <w:rPr>
          <w:sz w:val="17"/>
          <w:szCs w:val="17"/>
          <w:vertAlign w:val="superscript"/>
          <w:lang w:val="nl-NL"/>
        </w:rPr>
        <w:t>3</w:t>
      </w:r>
      <w:r w:rsidRPr="00C1261D">
        <w:rPr>
          <w:szCs w:val="28"/>
          <w:lang w:val="nl-NL"/>
        </w:rPr>
        <w:t>/ng.đ </w:t>
      </w:r>
    </w:p>
    <w:p w14:paraId="78B6B90D" w14:textId="77777777" w:rsidR="00FF482D" w:rsidRPr="00C1261D" w:rsidRDefault="00FF482D" w:rsidP="00390BE6">
      <w:pPr>
        <w:spacing w:line="360" w:lineRule="auto"/>
        <w:ind w:firstLine="720"/>
        <w:rPr>
          <w:sz w:val="24"/>
          <w:lang w:val="nl-NL"/>
        </w:rPr>
      </w:pPr>
      <w:r w:rsidRPr="00C1261D">
        <w:rPr>
          <w:szCs w:val="28"/>
          <w:lang w:val="nl-NL"/>
        </w:rPr>
        <w:t>- Trạm cấp nước Ma Lù Thàng: Xây dựng nhà máy nước cấp nước cho đô thị Ma Lù Thàng. Công suất dự kiến 2.000 m</w:t>
      </w:r>
      <w:r w:rsidRPr="00C1261D">
        <w:rPr>
          <w:sz w:val="17"/>
          <w:szCs w:val="17"/>
          <w:vertAlign w:val="superscript"/>
          <w:lang w:val="nl-NL"/>
        </w:rPr>
        <w:t>3</w:t>
      </w:r>
      <w:r w:rsidRPr="00C1261D">
        <w:rPr>
          <w:szCs w:val="28"/>
          <w:lang w:val="nl-NL"/>
        </w:rPr>
        <w:t>/ng.đ.</w:t>
      </w:r>
    </w:p>
    <w:p w14:paraId="14E63065" w14:textId="77777777" w:rsidR="00FF482D" w:rsidRPr="00C1261D" w:rsidRDefault="00FF482D" w:rsidP="00374BBE">
      <w:pPr>
        <w:spacing w:line="360" w:lineRule="auto"/>
        <w:rPr>
          <w:sz w:val="24"/>
          <w:lang w:val="nl-NL"/>
        </w:rPr>
      </w:pPr>
      <w:r w:rsidRPr="00C1261D">
        <w:rPr>
          <w:szCs w:val="28"/>
          <w:lang w:val="nl-NL"/>
        </w:rPr>
        <w:t>Giai đoạn 2026-2030: </w:t>
      </w:r>
    </w:p>
    <w:p w14:paraId="5DDB5227" w14:textId="77777777" w:rsidR="00FF482D" w:rsidRPr="00C1261D" w:rsidRDefault="00FF482D" w:rsidP="00374BBE">
      <w:pPr>
        <w:widowControl w:val="0"/>
        <w:spacing w:line="360" w:lineRule="auto"/>
        <w:ind w:firstLine="720"/>
        <w:rPr>
          <w:sz w:val="24"/>
          <w:lang w:val="nl-NL"/>
        </w:rPr>
      </w:pPr>
      <w:r w:rsidRPr="00C1261D">
        <w:rPr>
          <w:szCs w:val="28"/>
          <w:lang w:val="nl-NL"/>
        </w:rPr>
        <w:t>- Tiếp tục duy tu, bảo dưỡng công trình đã xây dựng để đảm bảo cấp nước.</w:t>
      </w:r>
    </w:p>
    <w:p w14:paraId="41EB9C9A" w14:textId="77777777" w:rsidR="00FF482D" w:rsidRPr="00C1261D" w:rsidRDefault="00FF482D" w:rsidP="00390BE6">
      <w:pPr>
        <w:widowControl w:val="0"/>
        <w:spacing w:line="360" w:lineRule="auto"/>
        <w:ind w:firstLine="720"/>
        <w:rPr>
          <w:sz w:val="24"/>
          <w:lang w:val="nl-NL"/>
        </w:rPr>
      </w:pPr>
      <w:r w:rsidRPr="00C1261D">
        <w:rPr>
          <w:szCs w:val="28"/>
          <w:lang w:val="nl-NL"/>
        </w:rPr>
        <w:t>- Trạm cấp nước Mường So: Xây dựng nhà máy nước cấp nước cho đô thị Mường So. Công suất dự kiến 2.000 m</w:t>
      </w:r>
      <w:r w:rsidRPr="00C1261D">
        <w:rPr>
          <w:sz w:val="17"/>
          <w:szCs w:val="17"/>
          <w:vertAlign w:val="superscript"/>
          <w:lang w:val="nl-NL"/>
        </w:rPr>
        <w:t>3</w:t>
      </w:r>
      <w:r w:rsidRPr="00C1261D">
        <w:rPr>
          <w:szCs w:val="28"/>
          <w:lang w:val="nl-NL"/>
        </w:rPr>
        <w:t>/ng.đ.</w:t>
      </w:r>
    </w:p>
    <w:p w14:paraId="06E39225" w14:textId="48DFC620" w:rsidR="00E7013E" w:rsidRPr="00C1261D" w:rsidRDefault="00E7013E" w:rsidP="00374BBE">
      <w:pPr>
        <w:widowControl w:val="0"/>
        <w:spacing w:line="360" w:lineRule="auto"/>
        <w:rPr>
          <w:i/>
          <w:iCs/>
          <w:szCs w:val="28"/>
          <w:lang w:val="nl-NL"/>
        </w:rPr>
      </w:pPr>
      <w:r w:rsidRPr="00C1261D">
        <w:rPr>
          <w:i/>
          <w:iCs/>
          <w:szCs w:val="28"/>
          <w:lang w:val="nl-NL"/>
        </w:rPr>
        <w:t>*</w:t>
      </w:r>
      <w:r w:rsidR="00195E34" w:rsidRPr="00C1261D">
        <w:rPr>
          <w:i/>
          <w:iCs/>
          <w:szCs w:val="28"/>
          <w:lang w:val="nl-NL"/>
        </w:rPr>
        <w:t xml:space="preserve"> </w:t>
      </w:r>
      <w:r w:rsidRPr="00C1261D">
        <w:rPr>
          <w:i/>
          <w:iCs/>
          <w:szCs w:val="28"/>
          <w:lang w:val="nl-NL"/>
        </w:rPr>
        <w:t>Cấp nước sinh hoạt tập trung nông thôn:</w:t>
      </w:r>
    </w:p>
    <w:p w14:paraId="636A52E1" w14:textId="77777777" w:rsidR="00E7013E" w:rsidRPr="00C1261D" w:rsidRDefault="00E7013E" w:rsidP="00390BE6">
      <w:pPr>
        <w:spacing w:line="360" w:lineRule="auto"/>
        <w:ind w:firstLine="720"/>
        <w:rPr>
          <w:szCs w:val="28"/>
          <w:lang w:val="nl-NL"/>
        </w:rPr>
      </w:pPr>
      <w:r w:rsidRPr="00C1261D">
        <w:rPr>
          <w:szCs w:val="28"/>
          <w:lang w:val="nl-NL"/>
        </w:rPr>
        <w:t>Xây dựng mới và nâng cấp các công trình CNSH tập trung nông thôn. Thực hiện tốt công tác quản lý đầu tư các công trình nước sạch, từng bước xã hội hoá việc đầu tư phát triển và quản lý khai thác sử dụng các công trình cấp nước sinh hoạt trên địa bàn nông thôn. Các chỉ tiêu phấn đấu gồm:</w:t>
      </w:r>
    </w:p>
    <w:p w14:paraId="00FA7FD9" w14:textId="7042C627" w:rsidR="00E7013E" w:rsidRPr="00C1261D" w:rsidRDefault="00E7013E" w:rsidP="00390BE6">
      <w:pPr>
        <w:spacing w:line="360" w:lineRule="auto"/>
        <w:ind w:firstLine="720"/>
        <w:rPr>
          <w:sz w:val="24"/>
          <w:lang w:val="nl-NL"/>
        </w:rPr>
      </w:pPr>
      <w:r w:rsidRPr="00C1261D">
        <w:rPr>
          <w:szCs w:val="28"/>
          <w:lang w:val="nl-NL"/>
        </w:rPr>
        <w:t>- Đến năm 2025: Tỷ lệ dân số nông thôn được sử dụng nước hợp vệ sinh đạt 93%; tỷ lệ dân số nông thôn được sử dụng nước đạt QCVN 02:2009/BYT đạt 35%;</w:t>
      </w:r>
    </w:p>
    <w:p w14:paraId="25074FD9" w14:textId="4CB8AF97" w:rsidR="00E7013E" w:rsidRPr="00C1261D" w:rsidRDefault="00E7013E" w:rsidP="00390BE6">
      <w:pPr>
        <w:spacing w:line="360" w:lineRule="auto"/>
        <w:ind w:firstLine="720"/>
        <w:rPr>
          <w:sz w:val="24"/>
          <w:lang w:val="nl-NL"/>
        </w:rPr>
      </w:pPr>
      <w:r w:rsidRPr="00C1261D">
        <w:rPr>
          <w:szCs w:val="28"/>
          <w:lang w:val="nl-NL"/>
        </w:rPr>
        <w:t>- Đến năm 2030: Tỷ lệ dân số nông thôn được sử dụng nước hợp vệ sinh đạt 100%; tỷ lệ dân số nông thôn được sử dụng nước đạt QCVN 02:2009/BYT đạt 40%.</w:t>
      </w:r>
    </w:p>
    <w:p w14:paraId="248EEB29" w14:textId="77777777" w:rsidR="00FF482D" w:rsidRPr="00C1261D" w:rsidRDefault="00E7013E" w:rsidP="00390BE6">
      <w:pPr>
        <w:spacing w:line="360" w:lineRule="auto"/>
        <w:ind w:firstLine="720"/>
        <w:rPr>
          <w:szCs w:val="28"/>
          <w:lang w:val="nl-NL"/>
        </w:rPr>
      </w:pPr>
      <w:r w:rsidRPr="00C1261D">
        <w:rPr>
          <w:szCs w:val="28"/>
          <w:lang w:val="nl-NL"/>
        </w:rPr>
        <w:lastRenderedPageBreak/>
        <w:t>Giai đoạn 2021-2025: Xây mới 01 công trình cấp nước sinh hoạt tập trung nông thôn, cải tạo, nâng cấp 58 công trình.</w:t>
      </w:r>
    </w:p>
    <w:p w14:paraId="19E05322" w14:textId="77777777" w:rsidR="00E7013E" w:rsidRPr="00C1261D" w:rsidRDefault="00E7013E" w:rsidP="00390BE6">
      <w:pPr>
        <w:widowControl w:val="0"/>
        <w:spacing w:before="60" w:after="60" w:line="360" w:lineRule="auto"/>
        <w:ind w:firstLine="709"/>
        <w:rPr>
          <w:szCs w:val="28"/>
          <w:lang w:val="nl-NL"/>
        </w:rPr>
      </w:pPr>
      <w:r w:rsidRPr="00C1261D">
        <w:rPr>
          <w:szCs w:val="28"/>
          <w:lang w:val="nl-NL"/>
        </w:rPr>
        <w:t>Giai đoạn 2026-2030: Cải tạo, nâng cấp 37công trình cấp nước sinh hoạt tập trung nông thôn.</w:t>
      </w:r>
    </w:p>
    <w:p w14:paraId="4DE20945" w14:textId="044306FA" w:rsidR="00E756B4" w:rsidRPr="00C1261D" w:rsidRDefault="00E756B4" w:rsidP="004546DB">
      <w:pPr>
        <w:pStyle w:val="Heading3"/>
      </w:pPr>
      <w:bookmarkStart w:id="433" w:name="_Toc85820689"/>
      <w:r w:rsidRPr="00C1261D">
        <w:t>3. Hạ tầng cấp điện</w:t>
      </w:r>
      <w:bookmarkEnd w:id="432"/>
      <w:bookmarkEnd w:id="433"/>
    </w:p>
    <w:p w14:paraId="738A69F4" w14:textId="77777777" w:rsidR="00E756B4" w:rsidRPr="00C1261D" w:rsidRDefault="00E756B4" w:rsidP="00390BE6">
      <w:pPr>
        <w:widowControl w:val="0"/>
        <w:spacing w:before="60" w:after="60" w:line="360" w:lineRule="auto"/>
        <w:ind w:firstLine="709"/>
        <w:rPr>
          <w:lang w:val="pt-BR"/>
        </w:rPr>
      </w:pPr>
      <w:r w:rsidRPr="00C1261D">
        <w:rPr>
          <w:szCs w:val="28"/>
          <w:lang w:val="nl-NL"/>
        </w:rPr>
        <w:tab/>
      </w:r>
      <w:bookmarkStart w:id="434" w:name="_Toc59825675"/>
      <w:r w:rsidRPr="00C1261D">
        <w:rPr>
          <w:lang w:val="pt-BR"/>
        </w:rPr>
        <w:t>- Phát triển nguồn điện và lưới điện truyền tải và phân phối phải gắn với định hướng phát triển kinh tế - xã hội của vùng, đảm bảo chất lượng điện, độ tin cậy cung cấp điện ngày một nâng cao và phù hơp với quy hoạch tổng thể về năng lượng, quy hoạch phát triển điện lực quốc gia và các quy hoạch kỹ thuật chuyên ngành.</w:t>
      </w:r>
    </w:p>
    <w:p w14:paraId="200F9B8C" w14:textId="77777777" w:rsidR="00E756B4" w:rsidRPr="00C1261D" w:rsidRDefault="00E756B4" w:rsidP="00390BE6">
      <w:pPr>
        <w:widowControl w:val="0"/>
        <w:spacing w:before="60" w:after="60" w:line="360" w:lineRule="auto"/>
        <w:ind w:firstLine="709"/>
        <w:rPr>
          <w:szCs w:val="28"/>
          <w:lang w:val="pt-BR"/>
        </w:rPr>
      </w:pPr>
      <w:r w:rsidRPr="00C1261D">
        <w:rPr>
          <w:lang w:val="pt-BR"/>
        </w:rPr>
        <w:t xml:space="preserve">- Đối với mạng lưới truyền tải điện: Xây dựng, nâng cấp cải tạo theo quy hoạch các trạm và đường dây điện 110 KV, đường dây trung thế, hạ thế kết nối với các nguồn điện mới đáp ứng nhu cầu phụ tải tăng, đặc biệt là ở các vùng sản xuất tập trung như: Khu công nghiệp, tiểu thủ công nghiệp,… </w:t>
      </w:r>
    </w:p>
    <w:p w14:paraId="11CEFE8A" w14:textId="45A6BDAD" w:rsidR="00E756B4" w:rsidRPr="00C1261D" w:rsidRDefault="00E756B4" w:rsidP="004546DB">
      <w:pPr>
        <w:pStyle w:val="Heading3"/>
      </w:pPr>
      <w:bookmarkStart w:id="435" w:name="_Toc85820690"/>
      <w:r w:rsidRPr="00C1261D">
        <w:t>4. Hạ tầng Thông tin và Truyền thông</w:t>
      </w:r>
      <w:bookmarkEnd w:id="434"/>
      <w:bookmarkEnd w:id="435"/>
    </w:p>
    <w:p w14:paraId="4D079BD8" w14:textId="77777777" w:rsidR="00E756B4" w:rsidRPr="00C1261D" w:rsidRDefault="00E756B4" w:rsidP="00390BE6">
      <w:pPr>
        <w:widowControl w:val="0"/>
        <w:spacing w:before="60" w:after="60" w:line="360" w:lineRule="auto"/>
        <w:ind w:firstLine="709"/>
        <w:rPr>
          <w:lang w:val="pt-BR"/>
        </w:rPr>
      </w:pPr>
      <w:bookmarkStart w:id="436" w:name="_Toc50040553"/>
      <w:bookmarkStart w:id="437" w:name="_Toc59825676"/>
      <w:bookmarkStart w:id="438" w:name="_Toc64837186"/>
      <w:bookmarkStart w:id="439" w:name="_Toc64899511"/>
      <w:bookmarkStart w:id="440" w:name="_Toc65534304"/>
      <w:bookmarkStart w:id="441" w:name="_Toc65652084"/>
      <w:r w:rsidRPr="00C1261D">
        <w:rPr>
          <w:lang w:val="pt-BR"/>
        </w:rPr>
        <w:t>Tập trung phát triển hạ tầng bưu chính viễn thông từ huyện đến cơ sở, đảm bảo phục vụ tốt nhiệm vụ chính trị của địa phương, việc ứng dụng công nghệ thông tin trong quản lý điều hành, công tác thông tin liên lạc, sử dụng dịch vụ của người dân và du khách.</w:t>
      </w:r>
    </w:p>
    <w:p w14:paraId="37F291A6" w14:textId="77777777" w:rsidR="00E756B4" w:rsidRPr="00C1261D" w:rsidRDefault="00E756B4" w:rsidP="00390BE6">
      <w:pPr>
        <w:widowControl w:val="0"/>
        <w:spacing w:before="60" w:after="60" w:line="360" w:lineRule="auto"/>
        <w:ind w:firstLine="709"/>
        <w:rPr>
          <w:spacing w:val="-4"/>
          <w:lang w:val="pt-BR"/>
        </w:rPr>
      </w:pPr>
      <w:r w:rsidRPr="00C1261D">
        <w:rPr>
          <w:spacing w:val="-4"/>
          <w:lang w:val="pt-BR"/>
        </w:rPr>
        <w:t>- Đảm bảo nguồn lực tài chính và các điều kiện cho phát triển, ứng dụng công nghệ thông tin, đảm bảo an toàn, an ninh thông tin của huyện. Đổi mới, nâng cao nhận thức và đảm bảo môi trường chính sách, pháp lý như: Ban hành kịp thời cơ chế, chính sách, văn bản quy phạm pháp luật, rà soát, chỉnh sửa bổ sung để đảm bảo nội dung ứng dụng công nghệ thông tin, phát triển công nghệ thông tin là nội dung quan trọng bắt buộc phải có trong quy hoạch, kế hoạch phát triển kinh tế xã hội, kế hoạch đầu tư, chương trình mục tiêu năm. Triển khai hiệu quả ứng dụng công nghệ thông tin với công tác cải cách hành chính trên địa bàn huyện. Đầu tư, nâng cấp cơ sở hạ tầng kỹ thuật, thiết bị công nghệ thông tin của huyện đáp ứng nhu cầu phát triển.</w:t>
      </w:r>
    </w:p>
    <w:p w14:paraId="6FCA6186" w14:textId="77777777" w:rsidR="00E756B4" w:rsidRPr="00C1261D" w:rsidRDefault="00E756B4" w:rsidP="00390BE6">
      <w:pPr>
        <w:widowControl w:val="0"/>
        <w:spacing w:before="60" w:after="60" w:line="360" w:lineRule="auto"/>
        <w:ind w:firstLine="709"/>
        <w:rPr>
          <w:lang w:val="pt-BR"/>
        </w:rPr>
      </w:pPr>
      <w:r w:rsidRPr="00C1261D">
        <w:rPr>
          <w:lang w:val="pt-BR"/>
        </w:rPr>
        <w:lastRenderedPageBreak/>
        <w:t>- Duy trì và nâng cao chất lượng hoạt động các điểm bưu điện văn hóa xã.</w:t>
      </w:r>
    </w:p>
    <w:p w14:paraId="420C31D0" w14:textId="77777777" w:rsidR="00E756B4" w:rsidRPr="00C1261D" w:rsidRDefault="00E756B4" w:rsidP="00390BE6">
      <w:pPr>
        <w:widowControl w:val="0"/>
        <w:spacing w:before="60" w:after="60" w:line="360" w:lineRule="auto"/>
        <w:ind w:firstLine="709"/>
        <w:rPr>
          <w:lang w:val="pt-BR"/>
        </w:rPr>
      </w:pPr>
      <w:r w:rsidRPr="00C1261D">
        <w:rPr>
          <w:lang w:val="pt-BR"/>
        </w:rPr>
        <w:t xml:space="preserve">- Đầu tư, nâng cấp đồng bộ hệ thống mạng nội bộ đảm bảo việc kết nối thông suốt phục vụ các phần mềm dùng chung, trao đổi thông tin dữ liệu trong cơ quan. </w:t>
      </w:r>
    </w:p>
    <w:p w14:paraId="68DFD433" w14:textId="77777777" w:rsidR="00E756B4" w:rsidRPr="00C1261D" w:rsidRDefault="00E756B4" w:rsidP="00390BE6">
      <w:pPr>
        <w:widowControl w:val="0"/>
        <w:spacing w:before="60" w:after="60" w:line="360" w:lineRule="auto"/>
        <w:ind w:firstLine="709"/>
        <w:rPr>
          <w:lang w:val="pt-BR"/>
        </w:rPr>
      </w:pPr>
      <w:r w:rsidRPr="00C1261D">
        <w:rPr>
          <w:lang w:val="pt-BR"/>
        </w:rPr>
        <w:t xml:space="preserve"> - Đầu tư phát triển hệ thống chính quyền điện tử, đô thị thông minh như: Phát triển mạnh hệ thống mạng 4G, 5G, trang bị mạng internet wifi công cộng miễn phí tại trung tâm huyện và các điểm du lịch cộng đồng; đầu tư hệ thống camera giám sát tại trung tâm huyện và các điểm du lịch cộng đồng.</w:t>
      </w:r>
    </w:p>
    <w:p w14:paraId="6DDC87FC" w14:textId="77777777" w:rsidR="00E756B4" w:rsidRPr="00C1261D" w:rsidRDefault="00E756B4" w:rsidP="00390BE6">
      <w:pPr>
        <w:widowControl w:val="0"/>
        <w:spacing w:before="60" w:after="60" w:line="360" w:lineRule="auto"/>
        <w:ind w:firstLine="709"/>
        <w:rPr>
          <w:lang w:val="pt-BR"/>
        </w:rPr>
      </w:pPr>
      <w:r w:rsidRPr="00C1261D">
        <w:rPr>
          <w:lang w:val="pt-BR"/>
        </w:rPr>
        <w:t>- Nâng cấp, làm mới cụm loa phát thanh trên địa bàn các xã, thị trấn.</w:t>
      </w:r>
    </w:p>
    <w:p w14:paraId="4059B81F" w14:textId="77777777" w:rsidR="00E756B4" w:rsidRPr="00C1261D" w:rsidRDefault="00E756B4" w:rsidP="00390BE6">
      <w:pPr>
        <w:widowControl w:val="0"/>
        <w:spacing w:before="60" w:after="60" w:line="360" w:lineRule="auto"/>
        <w:ind w:firstLine="709"/>
        <w:rPr>
          <w:lang w:val="pt-BR"/>
        </w:rPr>
      </w:pPr>
      <w:r w:rsidRPr="00C1261D">
        <w:rPr>
          <w:lang w:val="pt-BR"/>
        </w:rPr>
        <w:t>- Thực hiện số hóa phát sóng đài truyền thanh - truyền hình huyện, hệ thống đài truyền thanh xã, thị trấn chuẩn theo tiêu chí của Bộ Thông tin và truyền thông.</w:t>
      </w:r>
      <w:bookmarkEnd w:id="436"/>
      <w:bookmarkEnd w:id="437"/>
      <w:bookmarkEnd w:id="438"/>
      <w:bookmarkEnd w:id="439"/>
      <w:bookmarkEnd w:id="440"/>
      <w:bookmarkEnd w:id="441"/>
    </w:p>
    <w:p w14:paraId="4CF9548D" w14:textId="32E2C89F" w:rsidR="00E756B4" w:rsidRPr="00C1261D" w:rsidRDefault="00E756B4" w:rsidP="004546DB">
      <w:pPr>
        <w:pStyle w:val="Heading3"/>
      </w:pPr>
      <w:bookmarkStart w:id="442" w:name="_Toc50040554"/>
      <w:bookmarkStart w:id="443" w:name="_Toc59825677"/>
      <w:bookmarkStart w:id="444" w:name="_Toc85820691"/>
      <w:r w:rsidRPr="00C1261D">
        <w:t>5. Hạ tầng giáo dục và Đào tạo</w:t>
      </w:r>
      <w:bookmarkEnd w:id="442"/>
      <w:bookmarkEnd w:id="443"/>
      <w:bookmarkEnd w:id="444"/>
    </w:p>
    <w:p w14:paraId="142D9684" w14:textId="77777777" w:rsidR="00E756B4" w:rsidRPr="00C1261D" w:rsidRDefault="00E756B4" w:rsidP="00390BE6">
      <w:pPr>
        <w:widowControl w:val="0"/>
        <w:spacing w:before="60" w:after="60" w:line="360" w:lineRule="auto"/>
        <w:ind w:firstLine="709"/>
        <w:rPr>
          <w:lang w:val="pt-BR"/>
        </w:rPr>
      </w:pPr>
      <w:r w:rsidRPr="00C1261D">
        <w:rPr>
          <w:lang w:val="pt-BR"/>
        </w:rPr>
        <w:t>- Đầu tư xây dựng cơ sở vật chất, trang thiết bị theo hướng chuẩn hóa, hiện đại hóa đáp ứng nhu cầu giáo dục theo từng giai đoạn phát triển giáo dục và đào tạo.</w:t>
      </w:r>
    </w:p>
    <w:p w14:paraId="33F41202" w14:textId="77777777" w:rsidR="00E756B4" w:rsidRPr="00C1261D" w:rsidRDefault="00E756B4" w:rsidP="00390BE6">
      <w:pPr>
        <w:widowControl w:val="0"/>
        <w:spacing w:before="60" w:after="60" w:line="360" w:lineRule="auto"/>
        <w:ind w:firstLine="709"/>
        <w:rPr>
          <w:lang w:val="pt-BR"/>
        </w:rPr>
      </w:pPr>
      <w:r w:rsidRPr="00C1261D">
        <w:rPr>
          <w:lang w:val="pt-BR"/>
        </w:rPr>
        <w:t xml:space="preserve">- Nâng cấp hạ tầng công nghệ thông tin trường học đảm bảo theo hướng hiện đại hóa, hội nhập quốc tế. </w:t>
      </w:r>
    </w:p>
    <w:p w14:paraId="35639837" w14:textId="77777777" w:rsidR="00E756B4" w:rsidRPr="00C1261D" w:rsidRDefault="00E756B4" w:rsidP="00390BE6">
      <w:pPr>
        <w:widowControl w:val="0"/>
        <w:spacing w:before="60" w:after="60" w:line="360" w:lineRule="auto"/>
        <w:ind w:firstLine="709"/>
        <w:rPr>
          <w:lang w:val="pt-BR"/>
        </w:rPr>
      </w:pPr>
      <w:r w:rsidRPr="00C1261D">
        <w:rPr>
          <w:lang w:val="pt-BR"/>
        </w:rPr>
        <w:t>- Bố trí mở rộng quỹ đất cho phát triển mạng lưới, cơ sở hạ tầng giáo dục - đào tạo.</w:t>
      </w:r>
    </w:p>
    <w:p w14:paraId="48D34661" w14:textId="77777777" w:rsidR="00E756B4" w:rsidRPr="00C1261D" w:rsidRDefault="00E756B4" w:rsidP="00390BE6">
      <w:pPr>
        <w:widowControl w:val="0"/>
        <w:spacing w:before="60" w:after="60" w:line="360" w:lineRule="auto"/>
        <w:ind w:firstLine="709"/>
        <w:rPr>
          <w:lang w:val="pt-BR"/>
        </w:rPr>
      </w:pPr>
      <w:r w:rsidRPr="00C1261D">
        <w:rPr>
          <w:lang w:val="pt-BR"/>
        </w:rPr>
        <w:t>- Thực hiện bàn giao cơ sở vật chất trường lớp học dư thừa sau sáp nhập cho ủy ban nhân dân xã thực hiện sử dụng vào mục đích khác.</w:t>
      </w:r>
    </w:p>
    <w:p w14:paraId="6C3FCD41" w14:textId="77777777" w:rsidR="00E756B4" w:rsidRPr="00C1261D" w:rsidRDefault="00E756B4" w:rsidP="00390BE6">
      <w:pPr>
        <w:widowControl w:val="0"/>
        <w:spacing w:before="60" w:after="60" w:line="360" w:lineRule="auto"/>
        <w:ind w:firstLine="709"/>
        <w:rPr>
          <w:lang w:val="pt-BR"/>
        </w:rPr>
      </w:pPr>
      <w:r w:rsidRPr="00C1261D">
        <w:rPr>
          <w:lang w:val="pt-BR"/>
        </w:rPr>
        <w:t xml:space="preserve">- Triển khai thực hiện quy hoạch mạng lưới trường học, có cập nhật, điều chỉnh quy hoạch kịp thời theo từng giai đoạn. Chú trọng bố trí diện tích đất để phát triển giáo dục, quy hoạch mạng lưới trường học hợp lý, có tính đến sự phát triển. </w:t>
      </w:r>
    </w:p>
    <w:p w14:paraId="66B22488" w14:textId="77777777" w:rsidR="00E756B4" w:rsidRPr="00C1261D" w:rsidRDefault="00E756B4" w:rsidP="00390BE6">
      <w:pPr>
        <w:widowControl w:val="0"/>
        <w:spacing w:before="60" w:after="60" w:line="360" w:lineRule="auto"/>
        <w:ind w:firstLine="709"/>
        <w:rPr>
          <w:lang w:val="pt-BR"/>
        </w:rPr>
      </w:pPr>
      <w:r w:rsidRPr="00C1261D">
        <w:rPr>
          <w:lang w:val="pt-BR"/>
        </w:rPr>
        <w:t>- Tăng cường đầu tư xây dựng trường chuẩn quốc gia ở các bậc học, trang bị thiết bị dạy học; xây dựng phòng học bộ môn bậc trung học. Trang bị thiết bị phòng thực hành cho các trường phổ thông theo hướng chuẩn hóa.</w:t>
      </w:r>
    </w:p>
    <w:p w14:paraId="5B30613A" w14:textId="77777777" w:rsidR="00E756B4" w:rsidRPr="00C1261D" w:rsidRDefault="00E756B4" w:rsidP="00390BE6">
      <w:pPr>
        <w:widowControl w:val="0"/>
        <w:spacing w:before="60" w:after="60" w:line="360" w:lineRule="auto"/>
        <w:ind w:firstLine="709"/>
        <w:rPr>
          <w:lang w:val="pt-BR"/>
        </w:rPr>
      </w:pPr>
      <w:r w:rsidRPr="00C1261D">
        <w:rPr>
          <w:lang w:val="pt-BR"/>
        </w:rPr>
        <w:t xml:space="preserve"> - Đẩy mạnh công tác xã hội nhằm huy động các nguồn tài trợ của các cá </w:t>
      </w:r>
      <w:r w:rsidRPr="00C1261D">
        <w:rPr>
          <w:lang w:val="pt-BR"/>
        </w:rPr>
        <w:lastRenderedPageBreak/>
        <w:t xml:space="preserve">nhân, tổ chức trong và ngoài nước nhằm tăng nguồn lực thực hiện. Huy động các nguồn lực sẵn có trong nhân dân ở địa phương tham gia xây dựng cơ sở vật chất trường học. Khuyến khích thành lập các cơ sở giáo dục - đào tạo tư thục. </w:t>
      </w:r>
    </w:p>
    <w:p w14:paraId="6A0ED685" w14:textId="77777777" w:rsidR="00E756B4" w:rsidRPr="00C1261D" w:rsidRDefault="00E756B4" w:rsidP="00390BE6">
      <w:pPr>
        <w:spacing w:before="60" w:after="60" w:line="360" w:lineRule="auto"/>
        <w:ind w:firstLine="709"/>
        <w:rPr>
          <w:lang w:val="pt-BR"/>
        </w:rPr>
      </w:pPr>
      <w:r w:rsidRPr="00C1261D">
        <w:rPr>
          <w:lang w:val="pt-BR"/>
        </w:rPr>
        <w:t>+ Ứng dụng công nghệ thông tin trong ngành giáo dục - đào tạo: Triển khai các ứng dụng công nghệ thông tin phục vụ quản lý, công tác giảng dạy và phát triển mạng thông tin giáo dục, tăng cường giao tiếp giữa gia đình, nhà trường và xã hội.</w:t>
      </w:r>
    </w:p>
    <w:p w14:paraId="56488E19" w14:textId="77777777" w:rsidR="000D6D5C" w:rsidRPr="00C1261D" w:rsidRDefault="000D6D5C" w:rsidP="00390BE6">
      <w:pPr>
        <w:spacing w:before="60" w:after="60" w:line="360" w:lineRule="auto"/>
        <w:ind w:firstLine="709"/>
        <w:rPr>
          <w:lang w:val="pt-BR"/>
        </w:rPr>
      </w:pPr>
      <w:r w:rsidRPr="00C1261D">
        <w:rPr>
          <w:lang w:val="pt-BR"/>
        </w:rPr>
        <w:t>- Quy hoạch tăng quỹ đất vườn trường, xây dựng trường PTDT nội trú Phong Thổ.</w:t>
      </w:r>
    </w:p>
    <w:p w14:paraId="3880307F" w14:textId="5DD4A22B" w:rsidR="00E756B4" w:rsidRPr="00C1261D" w:rsidRDefault="00E756B4" w:rsidP="004546DB">
      <w:pPr>
        <w:pStyle w:val="Heading3"/>
      </w:pPr>
      <w:bookmarkStart w:id="445" w:name="_Toc59825678"/>
      <w:bookmarkStart w:id="446" w:name="_Toc85820692"/>
      <w:r w:rsidRPr="00C1261D">
        <w:t>6. Hạ tầng Y tế</w:t>
      </w:r>
      <w:bookmarkEnd w:id="445"/>
      <w:bookmarkEnd w:id="446"/>
    </w:p>
    <w:p w14:paraId="28D142B1" w14:textId="77777777" w:rsidR="00E756B4" w:rsidRPr="00C1261D" w:rsidRDefault="00E756B4" w:rsidP="00390BE6">
      <w:pPr>
        <w:widowControl w:val="0"/>
        <w:spacing w:before="60" w:after="60" w:line="360" w:lineRule="auto"/>
        <w:ind w:firstLine="709"/>
        <w:rPr>
          <w:lang w:val="pt-BR"/>
        </w:rPr>
      </w:pPr>
      <w:r w:rsidRPr="00C1261D">
        <w:rPr>
          <w:lang w:val="pt-BR"/>
        </w:rPr>
        <w:t xml:space="preserve">Tiếp tục phát triển hệ thống y tế huyện </w:t>
      </w:r>
      <w:r w:rsidR="001E74D5" w:rsidRPr="00C1261D">
        <w:rPr>
          <w:lang w:val="pt-BR"/>
        </w:rPr>
        <w:t>Phong Thổ</w:t>
      </w:r>
      <w:r w:rsidRPr="00C1261D">
        <w:rPr>
          <w:lang w:val="pt-BR"/>
        </w:rPr>
        <w:t xml:space="preserve"> từng bước hiện đại, hoàn chỉnh, đồng bộ. Định hướng đầu tư cơ sở vật chất, trang thiết bị, nhân lực, phát triển dịch vụ, đáp ứng nhu cầu ngày càng cao và đa dạng củ</w:t>
      </w:r>
      <w:r w:rsidR="00FC5C6F" w:rsidRPr="00C1261D">
        <w:rPr>
          <w:lang w:val="pt-BR"/>
        </w:rPr>
        <w:t>a nhân dân. Giảm tỷ lệ mắc bệnh</w:t>
      </w:r>
      <w:r w:rsidRPr="00C1261D">
        <w:rPr>
          <w:lang w:val="pt-BR"/>
        </w:rPr>
        <w:t xml:space="preserve"> tật và tử vong, nâng cao chất lượng dân số, góp phần nâng cao chất lượng cuộc sống, đáp ứng được yêu cầu phát triển kinh tế - xã hội của địa phương.</w:t>
      </w:r>
    </w:p>
    <w:p w14:paraId="7EF84FDF" w14:textId="77777777" w:rsidR="00E756B4" w:rsidRPr="00C1261D" w:rsidRDefault="00E756B4" w:rsidP="00390BE6">
      <w:pPr>
        <w:widowControl w:val="0"/>
        <w:spacing w:before="60" w:after="60" w:line="360" w:lineRule="auto"/>
        <w:ind w:firstLine="709"/>
        <w:rPr>
          <w:lang w:val="pt-BR"/>
        </w:rPr>
      </w:pPr>
      <w:r w:rsidRPr="00C1261D">
        <w:rPr>
          <w:lang w:val="pt-BR"/>
        </w:rPr>
        <w:t>- Đào tạo nguồn nhân lực: Thực hiện đào tạo, tuyển dụng nhân lực y tế đáp ứng nhu cầu theo tuyến chuyên môn, theo chức năng nhiệm vụ; xây dựng đội ngũ nhân lực y tế có trình độ kỹ thuật cao, chuyên môn giỏi, trách nhiệm cao, có phong cách và tinh thần thái độ phục vụ tốt.</w:t>
      </w:r>
    </w:p>
    <w:p w14:paraId="171D1A78" w14:textId="77777777" w:rsidR="00E756B4" w:rsidRPr="00C1261D" w:rsidRDefault="00E756B4" w:rsidP="00390BE6">
      <w:pPr>
        <w:widowControl w:val="0"/>
        <w:spacing w:before="60" w:after="60" w:line="360" w:lineRule="auto"/>
        <w:ind w:firstLine="709"/>
        <w:rPr>
          <w:lang w:val="nl-NL"/>
        </w:rPr>
      </w:pPr>
      <w:r w:rsidRPr="00C1261D">
        <w:rPr>
          <w:lang w:val="pt-BR"/>
        </w:rPr>
        <w:t>- Ứng dụng tiến bộ khoa học kỹ thuật và công nghệ thông tin: Triển khai hiệu quả ứng dụng công nghệ thông tin qua mạng nội bộ và phần mềm trong quản lý dược, thanh quyết toán khám chữa bệnh nhanh, gọn, chính xác, hiệu quả; triển khai phần mềm bệnh án điện tử, hồ sơ quản lý sức khỏe điện tử tiến tới quản lý sức khỏe toàn diện cho người dân.</w:t>
      </w:r>
    </w:p>
    <w:p w14:paraId="528D3C31" w14:textId="77777777" w:rsidR="000D6D5C" w:rsidRPr="00C1261D" w:rsidRDefault="000D6D5C" w:rsidP="00390BE6">
      <w:pPr>
        <w:widowControl w:val="0"/>
        <w:spacing w:before="60" w:after="60" w:line="360" w:lineRule="auto"/>
        <w:ind w:firstLine="709"/>
        <w:rPr>
          <w:lang w:val="nl-NL"/>
        </w:rPr>
      </w:pPr>
      <w:r w:rsidRPr="00C1261D">
        <w:rPr>
          <w:lang w:val="nl-NL"/>
        </w:rPr>
        <w:t>- Giai đoạn 2021-2030 xây dựng mới, đầu tư nâng cấp các công trình cụ thể:</w:t>
      </w:r>
    </w:p>
    <w:p w14:paraId="0F4B1266" w14:textId="77777777" w:rsidR="000D6D5C" w:rsidRPr="00C1261D" w:rsidRDefault="000D6D5C" w:rsidP="00390BE6">
      <w:pPr>
        <w:widowControl w:val="0"/>
        <w:spacing w:before="60" w:after="60" w:line="360" w:lineRule="auto"/>
        <w:ind w:firstLine="709"/>
        <w:rPr>
          <w:lang w:val="nl-NL"/>
        </w:rPr>
      </w:pPr>
      <w:r w:rsidRPr="00C1261D">
        <w:rPr>
          <w:lang w:val="nl-NL"/>
        </w:rPr>
        <w:t>+ Trung tâm y tế huyện Phong Thổ quy mô trên 100 giường.</w:t>
      </w:r>
    </w:p>
    <w:p w14:paraId="4E0D8A6D" w14:textId="77777777" w:rsidR="000D6D5C" w:rsidRPr="00C1261D" w:rsidRDefault="000D6D5C" w:rsidP="00390BE6">
      <w:pPr>
        <w:widowControl w:val="0"/>
        <w:spacing w:before="60" w:after="60" w:line="360" w:lineRule="auto"/>
        <w:ind w:firstLine="709"/>
        <w:rPr>
          <w:szCs w:val="28"/>
          <w:lang w:val="nl-NL"/>
        </w:rPr>
      </w:pPr>
      <w:r w:rsidRPr="00C1261D">
        <w:rPr>
          <w:lang w:val="nl-NL"/>
        </w:rPr>
        <w:t xml:space="preserve">+ </w:t>
      </w:r>
      <w:r w:rsidRPr="00C1261D">
        <w:rPr>
          <w:szCs w:val="28"/>
          <w:lang w:val="nl-NL"/>
        </w:rPr>
        <w:t>Xây dựng m</w:t>
      </w:r>
      <w:r w:rsidR="00FC5C6F" w:rsidRPr="00C1261D">
        <w:rPr>
          <w:szCs w:val="28"/>
          <w:lang w:val="nl-NL"/>
        </w:rPr>
        <w:t>ới Trạm Y tế xã Nậm Xe, Bản Lang</w:t>
      </w:r>
      <w:r w:rsidRPr="00C1261D">
        <w:rPr>
          <w:szCs w:val="28"/>
          <w:lang w:val="nl-NL"/>
        </w:rPr>
        <w:t>.</w:t>
      </w:r>
    </w:p>
    <w:p w14:paraId="78845A5A" w14:textId="77777777" w:rsidR="000D6D5C" w:rsidRPr="00C1261D" w:rsidRDefault="000D6D5C" w:rsidP="00390BE6">
      <w:pPr>
        <w:spacing w:before="60" w:after="60" w:line="360" w:lineRule="auto"/>
        <w:ind w:firstLine="709"/>
        <w:rPr>
          <w:lang w:val="nl-NL"/>
        </w:rPr>
      </w:pPr>
      <w:r w:rsidRPr="00C1261D">
        <w:rPr>
          <w:szCs w:val="28"/>
          <w:lang w:val="nl-NL"/>
        </w:rPr>
        <w:t xml:space="preserve">+ Phòng khám đa khoa khu vực Mường So, Dào san quy mô </w:t>
      </w:r>
      <w:r w:rsidR="00FC5C6F" w:rsidRPr="00C1261D">
        <w:rPr>
          <w:szCs w:val="28"/>
          <w:lang w:val="nl-NL"/>
        </w:rPr>
        <w:t xml:space="preserve">trên </w:t>
      </w:r>
      <w:r w:rsidRPr="00C1261D">
        <w:rPr>
          <w:szCs w:val="28"/>
          <w:lang w:val="nl-NL"/>
        </w:rPr>
        <w:t>15 giường.</w:t>
      </w:r>
    </w:p>
    <w:p w14:paraId="088B17F9" w14:textId="0F91B72E" w:rsidR="00E756B4" w:rsidRPr="00C1261D" w:rsidRDefault="00E756B4" w:rsidP="004546DB">
      <w:pPr>
        <w:pStyle w:val="Heading3"/>
      </w:pPr>
      <w:bookmarkStart w:id="447" w:name="_Toc85820693"/>
      <w:r w:rsidRPr="00C1261D">
        <w:lastRenderedPageBreak/>
        <w:t>7. Phương án phát triển thiết chế văn hóa, thể thao</w:t>
      </w:r>
      <w:bookmarkEnd w:id="447"/>
    </w:p>
    <w:p w14:paraId="5B2366E0" w14:textId="77777777" w:rsidR="00E756B4" w:rsidRPr="00C1261D" w:rsidRDefault="00E756B4" w:rsidP="00390BE6">
      <w:pPr>
        <w:widowControl w:val="0"/>
        <w:spacing w:before="60" w:after="60" w:line="360" w:lineRule="auto"/>
        <w:ind w:firstLine="709"/>
        <w:rPr>
          <w:lang w:val="pt-BR"/>
        </w:rPr>
      </w:pPr>
      <w:r w:rsidRPr="00C1261D">
        <w:rPr>
          <w:lang w:val="pt-BR"/>
        </w:rPr>
        <w:t>Tiếp tục xây dựng, hoàn thiện các cơ chế, chính sách, hệ thống thiết chế cho phát triển văn hoá, thể thao; nâng cao chất lượng phong trào văn hoá, thể dục thể thao. Bảo tồn trang phục dân tộc, khai thác phục vụ phát triển du lịch. Xây dựng ngành công nghiệp văn hóa với các sản phẩm, dịch vụ văn hóa đa dạng.</w:t>
      </w:r>
    </w:p>
    <w:p w14:paraId="782E7AC9" w14:textId="77777777" w:rsidR="00E756B4" w:rsidRPr="00C1261D" w:rsidRDefault="00E756B4" w:rsidP="00390BE6">
      <w:pPr>
        <w:widowControl w:val="0"/>
        <w:spacing w:before="60" w:after="60" w:line="360" w:lineRule="auto"/>
        <w:ind w:firstLine="709"/>
        <w:rPr>
          <w:lang w:val="pt-BR"/>
        </w:rPr>
      </w:pPr>
      <w:r w:rsidRPr="00C1261D">
        <w:rPr>
          <w:lang w:val="pt-BR"/>
        </w:rPr>
        <w:t>+ Xây dựng khu vui chơi giải trí công cộng tại trung tâm huyện</w:t>
      </w:r>
      <w:r w:rsidR="00BD5BBB" w:rsidRPr="00C1261D">
        <w:rPr>
          <w:lang w:val="pt-BR"/>
        </w:rPr>
        <w:t>.</w:t>
      </w:r>
    </w:p>
    <w:p w14:paraId="2A2961F0" w14:textId="77777777" w:rsidR="00E756B4" w:rsidRPr="00C1261D" w:rsidRDefault="00E756B4" w:rsidP="00390BE6">
      <w:pPr>
        <w:widowControl w:val="0"/>
        <w:spacing w:before="60" w:after="60" w:line="360" w:lineRule="auto"/>
        <w:ind w:firstLine="709"/>
        <w:rPr>
          <w:lang w:val="pt-BR"/>
        </w:rPr>
      </w:pPr>
      <w:r w:rsidRPr="00C1261D">
        <w:rPr>
          <w:lang w:val="pt-BR"/>
        </w:rPr>
        <w:t xml:space="preserve">+ Quy hoạch đất xây dựng khu liên hiệp thể thao huyện </w:t>
      </w:r>
      <w:r w:rsidR="00BD5BBB" w:rsidRPr="00C1261D">
        <w:rPr>
          <w:lang w:val="pt-BR"/>
        </w:rPr>
        <w:t>.</w:t>
      </w:r>
    </w:p>
    <w:p w14:paraId="109F03D7" w14:textId="77777777" w:rsidR="00E756B4" w:rsidRPr="00C1261D" w:rsidRDefault="00E756B4" w:rsidP="00390BE6">
      <w:pPr>
        <w:widowControl w:val="0"/>
        <w:spacing w:before="60" w:after="60" w:line="360" w:lineRule="auto"/>
        <w:ind w:firstLine="709"/>
        <w:rPr>
          <w:lang w:val="pt-BR"/>
        </w:rPr>
      </w:pPr>
      <w:r w:rsidRPr="00C1261D">
        <w:rPr>
          <w:lang w:val="pt-BR"/>
        </w:rPr>
        <w:t>+ Quy hoạch đất xây dựng mở rộng các thiết chế văn hóa khu dân cư (nhà văn hóa, sân thể thao, bưu điện văn hóa...).</w:t>
      </w:r>
    </w:p>
    <w:p w14:paraId="3F6305CE" w14:textId="77777777" w:rsidR="00E756B4" w:rsidRPr="00C1261D" w:rsidRDefault="00E756B4" w:rsidP="00390BE6">
      <w:pPr>
        <w:widowControl w:val="0"/>
        <w:spacing w:before="60" w:after="60" w:line="360" w:lineRule="auto"/>
        <w:ind w:firstLine="709"/>
        <w:rPr>
          <w:lang w:val="pt-BR"/>
        </w:rPr>
      </w:pPr>
      <w:r w:rsidRPr="00C1261D">
        <w:rPr>
          <w:lang w:val="pt-BR"/>
        </w:rPr>
        <w:t>+ Quy hoạch đất cho các di tích lịch sử, văn hóa, danh lam thắng cảnh trên địa bàn huyện.</w:t>
      </w:r>
    </w:p>
    <w:p w14:paraId="54E27A3D" w14:textId="77777777" w:rsidR="00520ADF" w:rsidRPr="00C1261D" w:rsidRDefault="00FC5C6F" w:rsidP="00390BE6">
      <w:pPr>
        <w:widowControl w:val="0"/>
        <w:spacing w:before="60" w:after="60" w:line="360" w:lineRule="auto"/>
        <w:ind w:firstLine="709"/>
        <w:rPr>
          <w:spacing w:val="-6"/>
          <w:lang w:val="pt-BR"/>
        </w:rPr>
      </w:pPr>
      <w:r w:rsidRPr="00C1261D">
        <w:rPr>
          <w:spacing w:val="-6"/>
          <w:lang w:val="pt-BR"/>
        </w:rPr>
        <w:t xml:space="preserve">+ </w:t>
      </w:r>
      <w:r w:rsidR="00520ADF" w:rsidRPr="00C1261D">
        <w:rPr>
          <w:spacing w:val="-6"/>
          <w:lang w:val="pt-BR"/>
        </w:rPr>
        <w:t>Đầu tư xây dựng Trung tâm hoạt động thanh thiếu nhi tại Thị Trấn Phong Thổ</w:t>
      </w:r>
    </w:p>
    <w:p w14:paraId="0F785E2A" w14:textId="4B05E840" w:rsidR="00E756B4" w:rsidRPr="00C1261D" w:rsidRDefault="00E756B4" w:rsidP="004546DB">
      <w:pPr>
        <w:pStyle w:val="Heading3"/>
      </w:pPr>
      <w:bookmarkStart w:id="448" w:name="_Toc85820694"/>
      <w:r w:rsidRPr="00C1261D">
        <w:t>8. Hạ tầng khoa học – công nghệ</w:t>
      </w:r>
      <w:bookmarkEnd w:id="448"/>
    </w:p>
    <w:p w14:paraId="17C1293B" w14:textId="77777777" w:rsidR="00E756B4" w:rsidRPr="00C1261D" w:rsidRDefault="00E756B4" w:rsidP="00390BE6">
      <w:pPr>
        <w:widowControl w:val="0"/>
        <w:spacing w:before="60" w:after="60" w:line="360" w:lineRule="auto"/>
        <w:ind w:firstLine="709"/>
        <w:rPr>
          <w:lang w:val="pt-BR"/>
        </w:rPr>
      </w:pPr>
      <w:r w:rsidRPr="00C1261D">
        <w:rPr>
          <w:lang w:val="pt-BR"/>
        </w:rPr>
        <w:t>- Khoa học và công nghệ phải trở thành động lực quan trọng, đóng góp trực tiếp vào chất lượng tăng trưởng và phát triển bền vững.</w:t>
      </w:r>
    </w:p>
    <w:p w14:paraId="68578A35" w14:textId="77777777" w:rsidR="00E756B4" w:rsidRPr="00C1261D" w:rsidRDefault="00E756B4" w:rsidP="00390BE6">
      <w:pPr>
        <w:widowControl w:val="0"/>
        <w:spacing w:before="60" w:after="60" w:line="360" w:lineRule="auto"/>
        <w:ind w:firstLine="709"/>
        <w:rPr>
          <w:lang w:val="pt-BR"/>
        </w:rPr>
      </w:pPr>
      <w:r w:rsidRPr="00C1261D">
        <w:rPr>
          <w:lang w:val="pt-BR"/>
        </w:rPr>
        <w:t>- Đẩy mạnh chuyển giao, ứng dụng tiến bộ khoa học - công nghệ trong sản xuất và đời sống là một trong những nhiệm vụ quan trọng, then chốt nhằm thực hiện chủ trương cơ cấu lại kinh tế, chuyển đổi mô hình tăng trưởng kinh tế của huyện.</w:t>
      </w:r>
    </w:p>
    <w:p w14:paraId="015E01ED" w14:textId="77777777" w:rsidR="00E756B4" w:rsidRPr="00C1261D" w:rsidRDefault="00E756B4" w:rsidP="00390BE6">
      <w:pPr>
        <w:widowControl w:val="0"/>
        <w:spacing w:before="60" w:after="60" w:line="360" w:lineRule="auto"/>
        <w:ind w:firstLine="709"/>
        <w:rPr>
          <w:lang w:val="pt-BR"/>
        </w:rPr>
      </w:pPr>
      <w:r w:rsidRPr="00C1261D">
        <w:rPr>
          <w:lang w:val="pt-BR"/>
        </w:rPr>
        <w:t>- Xây dựng chương trình “Ứng dụng và phát triển công nghệ cao”. Chú trọng đào tạo nguồn nhân lực đáp ứng yêu cầu thời kỳ cách mạng công nghiệp 4.0. Khuyến khích phát triển công tác sở hữu trí tuệ, tiến hành đăng ký bảo hộ độc quyền nhãn hiệu đối với các thương hiệu địa phương.</w:t>
      </w:r>
    </w:p>
    <w:p w14:paraId="0E7C9F71" w14:textId="77777777" w:rsidR="00E756B4" w:rsidRPr="00C1261D" w:rsidRDefault="00E756B4" w:rsidP="00390BE6">
      <w:pPr>
        <w:widowControl w:val="0"/>
        <w:spacing w:before="60" w:after="60" w:line="360" w:lineRule="auto"/>
        <w:ind w:firstLine="709"/>
        <w:rPr>
          <w:lang w:val="pt-BR"/>
        </w:rPr>
      </w:pPr>
      <w:r w:rsidRPr="00C1261D">
        <w:rPr>
          <w:lang w:val="pt-BR"/>
        </w:rPr>
        <w:t>- Đầu tư bổ sung trang thiết bị, máy tính và các thiết bị phụ trợ cho các cơ quan, đơn vị, đảm bảo đáp ứng các yêu cầu ứng dụng.</w:t>
      </w:r>
    </w:p>
    <w:p w14:paraId="5DFD6A52" w14:textId="77777777" w:rsidR="00E756B4" w:rsidRPr="00C1261D" w:rsidRDefault="00E756B4" w:rsidP="00390BE6">
      <w:pPr>
        <w:widowControl w:val="0"/>
        <w:spacing w:before="60" w:after="60" w:line="360" w:lineRule="auto"/>
        <w:ind w:firstLine="709"/>
        <w:rPr>
          <w:lang w:val="pt-BR"/>
        </w:rPr>
      </w:pPr>
      <w:r w:rsidRPr="00C1261D">
        <w:rPr>
          <w:lang w:val="pt-BR"/>
        </w:rPr>
        <w:t xml:space="preserve">- Tạo các điều kiện về quy hoạch và khuyến khích tổ chức cá nhân tham gia khoa học và công nghệ để phát huy lợi thế của địa phương. </w:t>
      </w:r>
    </w:p>
    <w:p w14:paraId="5DE4C0F0" w14:textId="77777777" w:rsidR="00E756B4" w:rsidRPr="00C1261D" w:rsidRDefault="00E756B4" w:rsidP="00390BE6">
      <w:pPr>
        <w:widowControl w:val="0"/>
        <w:spacing w:before="60" w:after="60" w:line="360" w:lineRule="auto"/>
        <w:ind w:firstLine="709"/>
        <w:rPr>
          <w:lang w:val="nl-NL"/>
        </w:rPr>
      </w:pPr>
      <w:r w:rsidRPr="00C1261D">
        <w:rPr>
          <w:lang w:val="pt-BR"/>
        </w:rPr>
        <w:t>- Phát triển nguồn nhân lực khoa học - công nghệ.</w:t>
      </w:r>
    </w:p>
    <w:p w14:paraId="2BCAA3FC" w14:textId="227CC71E" w:rsidR="00E756B4" w:rsidRPr="00C1261D" w:rsidRDefault="00E756B4" w:rsidP="004546DB">
      <w:pPr>
        <w:pStyle w:val="Heading3"/>
      </w:pPr>
      <w:bookmarkStart w:id="449" w:name="_Toc59825682"/>
      <w:bookmarkStart w:id="450" w:name="_Toc66265136"/>
      <w:bookmarkStart w:id="451" w:name="_Toc85820695"/>
      <w:r w:rsidRPr="00C1261D">
        <w:lastRenderedPageBreak/>
        <w:t>9. Quốc phòng – an ninh</w:t>
      </w:r>
      <w:bookmarkEnd w:id="449"/>
      <w:bookmarkEnd w:id="450"/>
      <w:bookmarkEnd w:id="451"/>
    </w:p>
    <w:p w14:paraId="1801CA80" w14:textId="77777777" w:rsidR="00E756B4" w:rsidRPr="00C1261D" w:rsidRDefault="00E756B4" w:rsidP="004546DB">
      <w:pPr>
        <w:widowControl w:val="0"/>
        <w:spacing w:before="60" w:after="60" w:line="360" w:lineRule="auto"/>
        <w:rPr>
          <w:b/>
          <w:lang w:val="nl-NL"/>
        </w:rPr>
      </w:pPr>
      <w:r w:rsidRPr="00C1261D">
        <w:rPr>
          <w:b/>
          <w:lang w:val="nl-NL"/>
        </w:rPr>
        <w:t>Quốc phòng</w:t>
      </w:r>
    </w:p>
    <w:p w14:paraId="17C23CB6" w14:textId="77777777" w:rsidR="00114D76" w:rsidRPr="00C1261D" w:rsidRDefault="00E756B4" w:rsidP="00390BE6">
      <w:pPr>
        <w:widowControl w:val="0"/>
        <w:spacing w:before="60" w:after="60" w:line="360" w:lineRule="auto"/>
        <w:ind w:firstLine="709"/>
        <w:rPr>
          <w:lang w:val="nl-NL"/>
        </w:rPr>
      </w:pPr>
      <w:r w:rsidRPr="00C1261D">
        <w:rPr>
          <w:lang w:val="nl-NL"/>
        </w:rPr>
        <w:tab/>
        <w:t>Tiến hành</w:t>
      </w:r>
      <w:r w:rsidR="00FB7515" w:rsidRPr="00C1261D">
        <w:rPr>
          <w:lang w:val="nl-NL"/>
        </w:rPr>
        <w:t xml:space="preserve"> q</w:t>
      </w:r>
      <w:r w:rsidRPr="00C1261D">
        <w:rPr>
          <w:lang w:val="nl-NL"/>
        </w:rPr>
        <w:t xml:space="preserve">uy hoạch </w:t>
      </w:r>
      <w:r w:rsidR="00114D76" w:rsidRPr="00C1261D">
        <w:rPr>
          <w:lang w:val="nl-NL"/>
        </w:rPr>
        <w:t>các khu phong thủ then chốt, căn cứ chiến đấu, căn cứ hậu phương</w:t>
      </w:r>
      <w:r w:rsidR="00FB7515" w:rsidRPr="00C1261D">
        <w:rPr>
          <w:lang w:val="nl-NL"/>
        </w:rPr>
        <w:t xml:space="preserve">, </w:t>
      </w:r>
      <w:r w:rsidRPr="00C1261D">
        <w:rPr>
          <w:lang w:val="nl-NL"/>
        </w:rPr>
        <w:t>các trụ sở làm việc của Ban chỉ huy quân sự cấp huyện khu vự</w:t>
      </w:r>
      <w:r w:rsidR="00FC5C6F" w:rsidRPr="00C1261D">
        <w:rPr>
          <w:lang w:val="nl-NL"/>
        </w:rPr>
        <w:t xml:space="preserve">c thao trường bắn, các trận địa </w:t>
      </w:r>
      <w:r w:rsidRPr="00C1261D">
        <w:rPr>
          <w:lang w:val="nl-NL"/>
        </w:rPr>
        <w:t>và trụ sở làm việc.</w:t>
      </w:r>
    </w:p>
    <w:p w14:paraId="119FCC0A" w14:textId="77777777" w:rsidR="00FB7515" w:rsidRPr="00C1261D" w:rsidRDefault="00114D76" w:rsidP="00390BE6">
      <w:pPr>
        <w:widowControl w:val="0"/>
        <w:spacing w:before="60" w:after="60" w:line="360" w:lineRule="auto"/>
        <w:rPr>
          <w:lang w:val="nl-NL"/>
        </w:rPr>
      </w:pPr>
      <w:r w:rsidRPr="00C1261D">
        <w:rPr>
          <w:lang w:val="nl-NL"/>
        </w:rPr>
        <w:tab/>
        <w:t xml:space="preserve">Lập phương án xây dựng các chốt </w:t>
      </w:r>
      <w:r w:rsidR="00FB7515" w:rsidRPr="00C1261D">
        <w:rPr>
          <w:lang w:val="nl-NL"/>
        </w:rPr>
        <w:t xml:space="preserve">dân quân </w:t>
      </w:r>
      <w:r w:rsidRPr="00C1261D">
        <w:rPr>
          <w:lang w:val="nl-NL"/>
        </w:rPr>
        <w:t>tại các xã biên giới</w:t>
      </w:r>
      <w:r w:rsidR="00FB7515" w:rsidRPr="00C1261D">
        <w:rPr>
          <w:lang w:val="nl-NL"/>
        </w:rPr>
        <w:t xml:space="preserve"> và các xã trọng điểm về quốc phòng an ninh.</w:t>
      </w:r>
    </w:p>
    <w:p w14:paraId="3A635EC5" w14:textId="77777777" w:rsidR="00FB7515" w:rsidRPr="00C1261D" w:rsidRDefault="00FB7515" w:rsidP="00390BE6">
      <w:pPr>
        <w:widowControl w:val="0"/>
        <w:spacing w:before="60" w:after="60" w:line="360" w:lineRule="auto"/>
        <w:rPr>
          <w:lang w:val="nl-NL"/>
        </w:rPr>
      </w:pPr>
      <w:r w:rsidRPr="00C1261D">
        <w:rPr>
          <w:lang w:val="nl-NL"/>
        </w:rPr>
        <w:tab/>
        <w:t>Phối hợp chặt chẽ với Ban chỉ huy quân sự tỉnh thống nhất việc khoanh định các khu quân sự để tích hợp vào quy hoạch tỉnh đảm bảo việc phát triển kinh tế - xã hội không ảnh hướng đến nhiệm vụ quốc phòng trên địa bàn.</w:t>
      </w:r>
    </w:p>
    <w:p w14:paraId="11377BD1" w14:textId="5DD8148A" w:rsidR="00E756B4" w:rsidRPr="00C1261D" w:rsidRDefault="00E756B4" w:rsidP="00390BE6">
      <w:pPr>
        <w:widowControl w:val="0"/>
        <w:spacing w:before="60" w:after="60" w:line="360" w:lineRule="auto"/>
        <w:rPr>
          <w:b/>
          <w:lang w:val="nl-NL"/>
        </w:rPr>
      </w:pPr>
      <w:r w:rsidRPr="00C1261D">
        <w:rPr>
          <w:b/>
          <w:lang w:val="nl-NL"/>
        </w:rPr>
        <w:t>An ninh</w:t>
      </w:r>
    </w:p>
    <w:p w14:paraId="1895C902" w14:textId="77777777" w:rsidR="00E756B4" w:rsidRPr="00C1261D" w:rsidRDefault="00E756B4" w:rsidP="00390BE6">
      <w:pPr>
        <w:spacing w:before="60" w:after="60" w:line="360" w:lineRule="auto"/>
        <w:ind w:firstLine="709"/>
        <w:rPr>
          <w:spacing w:val="-2"/>
          <w:lang w:val="nl-NL"/>
        </w:rPr>
      </w:pPr>
      <w:r w:rsidRPr="00C1261D">
        <w:rPr>
          <w:lang w:val="nl-NL"/>
        </w:rPr>
        <w:tab/>
      </w:r>
      <w:r w:rsidRPr="00C1261D">
        <w:rPr>
          <w:spacing w:val="-2"/>
          <w:lang w:val="nl-NL"/>
        </w:rPr>
        <w:t>Đối với Công an các xã, thị trấn: đất an ninh cần được bổ sung tại khu vực quy hoạch trung tâm các xã; diện tích đất cần chuyển đổi bao gồm: các loại đất nông, lâm nghiệp, phù hợp với với kế hoạch sử dụng đất được cấp có thẩm quyền phê duyệt.</w:t>
      </w:r>
    </w:p>
    <w:p w14:paraId="454D2186" w14:textId="77777777" w:rsidR="00094886" w:rsidRPr="00C1261D" w:rsidRDefault="00E756B4" w:rsidP="00390BE6">
      <w:pPr>
        <w:spacing w:line="360" w:lineRule="auto"/>
        <w:ind w:firstLine="709"/>
        <w:rPr>
          <w:szCs w:val="20"/>
          <w:lang w:val="vi-VN"/>
        </w:rPr>
      </w:pPr>
      <w:r w:rsidRPr="00C1261D">
        <w:rPr>
          <w:lang w:val="nl-NL"/>
        </w:rPr>
        <w:tab/>
        <w:t>Đối với đất đai và công trình An ninh Quốc phòng hiện hữu cơ bản được giữ nguyên về quy mô diện tích, tính chất. Quy hoạch giao thông, hạ tầng hạn chế tối đa việc sử dụng đất xâm phạm đến các cơ sở An ninh Quốc phòng, các khu vực rừng có điểm cao quân sự hạn chế việc khai thác, canh tác và sản xuất.</w:t>
      </w:r>
    </w:p>
    <w:p w14:paraId="3B0BFCAE" w14:textId="77777777" w:rsidR="00685299" w:rsidRPr="00C1261D" w:rsidRDefault="002322A3" w:rsidP="004546DB">
      <w:pPr>
        <w:pStyle w:val="Heading2"/>
        <w:rPr>
          <w:lang w:val="pt-BR"/>
        </w:rPr>
      </w:pPr>
      <w:bookmarkStart w:id="452" w:name="_Toc59903874"/>
      <w:bookmarkStart w:id="453" w:name="_Toc66173121"/>
      <w:bookmarkStart w:id="454" w:name="_Toc85820696"/>
      <w:bookmarkStart w:id="455" w:name="_Toc59903876"/>
      <w:bookmarkStart w:id="456" w:name="_Toc66173123"/>
      <w:r w:rsidRPr="00C1261D">
        <w:rPr>
          <w:lang w:val="pt-BR"/>
        </w:rPr>
        <w:t>II</w:t>
      </w:r>
      <w:r w:rsidR="00685299" w:rsidRPr="00C1261D">
        <w:rPr>
          <w:lang w:val="pt-BR"/>
        </w:rPr>
        <w:t>I.</w:t>
      </w:r>
      <w:r w:rsidR="00685299" w:rsidRPr="00C1261D">
        <w:rPr>
          <w:lang w:val="vi-VN"/>
        </w:rPr>
        <w:t xml:space="preserve"> PHƯƠNG ÁN PHÂN BỔ VÀ KHOANH VÙNG ĐẤT ĐAI THEO KHU CHỨC NĂNG VÀ THEO LOẠI ĐẤT</w:t>
      </w:r>
      <w:bookmarkEnd w:id="452"/>
      <w:bookmarkEnd w:id="453"/>
      <w:bookmarkEnd w:id="454"/>
    </w:p>
    <w:p w14:paraId="55E9615F" w14:textId="77777777" w:rsidR="00685299" w:rsidRPr="00C1261D" w:rsidRDefault="00685299" w:rsidP="00390BE6">
      <w:pPr>
        <w:spacing w:line="360" w:lineRule="auto"/>
        <w:ind w:firstLine="709"/>
        <w:rPr>
          <w:spacing w:val="-4"/>
          <w:lang w:val="nl-NL"/>
        </w:rPr>
      </w:pPr>
      <w:r w:rsidRPr="00C1261D">
        <w:rPr>
          <w:spacing w:val="-4"/>
          <w:lang w:val="nl-NL"/>
        </w:rPr>
        <w:t xml:space="preserve">(Tiếp tục phối hợp cập nhật cùng Quy hoạch sử dụng đất huyện </w:t>
      </w:r>
      <w:r w:rsidR="005303CD" w:rsidRPr="00C1261D">
        <w:rPr>
          <w:spacing w:val="-4"/>
          <w:lang w:val="nl-NL"/>
        </w:rPr>
        <w:t>Phong Thổ</w:t>
      </w:r>
      <w:r w:rsidRPr="00C1261D">
        <w:rPr>
          <w:spacing w:val="-4"/>
          <w:lang w:val="nl-NL"/>
        </w:rPr>
        <w:t xml:space="preserve"> giai đoạn 2021-2030).</w:t>
      </w:r>
    </w:p>
    <w:p w14:paraId="75496242" w14:textId="77777777" w:rsidR="00685299" w:rsidRPr="00C1261D" w:rsidRDefault="002322A3" w:rsidP="004546DB">
      <w:pPr>
        <w:pStyle w:val="Heading2"/>
        <w:rPr>
          <w:lang w:val="pt-BR"/>
        </w:rPr>
      </w:pPr>
      <w:bookmarkStart w:id="457" w:name="_Toc59903875"/>
      <w:bookmarkStart w:id="458" w:name="_Toc66173122"/>
      <w:bookmarkStart w:id="459" w:name="_Toc85820697"/>
      <w:r w:rsidRPr="00C1261D">
        <w:rPr>
          <w:lang w:val="pt-BR"/>
        </w:rPr>
        <w:t>I</w:t>
      </w:r>
      <w:r w:rsidR="00685299" w:rsidRPr="00C1261D">
        <w:rPr>
          <w:lang w:val="pt-BR"/>
        </w:rPr>
        <w:t>V.</w:t>
      </w:r>
      <w:r w:rsidR="00685299" w:rsidRPr="00C1261D">
        <w:rPr>
          <w:lang w:val="vi-VN"/>
        </w:rPr>
        <w:t xml:space="preserve"> </w:t>
      </w:r>
      <w:r w:rsidR="00685299" w:rsidRPr="00C1261D">
        <w:rPr>
          <w:lang w:val="nl-NL"/>
        </w:rPr>
        <w:t>PHƯƠNG</w:t>
      </w:r>
      <w:r w:rsidR="00685299" w:rsidRPr="00C1261D">
        <w:rPr>
          <w:lang w:val="vi-VN"/>
        </w:rPr>
        <w:t xml:space="preserve"> ÁN BẢO VỆ MÔI TRƯỜNG, BẢO TỒN THIÊN NHIÊN</w:t>
      </w:r>
      <w:bookmarkEnd w:id="457"/>
      <w:bookmarkEnd w:id="458"/>
      <w:bookmarkEnd w:id="459"/>
    </w:p>
    <w:p w14:paraId="1B4B7BA2" w14:textId="77777777" w:rsidR="00685299" w:rsidRPr="00C1261D" w:rsidRDefault="00685299" w:rsidP="00390BE6">
      <w:pPr>
        <w:widowControl w:val="0"/>
        <w:spacing w:line="360" w:lineRule="auto"/>
        <w:ind w:firstLine="709"/>
        <w:rPr>
          <w:lang w:val="pt-BR"/>
        </w:rPr>
      </w:pPr>
      <w:r w:rsidRPr="00C1261D">
        <w:rPr>
          <w:lang w:val="pt-BR"/>
        </w:rPr>
        <w:t xml:space="preserve">Thường xuyên đánh giá rủi ro, tai biến thiên nhiên, lũ, sạt lở đất, tác động tiêu cực tới môi trường tự nhiên và kinh tế xã hội có giải pháp xử lý kịp thời. </w:t>
      </w:r>
    </w:p>
    <w:p w14:paraId="39D2C0DB" w14:textId="77777777" w:rsidR="00685299" w:rsidRPr="00C1261D" w:rsidRDefault="00685299" w:rsidP="00390BE6">
      <w:pPr>
        <w:widowControl w:val="0"/>
        <w:spacing w:line="360" w:lineRule="auto"/>
        <w:ind w:firstLine="709"/>
        <w:rPr>
          <w:lang w:val="pt-BR"/>
        </w:rPr>
      </w:pPr>
      <w:r w:rsidRPr="00C1261D">
        <w:rPr>
          <w:lang w:val="pt-BR"/>
        </w:rPr>
        <w:t xml:space="preserve">Triển khai thực hiện tốt và có hiệu quả Đề án phân loại chất thải rắn sinh hoạt tại nguồn trên địa bàn thị trấn </w:t>
      </w:r>
      <w:r w:rsidR="005303CD" w:rsidRPr="00C1261D">
        <w:rPr>
          <w:lang w:val="pt-BR"/>
        </w:rPr>
        <w:t>Phong Thổ</w:t>
      </w:r>
      <w:r w:rsidRPr="00C1261D">
        <w:rPr>
          <w:lang w:val="pt-BR"/>
        </w:rPr>
        <w:t xml:space="preserve">; hoàn thành hệ thống thu gom nước </w:t>
      </w:r>
      <w:r w:rsidRPr="00C1261D">
        <w:rPr>
          <w:lang w:val="pt-BR"/>
        </w:rPr>
        <w:lastRenderedPageBreak/>
        <w:t>thải sinh hoạt tại thị trấn; xây dựng các điểm đổ thải vật liệu xây dựng tập trung; sử dụng có hiệu quả các lò đốt rác ở các tâm xã đã được đầu tư xây dựng.</w:t>
      </w:r>
    </w:p>
    <w:p w14:paraId="653D6494" w14:textId="77777777" w:rsidR="00685299" w:rsidRPr="00C1261D" w:rsidRDefault="00685299" w:rsidP="00390BE6">
      <w:pPr>
        <w:widowControl w:val="0"/>
        <w:spacing w:line="360" w:lineRule="auto"/>
        <w:ind w:firstLine="709"/>
        <w:rPr>
          <w:lang w:val="pt-BR"/>
        </w:rPr>
      </w:pPr>
      <w:r w:rsidRPr="00C1261D">
        <w:rPr>
          <w:lang w:val="pt-BR"/>
        </w:rPr>
        <w:t>Chất thải y tế: Tiếp tục hoàn thiện hệ thống xử lý chất thải y tế nguy hại địa bàn thị trấn.</w:t>
      </w:r>
    </w:p>
    <w:p w14:paraId="7F48657E" w14:textId="77777777" w:rsidR="00685299" w:rsidRPr="00C1261D" w:rsidRDefault="00685299" w:rsidP="00390BE6">
      <w:pPr>
        <w:widowControl w:val="0"/>
        <w:spacing w:line="360" w:lineRule="auto"/>
        <w:ind w:firstLine="709"/>
        <w:rPr>
          <w:lang w:val="pt-BR"/>
        </w:rPr>
      </w:pPr>
      <w:r w:rsidRPr="00C1261D">
        <w:rPr>
          <w:lang w:val="pt-BR"/>
        </w:rPr>
        <w:t>Xử lý chất thải gắn với sản xuất và sinh hoạt của người dân ở nông thôn: Tập trung xây dựng bãi hoặc đào hố chôn lấp rác thải sinh hoạt hợp vệ sinh tại các trung tâm thôn bản hoặc cộng đồng dân cư sống tập trung. Xây dựng chương trình nông thôn mới gắn với tiêu chí bảo vệ môi trường (sử dụng nước sạch hợp vệ sinh, chuồng trại chăn nuôi hợp vệ sinh, xây dựng bãi hoặc hố chôn lấp rác thải sinh hoạt, sử dụng phân bón, thuốc bảo vệ thực vật đúng cách,…).</w:t>
      </w:r>
    </w:p>
    <w:p w14:paraId="176A89EA" w14:textId="77777777" w:rsidR="00685299" w:rsidRPr="00C1261D" w:rsidRDefault="00685299" w:rsidP="00390BE6">
      <w:pPr>
        <w:widowControl w:val="0"/>
        <w:spacing w:line="360" w:lineRule="auto"/>
        <w:ind w:firstLine="709"/>
        <w:rPr>
          <w:lang w:val="pt-BR"/>
        </w:rPr>
      </w:pPr>
      <w:r w:rsidRPr="00C1261D">
        <w:rPr>
          <w:lang w:val="pt-BR"/>
        </w:rPr>
        <w:t>Quy hoạch xây dựng các lò đốt rác, các bãi đổ thải trong xây dựng cho khu vực trung tâm huyện, đảm bảo cảnh quan môi trường cho khu vực trung tâm. Xây dựng các khu giết mổ gia súc, gia cầm tập trung cho khu vực trung tâm nhằm giảm thiểu ô nhiễm môi trường và kiểm soát được dịch bệnh; Xây dựng, nâng cấp các khu nghĩa trang hợp vệ sinh và cảnh quan môi trường.</w:t>
      </w:r>
    </w:p>
    <w:p w14:paraId="6D39824A" w14:textId="77777777" w:rsidR="00685299" w:rsidRPr="00C1261D" w:rsidRDefault="00685299" w:rsidP="00390BE6">
      <w:pPr>
        <w:widowControl w:val="0"/>
        <w:spacing w:line="360" w:lineRule="auto"/>
        <w:ind w:firstLine="709"/>
        <w:rPr>
          <w:lang w:val="pt-BR"/>
        </w:rPr>
      </w:pPr>
      <w:r w:rsidRPr="00C1261D">
        <w:rPr>
          <w:lang w:val="pt-BR"/>
        </w:rPr>
        <w:t>Đa dạng các hình thức tuyên truyền, giáo dục, nâng cao nhận thức về bảo vệ môi trường, đa dạng sinh học, biến đổi khí hậu cho các lãnh đạo làm công tác quản lý nhà nước về bảo vệ môi trường và ứng phó với biến đổi khí hậu cấp phường đến xã, các doanh nghiệp và nhân dân trên địa bàn huyện.</w:t>
      </w:r>
    </w:p>
    <w:p w14:paraId="52483822" w14:textId="77777777" w:rsidR="00685299" w:rsidRPr="00C1261D" w:rsidRDefault="00685299" w:rsidP="00390BE6">
      <w:pPr>
        <w:widowControl w:val="0"/>
        <w:spacing w:line="360" w:lineRule="auto"/>
        <w:ind w:firstLine="709"/>
        <w:rPr>
          <w:lang w:val="pt-BR"/>
        </w:rPr>
      </w:pPr>
      <w:r w:rsidRPr="00C1261D">
        <w:rPr>
          <w:lang w:val="pt-BR"/>
        </w:rPr>
        <w:t>Tại các khu vực khai thác khoáng sản cần tăng cường công tác thanh, kiểm tra, nhắc nhở doanh nghiệp phải có giải pháp cải tạo, gia cố các bãi thải</w:t>
      </w:r>
      <w:r w:rsidR="00FC5C6F" w:rsidRPr="00C1261D">
        <w:rPr>
          <w:lang w:val="pt-BR"/>
        </w:rPr>
        <w:t xml:space="preserve">, hồ thải </w:t>
      </w:r>
      <w:r w:rsidRPr="00C1261D">
        <w:rPr>
          <w:lang w:val="pt-BR"/>
        </w:rPr>
        <w:t xml:space="preserve">nhằm giảm thiểu nguy cơ gây ô nhiễm môi trường. Bổ sung hệ thống cảnh báo, biển cảnh báo khu vực nguy hiểm, cắm mốc giới phạm vi đập, hồ chứa, bãi thải, kiểm tra, theo dõi cao trình mực nước dâng và cao trình xả thải của hồ tuần hoàn, đặc biệt, trong mùa mưa lũ hoàn thiện hồ sơ phương án phòng chống lụt bão, đảm bảo an toàn đập. Đảm bảo an toàn hồ đập chứa bùn thải, nước thải là nhiệm vụ cần phải ưu tiên hàng đầu trong quá trình hoạt động, vận hành sản xuất khai thác khoáng sản. Đối với các đơn vị sử dụng bãi thải không đúng vị trí trình tự, công </w:t>
      </w:r>
      <w:r w:rsidRPr="00C1261D">
        <w:rPr>
          <w:lang w:val="pt-BR"/>
        </w:rPr>
        <w:lastRenderedPageBreak/>
        <w:t>nghệ đổ thải đã xác định trong thiết kế mỏ được phê duyệt bị xử phạt theo đúng pháp luật.</w:t>
      </w:r>
      <w:r w:rsidR="00CA50C2" w:rsidRPr="00C1261D">
        <w:rPr>
          <w:lang w:val="pt-BR"/>
        </w:rPr>
        <w:t xml:space="preserve"> Kiểm </w:t>
      </w:r>
      <w:r w:rsidR="00CA50C2" w:rsidRPr="00C1261D">
        <w:rPr>
          <w:lang w:val="nl-NL"/>
        </w:rPr>
        <w:t>tra, kiểm soát chặt chẽ việc xử lý chất thải khi khai thác mỏ đất hiếm Nậm Xe đảm bảo không ảnh hưởng đến sức khỏe, môi trường sống của người dân.</w:t>
      </w:r>
    </w:p>
    <w:p w14:paraId="379E55E1" w14:textId="35436B8D" w:rsidR="00685299" w:rsidRPr="00C1261D" w:rsidRDefault="00685299" w:rsidP="004546DB">
      <w:pPr>
        <w:pStyle w:val="Heading2"/>
        <w:rPr>
          <w:lang w:val="pt-BR"/>
        </w:rPr>
      </w:pPr>
      <w:bookmarkStart w:id="460" w:name="_Toc85820698"/>
      <w:r w:rsidRPr="00C1261D">
        <w:rPr>
          <w:lang w:val="pt-BR"/>
        </w:rPr>
        <w:t>V.</w:t>
      </w:r>
      <w:r w:rsidRPr="00C1261D">
        <w:rPr>
          <w:lang w:val="vi-VN"/>
        </w:rPr>
        <w:t xml:space="preserve"> </w:t>
      </w:r>
      <w:r w:rsidRPr="00C1261D">
        <w:rPr>
          <w:lang w:val="pt-BR"/>
        </w:rPr>
        <w:t>PHƯƠNG</w:t>
      </w:r>
      <w:r w:rsidRPr="00C1261D">
        <w:rPr>
          <w:lang w:val="vi-VN"/>
        </w:rPr>
        <w:t xml:space="preserve"> ÁN BẢO VỆ, KHAI THÁC, SỬ DỤNG TÀI NGUYÊN TRÊN ĐỊA BÀN HUYỆN</w:t>
      </w:r>
      <w:bookmarkEnd w:id="455"/>
      <w:bookmarkEnd w:id="456"/>
      <w:bookmarkEnd w:id="460"/>
    </w:p>
    <w:p w14:paraId="5051774C" w14:textId="77777777" w:rsidR="00685299" w:rsidRPr="00C1261D" w:rsidRDefault="00685299" w:rsidP="00390BE6">
      <w:pPr>
        <w:widowControl w:val="0"/>
        <w:spacing w:line="360" w:lineRule="auto"/>
        <w:ind w:firstLine="709"/>
        <w:rPr>
          <w:lang w:val="pt-BR"/>
        </w:rPr>
      </w:pPr>
      <w:r w:rsidRPr="00C1261D">
        <w:rPr>
          <w:lang w:val="pt-BR"/>
        </w:rPr>
        <w:t>Tập trung quyết liệt để tháo gỡ những vướng mắc trong thủ tục đất đai, đảm bảo tiến độ triển khai các dự án trên địa bàn; thực hiện tốt công tác đo đạc, cấp giấy chứng nhận quyền sử dụng đất, quyền sở hữu nhà ở và tài sản gắn liền trên đất theo quy định; đổi mới, tạo điều kiện cho Nhân dân và doanh nghiệp trong thủ tục hành chính liên quan đất thủ tục đất đai, xây dựng,... đảm bảo 100%  diện tích các loại đất cần được cấp giấy chứng nhận quyền sử dụng đất được cấp giấy chứng nhận quyền sử dụng đất theo quy định. Tài nguyên đất được đánh giá chính xác thực trạng, chất lượng, tiềm năng, phân hạng đất theo từng vùng để cơ sở đánh giá tình hình, quản lý và nâng cao hiệu quả sử dụng.</w:t>
      </w:r>
    </w:p>
    <w:p w14:paraId="605A814A" w14:textId="77777777" w:rsidR="00685299" w:rsidRPr="00C1261D" w:rsidRDefault="00685299" w:rsidP="00390BE6">
      <w:pPr>
        <w:widowControl w:val="0"/>
        <w:spacing w:line="360" w:lineRule="auto"/>
        <w:ind w:firstLine="709"/>
        <w:rPr>
          <w:lang w:val="pt-BR"/>
        </w:rPr>
      </w:pPr>
      <w:r w:rsidRPr="00C1261D">
        <w:rPr>
          <w:lang w:val="pt-BR"/>
        </w:rPr>
        <w:t>Chú trọng công tác tuyên truyền, phổ biến pháp luật về tài nguyên khoáng sản, môi trường đến các tổ chức, cá nhân có liên quan nhằm nâng cao ý thức trách nhiệm trong công tác quản lý, bảo vệ tài nguyên; Tăng cường công tác quản lý kiểm tra, giám sát tình hình chấp hành pháp luật trong khai thác, chế biến khoáng sản, kiểm soát chặt chẽ không để xảy ra tình trạng khai thác, chế biến, vận chuyển kinh doanh khoáng sản trái phép; Kịp thời phát hiện và xử lý theo quy định đối với các trường hợp vi phạm pháp luật; Chỉ đạo, lãnh đạo các cấp, các ngành, địa phương liên quan thực hiện tốt công tác bảo vệ tài nguyên khoáng sản chưa khai thác.</w:t>
      </w:r>
    </w:p>
    <w:p w14:paraId="0B1ED631" w14:textId="77777777" w:rsidR="00685299" w:rsidRPr="00C1261D" w:rsidRDefault="00685299" w:rsidP="00390BE6">
      <w:pPr>
        <w:widowControl w:val="0"/>
        <w:spacing w:line="360" w:lineRule="auto"/>
        <w:ind w:firstLine="709"/>
        <w:rPr>
          <w:lang w:val="pt-BR"/>
        </w:rPr>
      </w:pPr>
      <w:r w:rsidRPr="00C1261D">
        <w:rPr>
          <w:lang w:val="pt-BR"/>
        </w:rPr>
        <w:t>Quản lý chặt chẽ diện tích rừng phòng hộ, rừng đặc dụng. Phục hồi rừng bằng việc trồng mới rừng trên đất trống đồi núi trọc và khoanh nuôi tái sinh rừng tự nhiên đã bị tàn phá.</w:t>
      </w:r>
    </w:p>
    <w:p w14:paraId="390BD544" w14:textId="77777777" w:rsidR="00CA50C2" w:rsidRPr="00C1261D" w:rsidRDefault="00CA50C2" w:rsidP="00390BE6">
      <w:pPr>
        <w:spacing w:before="60" w:line="360" w:lineRule="auto"/>
        <w:ind w:firstLine="680"/>
        <w:rPr>
          <w:lang w:val="pt-BR"/>
        </w:rPr>
      </w:pPr>
      <w:r w:rsidRPr="00C1261D">
        <w:rPr>
          <w:lang w:val="pt-BR"/>
        </w:rPr>
        <w:lastRenderedPageBreak/>
        <w:t>Có chính sách, chiến lược khai thác, sử dụng nguồn tài nguyên khoáng sản một cách hợp lý, tiết kiệm; vừa đảm bảo đáp ứng được nhu cầu phát triển kinh tế - xã hội nhưng không làm cạn kiệt nguồn tài nguyên.</w:t>
      </w:r>
    </w:p>
    <w:p w14:paraId="160165C7" w14:textId="294ECEDC" w:rsidR="00CA50C2" w:rsidRPr="00C1261D" w:rsidRDefault="00CA50C2" w:rsidP="00390BE6">
      <w:pPr>
        <w:widowControl w:val="0"/>
        <w:spacing w:line="360" w:lineRule="auto"/>
        <w:ind w:firstLine="709"/>
        <w:rPr>
          <w:lang w:val="pt-BR"/>
        </w:rPr>
      </w:pPr>
      <w:r w:rsidRPr="00C1261D">
        <w:rPr>
          <w:lang w:val="pt-BR"/>
        </w:rPr>
        <w:t xml:space="preserve">Có kế hoạch đầu tư, khai hoang, phục hóa, cải tạo đất và có chính sách khuyến khích, thu hút tổ chức, hộ gia đình, cá nhân để đưa đất chưa sử dụng vào sử dụng theo quy hoạch, kế hoạch được duyệt, giảm diện đất chưa sử dụng xuống dưới 10 </w:t>
      </w:r>
      <w:r w:rsidRPr="00C1261D">
        <w:rPr>
          <w:bCs/>
          <w:lang w:val="nl-NL"/>
        </w:rPr>
        <w:t xml:space="preserve">% so với tổng diện tích tự nhiên </w:t>
      </w:r>
      <w:r w:rsidRPr="00C1261D">
        <w:rPr>
          <w:bCs/>
          <w:i/>
          <w:lang w:val="nl-NL"/>
        </w:rPr>
        <w:t>(khoảng 10.000 ha năm 2050 so với 28.000 ha năm 2020)</w:t>
      </w:r>
      <w:r w:rsidRPr="00C1261D">
        <w:rPr>
          <w:bCs/>
          <w:lang w:val="nl-NL"/>
        </w:rPr>
        <w:t>.</w:t>
      </w:r>
    </w:p>
    <w:p w14:paraId="4EAA2F20" w14:textId="0D8B27C9" w:rsidR="00685299" w:rsidRPr="00C1261D" w:rsidRDefault="002322A3" w:rsidP="004546DB">
      <w:pPr>
        <w:pStyle w:val="Heading2"/>
        <w:rPr>
          <w:lang w:val="pt-BR"/>
        </w:rPr>
      </w:pPr>
      <w:bookmarkStart w:id="461" w:name="_Toc59903877"/>
      <w:bookmarkStart w:id="462" w:name="_Toc66173124"/>
      <w:bookmarkStart w:id="463" w:name="_Toc85820699"/>
      <w:r w:rsidRPr="00C1261D">
        <w:rPr>
          <w:lang w:val="pt-BR"/>
        </w:rPr>
        <w:t>VI</w:t>
      </w:r>
      <w:r w:rsidR="00685299" w:rsidRPr="00C1261D">
        <w:rPr>
          <w:lang w:val="pt-BR"/>
        </w:rPr>
        <w:t>.</w:t>
      </w:r>
      <w:r w:rsidR="00685299" w:rsidRPr="00C1261D">
        <w:rPr>
          <w:lang w:val="vi-VN"/>
        </w:rPr>
        <w:t xml:space="preserve"> </w:t>
      </w:r>
      <w:r w:rsidR="00685299" w:rsidRPr="00C1261D">
        <w:rPr>
          <w:lang w:val="pt-BR"/>
        </w:rPr>
        <w:t>PHƯƠNG</w:t>
      </w:r>
      <w:r w:rsidR="00685299" w:rsidRPr="00C1261D">
        <w:rPr>
          <w:lang w:val="vi-VN"/>
        </w:rPr>
        <w:t xml:space="preserve"> ÁN KHAI THÁC, SỬ DỤNG, BẢO VỆ TÀI NGUYÊN NƯỚC, PHÒNG, CHỐNG VÀ KHẮC PHỤC HẬU QUẢ TÁC HẠI DO NƯỚC GÂY RA</w:t>
      </w:r>
      <w:bookmarkEnd w:id="461"/>
      <w:bookmarkEnd w:id="462"/>
      <w:bookmarkEnd w:id="463"/>
    </w:p>
    <w:p w14:paraId="71DEC26D" w14:textId="77777777" w:rsidR="00685299" w:rsidRPr="00C1261D" w:rsidRDefault="00685299" w:rsidP="00390BE6">
      <w:pPr>
        <w:widowControl w:val="0"/>
        <w:spacing w:line="360" w:lineRule="auto"/>
        <w:ind w:firstLine="709"/>
        <w:rPr>
          <w:lang w:val="pt-BR"/>
        </w:rPr>
      </w:pPr>
      <w:r w:rsidRPr="00C1261D">
        <w:rPr>
          <w:lang w:val="pt-BR"/>
        </w:rPr>
        <w:t>Đầu tư xây mới và nâng cấp hệ thống kênh mương đảm bảo tưới tiêu cho sản xuất nông nghiệp. Nâng cấp các công trình cấp nước sinh hoạt tập trung nông thôn đáp ứng nhu cầu của nhân dân khu vực nông thôn.</w:t>
      </w:r>
    </w:p>
    <w:p w14:paraId="09D5CDB5" w14:textId="77777777" w:rsidR="00685299" w:rsidRPr="00C1261D" w:rsidRDefault="00685299" w:rsidP="00390BE6">
      <w:pPr>
        <w:widowControl w:val="0"/>
        <w:spacing w:line="360" w:lineRule="auto"/>
        <w:ind w:firstLine="709"/>
        <w:rPr>
          <w:lang w:val="pt-BR"/>
        </w:rPr>
      </w:pPr>
      <w:r w:rsidRPr="00C1261D">
        <w:rPr>
          <w:lang w:val="pt-BR"/>
        </w:rPr>
        <w:t>Xây dựng các công trình kè sông biên giới chống xói lở, đảm bảo an toàn đường biên giới, đảm bảo sản xuất và đời sống cho nhân dân.</w:t>
      </w:r>
    </w:p>
    <w:p w14:paraId="6A4140D7" w14:textId="77777777" w:rsidR="00685299" w:rsidRPr="00C1261D" w:rsidRDefault="00685299" w:rsidP="00390BE6">
      <w:pPr>
        <w:widowControl w:val="0"/>
        <w:spacing w:line="360" w:lineRule="auto"/>
        <w:ind w:firstLine="709"/>
        <w:rPr>
          <w:lang w:val="pt-BR"/>
        </w:rPr>
      </w:pPr>
      <w:r w:rsidRPr="00C1261D">
        <w:rPr>
          <w:lang w:val="pt-BR"/>
        </w:rPr>
        <w:t>Cải thiện chất lượng môi trường sống, cung cấp nước sạch và dich vụ vệ sinh môi trường cho người dân. Đẩy mạnh phong trào vệ sinh môi trường khu vực nông thôn, vùng khó khăn gắn với chương trình xây dựng nông thôn mới, quan tâm xử lý rác thải nông thôn.</w:t>
      </w:r>
    </w:p>
    <w:p w14:paraId="646158C3" w14:textId="2CF64AC2" w:rsidR="00685299" w:rsidRPr="00C1261D" w:rsidRDefault="002322A3" w:rsidP="004546DB">
      <w:pPr>
        <w:pStyle w:val="Heading2"/>
        <w:rPr>
          <w:lang w:val="pt-BR"/>
        </w:rPr>
      </w:pPr>
      <w:bookmarkStart w:id="464" w:name="_Toc59903878"/>
      <w:bookmarkStart w:id="465" w:name="_Toc66173125"/>
      <w:bookmarkStart w:id="466" w:name="_Toc85820700"/>
      <w:r w:rsidRPr="00C1261D">
        <w:rPr>
          <w:lang w:val="pt-BR"/>
        </w:rPr>
        <w:t>VII</w:t>
      </w:r>
      <w:r w:rsidR="00685299" w:rsidRPr="00C1261D">
        <w:rPr>
          <w:lang w:val="pt-BR"/>
        </w:rPr>
        <w:t>.</w:t>
      </w:r>
      <w:r w:rsidR="00685299" w:rsidRPr="00C1261D">
        <w:rPr>
          <w:lang w:val="vi-VN"/>
        </w:rPr>
        <w:t xml:space="preserve"> PHƯƠNG ÁN PHÒNG, CHỐNG THIÊN TAI VÀ ỨNG PHÓ BIẾN ĐỔI KHÍ HẬU TRÊN ĐỊA BÀN HUYỆN</w:t>
      </w:r>
      <w:bookmarkEnd w:id="464"/>
      <w:bookmarkEnd w:id="465"/>
      <w:bookmarkEnd w:id="466"/>
    </w:p>
    <w:p w14:paraId="059716D2" w14:textId="77777777" w:rsidR="00685299" w:rsidRPr="00C1261D" w:rsidRDefault="00685299" w:rsidP="00390BE6">
      <w:pPr>
        <w:widowControl w:val="0"/>
        <w:spacing w:line="360" w:lineRule="auto"/>
        <w:ind w:firstLine="709"/>
        <w:rPr>
          <w:lang w:val="pt-BR"/>
        </w:rPr>
      </w:pPr>
      <w:r w:rsidRPr="00C1261D">
        <w:rPr>
          <w:spacing w:val="-2"/>
          <w:lang w:val="pt-BR"/>
        </w:rPr>
        <w:t>Thường xuyên tuyên truyền, nâng cao hiệu quả công tác quản lý tài nguyên, xây dựng phương án ứ</w:t>
      </w:r>
      <w:r w:rsidRPr="00C1261D">
        <w:rPr>
          <w:lang w:val="pt-BR"/>
        </w:rPr>
        <w:t>ng phó với biến đổi khí hậu. Trong thời gian qua trên địa bàn huyện đã có nhiều các chương trình, hoạt động để  ứng phó với biến đổi khí hậu như: Thực hiện trồng, bảo vệ rừng, tăng độ che phủ và nâng cao chất lượng rừng; di dời, sắp xếp dân cư; chuyển đổi cơ cấu giống cây trồng, vật nuôi phù hợp; đầu tư xây dựng công trình chống sạt lở, bảo vệ cơ sở hạ tầng, khu dân cư và phòng tránh thiên tai, cứu hộ, cứu nạn, giảm thiểu những thiệt hại do biến đổi khí hậu,...).</w:t>
      </w:r>
    </w:p>
    <w:p w14:paraId="105331EF" w14:textId="77777777" w:rsidR="00685299" w:rsidRPr="00C1261D" w:rsidRDefault="00685299" w:rsidP="00390BE6">
      <w:pPr>
        <w:widowControl w:val="0"/>
        <w:spacing w:line="360" w:lineRule="auto"/>
        <w:ind w:firstLine="709"/>
        <w:rPr>
          <w:lang w:val="pt-BR"/>
        </w:rPr>
      </w:pPr>
      <w:r w:rsidRPr="00C1261D">
        <w:rPr>
          <w:lang w:val="pt-BR"/>
        </w:rPr>
        <w:lastRenderedPageBreak/>
        <w:t>Hàng năm Ủy ban dân dân huyện đã chủ động rà soát, ban hành kế hoạch phòng chống hạn hán; kế hoạch phòng chống bão lũ, tìm kiếm cứu nạn giảm nhẹ thiên tai, tổ chức diễn tập Phòng cháy chữa cháy rừng các cấp, diễn tập phòng chống bão lũ, tìm kiếm cứu nạn giảm nhẹ thiên tai,… Qua đó đã nâng cao ý thức của nhân dân các dân tộc trên địa bàn huyện, tổ chức hiệp đồng chặt chẽ các lực lượng trong phòng chống thiên tai,… Đặc biệt, hàng năm có hàng chục hộ gia đình được di chuyển đến nơi an toàn góp phần đảm bảo tính mạng, tài sản của nhân dân, hạn chế đến mức thấp nhất thiệt hại do thiên tai gây ra.</w:t>
      </w:r>
    </w:p>
    <w:p w14:paraId="62AF67C7" w14:textId="6DDAC1FE" w:rsidR="00685299" w:rsidRPr="00C1261D" w:rsidRDefault="00685299" w:rsidP="00390BE6">
      <w:pPr>
        <w:widowControl w:val="0"/>
        <w:spacing w:before="80" w:after="80" w:line="360" w:lineRule="auto"/>
        <w:ind w:firstLine="709"/>
        <w:rPr>
          <w:lang w:val="pt-BR"/>
        </w:rPr>
      </w:pPr>
      <w:r w:rsidRPr="00C1261D">
        <w:rPr>
          <w:lang w:val="pt-BR"/>
        </w:rPr>
        <w:t>Tuyên truyền nâng cao nhận thức về ứng phó với biến đổi khí hậu của các cấp, ngành và cộng đồng dân cư. Đầu tư thiết bị hạ tầng đáp ứng yêu cầu hiện đại hóa để cảnh báo cháy rừng, lũ quét, sạt lở đất đá,... đảm bảo an toàn cho nhân dân và bảo vệ môi trường sinh thái.</w:t>
      </w:r>
    </w:p>
    <w:p w14:paraId="4C98E920" w14:textId="77938BE4" w:rsidR="00C71201" w:rsidRPr="00C1261D" w:rsidRDefault="00C71201" w:rsidP="004546DB">
      <w:pPr>
        <w:pStyle w:val="Heading2"/>
        <w:rPr>
          <w:lang w:val="pt-BR"/>
        </w:rPr>
      </w:pPr>
      <w:bookmarkStart w:id="467" w:name="_Toc85820701"/>
      <w:r w:rsidRPr="00C1261D">
        <w:rPr>
          <w:lang w:val="pt-BR"/>
        </w:rPr>
        <w:t>VIII. PHƯƠNG ÁN BẢO VỆ MÔI TRƯỜNG</w:t>
      </w:r>
      <w:bookmarkEnd w:id="467"/>
      <w:r w:rsidRPr="00C1261D">
        <w:rPr>
          <w:lang w:val="pt-BR"/>
        </w:rPr>
        <w:t xml:space="preserve"> </w:t>
      </w:r>
    </w:p>
    <w:p w14:paraId="21344D50" w14:textId="77777777" w:rsidR="00C71201" w:rsidRPr="00C1261D" w:rsidRDefault="00C71201" w:rsidP="00390BE6">
      <w:pPr>
        <w:widowControl w:val="0"/>
        <w:spacing w:before="60" w:after="60" w:line="360" w:lineRule="auto"/>
        <w:ind w:firstLine="709"/>
        <w:rPr>
          <w:lang w:val="pt-BR"/>
        </w:rPr>
      </w:pPr>
      <w:r w:rsidRPr="00C1261D">
        <w:rPr>
          <w:lang w:val="pt-BR"/>
        </w:rPr>
        <w:t xml:space="preserve">Thường xuyên đánh giá rủi ro, tai biến thiên nhiên, lũ, sạt lở đất, tác động tiêu cực tới môi trường tự nhiên và kinh tế xã hội có giải pháp xử lý kịp thời. </w:t>
      </w:r>
    </w:p>
    <w:p w14:paraId="6E86C3FC" w14:textId="6309E52F" w:rsidR="00C71201" w:rsidRPr="00C1261D" w:rsidRDefault="00C71201" w:rsidP="00390BE6">
      <w:pPr>
        <w:widowControl w:val="0"/>
        <w:spacing w:before="60" w:after="60" w:line="360" w:lineRule="auto"/>
        <w:ind w:firstLine="709"/>
        <w:rPr>
          <w:lang w:val="pt-BR"/>
        </w:rPr>
      </w:pPr>
      <w:r w:rsidRPr="00C1261D">
        <w:rPr>
          <w:lang w:val="pt-BR"/>
        </w:rPr>
        <w:t>Triển khai thực hiện tốt và có hiệu quả công tác phân loại chất thải rắn sinh hoạt tại nguồn trên địa bàn thị trấn Phong Thổ; hoàn thành hệ thống thu gom nước thải sinh hoạt tại thị trấn; xây dựng các điểm đổ thải vật liệu xây dựng tập trung; xây dựng và sử dụng có hiệu quả các lò đốt rác ở các tâm xã.</w:t>
      </w:r>
    </w:p>
    <w:p w14:paraId="43199727" w14:textId="35455AD7" w:rsidR="00C71201" w:rsidRPr="00C1261D" w:rsidRDefault="00C71201" w:rsidP="00390BE6">
      <w:pPr>
        <w:widowControl w:val="0"/>
        <w:spacing w:before="60" w:after="60" w:line="360" w:lineRule="auto"/>
        <w:ind w:firstLine="709"/>
        <w:rPr>
          <w:lang w:val="pt-BR"/>
        </w:rPr>
      </w:pPr>
      <w:r w:rsidRPr="00C1261D">
        <w:rPr>
          <w:lang w:val="pt-BR"/>
        </w:rPr>
        <w:t>Chất thải y tế: Tiếp tục hoàn thiện hệ thống xử lý chất thải y tế nguy hại.</w:t>
      </w:r>
    </w:p>
    <w:p w14:paraId="47C88FB4" w14:textId="77777777" w:rsidR="00C71201" w:rsidRPr="00C1261D" w:rsidRDefault="00C71201" w:rsidP="00390BE6">
      <w:pPr>
        <w:widowControl w:val="0"/>
        <w:spacing w:before="60" w:after="60" w:line="360" w:lineRule="auto"/>
        <w:ind w:firstLine="709"/>
        <w:rPr>
          <w:lang w:val="pt-BR"/>
        </w:rPr>
      </w:pPr>
      <w:r w:rsidRPr="00C1261D">
        <w:rPr>
          <w:lang w:val="pt-BR"/>
        </w:rPr>
        <w:t>Xử lý chất thải gắn với sản xuất và sinh hoạt của người dân ở nông thôn: Tập trung xây dựng bãi hoặc đào hố chôn lấp rác thải sinh hoạt hợp vệ sinh tại các trung tâm thôn bản hoặc cộng đồng dân cư sống tập trung. Xây dựng chương trình nông thôn mới gắn với tiêu chí bảo vệ môi trường (sử dụng nước sạch hợp vệ sinh, chuồng trại chăn nuôi hợp vệ sinh, xây dựng bãi hoặc hố chôn lấp rác thải sinh hoạt, sử dụng phân bón, thuốc bảo vệ thực vật đúng cách,…).</w:t>
      </w:r>
    </w:p>
    <w:p w14:paraId="743DD2BD" w14:textId="77777777" w:rsidR="00C71201" w:rsidRPr="00C1261D" w:rsidRDefault="00C71201" w:rsidP="00390BE6">
      <w:pPr>
        <w:widowControl w:val="0"/>
        <w:spacing w:before="60" w:after="60" w:line="360" w:lineRule="auto"/>
        <w:ind w:firstLine="720"/>
        <w:rPr>
          <w:lang w:val="pt-BR"/>
        </w:rPr>
      </w:pPr>
      <w:r w:rsidRPr="00C1261D">
        <w:rPr>
          <w:lang w:val="pt-BR"/>
        </w:rPr>
        <w:t xml:space="preserve">Quy hoạch xây dựng các lò đốt rác, các bãi đổ thải trong xây dựng cho khu vực trung tâm huyện, đảm bảo cảnh quan môi trường cho khu vực trung tâm. Xây </w:t>
      </w:r>
      <w:r w:rsidRPr="00C1261D">
        <w:rPr>
          <w:lang w:val="pt-BR"/>
        </w:rPr>
        <w:lastRenderedPageBreak/>
        <w:t>dựng các khu giết mổ gia súc, gia cầm tập trung cho khu vực trung tâm nhằm giảm thiểu ô nhiễm môi trường và kiểm soát được dịch bệnh; Xây dựng, nâng cấp các khu nghĩa trang hợp vệ sinh và cảnh quan môi trường.</w:t>
      </w:r>
    </w:p>
    <w:p w14:paraId="02CAA183" w14:textId="5330789F" w:rsidR="00C71201" w:rsidRPr="00C1261D" w:rsidRDefault="00C71201" w:rsidP="00390BE6">
      <w:pPr>
        <w:widowControl w:val="0"/>
        <w:spacing w:before="60" w:after="60" w:line="360" w:lineRule="auto"/>
        <w:ind w:firstLine="720"/>
        <w:rPr>
          <w:lang w:val="pt-BR"/>
        </w:rPr>
      </w:pPr>
      <w:r w:rsidRPr="00C1261D">
        <w:rPr>
          <w:lang w:val="pt-BR"/>
        </w:rPr>
        <w:t xml:space="preserve">Đa dạng các hình thức tuyên truyền, giáo dục, nâng cao nhận thức về bảo vệ môi trường, đa dạng sinh học, biến đổi khí hậu cho các lãnh đạo làm công tác quản lý nhà nước về bảo vệ môi trường và ứng phó với biến đổi khí hậu </w:t>
      </w:r>
      <w:r w:rsidR="00B50BA6" w:rsidRPr="00C1261D">
        <w:rPr>
          <w:lang w:val="pt-BR"/>
        </w:rPr>
        <w:t>cấp xã</w:t>
      </w:r>
      <w:r w:rsidRPr="00C1261D">
        <w:rPr>
          <w:lang w:val="pt-BR"/>
        </w:rPr>
        <w:t>, các doanh nghiệp và nhân dân trên địa bàn huyện.</w:t>
      </w:r>
    </w:p>
    <w:p w14:paraId="2BAC647D" w14:textId="7B41CAE1" w:rsidR="00C71201" w:rsidRPr="00C1261D" w:rsidRDefault="00C71201" w:rsidP="00390BE6">
      <w:pPr>
        <w:widowControl w:val="0"/>
        <w:spacing w:before="60" w:after="60" w:line="360" w:lineRule="auto"/>
        <w:ind w:firstLine="709"/>
        <w:rPr>
          <w:lang w:val="pt-BR"/>
        </w:rPr>
      </w:pPr>
      <w:r w:rsidRPr="00C1261D">
        <w:rPr>
          <w:lang w:val="pt-BR"/>
        </w:rPr>
        <w:t>Tại các khu vực khai thác khoáng sản cần tăng cường công tác thanh, kiểm tra có giải pháp nhằm giảm thiểu nguy cơ gây ô nhiễm môi trường. Đối với các đơn vị sử dụng bãi thải không đúng vị trí trình tự, công nghệ đổ thải đã xác định trong thiết kế mỏ được phê duyệt bị xử phạt theo đúng pháp luật.</w:t>
      </w:r>
    </w:p>
    <w:p w14:paraId="7E2D21D8" w14:textId="2C0FAC55" w:rsidR="00685299" w:rsidRPr="00C1261D" w:rsidRDefault="002322A3" w:rsidP="004546DB">
      <w:pPr>
        <w:pStyle w:val="Heading2"/>
        <w:rPr>
          <w:lang w:val="pt-BR"/>
        </w:rPr>
      </w:pPr>
      <w:bookmarkStart w:id="468" w:name="_Toc66173126"/>
      <w:bookmarkStart w:id="469" w:name="_Toc85820702"/>
      <w:r w:rsidRPr="00C1261D">
        <w:rPr>
          <w:lang w:val="pt-BR"/>
        </w:rPr>
        <w:t>VII</w:t>
      </w:r>
      <w:r w:rsidR="00685299" w:rsidRPr="00C1261D">
        <w:rPr>
          <w:lang w:val="pt-BR"/>
        </w:rPr>
        <w:t>I. CÁC CHƯƠNG TRÌNH, DỰ ÁN ƯU TIÊN ĐẦU TƯ</w:t>
      </w:r>
      <w:bookmarkEnd w:id="468"/>
      <w:bookmarkEnd w:id="469"/>
    </w:p>
    <w:p w14:paraId="24785288" w14:textId="77777777" w:rsidR="00685299" w:rsidRPr="00C1261D" w:rsidRDefault="00685299" w:rsidP="004546DB">
      <w:pPr>
        <w:pStyle w:val="Heading3"/>
      </w:pPr>
      <w:bookmarkStart w:id="470" w:name="_Toc414204563"/>
      <w:bookmarkStart w:id="471" w:name="_Toc66173127"/>
      <w:bookmarkStart w:id="472" w:name="_Toc66265143"/>
      <w:bookmarkStart w:id="473" w:name="_Toc68125669"/>
      <w:bookmarkStart w:id="474" w:name="_Toc69961879"/>
      <w:bookmarkStart w:id="475" w:name="_Toc70000334"/>
      <w:bookmarkStart w:id="476" w:name="_Toc74512932"/>
      <w:bookmarkStart w:id="477" w:name="_Toc85820703"/>
      <w:bookmarkStart w:id="478" w:name="_Toc165446684"/>
      <w:bookmarkStart w:id="479" w:name="_Toc447191547"/>
      <w:r w:rsidRPr="00C1261D">
        <w:t>1. Tiêu chí lựa chọn</w:t>
      </w:r>
      <w:bookmarkEnd w:id="470"/>
      <w:bookmarkEnd w:id="471"/>
      <w:bookmarkEnd w:id="472"/>
      <w:bookmarkEnd w:id="473"/>
      <w:bookmarkEnd w:id="474"/>
      <w:bookmarkEnd w:id="475"/>
      <w:bookmarkEnd w:id="476"/>
      <w:bookmarkEnd w:id="477"/>
    </w:p>
    <w:p w14:paraId="3702F703" w14:textId="77777777" w:rsidR="00685299" w:rsidRPr="00C1261D" w:rsidRDefault="00685299" w:rsidP="00390BE6">
      <w:pPr>
        <w:widowControl w:val="0"/>
        <w:spacing w:before="80" w:after="80" w:line="360" w:lineRule="auto"/>
        <w:ind w:firstLine="709"/>
        <w:rPr>
          <w:lang w:val="pt-BR"/>
        </w:rPr>
      </w:pPr>
      <w:r w:rsidRPr="00C1261D">
        <w:rPr>
          <w:lang w:val="pt-BR"/>
        </w:rPr>
        <w:t>Việc lựa chọn danh mục các chương trình, dự án ưu tiên đầu tư giai đoạn đến 2025, năm 2030 dựa trên các tiêu chí chủ yếu sau:</w:t>
      </w:r>
    </w:p>
    <w:p w14:paraId="07CAEC22" w14:textId="77777777" w:rsidR="00685299" w:rsidRPr="00C1261D" w:rsidRDefault="00685299" w:rsidP="00390BE6">
      <w:pPr>
        <w:widowControl w:val="0"/>
        <w:spacing w:before="80" w:after="80" w:line="360" w:lineRule="auto"/>
        <w:ind w:firstLine="709"/>
        <w:rPr>
          <w:lang w:val="pt-BR"/>
        </w:rPr>
      </w:pPr>
      <w:r w:rsidRPr="00C1261D">
        <w:rPr>
          <w:lang w:val="pt-BR"/>
        </w:rPr>
        <w:t>- Phù hợp với các quan điểm phát triển, các trọng điểm ưu tiên phát triển của huyện và của tỉnh.</w:t>
      </w:r>
    </w:p>
    <w:p w14:paraId="0ED1971E" w14:textId="77777777" w:rsidR="00685299" w:rsidRPr="00C1261D" w:rsidRDefault="00685299" w:rsidP="00390BE6">
      <w:pPr>
        <w:widowControl w:val="0"/>
        <w:spacing w:before="80" w:after="80" w:line="360" w:lineRule="auto"/>
        <w:ind w:firstLine="709"/>
        <w:rPr>
          <w:lang w:val="pt-BR"/>
        </w:rPr>
      </w:pPr>
      <w:r w:rsidRPr="00C1261D">
        <w:rPr>
          <w:lang w:val="pt-BR"/>
        </w:rPr>
        <w:t>- Có đóng góp lớn vào tăng trưởng kinh tế trên địa bàn theo hướng chất lượng, bền vững.</w:t>
      </w:r>
    </w:p>
    <w:p w14:paraId="199F074F" w14:textId="77777777" w:rsidR="00685299" w:rsidRPr="00C1261D" w:rsidRDefault="00685299" w:rsidP="00390BE6">
      <w:pPr>
        <w:widowControl w:val="0"/>
        <w:spacing w:before="80" w:after="80" w:line="360" w:lineRule="auto"/>
        <w:ind w:firstLine="709"/>
        <w:rPr>
          <w:lang w:val="pt-BR"/>
        </w:rPr>
      </w:pPr>
      <w:r w:rsidRPr="00C1261D">
        <w:rPr>
          <w:lang w:val="pt-BR"/>
        </w:rPr>
        <w:t xml:space="preserve">- Có đóng góp lớn vào chuyển dịch cơ cấu kinh tế trên địa bàn theo hướng công nghiệp hóa, hiện đại hóa. </w:t>
      </w:r>
    </w:p>
    <w:p w14:paraId="04E81807" w14:textId="77777777" w:rsidR="00685299" w:rsidRPr="00C1261D" w:rsidRDefault="00685299" w:rsidP="00390BE6">
      <w:pPr>
        <w:widowControl w:val="0"/>
        <w:spacing w:before="80" w:after="80" w:line="360" w:lineRule="auto"/>
        <w:ind w:firstLine="709"/>
        <w:rPr>
          <w:lang w:val="pt-BR"/>
        </w:rPr>
      </w:pPr>
      <w:r w:rsidRPr="00C1261D">
        <w:rPr>
          <w:lang w:val="pt-BR"/>
        </w:rPr>
        <w:t>- Có đóng góp lớn vào tăng thu ngân sách nhà nước trên địa bàn;</w:t>
      </w:r>
    </w:p>
    <w:p w14:paraId="56EE6C1B" w14:textId="77777777" w:rsidR="00685299" w:rsidRPr="00C1261D" w:rsidRDefault="00685299" w:rsidP="00390BE6">
      <w:pPr>
        <w:widowControl w:val="0"/>
        <w:spacing w:before="80" w:after="80" w:line="360" w:lineRule="auto"/>
        <w:ind w:firstLine="709"/>
        <w:rPr>
          <w:lang w:val="pt-BR"/>
        </w:rPr>
      </w:pPr>
      <w:r w:rsidRPr="00C1261D">
        <w:rPr>
          <w:lang w:val="pt-BR"/>
        </w:rPr>
        <w:t xml:space="preserve">- Có đóng góp lớn vào tăng năng suất lao động; </w:t>
      </w:r>
    </w:p>
    <w:p w14:paraId="13B61E0E" w14:textId="77777777" w:rsidR="00685299" w:rsidRPr="00C1261D" w:rsidRDefault="00685299" w:rsidP="00390BE6">
      <w:pPr>
        <w:widowControl w:val="0"/>
        <w:spacing w:before="80" w:after="80" w:line="360" w:lineRule="auto"/>
        <w:ind w:firstLine="709"/>
        <w:rPr>
          <w:lang w:val="pt-BR"/>
        </w:rPr>
      </w:pPr>
      <w:r w:rsidRPr="00C1261D">
        <w:rPr>
          <w:lang w:val="pt-BR"/>
        </w:rPr>
        <w:t>- Có đóng góp lớn vào thu hút lao động, tăng thu nhập cho người lao động;</w:t>
      </w:r>
    </w:p>
    <w:p w14:paraId="4CABB52F" w14:textId="77777777" w:rsidR="00685299" w:rsidRPr="00C1261D" w:rsidRDefault="00685299" w:rsidP="00390BE6">
      <w:pPr>
        <w:widowControl w:val="0"/>
        <w:spacing w:before="80" w:after="80" w:line="360" w:lineRule="auto"/>
        <w:ind w:firstLine="709"/>
        <w:rPr>
          <w:lang w:val="pt-BR"/>
        </w:rPr>
      </w:pPr>
      <w:r w:rsidRPr="00C1261D">
        <w:rPr>
          <w:lang w:val="pt-BR"/>
        </w:rPr>
        <w:t>- Tạo dựng cơ sở vật chất, nền tảng cho sự phát triển kinh tế - xã hội hiện tại và tương lai;</w:t>
      </w:r>
    </w:p>
    <w:p w14:paraId="7252AB75" w14:textId="77777777" w:rsidR="00685299" w:rsidRPr="00C1261D" w:rsidRDefault="00685299" w:rsidP="00390BE6">
      <w:pPr>
        <w:widowControl w:val="0"/>
        <w:spacing w:line="360" w:lineRule="auto"/>
        <w:ind w:firstLine="709"/>
        <w:rPr>
          <w:lang w:val="pt-BR"/>
        </w:rPr>
      </w:pPr>
      <w:r w:rsidRPr="00C1261D">
        <w:rPr>
          <w:lang w:val="pt-BR"/>
        </w:rPr>
        <w:t>- Không gây ô nhiễm môi trường;</w:t>
      </w:r>
    </w:p>
    <w:p w14:paraId="68888A1B" w14:textId="77777777" w:rsidR="00685299" w:rsidRPr="00C1261D" w:rsidRDefault="00685299" w:rsidP="00390BE6">
      <w:pPr>
        <w:widowControl w:val="0"/>
        <w:spacing w:line="360" w:lineRule="auto"/>
        <w:ind w:firstLine="709"/>
        <w:rPr>
          <w:lang w:val="pt-BR"/>
        </w:rPr>
      </w:pPr>
      <w:r w:rsidRPr="00C1261D">
        <w:rPr>
          <w:lang w:val="pt-BR"/>
        </w:rPr>
        <w:lastRenderedPageBreak/>
        <w:t>- Không gây ảnh hưởng tới an ninh, quốc phòng.</w:t>
      </w:r>
    </w:p>
    <w:p w14:paraId="59272F82" w14:textId="77777777" w:rsidR="00685299" w:rsidRPr="00C1261D" w:rsidRDefault="00685299" w:rsidP="004546DB">
      <w:pPr>
        <w:pStyle w:val="Heading3"/>
      </w:pPr>
      <w:bookmarkStart w:id="480" w:name="_Toc66173128"/>
      <w:bookmarkStart w:id="481" w:name="_Toc66265144"/>
      <w:bookmarkStart w:id="482" w:name="_Toc68125670"/>
      <w:bookmarkStart w:id="483" w:name="_Toc69961880"/>
      <w:bookmarkStart w:id="484" w:name="_Toc70000335"/>
      <w:bookmarkStart w:id="485" w:name="_Toc74512933"/>
      <w:bookmarkStart w:id="486" w:name="_Toc85820704"/>
      <w:r w:rsidRPr="00C1261D">
        <w:t>2. Các chương trình trọng điểm ưu tiên nghiên cứu đầu tư</w:t>
      </w:r>
      <w:bookmarkEnd w:id="478"/>
      <w:bookmarkEnd w:id="479"/>
      <w:bookmarkEnd w:id="480"/>
      <w:bookmarkEnd w:id="481"/>
      <w:bookmarkEnd w:id="482"/>
      <w:bookmarkEnd w:id="483"/>
      <w:bookmarkEnd w:id="484"/>
      <w:bookmarkEnd w:id="485"/>
      <w:bookmarkEnd w:id="486"/>
    </w:p>
    <w:p w14:paraId="4F56782D" w14:textId="77777777" w:rsidR="00685299" w:rsidRPr="00C1261D" w:rsidRDefault="00685299" w:rsidP="00390BE6">
      <w:pPr>
        <w:widowControl w:val="0"/>
        <w:spacing w:line="360" w:lineRule="auto"/>
        <w:ind w:firstLine="709"/>
        <w:rPr>
          <w:lang w:val="pt-BR"/>
        </w:rPr>
      </w:pPr>
      <w:r w:rsidRPr="00C1261D">
        <w:rPr>
          <w:lang w:val="pt-BR"/>
        </w:rPr>
        <w:t>Dự kiến, trong giai đoạn từ nay đến năm 2025 và 2030 định hướng đầu tư chủ yếu vào các chương trình sau:</w:t>
      </w:r>
    </w:p>
    <w:p w14:paraId="434D2A0B" w14:textId="77777777" w:rsidR="00685299" w:rsidRPr="00C1261D" w:rsidRDefault="00685299" w:rsidP="00390BE6">
      <w:pPr>
        <w:widowControl w:val="0"/>
        <w:spacing w:line="360" w:lineRule="auto"/>
        <w:ind w:firstLine="709"/>
        <w:rPr>
          <w:lang w:val="pt-BR"/>
        </w:rPr>
      </w:pPr>
      <w:r w:rsidRPr="00C1261D">
        <w:rPr>
          <w:lang w:val="pt-BR"/>
        </w:rPr>
        <w:t>Chương trình xây dựng hệ thống kết cấu hạ tầng kỹ thuật và xã hội, phát triển đô thị</w:t>
      </w:r>
      <w:r w:rsidR="00FC5C6F" w:rsidRPr="00C1261D">
        <w:rPr>
          <w:lang w:val="pt-BR"/>
        </w:rPr>
        <w:t>;</w:t>
      </w:r>
    </w:p>
    <w:p w14:paraId="0252BDB8" w14:textId="77777777" w:rsidR="00685299" w:rsidRPr="00C1261D" w:rsidRDefault="00685299" w:rsidP="00390BE6">
      <w:pPr>
        <w:widowControl w:val="0"/>
        <w:spacing w:line="360" w:lineRule="auto"/>
        <w:ind w:firstLine="709"/>
        <w:rPr>
          <w:lang w:val="pt-BR"/>
        </w:rPr>
      </w:pPr>
      <w:r w:rsidRPr="00C1261D">
        <w:rPr>
          <w:lang w:val="pt-BR"/>
        </w:rPr>
        <w:t>Chương trình phát triển nông nghiệp theo chiều sâu và hướng hàng hóa, gắn với xây dựng nông thôn mới</w:t>
      </w:r>
      <w:r w:rsidR="00FC5C6F" w:rsidRPr="00C1261D">
        <w:rPr>
          <w:lang w:val="pt-BR"/>
        </w:rPr>
        <w:t>;</w:t>
      </w:r>
    </w:p>
    <w:p w14:paraId="3B44E787" w14:textId="77777777" w:rsidR="00685299" w:rsidRPr="00C1261D" w:rsidRDefault="00685299" w:rsidP="00390BE6">
      <w:pPr>
        <w:widowControl w:val="0"/>
        <w:spacing w:line="360" w:lineRule="auto"/>
        <w:ind w:firstLine="709"/>
        <w:rPr>
          <w:lang w:val="pt-BR"/>
        </w:rPr>
      </w:pPr>
      <w:r w:rsidRPr="00C1261D">
        <w:rPr>
          <w:lang w:val="pt-BR"/>
        </w:rPr>
        <w:t>Chương trình phát triển cụm công nghiệp và thu hút đầu tư</w:t>
      </w:r>
      <w:r w:rsidR="00FC5C6F" w:rsidRPr="00C1261D">
        <w:rPr>
          <w:lang w:val="pt-BR"/>
        </w:rPr>
        <w:t>;</w:t>
      </w:r>
    </w:p>
    <w:p w14:paraId="5D72FBE9" w14:textId="77777777" w:rsidR="00685299" w:rsidRPr="00C1261D" w:rsidRDefault="00685299" w:rsidP="00390BE6">
      <w:pPr>
        <w:widowControl w:val="0"/>
        <w:spacing w:line="360" w:lineRule="auto"/>
        <w:ind w:firstLine="709"/>
        <w:rPr>
          <w:lang w:val="pt-BR"/>
        </w:rPr>
      </w:pPr>
      <w:r w:rsidRPr="00C1261D">
        <w:rPr>
          <w:lang w:val="pt-BR"/>
        </w:rPr>
        <w:t>Chương trình phát triển du lịch, thương mại</w:t>
      </w:r>
      <w:r w:rsidR="00FC5C6F" w:rsidRPr="00C1261D">
        <w:rPr>
          <w:lang w:val="pt-BR"/>
        </w:rPr>
        <w:t>;</w:t>
      </w:r>
    </w:p>
    <w:p w14:paraId="1F3710A2" w14:textId="77777777" w:rsidR="00685299" w:rsidRPr="00C1261D" w:rsidRDefault="00685299" w:rsidP="00390BE6">
      <w:pPr>
        <w:widowControl w:val="0"/>
        <w:spacing w:line="360" w:lineRule="auto"/>
        <w:ind w:firstLine="709"/>
        <w:rPr>
          <w:lang w:val="pt-BR"/>
        </w:rPr>
      </w:pPr>
      <w:r w:rsidRPr="00C1261D">
        <w:rPr>
          <w:lang w:val="pt-BR"/>
        </w:rPr>
        <w:t>Chương trình phát triển các lĩnh vực</w:t>
      </w:r>
      <w:r w:rsidR="00FC5C6F" w:rsidRPr="00C1261D">
        <w:rPr>
          <w:lang w:val="pt-BR"/>
        </w:rPr>
        <w:t xml:space="preserve"> xã hội;</w:t>
      </w:r>
    </w:p>
    <w:p w14:paraId="1E85DB6A" w14:textId="77777777" w:rsidR="00685299" w:rsidRPr="00C1261D" w:rsidRDefault="00685299" w:rsidP="00390BE6">
      <w:pPr>
        <w:widowControl w:val="0"/>
        <w:spacing w:line="360" w:lineRule="auto"/>
        <w:ind w:firstLine="709"/>
        <w:rPr>
          <w:lang w:val="pt-BR"/>
        </w:rPr>
      </w:pPr>
      <w:r w:rsidRPr="00C1261D">
        <w:rPr>
          <w:lang w:val="pt-BR"/>
        </w:rPr>
        <w:t>Chương trình phát triển nguồn nhân lực</w:t>
      </w:r>
      <w:r w:rsidR="00FC5C6F" w:rsidRPr="00C1261D">
        <w:rPr>
          <w:lang w:val="pt-BR"/>
        </w:rPr>
        <w:t>;</w:t>
      </w:r>
    </w:p>
    <w:p w14:paraId="103F2CB4" w14:textId="77777777" w:rsidR="00685299" w:rsidRPr="00C1261D" w:rsidRDefault="00685299" w:rsidP="00390BE6">
      <w:pPr>
        <w:widowControl w:val="0"/>
        <w:spacing w:line="360" w:lineRule="auto"/>
        <w:ind w:firstLine="709"/>
        <w:rPr>
          <w:lang w:val="pt-BR"/>
        </w:rPr>
      </w:pPr>
      <w:r w:rsidRPr="00C1261D">
        <w:rPr>
          <w:lang w:val="pt-BR"/>
        </w:rPr>
        <w:t>Chương trình phát triển khoa học và công nghệ</w:t>
      </w:r>
      <w:r w:rsidR="00FC5C6F" w:rsidRPr="00C1261D">
        <w:rPr>
          <w:lang w:val="pt-BR"/>
        </w:rPr>
        <w:t>;</w:t>
      </w:r>
    </w:p>
    <w:p w14:paraId="62A2BBE5" w14:textId="77777777" w:rsidR="00685299" w:rsidRPr="00C1261D" w:rsidRDefault="00685299" w:rsidP="00390BE6">
      <w:pPr>
        <w:widowControl w:val="0"/>
        <w:spacing w:line="360" w:lineRule="auto"/>
        <w:ind w:firstLine="709"/>
        <w:rPr>
          <w:lang w:val="pt-BR"/>
        </w:rPr>
      </w:pPr>
      <w:r w:rsidRPr="00C1261D">
        <w:rPr>
          <w:lang w:val="pt-BR"/>
        </w:rPr>
        <w:t>Chương trình hợp tác phát triển kinh tế - xã hội giữa huyện và các địa phương trong vùng</w:t>
      </w:r>
      <w:r w:rsidR="00FC5C6F" w:rsidRPr="00C1261D">
        <w:rPr>
          <w:lang w:val="pt-BR"/>
        </w:rPr>
        <w:t>.</w:t>
      </w:r>
    </w:p>
    <w:p w14:paraId="180F3D79" w14:textId="77777777" w:rsidR="002B2526" w:rsidRPr="00C1261D" w:rsidRDefault="00685299" w:rsidP="004546DB">
      <w:pPr>
        <w:pStyle w:val="Heading3"/>
      </w:pPr>
      <w:bookmarkStart w:id="487" w:name="_Toc165446685"/>
      <w:bookmarkStart w:id="488" w:name="_Toc447191548"/>
      <w:bookmarkStart w:id="489" w:name="_Toc66173129"/>
      <w:bookmarkStart w:id="490" w:name="_Toc66265145"/>
      <w:bookmarkStart w:id="491" w:name="_Toc68125671"/>
      <w:bookmarkStart w:id="492" w:name="_Toc69961881"/>
      <w:bookmarkStart w:id="493" w:name="_Toc70000336"/>
      <w:bookmarkStart w:id="494" w:name="_Toc74512934"/>
      <w:bookmarkStart w:id="495" w:name="_Toc85820705"/>
      <w:r w:rsidRPr="00C1261D">
        <w:t>3. Danh mục các chương trình, dự án ưu tiên đầu tư</w:t>
      </w:r>
      <w:bookmarkEnd w:id="487"/>
      <w:bookmarkEnd w:id="488"/>
      <w:r w:rsidRPr="00C1261D">
        <w:t>: (Tiếp tục cập nhật</w:t>
      </w:r>
      <w:r w:rsidR="00665866" w:rsidRPr="00C1261D">
        <w:t xml:space="preserve"> cùng danh mục dự án ưu tiên của huyện</w:t>
      </w:r>
      <w:r w:rsidRPr="00C1261D">
        <w:t>)</w:t>
      </w:r>
      <w:bookmarkEnd w:id="489"/>
      <w:bookmarkEnd w:id="490"/>
      <w:bookmarkEnd w:id="491"/>
      <w:bookmarkEnd w:id="492"/>
      <w:bookmarkEnd w:id="493"/>
      <w:bookmarkEnd w:id="494"/>
      <w:bookmarkEnd w:id="495"/>
    </w:p>
    <w:p w14:paraId="1BB61969" w14:textId="77777777" w:rsidR="003F427A" w:rsidRPr="00C1261D" w:rsidRDefault="003F427A" w:rsidP="00390BE6">
      <w:pPr>
        <w:spacing w:line="360" w:lineRule="auto"/>
        <w:ind w:firstLine="709"/>
        <w:rPr>
          <w:lang w:val="nl-NL"/>
        </w:rPr>
      </w:pPr>
      <w:r w:rsidRPr="00C1261D">
        <w:rPr>
          <w:lang w:val="nl-NL"/>
        </w:rPr>
        <w:t>Phối hợp với các hợp phần của các ngành, lĩnh vực đang xây dựng và xin ý kiến các Sở ngành liên quan để thống nhất đưa vào nội dung tích hợp cho Quy hoạch tỉnh.</w:t>
      </w:r>
    </w:p>
    <w:p w14:paraId="33F98B71" w14:textId="77777777" w:rsidR="002B2526" w:rsidRPr="00C1261D" w:rsidRDefault="00D34CA1" w:rsidP="00390BE6">
      <w:pPr>
        <w:spacing w:line="360" w:lineRule="auto"/>
        <w:ind w:firstLine="709"/>
        <w:rPr>
          <w:lang w:val="nl-NL"/>
        </w:rPr>
      </w:pPr>
      <w:r w:rsidRPr="00C1261D">
        <w:rPr>
          <w:lang w:val="nl-NL"/>
        </w:rPr>
        <w:t>(Phụ lục 15)</w:t>
      </w:r>
    </w:p>
    <w:p w14:paraId="07672DAB" w14:textId="657A4896" w:rsidR="002B2526" w:rsidRPr="00C1261D" w:rsidRDefault="002B2526" w:rsidP="00390BE6">
      <w:pPr>
        <w:spacing w:line="360" w:lineRule="auto"/>
        <w:ind w:firstLine="709"/>
        <w:rPr>
          <w:lang w:val="vi-VN"/>
        </w:rPr>
      </w:pPr>
    </w:p>
    <w:p w14:paraId="1F3F80AE" w14:textId="77777777" w:rsidR="004546DB" w:rsidRPr="00C1261D" w:rsidRDefault="004546DB" w:rsidP="00390BE6">
      <w:pPr>
        <w:spacing w:line="360" w:lineRule="auto"/>
        <w:ind w:firstLine="709"/>
        <w:rPr>
          <w:lang w:val="vi-VN"/>
        </w:rPr>
      </w:pPr>
    </w:p>
    <w:p w14:paraId="38D68D28" w14:textId="599E11E0" w:rsidR="002B2526" w:rsidRPr="00C1261D" w:rsidRDefault="002B2526" w:rsidP="004546DB">
      <w:pPr>
        <w:pStyle w:val="Heading1"/>
        <w:rPr>
          <w:lang w:val="zu-ZA"/>
        </w:rPr>
      </w:pPr>
      <w:bookmarkStart w:id="496" w:name="_Toc59825708"/>
      <w:bookmarkStart w:id="497" w:name="_Toc85820706"/>
      <w:r w:rsidRPr="00C1261D">
        <w:rPr>
          <w:lang w:val="nl-NL"/>
        </w:rPr>
        <w:lastRenderedPageBreak/>
        <w:t>PHẦN</w:t>
      </w:r>
      <w:r w:rsidRPr="00C1261D">
        <w:rPr>
          <w:lang w:val="zu-ZA"/>
        </w:rPr>
        <w:t xml:space="preserve"> V</w:t>
      </w:r>
      <w:bookmarkStart w:id="498" w:name="_Toc50040578"/>
      <w:bookmarkStart w:id="499" w:name="_Toc59825709"/>
      <w:bookmarkStart w:id="500" w:name="_Toc85820707"/>
      <w:bookmarkEnd w:id="496"/>
      <w:bookmarkEnd w:id="497"/>
      <w:r w:rsidR="004546DB" w:rsidRPr="00C1261D">
        <w:rPr>
          <w:lang w:val="zu-ZA"/>
        </w:rPr>
        <w:t xml:space="preserve">. </w:t>
      </w:r>
      <w:r w:rsidRPr="00C1261D">
        <w:rPr>
          <w:lang w:val="nl-NL"/>
        </w:rPr>
        <w:t>CÁC NHÓM GIẢI PHÁP THỰC HIỆN QUY HOẠCH</w:t>
      </w:r>
      <w:bookmarkEnd w:id="498"/>
      <w:bookmarkEnd w:id="499"/>
      <w:bookmarkEnd w:id="500"/>
    </w:p>
    <w:p w14:paraId="782C48B0" w14:textId="77777777" w:rsidR="00685299" w:rsidRPr="00C1261D" w:rsidRDefault="00685299" w:rsidP="004546DB">
      <w:pPr>
        <w:pStyle w:val="Heading2"/>
        <w:rPr>
          <w:lang w:val="pt-BR"/>
        </w:rPr>
      </w:pPr>
      <w:bookmarkStart w:id="501" w:name="_Toc66265148"/>
      <w:bookmarkStart w:id="502" w:name="_Toc66173131"/>
      <w:bookmarkStart w:id="503" w:name="_Toc85820708"/>
      <w:bookmarkStart w:id="504" w:name="_Toc46404318"/>
      <w:bookmarkStart w:id="505" w:name="_Toc51747557"/>
      <w:r w:rsidRPr="00C1261D">
        <w:rPr>
          <w:lang w:val="vi-VN"/>
        </w:rPr>
        <w:t xml:space="preserve">I. </w:t>
      </w:r>
      <w:r w:rsidR="002322A3" w:rsidRPr="00C1261D">
        <w:rPr>
          <w:lang w:val="zu-ZA"/>
        </w:rPr>
        <w:t>GIẢI PHÁP VỀ HUY ĐỘNG VỐN ĐẦU TƯ</w:t>
      </w:r>
      <w:bookmarkEnd w:id="501"/>
      <w:bookmarkEnd w:id="502"/>
      <w:bookmarkEnd w:id="503"/>
    </w:p>
    <w:p w14:paraId="55ED79D4" w14:textId="77777777" w:rsidR="00685299" w:rsidRPr="00C1261D" w:rsidRDefault="00685299" w:rsidP="004546DB">
      <w:pPr>
        <w:pStyle w:val="Heading3"/>
      </w:pPr>
      <w:bookmarkStart w:id="506" w:name="_Toc447191559"/>
      <w:bookmarkStart w:id="507" w:name="_Toc66173132"/>
      <w:bookmarkStart w:id="508" w:name="_Toc66265149"/>
      <w:bookmarkStart w:id="509" w:name="_Toc68125675"/>
      <w:bookmarkStart w:id="510" w:name="_Toc69961885"/>
      <w:bookmarkStart w:id="511" w:name="_Toc70000340"/>
      <w:bookmarkStart w:id="512" w:name="_Toc74512938"/>
      <w:bookmarkStart w:id="513" w:name="_Toc85820709"/>
      <w:r w:rsidRPr="00C1261D">
        <w:t>1. Đối với nguồn vốn ngân sách nhà nước</w:t>
      </w:r>
      <w:bookmarkEnd w:id="506"/>
      <w:bookmarkEnd w:id="507"/>
      <w:bookmarkEnd w:id="508"/>
      <w:bookmarkEnd w:id="509"/>
      <w:bookmarkEnd w:id="510"/>
      <w:bookmarkEnd w:id="511"/>
      <w:bookmarkEnd w:id="512"/>
      <w:bookmarkEnd w:id="513"/>
    </w:p>
    <w:p w14:paraId="12679774" w14:textId="77777777" w:rsidR="00685299" w:rsidRPr="00C1261D" w:rsidRDefault="00685299" w:rsidP="00390BE6">
      <w:pPr>
        <w:widowControl w:val="0"/>
        <w:spacing w:before="80" w:after="80" w:line="360" w:lineRule="auto"/>
        <w:ind w:firstLine="709"/>
        <w:rPr>
          <w:lang w:val="pt-BR"/>
        </w:rPr>
      </w:pPr>
      <w:r w:rsidRPr="00C1261D">
        <w:rPr>
          <w:lang w:val="pt-BR"/>
        </w:rPr>
        <w:t xml:space="preserve">- Để tranh thủ được các nguồn vốn ngân sách, trái phiếu chính phủ đầu tư trên địa bàn huyện cần tập trung thực hiện các giải pháp chính như: </w:t>
      </w:r>
    </w:p>
    <w:p w14:paraId="2B2A0406" w14:textId="77777777" w:rsidR="00685299" w:rsidRPr="00C1261D" w:rsidRDefault="00685299" w:rsidP="00390BE6">
      <w:pPr>
        <w:widowControl w:val="0"/>
        <w:spacing w:before="80" w:after="80" w:line="360" w:lineRule="auto"/>
        <w:ind w:firstLine="709"/>
        <w:rPr>
          <w:lang w:val="pt-BR"/>
        </w:rPr>
      </w:pPr>
      <w:r w:rsidRPr="00C1261D">
        <w:rPr>
          <w:lang w:val="pt-BR"/>
        </w:rPr>
        <w:t>+ Huyện cần thường xuyên bám sát quá trình xây dựng kế hoạch 5 năm và hàng năm của tỉnh, có những kiến nghị, đề xuất kịp thời với tỉnh việc triển khai các dự án đã có quy hoạch trên địa bàn huyện;</w:t>
      </w:r>
    </w:p>
    <w:p w14:paraId="05E92D94" w14:textId="77777777" w:rsidR="00685299" w:rsidRPr="00C1261D" w:rsidRDefault="00685299" w:rsidP="00390BE6">
      <w:pPr>
        <w:widowControl w:val="0"/>
        <w:spacing w:before="80" w:after="80" w:line="360" w:lineRule="auto"/>
        <w:ind w:firstLine="709"/>
        <w:rPr>
          <w:lang w:val="pt-BR"/>
        </w:rPr>
      </w:pPr>
      <w:r w:rsidRPr="00C1261D">
        <w:rPr>
          <w:lang w:val="pt-BR"/>
        </w:rPr>
        <w:t>+ Huyện cần phối hợp chuẩn bị thủ tục và triển khai tốt công tác giải phóng mặt bằng để tạo thuận lợi cho việc triển khai đầu tư đối với các dự án đã được quyết định đầu tư;</w:t>
      </w:r>
    </w:p>
    <w:p w14:paraId="5D86409C" w14:textId="77777777" w:rsidR="00685299" w:rsidRPr="00C1261D" w:rsidRDefault="00685299" w:rsidP="00390BE6">
      <w:pPr>
        <w:widowControl w:val="0"/>
        <w:spacing w:before="80" w:after="80" w:line="360" w:lineRule="auto"/>
        <w:ind w:firstLine="709"/>
        <w:rPr>
          <w:lang w:val="pt-BR"/>
        </w:rPr>
      </w:pPr>
      <w:r w:rsidRPr="00C1261D">
        <w:rPr>
          <w:lang w:val="pt-BR"/>
        </w:rPr>
        <w:t>+ Tập trung chuẩn bị tốt thủ tục đầu tư để tiếp cận và sử dụng có hiệu quả nguồn vốn đầu tư các Chương trình mục tiêu quốc gia giai đoạn 20</w:t>
      </w:r>
      <w:r w:rsidR="00FD2439" w:rsidRPr="00C1261D">
        <w:rPr>
          <w:lang w:val="pt-BR"/>
        </w:rPr>
        <w:t>21</w:t>
      </w:r>
      <w:r w:rsidRPr="00C1261D">
        <w:rPr>
          <w:lang w:val="pt-BR"/>
        </w:rPr>
        <w:t>-202</w:t>
      </w:r>
      <w:r w:rsidR="00FD2439" w:rsidRPr="00C1261D">
        <w:rPr>
          <w:lang w:val="pt-BR"/>
        </w:rPr>
        <w:t>5</w:t>
      </w:r>
      <w:r w:rsidRPr="00C1261D">
        <w:rPr>
          <w:lang w:val="pt-BR"/>
        </w:rPr>
        <w:t xml:space="preserve"> và 202</w:t>
      </w:r>
      <w:r w:rsidR="00FD2439" w:rsidRPr="00C1261D">
        <w:rPr>
          <w:lang w:val="pt-BR"/>
        </w:rPr>
        <w:t>6</w:t>
      </w:r>
      <w:r w:rsidRPr="00C1261D">
        <w:rPr>
          <w:lang w:val="pt-BR"/>
        </w:rPr>
        <w:t>-20</w:t>
      </w:r>
      <w:r w:rsidR="00FD2439" w:rsidRPr="00C1261D">
        <w:rPr>
          <w:lang w:val="pt-BR"/>
        </w:rPr>
        <w:t>30</w:t>
      </w:r>
      <w:r w:rsidRPr="00C1261D">
        <w:rPr>
          <w:lang w:val="pt-BR"/>
        </w:rPr>
        <w:t>; chủ động phối hợp với tỉnh xây dựng Chương trình mục tiêu quốc gia, nhất là các chương trình, dự án liên quan đến vùng căn cứ cách mạng, vùng đặt biệt khó khăn, vùng sâu, vùng xa để có cơ sở đăng ký kinh phí với tỉnh và trung ương triển khai thực hiện ngay từ những năm đầu của từng giai đoạn;</w:t>
      </w:r>
    </w:p>
    <w:p w14:paraId="02698335" w14:textId="77777777" w:rsidR="00685299" w:rsidRPr="00C1261D" w:rsidRDefault="00685299" w:rsidP="00390BE6">
      <w:pPr>
        <w:widowControl w:val="0"/>
        <w:spacing w:before="80" w:after="80" w:line="360" w:lineRule="auto"/>
        <w:ind w:firstLine="709"/>
        <w:rPr>
          <w:lang w:val="pt-BR"/>
        </w:rPr>
      </w:pPr>
      <w:r w:rsidRPr="00C1261D">
        <w:rPr>
          <w:lang w:val="pt-BR"/>
        </w:rPr>
        <w:t xml:space="preserve">+ Chuẩn bị tốt các chương trình, đề án, dự án trọng điểm của huyện, tập trung vào những công trình, dự án lớn hướng vào mục tiêu xây dựng và phát triển huyện </w:t>
      </w:r>
      <w:r w:rsidR="005303CD" w:rsidRPr="00C1261D">
        <w:rPr>
          <w:lang w:val="pt-BR"/>
        </w:rPr>
        <w:t>Phong Thổ</w:t>
      </w:r>
      <w:r w:rsidRPr="00C1261D">
        <w:rPr>
          <w:lang w:val="pt-BR"/>
        </w:rPr>
        <w:t xml:space="preserve"> trở thành huyện phát triển </w:t>
      </w:r>
      <w:r w:rsidR="005303CD" w:rsidRPr="00C1261D">
        <w:rPr>
          <w:lang w:val="pt-BR"/>
        </w:rPr>
        <w:t>khá</w:t>
      </w:r>
      <w:r w:rsidRPr="00C1261D">
        <w:rPr>
          <w:lang w:val="pt-BR"/>
        </w:rPr>
        <w:t xml:space="preserve"> của tỉnh.</w:t>
      </w:r>
    </w:p>
    <w:p w14:paraId="24DB3643" w14:textId="77777777" w:rsidR="00685299" w:rsidRPr="00C1261D" w:rsidRDefault="00685299" w:rsidP="00390BE6">
      <w:pPr>
        <w:widowControl w:val="0"/>
        <w:spacing w:before="80" w:after="80" w:line="360" w:lineRule="auto"/>
        <w:ind w:firstLine="709"/>
        <w:rPr>
          <w:lang w:val="pt-BR"/>
        </w:rPr>
      </w:pPr>
      <w:r w:rsidRPr="00C1261D">
        <w:rPr>
          <w:lang w:val="pt-BR"/>
        </w:rPr>
        <w:t>- Triển khai các giải pháp chủ yếu về thu ngân sách như:</w:t>
      </w:r>
    </w:p>
    <w:p w14:paraId="08BD700D" w14:textId="77777777" w:rsidR="00685299" w:rsidRPr="00C1261D" w:rsidRDefault="00685299" w:rsidP="00390BE6">
      <w:pPr>
        <w:widowControl w:val="0"/>
        <w:spacing w:before="80" w:after="80" w:line="360" w:lineRule="auto"/>
        <w:ind w:firstLine="709"/>
        <w:rPr>
          <w:lang w:val="pt-BR"/>
        </w:rPr>
      </w:pPr>
      <w:r w:rsidRPr="00C1261D">
        <w:rPr>
          <w:lang w:val="pt-BR"/>
        </w:rPr>
        <w:t xml:space="preserve">+ Triển khai kịp thời các Nghị quyết của Hội đồng Nhân dân, Ủy ban Nhân dân về những giải pháp thực hiện kế hoạch phát triển kinh tế xã hội và dự toán ngân sách nhà nước hàng năm trên địa bàn huyện. </w:t>
      </w:r>
    </w:p>
    <w:p w14:paraId="668066AE" w14:textId="77777777" w:rsidR="00685299" w:rsidRPr="00C1261D" w:rsidRDefault="00685299" w:rsidP="00390BE6">
      <w:pPr>
        <w:widowControl w:val="0"/>
        <w:spacing w:before="80" w:after="80" w:line="360" w:lineRule="auto"/>
        <w:ind w:firstLine="709"/>
        <w:rPr>
          <w:lang w:val="pt-BR"/>
        </w:rPr>
      </w:pPr>
      <w:r w:rsidRPr="00C1261D">
        <w:rPr>
          <w:lang w:val="pt-BR"/>
        </w:rPr>
        <w:t>+  Chủ động phối hợp với các ngành, các cấp trong tổ chức quản lý thu, nhất là các khoản thu liên quan đến đất và các khoản thu phí, lệ phí. Tăng cường sự lãnh đạo, chỉ đạo của cấp uỷ và chính quyền các cấp từ huyện đến xã, thị trấn, trong công tác lãnh đạo, chỉ đạo tổ chức thu.</w:t>
      </w:r>
    </w:p>
    <w:p w14:paraId="66F017BF" w14:textId="77777777" w:rsidR="00685299" w:rsidRPr="00C1261D" w:rsidRDefault="00685299" w:rsidP="00390BE6">
      <w:pPr>
        <w:widowControl w:val="0"/>
        <w:spacing w:before="80" w:after="80" w:line="360" w:lineRule="auto"/>
        <w:ind w:firstLine="709"/>
        <w:rPr>
          <w:lang w:val="pt-BR"/>
        </w:rPr>
      </w:pPr>
      <w:r w:rsidRPr="00C1261D">
        <w:rPr>
          <w:lang w:val="pt-BR"/>
        </w:rPr>
        <w:lastRenderedPageBreak/>
        <w:t>+ Xây dựng kế hoạch và triển khai kịp thời đầy đủ các chính sách pháp luật về thuế trên địa bàn toàn huyện. Tăng cường phối hợp với các cơ quan, tuyên truyền chính sách pháp luật về thuế trên các phương tiện thông tin đại chúng và giải đáp, hỗ trợ kịp thời mọi vướng mắc của người nộp thuế; đổi mới hình thức tuyên truyền thuế. Phối hợp chặt chẽ, hiệu quả giữa các cấp, các ngành có liên quan trong thực hiện nhiệm vụ thu.</w:t>
      </w:r>
    </w:p>
    <w:p w14:paraId="23CBE1DD" w14:textId="77777777" w:rsidR="00685299" w:rsidRPr="00C1261D" w:rsidRDefault="00685299" w:rsidP="00390BE6">
      <w:pPr>
        <w:widowControl w:val="0"/>
        <w:spacing w:line="360" w:lineRule="auto"/>
        <w:ind w:firstLine="709"/>
        <w:rPr>
          <w:spacing w:val="-2"/>
          <w:lang w:val="pt-BR"/>
        </w:rPr>
      </w:pPr>
      <w:r w:rsidRPr="00C1261D">
        <w:rPr>
          <w:spacing w:val="-2"/>
          <w:lang w:val="pt-BR"/>
        </w:rPr>
        <w:t>+ Quản lý, khai thác tốt nguồn thu. Giám sát chặt chẽ biến động kinh doanh của người nộp thuế như: ngừng, nghỉ, phá sản, giải thể, bỏ trốn, mất tích, hoặc di chuyển địa bàn; kiểm tra tổ chức, cá nhân không đăng ký kinh doanh nhưng thực tế có kinh doanh để đưa vào quản lý thuế. Tăng cường đôn đốc, hướng dẫn việc kê khai thuế, kịp thời phát hiện những chỉ tiêu kê khai sai, kê khai thiếu... để hướng dẫn doanh nghiệp kê khai bổ sung. Phối hợp chặt chẽ giữa cấp đăng ký kinh doanh, cấp phép đầu tư với đăng ký khai thuế để quản lý thu hiệu quả, chống thất thu. Đồng thời thực hiện đầy đủ, kịp thời các chính sách ưu đãi về miễn, giảm thuế, hoàn thuế theo quy định.</w:t>
      </w:r>
    </w:p>
    <w:p w14:paraId="5FA4AF34" w14:textId="77777777" w:rsidR="00685299" w:rsidRPr="00C1261D" w:rsidRDefault="00685299" w:rsidP="00E55BBF">
      <w:pPr>
        <w:pStyle w:val="Heading3"/>
      </w:pPr>
      <w:bookmarkStart w:id="514" w:name="_Toc447191560"/>
      <w:r w:rsidRPr="00C1261D">
        <w:t>2. Vốn tín dụng</w:t>
      </w:r>
      <w:bookmarkEnd w:id="514"/>
    </w:p>
    <w:p w14:paraId="4BE24883" w14:textId="77777777" w:rsidR="00685299" w:rsidRPr="00C1261D" w:rsidRDefault="00685299" w:rsidP="00390BE6">
      <w:pPr>
        <w:widowControl w:val="0"/>
        <w:spacing w:line="360" w:lineRule="auto"/>
        <w:ind w:firstLine="709"/>
        <w:rPr>
          <w:lang w:val="pt-BR"/>
        </w:rPr>
      </w:pPr>
      <w:r w:rsidRPr="00C1261D">
        <w:rPr>
          <w:lang w:val="pt-BR"/>
        </w:rPr>
        <w:t>- Giai đoạn 20</w:t>
      </w:r>
      <w:r w:rsidR="00FD2439" w:rsidRPr="00C1261D">
        <w:rPr>
          <w:lang w:val="pt-BR"/>
        </w:rPr>
        <w:t>21</w:t>
      </w:r>
      <w:r w:rsidRPr="00C1261D">
        <w:rPr>
          <w:lang w:val="pt-BR"/>
        </w:rPr>
        <w:t>-202</w:t>
      </w:r>
      <w:r w:rsidR="00FD2439" w:rsidRPr="00C1261D">
        <w:rPr>
          <w:lang w:val="pt-BR"/>
        </w:rPr>
        <w:t>5</w:t>
      </w:r>
      <w:r w:rsidRPr="00C1261D">
        <w:rPr>
          <w:lang w:val="pt-BR"/>
        </w:rPr>
        <w:t xml:space="preserve"> và 202</w:t>
      </w:r>
      <w:r w:rsidR="00FD2439" w:rsidRPr="00C1261D">
        <w:rPr>
          <w:lang w:val="pt-BR"/>
        </w:rPr>
        <w:t>6</w:t>
      </w:r>
      <w:r w:rsidRPr="00C1261D">
        <w:rPr>
          <w:lang w:val="pt-BR"/>
        </w:rPr>
        <w:t>-20</w:t>
      </w:r>
      <w:r w:rsidR="00FD2439" w:rsidRPr="00C1261D">
        <w:rPr>
          <w:lang w:val="pt-BR"/>
        </w:rPr>
        <w:t>30</w:t>
      </w:r>
      <w:r w:rsidRPr="00C1261D">
        <w:rPr>
          <w:lang w:val="pt-BR"/>
        </w:rPr>
        <w:t xml:space="preserve"> vốn tín dụng đầu tư phát triển của Nhà nước tập trung cho các dự án phát triển công nghiệp trọng điểm, dự án trồng rừng nguyên liệu, cho nông nghiệp, nông dân, sản xuất kinh doanh hàng xuất khẩu, các đối tượng chính sách.</w:t>
      </w:r>
    </w:p>
    <w:p w14:paraId="4304B5A3" w14:textId="77777777" w:rsidR="00685299" w:rsidRPr="00C1261D" w:rsidRDefault="00685299" w:rsidP="00390BE6">
      <w:pPr>
        <w:widowControl w:val="0"/>
        <w:spacing w:line="360" w:lineRule="auto"/>
        <w:ind w:firstLine="709"/>
        <w:rPr>
          <w:lang w:val="pt-BR"/>
        </w:rPr>
      </w:pPr>
      <w:r w:rsidRPr="00C1261D">
        <w:rPr>
          <w:lang w:val="pt-BR"/>
        </w:rPr>
        <w:t xml:space="preserve">- Tiếp tục quản lý có hiệu quả các nguồn tín dụng nhà nước để thực hiện các chính sách xã hội của nhà nước như giải quyết việc làm, tín dụng sinh viên… </w:t>
      </w:r>
    </w:p>
    <w:p w14:paraId="26B90535" w14:textId="77777777" w:rsidR="00685299" w:rsidRPr="00C1261D" w:rsidRDefault="00685299" w:rsidP="00390BE6">
      <w:pPr>
        <w:widowControl w:val="0"/>
        <w:spacing w:line="360" w:lineRule="auto"/>
        <w:ind w:firstLine="709"/>
        <w:rPr>
          <w:lang w:val="pt-BR"/>
        </w:rPr>
      </w:pPr>
      <w:r w:rsidRPr="00C1261D">
        <w:rPr>
          <w:lang w:val="pt-BR"/>
        </w:rPr>
        <w:t xml:space="preserve">- Tạo vốn đầu tư thông qua vay vốn và huy động nơi khác đầu tư vào huyện. </w:t>
      </w:r>
    </w:p>
    <w:p w14:paraId="230997AD" w14:textId="77777777" w:rsidR="00685299" w:rsidRPr="00C1261D" w:rsidRDefault="00685299" w:rsidP="00E55BBF">
      <w:pPr>
        <w:pStyle w:val="Heading3"/>
        <w:rPr>
          <w:rFonts w:eastAsia="Times New Roman"/>
        </w:rPr>
      </w:pPr>
      <w:bookmarkStart w:id="515" w:name="_Toc447191561"/>
      <w:bookmarkStart w:id="516" w:name="_Toc66173133"/>
      <w:bookmarkStart w:id="517" w:name="_Toc66265150"/>
      <w:bookmarkStart w:id="518" w:name="_Toc68125676"/>
      <w:bookmarkStart w:id="519" w:name="_Toc69961886"/>
      <w:bookmarkStart w:id="520" w:name="_Toc70000341"/>
      <w:bookmarkStart w:id="521" w:name="_Toc74512939"/>
      <w:bookmarkStart w:id="522" w:name="_Toc85820710"/>
      <w:r w:rsidRPr="00C1261D">
        <w:rPr>
          <w:rFonts w:eastAsia="Times New Roman"/>
        </w:rPr>
        <w:t xml:space="preserve">3. Huy </w:t>
      </w:r>
      <w:r w:rsidRPr="00C1261D">
        <w:t>động</w:t>
      </w:r>
      <w:r w:rsidRPr="00C1261D">
        <w:rPr>
          <w:rFonts w:eastAsia="Times New Roman"/>
        </w:rPr>
        <w:t xml:space="preserve"> vốn doanh nghiệp trong nước, nước ngoài và vốn trong dân</w:t>
      </w:r>
      <w:bookmarkEnd w:id="515"/>
      <w:bookmarkEnd w:id="516"/>
      <w:bookmarkEnd w:id="517"/>
      <w:bookmarkEnd w:id="518"/>
      <w:bookmarkEnd w:id="519"/>
      <w:bookmarkEnd w:id="520"/>
      <w:bookmarkEnd w:id="521"/>
      <w:bookmarkEnd w:id="522"/>
    </w:p>
    <w:p w14:paraId="420C7E05" w14:textId="77777777" w:rsidR="00685299" w:rsidRPr="00C1261D" w:rsidRDefault="00685299" w:rsidP="00390BE6">
      <w:pPr>
        <w:widowControl w:val="0"/>
        <w:spacing w:line="360" w:lineRule="auto"/>
        <w:ind w:firstLine="709"/>
        <w:rPr>
          <w:lang w:val="pt-BR"/>
        </w:rPr>
      </w:pPr>
      <w:r w:rsidRPr="00C1261D">
        <w:rPr>
          <w:lang w:val="pt-BR"/>
        </w:rPr>
        <w:t xml:space="preserve">- </w:t>
      </w:r>
      <w:r w:rsidR="00AF433F" w:rsidRPr="00C1261D">
        <w:rPr>
          <w:szCs w:val="28"/>
          <w:lang w:val="nl-NL"/>
        </w:rPr>
        <w:t xml:space="preserve">Tiếp tục nâng cao nhận thức của các cấp, ngành, coi trọng các nguồn đầu tư từ thành phần kinh tế ngoài Nhà nước, nhất là từ các doanh nghiệp nhỏ và vừa theo tinh thần của các Luật mới được Quốc hội thông qua như Luật Doanh nghiệp số 59/2020/QH14 ngày 17/6/2020 có hiệu lực từ ngày 01/01/2021, Luật Đầu tư số </w:t>
      </w:r>
      <w:r w:rsidR="00AF433F" w:rsidRPr="00C1261D">
        <w:rPr>
          <w:szCs w:val="28"/>
          <w:lang w:val="nl-NL"/>
        </w:rPr>
        <w:lastRenderedPageBreak/>
        <w:t>61/2020/QH14 có hiệu lực từ ngày 01/01/2021: doanh nghiệp và dân cư được phép đầu tư, sản xuất, kinh doanh những gì pháp luật không cấm.</w:t>
      </w:r>
    </w:p>
    <w:p w14:paraId="744B6C2A" w14:textId="77777777" w:rsidR="00685299" w:rsidRPr="00C1261D" w:rsidRDefault="00685299" w:rsidP="00390BE6">
      <w:pPr>
        <w:widowControl w:val="0"/>
        <w:spacing w:line="360" w:lineRule="auto"/>
        <w:ind w:firstLine="709"/>
        <w:rPr>
          <w:lang w:val="pt-BR"/>
        </w:rPr>
      </w:pPr>
      <w:r w:rsidRPr="00C1261D">
        <w:rPr>
          <w:lang w:val="pt-BR"/>
        </w:rPr>
        <w:t>- Chủ động phối hợp với các cơ quan liên quan của tỉnh để tiếp tục rà soát, sửa đổi, bổ sung chính sách khuyến khích ưu đãi đầu tư trên địa bàn huyện, cùng với các huyện phía Bắc còn nhiều khó khăn của tỉnh.</w:t>
      </w:r>
    </w:p>
    <w:p w14:paraId="0C818C1C" w14:textId="77777777" w:rsidR="00685299" w:rsidRPr="00C1261D" w:rsidRDefault="00685299" w:rsidP="00390BE6">
      <w:pPr>
        <w:widowControl w:val="0"/>
        <w:spacing w:line="360" w:lineRule="auto"/>
        <w:ind w:firstLine="709"/>
        <w:rPr>
          <w:lang w:val="pt-BR"/>
        </w:rPr>
      </w:pPr>
      <w:r w:rsidRPr="00C1261D">
        <w:rPr>
          <w:lang w:val="pt-BR"/>
        </w:rPr>
        <w:t>- Thực hiện tốt các giải pháp về cải thiện môi trường kinh doanh và đầu tư.</w:t>
      </w:r>
    </w:p>
    <w:p w14:paraId="60E8C398" w14:textId="77777777" w:rsidR="00685299" w:rsidRPr="00C1261D" w:rsidRDefault="00685299" w:rsidP="00390BE6">
      <w:pPr>
        <w:widowControl w:val="0"/>
        <w:spacing w:line="360" w:lineRule="auto"/>
        <w:ind w:firstLine="709"/>
        <w:rPr>
          <w:lang w:val="pt-BR"/>
        </w:rPr>
      </w:pPr>
      <w:r w:rsidRPr="00C1261D">
        <w:rPr>
          <w:lang w:val="pt-BR"/>
        </w:rPr>
        <w:t>- Thực hiện tốt các chính sách khuyến khích đầu tư do trung ương và tỉnh ban hành, đặc biệt là các chính sách khuyến khích đầu tư vào nông nghiệp, nông thôn, chính sách khuyến khích xã hội hóa trong lĩnh vực giáo dục, đào tạo, y tế, văn hóa, thể thao, môi trường,… Đảm bảo cho doanh nghiệp được hưởng những ưu đãi trong việc cho thuê, xây dựng cơ sở vật chất; giao đất, cho thuê đất; lệ phí trước bạ, thuế giá trị gia tăng, thuế xuất khẩu, thuế nhập khẩu; áp dụng thuế thu nhập doanh nghiệp; ưu đãi về tín dụng; huy động vốn; bảo hiểm xã hội, bảo hiểm y tế; khen thưởng của Nhà nước; xử lý tài sản khi chuyển đổi hình thức hoạt động;</w:t>
      </w:r>
    </w:p>
    <w:p w14:paraId="5CA48B9D" w14:textId="77777777" w:rsidR="00685299" w:rsidRPr="00C1261D" w:rsidRDefault="00685299" w:rsidP="00390BE6">
      <w:pPr>
        <w:widowControl w:val="0"/>
        <w:spacing w:line="360" w:lineRule="auto"/>
        <w:ind w:firstLine="709"/>
        <w:rPr>
          <w:lang w:val="pt-BR"/>
        </w:rPr>
      </w:pPr>
      <w:r w:rsidRPr="00C1261D">
        <w:rPr>
          <w:lang w:val="pt-BR"/>
        </w:rPr>
        <w:t xml:space="preserve">- Đẩy mạnh công tác đo đạc cấp giấy chứng nhận quyền sử dụng đất cho doanh nghiệp và hộ gia đình, nhằm phát huy có hiệu quả nguồn vốn từ đất đai vào đầu tư phát triển. </w:t>
      </w:r>
    </w:p>
    <w:p w14:paraId="2F8CE75E" w14:textId="77777777" w:rsidR="00685299" w:rsidRPr="00C1261D" w:rsidRDefault="00685299" w:rsidP="00390BE6">
      <w:pPr>
        <w:widowControl w:val="0"/>
        <w:spacing w:line="360" w:lineRule="auto"/>
        <w:ind w:firstLine="709"/>
        <w:rPr>
          <w:lang w:val="pt-BR"/>
        </w:rPr>
      </w:pPr>
      <w:r w:rsidRPr="00C1261D">
        <w:rPr>
          <w:lang w:val="pt-BR"/>
        </w:rPr>
        <w:t>- Chủ động phối hợp với các sở ngành, các cơ quan của tỉnh, đẩy mạnh hình thức hợp tác đầu tư trong xây dựng kết cấu hạ tầng theo đối với một số công trình, dự án và từng bước mở rộng ra nhiều lĩnh vực. Công khai và vận động, đẩy mạnh công tác xã hội hóa trên các lĩnh vực giáo dục, y tế, văn hóa, thể dục, thể thao...</w:t>
      </w:r>
    </w:p>
    <w:p w14:paraId="4B94D91D" w14:textId="77777777" w:rsidR="00685299" w:rsidRPr="00C1261D" w:rsidRDefault="00685299" w:rsidP="00390BE6">
      <w:pPr>
        <w:widowControl w:val="0"/>
        <w:spacing w:line="360" w:lineRule="auto"/>
        <w:ind w:firstLine="709"/>
        <w:rPr>
          <w:lang w:val="pt-BR"/>
        </w:rPr>
      </w:pPr>
      <w:r w:rsidRPr="00C1261D">
        <w:rPr>
          <w:lang w:val="pt-BR"/>
        </w:rPr>
        <w:t>- Ưu tiên nguồn vốn vay cho phát triển kinh tế hộ gia đình, kinh tế trang trại, phát triển làng nghề cho các hộ nghèo và đồng bào dân tộc thiểu số, cũng như những dự án theo mục tiêu quy hoạch... Mở rộng các hoạt động cho vay để phát triển sản xuất. Nâng cao năng lực của ngành ngân hàng trong việc hướng dẫn đầu tư, thẩm định dự án vay vốn.</w:t>
      </w:r>
    </w:p>
    <w:p w14:paraId="285A10D1" w14:textId="77777777" w:rsidR="00685299" w:rsidRPr="00C1261D" w:rsidRDefault="00685299" w:rsidP="00390BE6">
      <w:pPr>
        <w:widowControl w:val="0"/>
        <w:spacing w:line="360" w:lineRule="auto"/>
        <w:ind w:firstLine="709"/>
        <w:rPr>
          <w:lang w:val="pt-BR"/>
        </w:rPr>
      </w:pPr>
      <w:r w:rsidRPr="00C1261D">
        <w:rPr>
          <w:lang w:val="pt-BR"/>
        </w:rPr>
        <w:t xml:space="preserve">- Tập trung xúc tiến thu hút một số doanh nghiệp tư nhân và doanh nghiệp </w:t>
      </w:r>
      <w:r w:rsidRPr="00C1261D">
        <w:rPr>
          <w:lang w:val="pt-BR"/>
        </w:rPr>
        <w:lastRenderedPageBreak/>
        <w:t xml:space="preserve">cổ phần có nguồn tài chính mạnh và các nhà đầu tư có tiềm lực và có nhu cầu đầu tư, muốn mở các chi nhánh, cơ sở đầu tư theo quy hoạch tại huyện. </w:t>
      </w:r>
    </w:p>
    <w:p w14:paraId="2243EF41" w14:textId="77777777" w:rsidR="00685299" w:rsidRPr="00C1261D" w:rsidRDefault="00685299" w:rsidP="00390BE6">
      <w:pPr>
        <w:widowControl w:val="0"/>
        <w:spacing w:line="360" w:lineRule="auto"/>
        <w:ind w:firstLine="709"/>
        <w:rPr>
          <w:lang w:val="pt-BR"/>
        </w:rPr>
      </w:pPr>
      <w:r w:rsidRPr="00C1261D">
        <w:rPr>
          <w:lang w:val="pt-BR"/>
        </w:rPr>
        <w:t>- Khuyến khích các thành phần kinh tế đổi mới trang thiết bị và công nghệ tiên tiến. Đẩy mạnh các hoạt động khuyến công, khuyến nông, xúc tiến thương mại và đầu tư.</w:t>
      </w:r>
    </w:p>
    <w:p w14:paraId="233E5579" w14:textId="77777777" w:rsidR="00685299" w:rsidRPr="00C1261D" w:rsidRDefault="00685299" w:rsidP="00390BE6">
      <w:pPr>
        <w:widowControl w:val="0"/>
        <w:spacing w:line="360" w:lineRule="auto"/>
        <w:ind w:firstLine="709"/>
        <w:rPr>
          <w:lang w:val="pt-BR"/>
        </w:rPr>
      </w:pPr>
      <w:r w:rsidRPr="00C1261D">
        <w:rPr>
          <w:lang w:val="pt-BR"/>
        </w:rPr>
        <w:t>- Đa dạng hoá các hình thức huy động vốn: mở tài khoản cá nhân, mở sổ tiết kiệm, mua các kỳ phiếu, trái phiếu...</w:t>
      </w:r>
    </w:p>
    <w:p w14:paraId="2961DA07" w14:textId="77777777" w:rsidR="00685299" w:rsidRPr="00C1261D" w:rsidRDefault="00685299" w:rsidP="00390BE6">
      <w:pPr>
        <w:widowControl w:val="0"/>
        <w:spacing w:line="360" w:lineRule="auto"/>
        <w:ind w:firstLine="709"/>
        <w:rPr>
          <w:lang w:val="pt-BR"/>
        </w:rPr>
      </w:pPr>
      <w:r w:rsidRPr="00C1261D">
        <w:rPr>
          <w:lang w:val="pt-BR"/>
        </w:rPr>
        <w:t xml:space="preserve">- Tiếp tục thực hiện công tác hỗ trợ môi giới việc làm, đào tạo, bồi dưỡng cán bộ quản lý trong doanh nghiệp, nhất là đối với hợp tác xã. </w:t>
      </w:r>
    </w:p>
    <w:p w14:paraId="29F5F491" w14:textId="77777777" w:rsidR="00685299" w:rsidRPr="00C1261D" w:rsidRDefault="00685299" w:rsidP="00390BE6">
      <w:pPr>
        <w:widowControl w:val="0"/>
        <w:spacing w:line="360" w:lineRule="auto"/>
        <w:ind w:firstLine="709"/>
        <w:rPr>
          <w:iCs/>
          <w:lang w:val="pt-BR"/>
        </w:rPr>
      </w:pPr>
      <w:r w:rsidRPr="00C1261D">
        <w:rPr>
          <w:lang w:val="pt-BR"/>
        </w:rPr>
        <w:t>- Thực hiện có hiệu quả cơ chế hỗ trợ, thu hút vốn đầu tư để xây dựng nông thôn mới, tạo điều kiện và khuyến khích người dân, doanh nghiệp tham gia đầu tư</w:t>
      </w:r>
      <w:r w:rsidRPr="00C1261D">
        <w:rPr>
          <w:iCs/>
          <w:lang w:val="pt-BR"/>
        </w:rPr>
        <w:t xml:space="preserve"> cơ sở hạ tầng nông thôn.</w:t>
      </w:r>
    </w:p>
    <w:p w14:paraId="5BB43717" w14:textId="77777777" w:rsidR="00685299" w:rsidRPr="00C1261D" w:rsidRDefault="00685299" w:rsidP="00E55BBF">
      <w:pPr>
        <w:pStyle w:val="Heading3"/>
        <w:rPr>
          <w:lang w:val="vi-VN"/>
        </w:rPr>
      </w:pPr>
      <w:bookmarkStart w:id="523" w:name="_Toc447191563"/>
      <w:bookmarkStart w:id="524" w:name="_Toc66173134"/>
      <w:bookmarkStart w:id="525" w:name="_Toc66265151"/>
      <w:bookmarkStart w:id="526" w:name="_Toc68125677"/>
      <w:bookmarkStart w:id="527" w:name="_Toc69961887"/>
      <w:bookmarkStart w:id="528" w:name="_Toc70000342"/>
      <w:bookmarkStart w:id="529" w:name="_Toc74512940"/>
      <w:bookmarkStart w:id="530" w:name="_Toc85820711"/>
      <w:r w:rsidRPr="00C1261D">
        <w:rPr>
          <w:rFonts w:eastAsia="Times New Roman"/>
        </w:rPr>
        <w:t>4. Đối với các nguồn vốn khác</w:t>
      </w:r>
      <w:bookmarkEnd w:id="523"/>
      <w:bookmarkEnd w:id="524"/>
      <w:bookmarkEnd w:id="525"/>
      <w:bookmarkEnd w:id="526"/>
      <w:bookmarkEnd w:id="527"/>
      <w:bookmarkEnd w:id="528"/>
      <w:bookmarkEnd w:id="529"/>
      <w:bookmarkEnd w:id="530"/>
    </w:p>
    <w:p w14:paraId="2BB25415" w14:textId="77777777" w:rsidR="00685299" w:rsidRPr="00C1261D" w:rsidRDefault="00685299" w:rsidP="00390BE6">
      <w:pPr>
        <w:widowControl w:val="0"/>
        <w:spacing w:line="360" w:lineRule="auto"/>
        <w:ind w:firstLine="709"/>
        <w:rPr>
          <w:lang w:val="pt-BR"/>
        </w:rPr>
      </w:pPr>
      <w:r w:rsidRPr="00C1261D">
        <w:rPr>
          <w:lang w:val="pt-BR"/>
        </w:rPr>
        <w:t>- Thực hiện tốt việc thu hút, tiếp nhận và sử dụng có hiệu quả các nguồn khác như vốn của các tổ chức phi chính phủ (NGO), chú trọng các biện pháp như:</w:t>
      </w:r>
    </w:p>
    <w:p w14:paraId="73508497" w14:textId="77777777" w:rsidR="00685299" w:rsidRPr="00C1261D" w:rsidRDefault="00685299" w:rsidP="00390BE6">
      <w:pPr>
        <w:widowControl w:val="0"/>
        <w:spacing w:line="360" w:lineRule="auto"/>
        <w:ind w:firstLine="709"/>
        <w:rPr>
          <w:lang w:val="pt-BR"/>
        </w:rPr>
      </w:pPr>
      <w:r w:rsidRPr="00C1261D">
        <w:rPr>
          <w:lang w:val="pt-BR"/>
        </w:rPr>
        <w:t xml:space="preserve">+ Xác định rõ đối tác cung cấp viện trợ cho huyện; địa bàn tiếp nhận viện trợ phi chính phủ, để có thể chủ động trong việc xây dựng quy hoạch, kế hoạch đón tiếp, làm việc, xúc tiến vận động các dự án viện trợ phi Chính phủ nước ngoài cho phù hợp với điều kiện của </w:t>
      </w:r>
      <w:r w:rsidR="005303CD" w:rsidRPr="00C1261D">
        <w:rPr>
          <w:lang w:val="pt-BR"/>
        </w:rPr>
        <w:t>Phong Thổ</w:t>
      </w:r>
      <w:r w:rsidRPr="00C1261D">
        <w:rPr>
          <w:lang w:val="pt-BR"/>
        </w:rPr>
        <w:t>;</w:t>
      </w:r>
    </w:p>
    <w:p w14:paraId="72FB8253" w14:textId="77777777" w:rsidR="00685299" w:rsidRPr="00C1261D" w:rsidRDefault="00685299" w:rsidP="00390BE6">
      <w:pPr>
        <w:widowControl w:val="0"/>
        <w:spacing w:line="360" w:lineRule="auto"/>
        <w:ind w:firstLine="709"/>
        <w:rPr>
          <w:lang w:val="pt-BR"/>
        </w:rPr>
      </w:pPr>
      <w:r w:rsidRPr="00C1261D">
        <w:rPr>
          <w:lang w:val="pt-BR"/>
        </w:rPr>
        <w:t>+ Tăng cường đào tạo bồi dưỡng kiến thức nghiệp vụ, ngoại ngữ, kiến thức ngoại giao, đàm phán cho cán bộ làm công tác vận động viện trợ ở các cấp; Tăng cường chia sẻ thông tin và kinh nghiệm với đội ngũ những người Việt Nam làm việc cho các tổ chức viện trợ nước ngoài.</w:t>
      </w:r>
    </w:p>
    <w:p w14:paraId="35C39287" w14:textId="77777777" w:rsidR="00685299" w:rsidRPr="00C1261D" w:rsidRDefault="00685299" w:rsidP="00390BE6">
      <w:pPr>
        <w:widowControl w:val="0"/>
        <w:spacing w:before="80" w:after="80" w:line="360" w:lineRule="auto"/>
        <w:ind w:firstLine="709"/>
        <w:rPr>
          <w:lang w:val="pt-BR"/>
        </w:rPr>
      </w:pPr>
      <w:r w:rsidRPr="00C1261D">
        <w:rPr>
          <w:lang w:val="pt-BR"/>
        </w:rPr>
        <w:t>- Vận động con em của huyện định cư ở ngoài huyện và nước ngoài đưa vốn và trí tuệ về huyện tham gia đầu tư.</w:t>
      </w:r>
    </w:p>
    <w:p w14:paraId="2AD91FEF" w14:textId="77777777" w:rsidR="00685299" w:rsidRPr="00C1261D" w:rsidRDefault="00685299" w:rsidP="00E55BBF">
      <w:pPr>
        <w:pStyle w:val="Heading2"/>
        <w:rPr>
          <w:lang w:val="pt-BR"/>
        </w:rPr>
      </w:pPr>
      <w:bookmarkStart w:id="531" w:name="_Toc66265152"/>
      <w:bookmarkStart w:id="532" w:name="_Toc66173135"/>
      <w:bookmarkStart w:id="533" w:name="_Toc85820712"/>
      <w:r w:rsidRPr="00C1261D">
        <w:rPr>
          <w:lang w:val="pt-BR"/>
        </w:rPr>
        <w:t xml:space="preserve">II. </w:t>
      </w:r>
      <w:r w:rsidR="002322A3" w:rsidRPr="00C1261D">
        <w:rPr>
          <w:lang w:val="pt-BR"/>
        </w:rPr>
        <w:t>GIẢI PHÁP VỀ PHÁT TRIỂN NGUỒN NHÂN LỰC</w:t>
      </w:r>
      <w:bookmarkEnd w:id="531"/>
      <w:bookmarkEnd w:id="532"/>
      <w:bookmarkEnd w:id="533"/>
    </w:p>
    <w:p w14:paraId="66AAD3F6" w14:textId="77777777" w:rsidR="00685299" w:rsidRPr="00C1261D" w:rsidRDefault="00685299" w:rsidP="00390BE6">
      <w:pPr>
        <w:widowControl w:val="0"/>
        <w:spacing w:before="80" w:after="80" w:line="360" w:lineRule="auto"/>
        <w:ind w:firstLine="709"/>
        <w:rPr>
          <w:lang w:val="pt-BR"/>
        </w:rPr>
      </w:pPr>
      <w:r w:rsidRPr="00C1261D">
        <w:rPr>
          <w:lang w:val="pt-BR"/>
        </w:rPr>
        <w:t xml:space="preserve">- Xây dựng và thực hiện kế hoạch phát triển nguồn nhân lực, trong đó xác </w:t>
      </w:r>
      <w:r w:rsidRPr="00C1261D">
        <w:rPr>
          <w:lang w:val="pt-BR"/>
        </w:rPr>
        <w:lastRenderedPageBreak/>
        <w:t>định cơ cấu, cấp bậc đào tạo đáp ứng nhu cầu chuyển dịch cơ cấu kinh tế.</w:t>
      </w:r>
    </w:p>
    <w:p w14:paraId="429270CA" w14:textId="77777777" w:rsidR="00685299" w:rsidRPr="00C1261D" w:rsidRDefault="00685299" w:rsidP="00390BE6">
      <w:pPr>
        <w:widowControl w:val="0"/>
        <w:spacing w:before="80" w:after="80" w:line="360" w:lineRule="auto"/>
        <w:ind w:firstLine="709"/>
        <w:rPr>
          <w:lang w:val="pt-BR"/>
        </w:rPr>
      </w:pPr>
      <w:r w:rsidRPr="00C1261D">
        <w:rPr>
          <w:lang w:val="pt-BR"/>
        </w:rPr>
        <w:t>- Phát huy tối đa nguồn nhân lực của địa phương. Đào tạo và đào tạo lại nguồn nhân lực nhằm thích ứng với nền nông nghiệp số, nông nghiệp xanh. Có các chính sách như: Được hưởng các chế độ phụ cấp, BHYT, sắp xếp nơi ở và nơi làm việc, hưởng chế độ nghỉ hàng năm,... nhằm thu hút cán bộ kinh tế, khoa học kỹ thuật, các chuyên gia giỏi, công nhân lành nghề, các nghệ nhân về địa bàn huyện sinh sống, làm việc. Đặc biệt là tri thức của đồng bào dân tộc thiểu số về phát triển quê hương</w:t>
      </w:r>
    </w:p>
    <w:p w14:paraId="06FDC8DB" w14:textId="77777777" w:rsidR="00685299" w:rsidRPr="00C1261D" w:rsidRDefault="00685299" w:rsidP="00390BE6">
      <w:pPr>
        <w:widowControl w:val="0"/>
        <w:spacing w:before="80" w:after="80" w:line="360" w:lineRule="auto"/>
        <w:ind w:firstLine="709"/>
        <w:rPr>
          <w:lang w:val="pt-BR"/>
        </w:rPr>
      </w:pPr>
      <w:r w:rsidRPr="00C1261D">
        <w:rPr>
          <w:lang w:val="pt-BR"/>
        </w:rPr>
        <w:t>- Đẩy mạnh công tác hướng nghiệp, hỗ trợ giải quyết việc làm, đặc biệt là vùng nông thôn và vùng khó khăn. Từng bước thay đổi tư duy, nhận thức của gia đình, xã hội về hướng nghiệp học nghề. Chuyển hướng đào tạo từ cung sang cầu thị trường lao động.</w:t>
      </w:r>
    </w:p>
    <w:p w14:paraId="510F3A5F" w14:textId="77777777" w:rsidR="00685299" w:rsidRPr="00C1261D" w:rsidRDefault="00685299" w:rsidP="00390BE6">
      <w:pPr>
        <w:widowControl w:val="0"/>
        <w:spacing w:before="80" w:after="80" w:line="360" w:lineRule="auto"/>
        <w:ind w:firstLine="709"/>
        <w:rPr>
          <w:lang w:val="pt-BR"/>
        </w:rPr>
      </w:pPr>
      <w:r w:rsidRPr="00C1261D">
        <w:rPr>
          <w:lang w:val="pt-BR"/>
        </w:rPr>
        <w:t>- Huy động sự tham gia của doanh nghiệp trong đào tạo nghề, gắn đào tạo với nhu cầu sử dụng lao động của các doanh nghiệp trong và ngoài huyện. Đa dạng hóa hình thức đào tạo.</w:t>
      </w:r>
    </w:p>
    <w:p w14:paraId="503F2CEC" w14:textId="77777777" w:rsidR="00685299" w:rsidRPr="00C1261D" w:rsidRDefault="00685299" w:rsidP="00390BE6">
      <w:pPr>
        <w:widowControl w:val="0"/>
        <w:spacing w:before="80" w:after="80" w:line="360" w:lineRule="auto"/>
        <w:ind w:firstLine="709"/>
        <w:rPr>
          <w:lang w:val="pt-BR"/>
        </w:rPr>
      </w:pPr>
      <w:r w:rsidRPr="00C1261D">
        <w:rPr>
          <w:lang w:val="pt-BR"/>
        </w:rPr>
        <w:t>- Trẻ hóa đội ngũ cán bộ quản lý ngành, tạo điều kiện tham quan, học tập, giao lưu để kịp thời nắm bắt các thông tin về thị trường, công nghệ,…</w:t>
      </w:r>
    </w:p>
    <w:p w14:paraId="22AB2E7B" w14:textId="77777777" w:rsidR="00685299" w:rsidRPr="00C1261D" w:rsidRDefault="00685299" w:rsidP="00390BE6">
      <w:pPr>
        <w:widowControl w:val="0"/>
        <w:spacing w:before="80" w:after="80" w:line="360" w:lineRule="auto"/>
        <w:ind w:firstLine="709"/>
        <w:rPr>
          <w:spacing w:val="-2"/>
          <w:lang w:val="pt-BR"/>
        </w:rPr>
      </w:pPr>
      <w:r w:rsidRPr="00C1261D">
        <w:rPr>
          <w:spacing w:val="-2"/>
          <w:lang w:val="pt-BR"/>
        </w:rPr>
        <w:t>- Thực hiện đào tạo nghề cho nông dân qua mô hình “Nông dân dạy nông dân” như: Thành lập các hợp tác xã về trồng trọt, chăn nuôi, kinh doanh,… tạo môi trường trao đổi, giao lưu kỹ thuật canh tác, ứng dụng khoa học, công nghệ vào sản xuất.</w:t>
      </w:r>
    </w:p>
    <w:p w14:paraId="1C22E8DF" w14:textId="77777777" w:rsidR="00685299" w:rsidRPr="00C1261D" w:rsidRDefault="00685299" w:rsidP="00E55BBF">
      <w:pPr>
        <w:pStyle w:val="Heading2"/>
        <w:rPr>
          <w:b w:val="0"/>
          <w:lang w:val="nl-NL"/>
        </w:rPr>
      </w:pPr>
      <w:bookmarkStart w:id="534" w:name="_Toc66265153"/>
      <w:bookmarkStart w:id="535" w:name="_Toc66173136"/>
      <w:bookmarkStart w:id="536" w:name="_Toc85820713"/>
      <w:r w:rsidRPr="00C1261D">
        <w:rPr>
          <w:lang w:val="nl-NL"/>
        </w:rPr>
        <w:t xml:space="preserve">III. </w:t>
      </w:r>
      <w:r w:rsidR="002322A3" w:rsidRPr="00C1261D">
        <w:rPr>
          <w:lang w:val="nl-NL"/>
        </w:rPr>
        <w:t xml:space="preserve">GIẢI </w:t>
      </w:r>
      <w:r w:rsidR="002322A3" w:rsidRPr="00C1261D">
        <w:rPr>
          <w:lang w:val="pt-BR"/>
        </w:rPr>
        <w:t>PHÁP</w:t>
      </w:r>
      <w:r w:rsidR="002322A3" w:rsidRPr="00C1261D">
        <w:rPr>
          <w:lang w:val="nl-NL"/>
        </w:rPr>
        <w:t xml:space="preserve"> VỀ BẢO VỆ MÔI TRƯỜNG, KHOA HỌC CÔNG NGHỆ</w:t>
      </w:r>
      <w:bookmarkEnd w:id="534"/>
      <w:bookmarkEnd w:id="535"/>
      <w:bookmarkEnd w:id="536"/>
    </w:p>
    <w:p w14:paraId="024C71BB" w14:textId="77777777" w:rsidR="00685299" w:rsidRPr="00C1261D" w:rsidRDefault="00A47B94" w:rsidP="00390BE6">
      <w:pPr>
        <w:widowControl w:val="0"/>
        <w:spacing w:before="80" w:after="80" w:line="360" w:lineRule="auto"/>
        <w:ind w:firstLine="709"/>
        <w:rPr>
          <w:spacing w:val="-2"/>
          <w:lang w:val="pt-BR"/>
        </w:rPr>
      </w:pPr>
      <w:r w:rsidRPr="00C1261D">
        <w:rPr>
          <w:spacing w:val="-2"/>
          <w:lang w:val="nl-NL"/>
        </w:rPr>
        <w:t>Xây dựng hệ thống xử lý chất thải hiện đại cho các đô thị, gồm xử lý rác thải và nước thải; hệ thống xử lý rác thải đủ tiêu chuẩn cho các cụm dân cư tập trung. Đến năm 2050 rác thải sinh hoạt được thu gom, xử lý đúng quy trình tại tất cả các xã.</w:t>
      </w:r>
    </w:p>
    <w:p w14:paraId="49B3C7AF" w14:textId="77777777" w:rsidR="00685299" w:rsidRPr="00C1261D" w:rsidRDefault="00685299" w:rsidP="00390BE6">
      <w:pPr>
        <w:widowControl w:val="0"/>
        <w:spacing w:before="80" w:after="80" w:line="360" w:lineRule="auto"/>
        <w:ind w:firstLine="709"/>
        <w:rPr>
          <w:spacing w:val="-2"/>
          <w:lang w:val="pt-BR"/>
        </w:rPr>
      </w:pPr>
      <w:r w:rsidRPr="00C1261D">
        <w:rPr>
          <w:spacing w:val="-2"/>
          <w:lang w:val="pt-BR"/>
        </w:rPr>
        <w:t xml:space="preserve">- Đẩy mạnh ứng dụng tiến bộ khoa học và công nghệ trong sản xuất nông lâm nghiệp, nhằm nâng cao giá trị gia tăng của sản phẩm nông nghiệp; ứng dụng công </w:t>
      </w:r>
      <w:r w:rsidRPr="00C1261D">
        <w:rPr>
          <w:spacing w:val="-2"/>
          <w:lang w:val="pt-BR"/>
        </w:rPr>
        <w:lastRenderedPageBreak/>
        <w:t xml:space="preserve">nghệ sinh học và cơ giới hóa sản xuất vào các vùng chuyên canh, phát triển các cây trồng chủ lực của huyện. Xây dựng các vùng sản xuất hàng hoá tập trung để có điều kiện thâm canh cao, kết hợp với công nghệ chế biến, bảo quản sau thu hoạch để nâng cao giá trị nông sản hàng hoá. Phối hợp với tỉnh và trung ương triển khai các đề tài, dự án khoa học mang tính đột phá và tính chiến lược phục vụ nhiệm vụ phát triển nông lâm nghiệp và nông thôn của huyện; ưu tiên thực hiện các đề tài, dự án khoa học và công nghệ nâng cao năng lực tiếp cận và ứng dụng công nghệ sinh học trong sản xuất giống cây trồng, vật nuôi, giống thuỷ sản. </w:t>
      </w:r>
    </w:p>
    <w:p w14:paraId="110059A0" w14:textId="77777777" w:rsidR="00685299" w:rsidRPr="00C1261D" w:rsidRDefault="00685299" w:rsidP="00390BE6">
      <w:pPr>
        <w:widowControl w:val="0"/>
        <w:spacing w:line="360" w:lineRule="auto"/>
        <w:ind w:firstLine="709"/>
        <w:rPr>
          <w:spacing w:val="-4"/>
          <w:lang w:val="pt-BR"/>
        </w:rPr>
      </w:pPr>
      <w:r w:rsidRPr="00C1261D">
        <w:rPr>
          <w:spacing w:val="-4"/>
          <w:lang w:val="pt-BR"/>
        </w:rPr>
        <w:t>Tăng cường liên kết giữa tổ chức khoa học và công nghệ với doanh nghiệp trong việc thực hiện nhiệm vụ nghiên cứu, ứng dụng, đổi mới công nghệ, đào tạo nhân lực.</w:t>
      </w:r>
    </w:p>
    <w:p w14:paraId="557AF975" w14:textId="77777777" w:rsidR="00685299" w:rsidRPr="00C1261D" w:rsidRDefault="00685299" w:rsidP="00E55BBF">
      <w:pPr>
        <w:pStyle w:val="Heading2"/>
        <w:rPr>
          <w:b w:val="0"/>
          <w:lang w:val="nl-NL"/>
        </w:rPr>
      </w:pPr>
      <w:bookmarkStart w:id="537" w:name="_Toc66265154"/>
      <w:bookmarkStart w:id="538" w:name="_Toc66173137"/>
      <w:bookmarkStart w:id="539" w:name="_Toc85820714"/>
      <w:r w:rsidRPr="00C1261D">
        <w:rPr>
          <w:noProof/>
          <w:lang w:val="nb-NO"/>
        </w:rPr>
        <w:t>IV</w:t>
      </w:r>
      <w:r w:rsidRPr="00C1261D">
        <w:rPr>
          <w:lang w:val="nl-NL"/>
        </w:rPr>
        <w:t xml:space="preserve">. </w:t>
      </w:r>
      <w:r w:rsidR="002322A3" w:rsidRPr="00C1261D">
        <w:rPr>
          <w:lang w:val="pt-BR"/>
        </w:rPr>
        <w:t>GIẢI</w:t>
      </w:r>
      <w:r w:rsidR="002322A3" w:rsidRPr="00C1261D">
        <w:rPr>
          <w:lang w:val="nl-NL"/>
        </w:rPr>
        <w:t xml:space="preserve"> PHÁP VỀ THỰC HIỆN HIỆU QUẢ CÁC CƠ CHẾ, CHÍNH SÁCH LIÊN KẾT PHÁT TRIỂN</w:t>
      </w:r>
      <w:bookmarkEnd w:id="537"/>
      <w:bookmarkEnd w:id="538"/>
      <w:bookmarkEnd w:id="539"/>
    </w:p>
    <w:p w14:paraId="69C0EF65" w14:textId="77777777" w:rsidR="00685299" w:rsidRPr="00C1261D" w:rsidRDefault="00685299" w:rsidP="00390BE6">
      <w:pPr>
        <w:widowControl w:val="0"/>
        <w:spacing w:line="360" w:lineRule="auto"/>
        <w:ind w:firstLine="709"/>
        <w:rPr>
          <w:lang w:val="pt-BR"/>
        </w:rPr>
      </w:pPr>
      <w:r w:rsidRPr="00C1261D">
        <w:rPr>
          <w:lang w:val="pt-BR"/>
        </w:rPr>
        <w:t>- Có chính sách khuyến khích phát triển các mối liên kết giữa hộ nông dân với các doanh nghiệp, hợp tác xã, tổ chức khoa học, hiệp hội ngành hàng và thị trường tiêu thụ sản phẩm để hỗ trợ kinh té hộ phát triển theo hướng gia trại, trang trại có quy mô phù hợp, sản xuất hàng hóa lớn.</w:t>
      </w:r>
    </w:p>
    <w:p w14:paraId="29ACD321" w14:textId="77777777" w:rsidR="00685299" w:rsidRPr="00C1261D" w:rsidRDefault="00685299" w:rsidP="00390BE6">
      <w:pPr>
        <w:widowControl w:val="0"/>
        <w:spacing w:line="360" w:lineRule="auto"/>
        <w:ind w:firstLine="709"/>
        <w:rPr>
          <w:lang w:val="pt-BR"/>
        </w:rPr>
      </w:pPr>
      <w:r w:rsidRPr="00C1261D">
        <w:rPr>
          <w:lang w:val="pt-BR"/>
        </w:rPr>
        <w:t xml:space="preserve">- Hoàn thiện Quy hoạch tỉnh </w:t>
      </w:r>
      <w:r w:rsidR="005303CD" w:rsidRPr="00C1261D">
        <w:rPr>
          <w:lang w:val="pt-BR"/>
        </w:rPr>
        <w:t>Lai Châu</w:t>
      </w:r>
      <w:r w:rsidRPr="00C1261D">
        <w:rPr>
          <w:lang w:val="pt-BR"/>
        </w:rPr>
        <w:t xml:space="preserve"> giai đoạn 2021 - 2030, tầm nhìn đến 2050, phát triển các ngành, lĩnh vực tạo sự liên kết chặt chẽ hình thành chuỗi giá trị trong sản xuất, kinh doanh để nâng cao hiệu quả sản xuất, tính cạnh tranh của sản phẩm trên địa bàn.</w:t>
      </w:r>
    </w:p>
    <w:p w14:paraId="662C5FDE" w14:textId="77777777" w:rsidR="00685299" w:rsidRPr="00C1261D" w:rsidRDefault="00685299" w:rsidP="00390BE6">
      <w:pPr>
        <w:widowControl w:val="0"/>
        <w:spacing w:line="360" w:lineRule="auto"/>
        <w:ind w:firstLine="709"/>
        <w:rPr>
          <w:lang w:val="pt-BR"/>
        </w:rPr>
      </w:pPr>
      <w:r w:rsidRPr="00C1261D">
        <w:rPr>
          <w:lang w:val="pt-BR"/>
        </w:rPr>
        <w:t>- Tiếp tục triển khai các chính sách khuyến khích phát triển tiểu thủ công nghiệp, hỗ trợ lĩnh vực có thế mạnh gắn với chế biến nông, lâm sản tạo ra sản phẩm có chất lượng tốt, có khả năng cạnh tranh trên thị trường.</w:t>
      </w:r>
    </w:p>
    <w:p w14:paraId="4F66C168" w14:textId="77777777" w:rsidR="00685299" w:rsidRPr="00C1261D" w:rsidRDefault="00685299" w:rsidP="00390BE6">
      <w:pPr>
        <w:widowControl w:val="0"/>
        <w:spacing w:line="360" w:lineRule="auto"/>
        <w:ind w:firstLine="709"/>
        <w:rPr>
          <w:lang w:val="pt-BR"/>
        </w:rPr>
      </w:pPr>
      <w:r w:rsidRPr="00C1261D">
        <w:rPr>
          <w:lang w:val="pt-BR"/>
        </w:rPr>
        <w:t>- Xây dựng cơ chế, chính sách khuyến khích doanh nghiệp đầu tư kinh doanh, mở rộng thị trường tại khu vực nông thôn, vùng khó khăn đảm bảo phát triển kinh tế - xã hội đồng đều, ổn định.</w:t>
      </w:r>
    </w:p>
    <w:p w14:paraId="341692FD" w14:textId="77777777" w:rsidR="00685299" w:rsidRPr="00C1261D" w:rsidRDefault="00685299" w:rsidP="00E55BBF">
      <w:pPr>
        <w:pStyle w:val="Heading2"/>
        <w:rPr>
          <w:b w:val="0"/>
          <w:lang w:val="nl-NL"/>
        </w:rPr>
      </w:pPr>
      <w:bookmarkStart w:id="540" w:name="_Toc66265155"/>
      <w:bookmarkStart w:id="541" w:name="_Toc66173138"/>
      <w:bookmarkStart w:id="542" w:name="_Toc85820715"/>
      <w:r w:rsidRPr="00C1261D">
        <w:rPr>
          <w:lang w:val="nl-NL"/>
        </w:rPr>
        <w:lastRenderedPageBreak/>
        <w:t xml:space="preserve">V. </w:t>
      </w:r>
      <w:r w:rsidR="002322A3" w:rsidRPr="00C1261D">
        <w:rPr>
          <w:lang w:val="nl-NL"/>
        </w:rPr>
        <w:t>GIẢI PHÁP VỀ QUẢN LÝ, KIỂM SOÁT PHÁT TRIỂN ĐÔ THỊ VÀ NÔNG THÔN</w:t>
      </w:r>
      <w:bookmarkEnd w:id="540"/>
      <w:bookmarkEnd w:id="541"/>
      <w:bookmarkEnd w:id="542"/>
    </w:p>
    <w:p w14:paraId="6111D670" w14:textId="77777777" w:rsidR="00685299" w:rsidRPr="00C1261D" w:rsidRDefault="00685299" w:rsidP="00390BE6">
      <w:pPr>
        <w:widowControl w:val="0"/>
        <w:spacing w:line="360" w:lineRule="auto"/>
        <w:ind w:firstLine="709"/>
        <w:rPr>
          <w:lang w:val="pt-BR"/>
        </w:rPr>
      </w:pPr>
      <w:r w:rsidRPr="00C1261D">
        <w:rPr>
          <w:lang w:val="pt-BR"/>
        </w:rPr>
        <w:t>- Đầu tư xây dựng, hoàn hiện quy hoạch chi tiết các khu đô thị, khu trung tâm xã, khu dân cư phù hợp với quy hoạch chung của huyện và tỉnh, đảm bảo sử dụng đất hợp lý, phù hợp với phương hướng phát triển kinh tế - xã hội của huyện.</w:t>
      </w:r>
    </w:p>
    <w:p w14:paraId="045C816D" w14:textId="77777777" w:rsidR="00685299" w:rsidRPr="00C1261D" w:rsidRDefault="00685299" w:rsidP="00390BE6">
      <w:pPr>
        <w:widowControl w:val="0"/>
        <w:spacing w:line="360" w:lineRule="auto"/>
        <w:ind w:firstLine="709"/>
        <w:rPr>
          <w:lang w:val="pt-BR"/>
        </w:rPr>
      </w:pPr>
      <w:r w:rsidRPr="00C1261D">
        <w:rPr>
          <w:lang w:val="pt-BR"/>
        </w:rPr>
        <w:t>- Đẩy mạnh xây dựng đồng bộ kết cấu hạ tầng giao thông, đô thị, cấp điện lưới quốc gia, công nghệ thông tin, viễn thông, internet; hạ tầng khu kinh tế, khu du lịch, xây dựng nông thôn mới. Từng bước hoàn thiện hạ tầng xã hội như y yế, giáo dục, văn hóa, thể thao,… Khuyến khích các đơn vị tư vấn thiết kế, nhà thầu thi công, áp dụng các công nghệ mới, các nguyên liệu thay thế, sản phẩm mới thân thiện với môi trường.</w:t>
      </w:r>
    </w:p>
    <w:p w14:paraId="6BDDD3F0" w14:textId="77777777" w:rsidR="00685299" w:rsidRPr="00C1261D" w:rsidRDefault="00685299" w:rsidP="00390BE6">
      <w:pPr>
        <w:widowControl w:val="0"/>
        <w:spacing w:line="360" w:lineRule="auto"/>
        <w:ind w:firstLine="709"/>
        <w:rPr>
          <w:lang w:val="pt-BR"/>
        </w:rPr>
      </w:pPr>
      <w:r w:rsidRPr="00C1261D">
        <w:rPr>
          <w:lang w:val="pt-BR"/>
        </w:rPr>
        <w:t>- Thực hiện quy hoạch và phát triển không gian xanh đô thị với bảo tồn, tôn tạo hệ sinh thái vùng ven, hướng tới mục tiêu tăng trưởng xanh để đạt tiêu chí nâng loại đô thị và phát triển bền vững. Dành quỹ đất trong quy hoạch thoả đáng để phát triển không gian xanh, mặt nước ở các đô thị.</w:t>
      </w:r>
    </w:p>
    <w:bookmarkEnd w:id="504"/>
    <w:bookmarkEnd w:id="505"/>
    <w:p w14:paraId="381897DF" w14:textId="77777777" w:rsidR="00521E1F" w:rsidRPr="00C1261D" w:rsidRDefault="00521E1F" w:rsidP="00390BE6">
      <w:pPr>
        <w:spacing w:line="360" w:lineRule="auto"/>
        <w:ind w:firstLine="709"/>
        <w:rPr>
          <w:lang w:val="nl-NL"/>
        </w:rPr>
        <w:sectPr w:rsidR="00521E1F" w:rsidRPr="00C1261D" w:rsidSect="00C03983">
          <w:pgSz w:w="11907" w:h="16839" w:code="9"/>
          <w:pgMar w:top="1134" w:right="1134" w:bottom="1134" w:left="1418" w:header="720" w:footer="454" w:gutter="0"/>
          <w:cols w:space="720"/>
          <w:titlePg/>
          <w:docGrid w:linePitch="381"/>
        </w:sectPr>
      </w:pPr>
    </w:p>
    <w:p w14:paraId="22871F41" w14:textId="46698326" w:rsidR="00521E1F" w:rsidRPr="00C1261D" w:rsidRDefault="00F3742C" w:rsidP="00390BE6">
      <w:pPr>
        <w:pStyle w:val="Caption"/>
        <w:spacing w:line="360" w:lineRule="auto"/>
        <w:rPr>
          <w:bCs w:val="0"/>
          <w:lang w:val="nl-NL"/>
        </w:rPr>
      </w:pPr>
      <w:bookmarkStart w:id="543" w:name="_Toc101792661"/>
      <w:bookmarkStart w:id="544" w:name="_Toc59913478"/>
      <w:r w:rsidRPr="00C1261D">
        <w:rPr>
          <w:lang w:val="nl-NL"/>
        </w:rPr>
        <w:lastRenderedPageBreak/>
        <w:t xml:space="preserve">Bảng </w:t>
      </w:r>
      <w:r w:rsidR="005F4EA1" w:rsidRPr="00C1261D">
        <w:fldChar w:fldCharType="begin"/>
      </w:r>
      <w:r w:rsidR="005F4EA1" w:rsidRPr="00C1261D">
        <w:rPr>
          <w:lang w:val="nl-NL"/>
        </w:rPr>
        <w:instrText xml:space="preserve"> SEQ Bảng \* ARABIC </w:instrText>
      </w:r>
      <w:r w:rsidR="005F4EA1" w:rsidRPr="00C1261D">
        <w:fldChar w:fldCharType="separate"/>
      </w:r>
      <w:r w:rsidR="005C6056" w:rsidRPr="00C1261D">
        <w:rPr>
          <w:noProof/>
          <w:lang w:val="nl-NL"/>
        </w:rPr>
        <w:t>6</w:t>
      </w:r>
      <w:r w:rsidR="005F4EA1" w:rsidRPr="00C1261D">
        <w:rPr>
          <w:noProof/>
        </w:rPr>
        <w:fldChar w:fldCharType="end"/>
      </w:r>
      <w:r w:rsidRPr="00C1261D">
        <w:rPr>
          <w:lang w:val="nl-NL"/>
        </w:rPr>
        <w:t xml:space="preserve">: </w:t>
      </w:r>
      <w:r w:rsidR="009A77BC" w:rsidRPr="00C1261D">
        <w:rPr>
          <w:lang w:val="nl-NL"/>
        </w:rPr>
        <w:t>Phụ lục 01</w:t>
      </w:r>
      <w:r w:rsidR="00521E1F" w:rsidRPr="00C1261D">
        <w:rPr>
          <w:lang w:val="nl-NL"/>
        </w:rPr>
        <w:t>: Diện tích và mật độ dân số huyện Phong Thổ</w:t>
      </w:r>
      <w:bookmarkEnd w:id="543"/>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7"/>
        <w:gridCol w:w="1276"/>
        <w:gridCol w:w="2268"/>
        <w:gridCol w:w="2551"/>
      </w:tblGrid>
      <w:tr w:rsidR="00C1261D" w:rsidRPr="00C1261D" w14:paraId="4085232C" w14:textId="77777777" w:rsidTr="00277522">
        <w:trPr>
          <w:trHeight w:val="360"/>
        </w:trPr>
        <w:tc>
          <w:tcPr>
            <w:tcW w:w="851" w:type="dxa"/>
            <w:shd w:val="clear" w:color="auto" w:fill="auto"/>
            <w:noWrap/>
            <w:vAlign w:val="bottom"/>
            <w:hideMark/>
          </w:tcPr>
          <w:p w14:paraId="34C6C0E7" w14:textId="77777777" w:rsidR="00521E1F" w:rsidRPr="00C1261D" w:rsidRDefault="00521E1F" w:rsidP="00390BE6">
            <w:pPr>
              <w:spacing w:before="0" w:line="360" w:lineRule="auto"/>
              <w:jc w:val="center"/>
              <w:rPr>
                <w:sz w:val="20"/>
                <w:szCs w:val="20"/>
              </w:rPr>
            </w:pPr>
            <w:r w:rsidRPr="00C1261D">
              <w:rPr>
                <w:b/>
                <w:bCs/>
                <w:sz w:val="24"/>
              </w:rPr>
              <w:t>STT</w:t>
            </w:r>
          </w:p>
        </w:tc>
        <w:tc>
          <w:tcPr>
            <w:tcW w:w="2977" w:type="dxa"/>
            <w:shd w:val="clear" w:color="auto" w:fill="auto"/>
            <w:noWrap/>
            <w:vAlign w:val="bottom"/>
            <w:hideMark/>
          </w:tcPr>
          <w:p w14:paraId="47E331EA" w14:textId="77777777" w:rsidR="00521E1F" w:rsidRPr="00C1261D" w:rsidRDefault="00521E1F" w:rsidP="00390BE6">
            <w:pPr>
              <w:spacing w:before="0" w:line="360" w:lineRule="auto"/>
              <w:jc w:val="center"/>
              <w:rPr>
                <w:b/>
                <w:bCs/>
                <w:sz w:val="24"/>
              </w:rPr>
            </w:pPr>
            <w:r w:rsidRPr="00C1261D">
              <w:rPr>
                <w:b/>
                <w:bCs/>
                <w:sz w:val="24"/>
              </w:rPr>
              <w:t>Chỉ tiêu</w:t>
            </w:r>
          </w:p>
        </w:tc>
        <w:tc>
          <w:tcPr>
            <w:tcW w:w="1276" w:type="dxa"/>
            <w:shd w:val="clear" w:color="auto" w:fill="auto"/>
            <w:noWrap/>
            <w:vAlign w:val="bottom"/>
            <w:hideMark/>
          </w:tcPr>
          <w:p w14:paraId="71FEA93C" w14:textId="77777777" w:rsidR="00521E1F" w:rsidRPr="00C1261D" w:rsidRDefault="00521E1F" w:rsidP="00390BE6">
            <w:pPr>
              <w:spacing w:before="0" w:line="360" w:lineRule="auto"/>
              <w:jc w:val="center"/>
              <w:rPr>
                <w:b/>
                <w:bCs/>
                <w:sz w:val="24"/>
              </w:rPr>
            </w:pPr>
            <w:r w:rsidRPr="00C1261D">
              <w:rPr>
                <w:b/>
                <w:bCs/>
                <w:sz w:val="24"/>
              </w:rPr>
              <w:t>Diện tích</w:t>
            </w:r>
          </w:p>
        </w:tc>
        <w:tc>
          <w:tcPr>
            <w:tcW w:w="2268" w:type="dxa"/>
            <w:shd w:val="clear" w:color="auto" w:fill="auto"/>
            <w:noWrap/>
            <w:vAlign w:val="bottom"/>
            <w:hideMark/>
          </w:tcPr>
          <w:p w14:paraId="51AF4AB9" w14:textId="77777777" w:rsidR="00521E1F" w:rsidRPr="00C1261D" w:rsidRDefault="00521E1F" w:rsidP="00390BE6">
            <w:pPr>
              <w:spacing w:before="0" w:line="360" w:lineRule="auto"/>
              <w:jc w:val="center"/>
              <w:rPr>
                <w:b/>
                <w:bCs/>
                <w:sz w:val="24"/>
              </w:rPr>
            </w:pPr>
            <w:r w:rsidRPr="00C1261D">
              <w:rPr>
                <w:b/>
                <w:bCs/>
                <w:sz w:val="24"/>
              </w:rPr>
              <w:t>Dân số trung bình</w:t>
            </w:r>
          </w:p>
        </w:tc>
        <w:tc>
          <w:tcPr>
            <w:tcW w:w="2551" w:type="dxa"/>
            <w:shd w:val="clear" w:color="auto" w:fill="auto"/>
            <w:noWrap/>
            <w:vAlign w:val="bottom"/>
            <w:hideMark/>
          </w:tcPr>
          <w:p w14:paraId="4CD272A6" w14:textId="77777777" w:rsidR="00521E1F" w:rsidRPr="00C1261D" w:rsidRDefault="00521E1F" w:rsidP="00390BE6">
            <w:pPr>
              <w:spacing w:before="0" w:line="360" w:lineRule="auto"/>
              <w:jc w:val="center"/>
              <w:rPr>
                <w:b/>
                <w:bCs/>
                <w:sz w:val="24"/>
              </w:rPr>
            </w:pPr>
            <w:r w:rsidRPr="00C1261D">
              <w:rPr>
                <w:b/>
                <w:bCs/>
                <w:sz w:val="24"/>
              </w:rPr>
              <w:t>Mật độ dân số</w:t>
            </w:r>
          </w:p>
        </w:tc>
      </w:tr>
      <w:tr w:rsidR="00C1261D" w:rsidRPr="00C1261D" w14:paraId="29629D98" w14:textId="77777777" w:rsidTr="00277522">
        <w:trPr>
          <w:trHeight w:val="360"/>
        </w:trPr>
        <w:tc>
          <w:tcPr>
            <w:tcW w:w="851" w:type="dxa"/>
            <w:shd w:val="clear" w:color="auto" w:fill="auto"/>
            <w:noWrap/>
            <w:vAlign w:val="bottom"/>
            <w:hideMark/>
          </w:tcPr>
          <w:p w14:paraId="4EA312CB" w14:textId="77777777" w:rsidR="00521E1F" w:rsidRPr="00C1261D" w:rsidRDefault="00521E1F" w:rsidP="00390BE6">
            <w:pPr>
              <w:spacing w:before="0" w:line="360" w:lineRule="auto"/>
              <w:jc w:val="center"/>
              <w:rPr>
                <w:b/>
                <w:bCs/>
                <w:sz w:val="24"/>
              </w:rPr>
            </w:pPr>
          </w:p>
        </w:tc>
        <w:tc>
          <w:tcPr>
            <w:tcW w:w="2977" w:type="dxa"/>
            <w:shd w:val="clear" w:color="auto" w:fill="auto"/>
            <w:noWrap/>
            <w:vAlign w:val="bottom"/>
            <w:hideMark/>
          </w:tcPr>
          <w:p w14:paraId="6114DE58" w14:textId="77777777" w:rsidR="00521E1F" w:rsidRPr="00C1261D" w:rsidRDefault="00521E1F" w:rsidP="00390BE6">
            <w:pPr>
              <w:spacing w:before="0" w:line="360" w:lineRule="auto"/>
              <w:jc w:val="center"/>
              <w:rPr>
                <w:b/>
                <w:bCs/>
                <w:sz w:val="24"/>
              </w:rPr>
            </w:pPr>
            <w:r w:rsidRPr="00C1261D">
              <w:rPr>
                <w:b/>
                <w:bCs/>
                <w:sz w:val="24"/>
              </w:rPr>
              <w:t> </w:t>
            </w:r>
          </w:p>
        </w:tc>
        <w:tc>
          <w:tcPr>
            <w:tcW w:w="1276" w:type="dxa"/>
            <w:tcBorders>
              <w:bottom w:val="single" w:sz="4" w:space="0" w:color="auto"/>
            </w:tcBorders>
            <w:shd w:val="clear" w:color="auto" w:fill="auto"/>
            <w:noWrap/>
            <w:vAlign w:val="bottom"/>
            <w:hideMark/>
          </w:tcPr>
          <w:p w14:paraId="78A2C5AF" w14:textId="77777777" w:rsidR="00521E1F" w:rsidRPr="00C1261D" w:rsidRDefault="00521E1F" w:rsidP="00390BE6">
            <w:pPr>
              <w:spacing w:before="0" w:line="360" w:lineRule="auto"/>
              <w:jc w:val="center"/>
              <w:rPr>
                <w:b/>
                <w:bCs/>
                <w:sz w:val="24"/>
              </w:rPr>
            </w:pPr>
            <w:r w:rsidRPr="00C1261D">
              <w:rPr>
                <w:b/>
                <w:bCs/>
                <w:sz w:val="24"/>
              </w:rPr>
              <w:t>(Km2)</w:t>
            </w:r>
          </w:p>
        </w:tc>
        <w:tc>
          <w:tcPr>
            <w:tcW w:w="2268" w:type="dxa"/>
            <w:tcBorders>
              <w:bottom w:val="single" w:sz="4" w:space="0" w:color="auto"/>
            </w:tcBorders>
            <w:shd w:val="clear" w:color="auto" w:fill="auto"/>
            <w:noWrap/>
            <w:vAlign w:val="bottom"/>
            <w:hideMark/>
          </w:tcPr>
          <w:p w14:paraId="1786C41C" w14:textId="77777777" w:rsidR="00521E1F" w:rsidRPr="00C1261D" w:rsidRDefault="00521E1F" w:rsidP="00390BE6">
            <w:pPr>
              <w:spacing w:before="0" w:line="360" w:lineRule="auto"/>
              <w:jc w:val="center"/>
              <w:rPr>
                <w:b/>
                <w:bCs/>
                <w:sz w:val="24"/>
              </w:rPr>
            </w:pPr>
            <w:r w:rsidRPr="00C1261D">
              <w:rPr>
                <w:b/>
                <w:bCs/>
                <w:sz w:val="24"/>
              </w:rPr>
              <w:t>(người)</w:t>
            </w:r>
          </w:p>
        </w:tc>
        <w:tc>
          <w:tcPr>
            <w:tcW w:w="2551" w:type="dxa"/>
            <w:shd w:val="clear" w:color="auto" w:fill="auto"/>
            <w:noWrap/>
            <w:vAlign w:val="bottom"/>
            <w:hideMark/>
          </w:tcPr>
          <w:p w14:paraId="281E31A0" w14:textId="77777777" w:rsidR="00521E1F" w:rsidRPr="00C1261D" w:rsidRDefault="00521E1F" w:rsidP="00390BE6">
            <w:pPr>
              <w:spacing w:before="0" w:line="360" w:lineRule="auto"/>
              <w:jc w:val="center"/>
              <w:rPr>
                <w:b/>
                <w:bCs/>
                <w:sz w:val="24"/>
              </w:rPr>
            </w:pPr>
            <w:r w:rsidRPr="00C1261D">
              <w:rPr>
                <w:b/>
                <w:bCs/>
                <w:sz w:val="24"/>
              </w:rPr>
              <w:t>(người/km2)</w:t>
            </w:r>
          </w:p>
        </w:tc>
      </w:tr>
      <w:tr w:rsidR="00C1261D" w:rsidRPr="00C1261D" w14:paraId="2AEAA96B" w14:textId="77777777" w:rsidTr="00277522">
        <w:trPr>
          <w:trHeight w:val="360"/>
        </w:trPr>
        <w:tc>
          <w:tcPr>
            <w:tcW w:w="851" w:type="dxa"/>
            <w:shd w:val="clear" w:color="auto" w:fill="auto"/>
            <w:noWrap/>
            <w:vAlign w:val="bottom"/>
            <w:hideMark/>
          </w:tcPr>
          <w:p w14:paraId="47449B39" w14:textId="77777777" w:rsidR="00521E1F" w:rsidRPr="00C1261D" w:rsidRDefault="00521E1F" w:rsidP="00390BE6">
            <w:pPr>
              <w:spacing w:before="0" w:line="360" w:lineRule="auto"/>
              <w:jc w:val="center"/>
              <w:rPr>
                <w:b/>
                <w:bCs/>
                <w:sz w:val="24"/>
              </w:rPr>
            </w:pPr>
            <w:r w:rsidRPr="00C1261D">
              <w:rPr>
                <w:b/>
                <w:bCs/>
                <w:sz w:val="24"/>
              </w:rPr>
              <w:t>1</w:t>
            </w:r>
          </w:p>
        </w:tc>
        <w:tc>
          <w:tcPr>
            <w:tcW w:w="2977" w:type="dxa"/>
            <w:shd w:val="clear" w:color="auto" w:fill="auto"/>
            <w:noWrap/>
            <w:hideMark/>
          </w:tcPr>
          <w:p w14:paraId="2E03ACBB" w14:textId="77777777" w:rsidR="00521E1F" w:rsidRPr="00C1261D" w:rsidRDefault="00521E1F" w:rsidP="00390BE6">
            <w:pPr>
              <w:spacing w:before="0" w:line="360" w:lineRule="auto"/>
              <w:jc w:val="left"/>
              <w:rPr>
                <w:sz w:val="26"/>
                <w:szCs w:val="26"/>
              </w:rPr>
            </w:pPr>
            <w:r w:rsidRPr="00C1261D">
              <w:t>TT Phong Thổ</w:t>
            </w:r>
          </w:p>
        </w:tc>
        <w:tc>
          <w:tcPr>
            <w:tcW w:w="1276" w:type="dxa"/>
            <w:shd w:val="clear" w:color="auto" w:fill="auto"/>
            <w:noWrap/>
            <w:hideMark/>
          </w:tcPr>
          <w:p w14:paraId="5E063F4C" w14:textId="77777777" w:rsidR="00521E1F" w:rsidRPr="00C1261D" w:rsidRDefault="00521E1F" w:rsidP="00390BE6">
            <w:pPr>
              <w:spacing w:before="0" w:line="360" w:lineRule="auto"/>
              <w:jc w:val="right"/>
              <w:rPr>
                <w:sz w:val="24"/>
              </w:rPr>
            </w:pPr>
            <w:r w:rsidRPr="00C1261D">
              <w:t>5.514</w:t>
            </w:r>
          </w:p>
        </w:tc>
        <w:tc>
          <w:tcPr>
            <w:tcW w:w="2268" w:type="dxa"/>
            <w:shd w:val="clear" w:color="auto" w:fill="auto"/>
            <w:noWrap/>
            <w:hideMark/>
          </w:tcPr>
          <w:p w14:paraId="30B73DBF" w14:textId="77777777" w:rsidR="00521E1F" w:rsidRPr="00C1261D" w:rsidRDefault="00521E1F" w:rsidP="00390BE6">
            <w:pPr>
              <w:spacing w:before="0" w:line="360" w:lineRule="auto"/>
              <w:jc w:val="right"/>
              <w:rPr>
                <w:sz w:val="24"/>
              </w:rPr>
            </w:pPr>
            <w:r w:rsidRPr="00C1261D">
              <w:t>4.526,62</w:t>
            </w:r>
          </w:p>
        </w:tc>
        <w:tc>
          <w:tcPr>
            <w:tcW w:w="2551" w:type="dxa"/>
            <w:shd w:val="clear" w:color="auto" w:fill="auto"/>
            <w:noWrap/>
            <w:vAlign w:val="bottom"/>
            <w:hideMark/>
          </w:tcPr>
          <w:p w14:paraId="00C89AE3" w14:textId="77777777" w:rsidR="00521E1F" w:rsidRPr="00C1261D" w:rsidRDefault="00521E1F" w:rsidP="00390BE6">
            <w:pPr>
              <w:spacing w:before="0" w:line="360" w:lineRule="auto"/>
              <w:jc w:val="right"/>
              <w:rPr>
                <w:sz w:val="24"/>
              </w:rPr>
            </w:pPr>
            <w:r w:rsidRPr="00C1261D">
              <w:rPr>
                <w:sz w:val="26"/>
                <w:szCs w:val="26"/>
              </w:rPr>
              <w:t>122</w:t>
            </w:r>
          </w:p>
        </w:tc>
      </w:tr>
      <w:tr w:rsidR="00C1261D" w:rsidRPr="00C1261D" w14:paraId="300987C9" w14:textId="77777777" w:rsidTr="00277522">
        <w:trPr>
          <w:trHeight w:val="360"/>
        </w:trPr>
        <w:tc>
          <w:tcPr>
            <w:tcW w:w="851" w:type="dxa"/>
            <w:shd w:val="clear" w:color="auto" w:fill="auto"/>
            <w:noWrap/>
            <w:vAlign w:val="bottom"/>
            <w:hideMark/>
          </w:tcPr>
          <w:p w14:paraId="07723522" w14:textId="77777777" w:rsidR="00521E1F" w:rsidRPr="00C1261D" w:rsidRDefault="00521E1F" w:rsidP="00390BE6">
            <w:pPr>
              <w:spacing w:before="0" w:line="360" w:lineRule="auto"/>
              <w:jc w:val="center"/>
              <w:rPr>
                <w:sz w:val="26"/>
                <w:szCs w:val="26"/>
              </w:rPr>
            </w:pPr>
            <w:r w:rsidRPr="00C1261D">
              <w:rPr>
                <w:sz w:val="26"/>
                <w:szCs w:val="26"/>
              </w:rPr>
              <w:t>2</w:t>
            </w:r>
          </w:p>
        </w:tc>
        <w:tc>
          <w:tcPr>
            <w:tcW w:w="2977" w:type="dxa"/>
            <w:shd w:val="clear" w:color="auto" w:fill="auto"/>
            <w:noWrap/>
            <w:hideMark/>
          </w:tcPr>
          <w:p w14:paraId="436D0E5D" w14:textId="77777777" w:rsidR="00521E1F" w:rsidRPr="00C1261D" w:rsidRDefault="00521E1F" w:rsidP="00390BE6">
            <w:pPr>
              <w:spacing w:before="0" w:line="360" w:lineRule="auto"/>
              <w:jc w:val="left"/>
              <w:rPr>
                <w:sz w:val="26"/>
                <w:szCs w:val="26"/>
              </w:rPr>
            </w:pPr>
            <w:r w:rsidRPr="00C1261D">
              <w:t>Xã Sì Lở Lầu</w:t>
            </w:r>
          </w:p>
        </w:tc>
        <w:tc>
          <w:tcPr>
            <w:tcW w:w="1276" w:type="dxa"/>
            <w:tcBorders>
              <w:top w:val="single" w:sz="4" w:space="0" w:color="auto"/>
              <w:left w:val="nil"/>
              <w:bottom w:val="single" w:sz="4" w:space="0" w:color="auto"/>
              <w:right w:val="single" w:sz="4" w:space="0" w:color="auto"/>
            </w:tcBorders>
            <w:shd w:val="clear" w:color="auto" w:fill="auto"/>
            <w:noWrap/>
            <w:hideMark/>
          </w:tcPr>
          <w:p w14:paraId="49CCE009" w14:textId="77777777" w:rsidR="00521E1F" w:rsidRPr="00C1261D" w:rsidRDefault="00521E1F" w:rsidP="00390BE6">
            <w:pPr>
              <w:spacing w:before="0" w:line="360" w:lineRule="auto"/>
              <w:jc w:val="right"/>
              <w:rPr>
                <w:sz w:val="24"/>
              </w:rPr>
            </w:pPr>
            <w:r w:rsidRPr="00C1261D">
              <w:t>6.220</w:t>
            </w:r>
          </w:p>
        </w:tc>
        <w:tc>
          <w:tcPr>
            <w:tcW w:w="2268" w:type="dxa"/>
            <w:tcBorders>
              <w:top w:val="single" w:sz="4" w:space="0" w:color="auto"/>
              <w:left w:val="single" w:sz="4" w:space="0" w:color="auto"/>
              <w:bottom w:val="single" w:sz="4" w:space="0" w:color="auto"/>
              <w:right w:val="nil"/>
            </w:tcBorders>
            <w:shd w:val="clear" w:color="auto" w:fill="auto"/>
            <w:noWrap/>
            <w:hideMark/>
          </w:tcPr>
          <w:p w14:paraId="53BB9E1F" w14:textId="77777777" w:rsidR="00521E1F" w:rsidRPr="00C1261D" w:rsidRDefault="00521E1F" w:rsidP="00390BE6">
            <w:pPr>
              <w:spacing w:before="0" w:line="360" w:lineRule="auto"/>
              <w:jc w:val="right"/>
              <w:rPr>
                <w:sz w:val="24"/>
              </w:rPr>
            </w:pPr>
            <w:r w:rsidRPr="00C1261D">
              <w:t>5.716,13</w:t>
            </w:r>
          </w:p>
        </w:tc>
        <w:tc>
          <w:tcPr>
            <w:tcW w:w="2551" w:type="dxa"/>
            <w:shd w:val="clear" w:color="auto" w:fill="auto"/>
            <w:noWrap/>
            <w:vAlign w:val="bottom"/>
            <w:hideMark/>
          </w:tcPr>
          <w:p w14:paraId="5FADF7D5" w14:textId="77777777" w:rsidR="00521E1F" w:rsidRPr="00C1261D" w:rsidRDefault="00521E1F" w:rsidP="00390BE6">
            <w:pPr>
              <w:spacing w:before="0" w:line="360" w:lineRule="auto"/>
              <w:jc w:val="right"/>
              <w:rPr>
                <w:sz w:val="24"/>
              </w:rPr>
            </w:pPr>
            <w:r w:rsidRPr="00C1261D">
              <w:rPr>
                <w:sz w:val="26"/>
                <w:szCs w:val="26"/>
              </w:rPr>
              <w:t>73</w:t>
            </w:r>
          </w:p>
        </w:tc>
      </w:tr>
      <w:tr w:rsidR="00C1261D" w:rsidRPr="00C1261D" w14:paraId="67CE7DB8" w14:textId="77777777" w:rsidTr="00277522">
        <w:trPr>
          <w:trHeight w:val="360"/>
        </w:trPr>
        <w:tc>
          <w:tcPr>
            <w:tcW w:w="851" w:type="dxa"/>
            <w:shd w:val="clear" w:color="auto" w:fill="auto"/>
            <w:noWrap/>
            <w:vAlign w:val="bottom"/>
            <w:hideMark/>
          </w:tcPr>
          <w:p w14:paraId="78AB08F3" w14:textId="77777777" w:rsidR="00521E1F" w:rsidRPr="00C1261D" w:rsidRDefault="00521E1F" w:rsidP="00390BE6">
            <w:pPr>
              <w:spacing w:before="0" w:line="360" w:lineRule="auto"/>
              <w:jc w:val="center"/>
              <w:rPr>
                <w:sz w:val="26"/>
                <w:szCs w:val="26"/>
              </w:rPr>
            </w:pPr>
            <w:r w:rsidRPr="00C1261D">
              <w:rPr>
                <w:sz w:val="26"/>
                <w:szCs w:val="26"/>
              </w:rPr>
              <w:t>3</w:t>
            </w:r>
          </w:p>
        </w:tc>
        <w:tc>
          <w:tcPr>
            <w:tcW w:w="2977" w:type="dxa"/>
            <w:shd w:val="clear" w:color="auto" w:fill="auto"/>
            <w:noWrap/>
          </w:tcPr>
          <w:p w14:paraId="548357CC" w14:textId="77777777" w:rsidR="00521E1F" w:rsidRPr="00C1261D" w:rsidRDefault="00521E1F" w:rsidP="00390BE6">
            <w:pPr>
              <w:spacing w:before="0" w:line="360" w:lineRule="auto"/>
              <w:jc w:val="left"/>
              <w:rPr>
                <w:sz w:val="26"/>
                <w:szCs w:val="26"/>
              </w:rPr>
            </w:pPr>
            <w:r w:rsidRPr="00C1261D">
              <w:t>Xã Mồ Sì San</w:t>
            </w:r>
          </w:p>
        </w:tc>
        <w:tc>
          <w:tcPr>
            <w:tcW w:w="1276" w:type="dxa"/>
            <w:shd w:val="clear" w:color="auto" w:fill="auto"/>
            <w:noWrap/>
          </w:tcPr>
          <w:p w14:paraId="4DCC2153" w14:textId="77777777" w:rsidR="00521E1F" w:rsidRPr="00C1261D" w:rsidRDefault="00521E1F" w:rsidP="00390BE6">
            <w:pPr>
              <w:spacing w:before="0" w:line="360" w:lineRule="auto"/>
              <w:jc w:val="right"/>
              <w:rPr>
                <w:sz w:val="24"/>
              </w:rPr>
            </w:pPr>
            <w:r w:rsidRPr="00C1261D">
              <w:t>2.520</w:t>
            </w:r>
          </w:p>
        </w:tc>
        <w:tc>
          <w:tcPr>
            <w:tcW w:w="2268" w:type="dxa"/>
            <w:shd w:val="clear" w:color="auto" w:fill="auto"/>
            <w:noWrap/>
          </w:tcPr>
          <w:p w14:paraId="2B273C6E" w14:textId="77777777" w:rsidR="00521E1F" w:rsidRPr="00C1261D" w:rsidRDefault="00521E1F" w:rsidP="00390BE6">
            <w:pPr>
              <w:spacing w:before="0" w:line="360" w:lineRule="auto"/>
              <w:jc w:val="right"/>
              <w:rPr>
                <w:sz w:val="24"/>
              </w:rPr>
            </w:pPr>
            <w:r w:rsidRPr="00C1261D">
              <w:t>2.236,44</w:t>
            </w:r>
          </w:p>
        </w:tc>
        <w:tc>
          <w:tcPr>
            <w:tcW w:w="2551" w:type="dxa"/>
            <w:shd w:val="clear" w:color="auto" w:fill="auto"/>
            <w:noWrap/>
            <w:vAlign w:val="bottom"/>
          </w:tcPr>
          <w:p w14:paraId="1B46022F" w14:textId="77777777" w:rsidR="00521E1F" w:rsidRPr="00C1261D" w:rsidRDefault="00521E1F" w:rsidP="00390BE6">
            <w:pPr>
              <w:spacing w:before="0" w:line="360" w:lineRule="auto"/>
              <w:jc w:val="right"/>
              <w:rPr>
                <w:sz w:val="24"/>
              </w:rPr>
            </w:pPr>
            <w:r w:rsidRPr="00C1261D">
              <w:rPr>
                <w:sz w:val="26"/>
                <w:szCs w:val="26"/>
              </w:rPr>
              <w:t>111</w:t>
            </w:r>
          </w:p>
        </w:tc>
      </w:tr>
      <w:tr w:rsidR="00C1261D" w:rsidRPr="00C1261D" w14:paraId="4160C914" w14:textId="77777777" w:rsidTr="00277522">
        <w:trPr>
          <w:trHeight w:val="360"/>
        </w:trPr>
        <w:tc>
          <w:tcPr>
            <w:tcW w:w="851" w:type="dxa"/>
            <w:shd w:val="clear" w:color="auto" w:fill="auto"/>
            <w:noWrap/>
            <w:vAlign w:val="bottom"/>
            <w:hideMark/>
          </w:tcPr>
          <w:p w14:paraId="77B9E1F8" w14:textId="77777777" w:rsidR="00521E1F" w:rsidRPr="00C1261D" w:rsidRDefault="00521E1F" w:rsidP="00390BE6">
            <w:pPr>
              <w:spacing w:before="0" w:line="360" w:lineRule="auto"/>
              <w:jc w:val="center"/>
              <w:rPr>
                <w:sz w:val="26"/>
                <w:szCs w:val="26"/>
              </w:rPr>
            </w:pPr>
            <w:r w:rsidRPr="00C1261D">
              <w:rPr>
                <w:sz w:val="26"/>
                <w:szCs w:val="26"/>
              </w:rPr>
              <w:t>4</w:t>
            </w:r>
          </w:p>
        </w:tc>
        <w:tc>
          <w:tcPr>
            <w:tcW w:w="2977" w:type="dxa"/>
            <w:shd w:val="clear" w:color="auto" w:fill="auto"/>
            <w:noWrap/>
            <w:hideMark/>
          </w:tcPr>
          <w:p w14:paraId="311ED70A" w14:textId="77777777" w:rsidR="00521E1F" w:rsidRPr="00C1261D" w:rsidRDefault="00521E1F" w:rsidP="00390BE6">
            <w:pPr>
              <w:spacing w:before="0" w:line="360" w:lineRule="auto"/>
              <w:jc w:val="left"/>
              <w:rPr>
                <w:sz w:val="26"/>
                <w:szCs w:val="26"/>
              </w:rPr>
            </w:pPr>
            <w:r w:rsidRPr="00C1261D">
              <w:t>Xã Vàng Ma Chải</w:t>
            </w:r>
          </w:p>
        </w:tc>
        <w:tc>
          <w:tcPr>
            <w:tcW w:w="1276" w:type="dxa"/>
            <w:shd w:val="clear" w:color="auto" w:fill="auto"/>
            <w:noWrap/>
            <w:hideMark/>
          </w:tcPr>
          <w:p w14:paraId="072C5C80" w14:textId="77777777" w:rsidR="00521E1F" w:rsidRPr="00C1261D" w:rsidRDefault="00521E1F" w:rsidP="00390BE6">
            <w:pPr>
              <w:spacing w:before="0" w:line="360" w:lineRule="auto"/>
              <w:jc w:val="right"/>
              <w:rPr>
                <w:sz w:val="26"/>
                <w:szCs w:val="26"/>
              </w:rPr>
            </w:pPr>
            <w:r w:rsidRPr="00C1261D">
              <w:t>3.722</w:t>
            </w:r>
          </w:p>
        </w:tc>
        <w:tc>
          <w:tcPr>
            <w:tcW w:w="2268" w:type="dxa"/>
            <w:shd w:val="clear" w:color="auto" w:fill="auto"/>
            <w:noWrap/>
            <w:hideMark/>
          </w:tcPr>
          <w:p w14:paraId="4BE54103" w14:textId="77777777" w:rsidR="00521E1F" w:rsidRPr="00C1261D" w:rsidRDefault="00521E1F" w:rsidP="00390BE6">
            <w:pPr>
              <w:spacing w:before="0" w:line="360" w:lineRule="auto"/>
              <w:jc w:val="right"/>
              <w:rPr>
                <w:sz w:val="24"/>
              </w:rPr>
            </w:pPr>
            <w:r w:rsidRPr="00C1261D">
              <w:t>2.627,74</w:t>
            </w:r>
          </w:p>
        </w:tc>
        <w:tc>
          <w:tcPr>
            <w:tcW w:w="2551" w:type="dxa"/>
            <w:shd w:val="clear" w:color="auto" w:fill="auto"/>
            <w:noWrap/>
            <w:vAlign w:val="bottom"/>
            <w:hideMark/>
          </w:tcPr>
          <w:p w14:paraId="34FBF7DE" w14:textId="77777777" w:rsidR="00521E1F" w:rsidRPr="00C1261D" w:rsidRDefault="00521E1F" w:rsidP="00390BE6">
            <w:pPr>
              <w:spacing w:before="0" w:line="360" w:lineRule="auto"/>
              <w:jc w:val="right"/>
              <w:rPr>
                <w:sz w:val="26"/>
                <w:szCs w:val="26"/>
              </w:rPr>
            </w:pPr>
            <w:r w:rsidRPr="00C1261D">
              <w:rPr>
                <w:sz w:val="26"/>
                <w:szCs w:val="26"/>
              </w:rPr>
              <w:t>141</w:t>
            </w:r>
          </w:p>
        </w:tc>
      </w:tr>
      <w:tr w:rsidR="00C1261D" w:rsidRPr="00C1261D" w14:paraId="0E2E73B4" w14:textId="77777777" w:rsidTr="00277522">
        <w:trPr>
          <w:trHeight w:val="360"/>
        </w:trPr>
        <w:tc>
          <w:tcPr>
            <w:tcW w:w="851" w:type="dxa"/>
            <w:shd w:val="clear" w:color="auto" w:fill="auto"/>
            <w:noWrap/>
            <w:vAlign w:val="bottom"/>
            <w:hideMark/>
          </w:tcPr>
          <w:p w14:paraId="390EDE68" w14:textId="77777777" w:rsidR="00521E1F" w:rsidRPr="00C1261D" w:rsidRDefault="00521E1F" w:rsidP="00390BE6">
            <w:pPr>
              <w:spacing w:before="0" w:line="360" w:lineRule="auto"/>
              <w:jc w:val="center"/>
              <w:rPr>
                <w:sz w:val="26"/>
                <w:szCs w:val="26"/>
              </w:rPr>
            </w:pPr>
            <w:r w:rsidRPr="00C1261D">
              <w:rPr>
                <w:sz w:val="26"/>
                <w:szCs w:val="26"/>
              </w:rPr>
              <w:t>5</w:t>
            </w:r>
          </w:p>
        </w:tc>
        <w:tc>
          <w:tcPr>
            <w:tcW w:w="2977" w:type="dxa"/>
            <w:shd w:val="clear" w:color="auto" w:fill="auto"/>
            <w:noWrap/>
            <w:hideMark/>
          </w:tcPr>
          <w:p w14:paraId="0A7702F7" w14:textId="77777777" w:rsidR="00521E1F" w:rsidRPr="00C1261D" w:rsidRDefault="00521E1F" w:rsidP="00390BE6">
            <w:pPr>
              <w:spacing w:before="0" w:line="360" w:lineRule="auto"/>
              <w:jc w:val="left"/>
              <w:rPr>
                <w:sz w:val="26"/>
                <w:szCs w:val="26"/>
              </w:rPr>
            </w:pPr>
            <w:r w:rsidRPr="00C1261D">
              <w:t>Xã Pa Vây Sử</w:t>
            </w:r>
          </w:p>
        </w:tc>
        <w:tc>
          <w:tcPr>
            <w:tcW w:w="1276" w:type="dxa"/>
            <w:shd w:val="clear" w:color="auto" w:fill="auto"/>
            <w:noWrap/>
            <w:hideMark/>
          </w:tcPr>
          <w:p w14:paraId="12B986A4" w14:textId="77777777" w:rsidR="00521E1F" w:rsidRPr="00C1261D" w:rsidRDefault="00521E1F" w:rsidP="00390BE6">
            <w:pPr>
              <w:spacing w:before="0" w:line="360" w:lineRule="auto"/>
              <w:jc w:val="right"/>
              <w:rPr>
                <w:sz w:val="26"/>
                <w:szCs w:val="26"/>
              </w:rPr>
            </w:pPr>
            <w:r w:rsidRPr="00C1261D">
              <w:t>2.211</w:t>
            </w:r>
          </w:p>
        </w:tc>
        <w:tc>
          <w:tcPr>
            <w:tcW w:w="2268" w:type="dxa"/>
            <w:shd w:val="clear" w:color="auto" w:fill="auto"/>
            <w:noWrap/>
            <w:hideMark/>
          </w:tcPr>
          <w:p w14:paraId="726EEAF0" w14:textId="77777777" w:rsidR="00521E1F" w:rsidRPr="00C1261D" w:rsidRDefault="00521E1F" w:rsidP="00390BE6">
            <w:pPr>
              <w:spacing w:before="0" w:line="360" w:lineRule="auto"/>
              <w:jc w:val="right"/>
              <w:rPr>
                <w:sz w:val="24"/>
              </w:rPr>
            </w:pPr>
            <w:r w:rsidRPr="00C1261D">
              <w:t>4.200,08</w:t>
            </w:r>
          </w:p>
        </w:tc>
        <w:tc>
          <w:tcPr>
            <w:tcW w:w="2551" w:type="dxa"/>
            <w:shd w:val="clear" w:color="auto" w:fill="auto"/>
            <w:noWrap/>
            <w:vAlign w:val="bottom"/>
            <w:hideMark/>
          </w:tcPr>
          <w:p w14:paraId="2437DD38" w14:textId="77777777" w:rsidR="00521E1F" w:rsidRPr="00C1261D" w:rsidRDefault="00521E1F" w:rsidP="00390BE6">
            <w:pPr>
              <w:spacing w:before="0" w:line="360" w:lineRule="auto"/>
              <w:jc w:val="right"/>
              <w:rPr>
                <w:sz w:val="26"/>
                <w:szCs w:val="26"/>
              </w:rPr>
            </w:pPr>
            <w:r w:rsidRPr="00C1261D">
              <w:rPr>
                <w:sz w:val="26"/>
                <w:szCs w:val="26"/>
              </w:rPr>
              <w:t>53</w:t>
            </w:r>
          </w:p>
        </w:tc>
      </w:tr>
      <w:tr w:rsidR="00C1261D" w:rsidRPr="00C1261D" w14:paraId="0A8C43AE" w14:textId="77777777" w:rsidTr="00277522">
        <w:trPr>
          <w:trHeight w:val="360"/>
        </w:trPr>
        <w:tc>
          <w:tcPr>
            <w:tcW w:w="851" w:type="dxa"/>
            <w:shd w:val="clear" w:color="auto" w:fill="auto"/>
            <w:noWrap/>
            <w:vAlign w:val="bottom"/>
            <w:hideMark/>
          </w:tcPr>
          <w:p w14:paraId="2719895F" w14:textId="77777777" w:rsidR="00521E1F" w:rsidRPr="00C1261D" w:rsidRDefault="00521E1F" w:rsidP="00390BE6">
            <w:pPr>
              <w:spacing w:before="0" w:line="360" w:lineRule="auto"/>
              <w:jc w:val="center"/>
              <w:rPr>
                <w:sz w:val="26"/>
                <w:szCs w:val="26"/>
              </w:rPr>
            </w:pPr>
            <w:r w:rsidRPr="00C1261D">
              <w:rPr>
                <w:sz w:val="26"/>
                <w:szCs w:val="26"/>
              </w:rPr>
              <w:t>6</w:t>
            </w:r>
          </w:p>
        </w:tc>
        <w:tc>
          <w:tcPr>
            <w:tcW w:w="2977" w:type="dxa"/>
            <w:shd w:val="clear" w:color="auto" w:fill="auto"/>
            <w:noWrap/>
            <w:hideMark/>
          </w:tcPr>
          <w:p w14:paraId="19B7D835" w14:textId="77777777" w:rsidR="00521E1F" w:rsidRPr="00C1261D" w:rsidRDefault="00521E1F" w:rsidP="00390BE6">
            <w:pPr>
              <w:spacing w:before="0" w:line="360" w:lineRule="auto"/>
              <w:jc w:val="left"/>
              <w:rPr>
                <w:sz w:val="26"/>
                <w:szCs w:val="26"/>
              </w:rPr>
            </w:pPr>
            <w:r w:rsidRPr="00C1261D">
              <w:t xml:space="preserve">Xã Tung Qua Lìn </w:t>
            </w:r>
          </w:p>
        </w:tc>
        <w:tc>
          <w:tcPr>
            <w:tcW w:w="1276" w:type="dxa"/>
            <w:shd w:val="clear" w:color="auto" w:fill="auto"/>
            <w:noWrap/>
            <w:hideMark/>
          </w:tcPr>
          <w:p w14:paraId="3CEE22CD" w14:textId="77777777" w:rsidR="00521E1F" w:rsidRPr="00C1261D" w:rsidRDefault="00521E1F" w:rsidP="00390BE6">
            <w:pPr>
              <w:spacing w:before="0" w:line="360" w:lineRule="auto"/>
              <w:jc w:val="right"/>
              <w:rPr>
                <w:sz w:val="26"/>
                <w:szCs w:val="26"/>
              </w:rPr>
            </w:pPr>
            <w:r w:rsidRPr="00C1261D">
              <w:t>2.485</w:t>
            </w:r>
          </w:p>
        </w:tc>
        <w:tc>
          <w:tcPr>
            <w:tcW w:w="2268" w:type="dxa"/>
            <w:shd w:val="clear" w:color="auto" w:fill="auto"/>
            <w:noWrap/>
            <w:hideMark/>
          </w:tcPr>
          <w:p w14:paraId="16B9D922" w14:textId="77777777" w:rsidR="00521E1F" w:rsidRPr="00C1261D" w:rsidRDefault="00521E1F" w:rsidP="00390BE6">
            <w:pPr>
              <w:spacing w:before="0" w:line="360" w:lineRule="auto"/>
              <w:jc w:val="right"/>
              <w:rPr>
                <w:sz w:val="24"/>
              </w:rPr>
            </w:pPr>
            <w:r w:rsidRPr="00C1261D">
              <w:t>3.213,19</w:t>
            </w:r>
          </w:p>
        </w:tc>
        <w:tc>
          <w:tcPr>
            <w:tcW w:w="2551" w:type="dxa"/>
            <w:shd w:val="clear" w:color="auto" w:fill="auto"/>
            <w:noWrap/>
            <w:vAlign w:val="bottom"/>
            <w:hideMark/>
          </w:tcPr>
          <w:p w14:paraId="72CBABD7" w14:textId="77777777" w:rsidR="00521E1F" w:rsidRPr="00C1261D" w:rsidRDefault="00521E1F" w:rsidP="00390BE6">
            <w:pPr>
              <w:spacing w:before="0" w:line="360" w:lineRule="auto"/>
              <w:jc w:val="right"/>
              <w:rPr>
                <w:sz w:val="26"/>
                <w:szCs w:val="26"/>
              </w:rPr>
            </w:pPr>
            <w:r w:rsidRPr="00C1261D">
              <w:rPr>
                <w:sz w:val="26"/>
                <w:szCs w:val="26"/>
              </w:rPr>
              <w:t>73</w:t>
            </w:r>
          </w:p>
        </w:tc>
      </w:tr>
      <w:tr w:rsidR="00C1261D" w:rsidRPr="00C1261D" w14:paraId="5BAC5966" w14:textId="77777777" w:rsidTr="00277522">
        <w:trPr>
          <w:trHeight w:val="360"/>
        </w:trPr>
        <w:tc>
          <w:tcPr>
            <w:tcW w:w="851" w:type="dxa"/>
            <w:shd w:val="clear" w:color="auto" w:fill="auto"/>
            <w:noWrap/>
            <w:vAlign w:val="bottom"/>
            <w:hideMark/>
          </w:tcPr>
          <w:p w14:paraId="420D2554" w14:textId="77777777" w:rsidR="00521E1F" w:rsidRPr="00C1261D" w:rsidRDefault="00521E1F" w:rsidP="00390BE6">
            <w:pPr>
              <w:spacing w:before="0" w:line="360" w:lineRule="auto"/>
              <w:jc w:val="center"/>
              <w:rPr>
                <w:sz w:val="26"/>
                <w:szCs w:val="26"/>
              </w:rPr>
            </w:pPr>
            <w:r w:rsidRPr="00C1261D">
              <w:rPr>
                <w:sz w:val="26"/>
                <w:szCs w:val="26"/>
              </w:rPr>
              <w:t>7</w:t>
            </w:r>
          </w:p>
        </w:tc>
        <w:tc>
          <w:tcPr>
            <w:tcW w:w="2977" w:type="dxa"/>
            <w:shd w:val="clear" w:color="auto" w:fill="auto"/>
            <w:noWrap/>
            <w:hideMark/>
          </w:tcPr>
          <w:p w14:paraId="0D5DED6C" w14:textId="77777777" w:rsidR="00521E1F" w:rsidRPr="00C1261D" w:rsidRDefault="00521E1F" w:rsidP="00390BE6">
            <w:pPr>
              <w:spacing w:before="0" w:line="360" w:lineRule="auto"/>
              <w:jc w:val="left"/>
              <w:rPr>
                <w:sz w:val="26"/>
                <w:szCs w:val="26"/>
              </w:rPr>
            </w:pPr>
            <w:r w:rsidRPr="00C1261D">
              <w:t xml:space="preserve">Xã Dào San </w:t>
            </w:r>
          </w:p>
        </w:tc>
        <w:tc>
          <w:tcPr>
            <w:tcW w:w="1276" w:type="dxa"/>
            <w:shd w:val="clear" w:color="auto" w:fill="auto"/>
            <w:noWrap/>
            <w:hideMark/>
          </w:tcPr>
          <w:p w14:paraId="6769FCE8" w14:textId="77777777" w:rsidR="00521E1F" w:rsidRPr="00C1261D" w:rsidRDefault="00521E1F" w:rsidP="00390BE6">
            <w:pPr>
              <w:spacing w:before="0" w:line="360" w:lineRule="auto"/>
              <w:jc w:val="right"/>
              <w:rPr>
                <w:sz w:val="26"/>
                <w:szCs w:val="26"/>
              </w:rPr>
            </w:pPr>
            <w:r w:rsidRPr="00C1261D">
              <w:t>8.382</w:t>
            </w:r>
          </w:p>
        </w:tc>
        <w:tc>
          <w:tcPr>
            <w:tcW w:w="2268" w:type="dxa"/>
            <w:shd w:val="clear" w:color="auto" w:fill="auto"/>
            <w:noWrap/>
            <w:hideMark/>
          </w:tcPr>
          <w:p w14:paraId="681844B8" w14:textId="77777777" w:rsidR="00521E1F" w:rsidRPr="00C1261D" w:rsidRDefault="00521E1F" w:rsidP="00390BE6">
            <w:pPr>
              <w:spacing w:before="0" w:line="360" w:lineRule="auto"/>
              <w:jc w:val="right"/>
              <w:rPr>
                <w:sz w:val="24"/>
              </w:rPr>
            </w:pPr>
            <w:r w:rsidRPr="00C1261D">
              <w:t>7.144,39</w:t>
            </w:r>
          </w:p>
        </w:tc>
        <w:tc>
          <w:tcPr>
            <w:tcW w:w="2551" w:type="dxa"/>
            <w:shd w:val="clear" w:color="auto" w:fill="auto"/>
            <w:noWrap/>
            <w:vAlign w:val="bottom"/>
            <w:hideMark/>
          </w:tcPr>
          <w:p w14:paraId="06112B07" w14:textId="77777777" w:rsidR="00521E1F" w:rsidRPr="00C1261D" w:rsidRDefault="00521E1F" w:rsidP="00390BE6">
            <w:pPr>
              <w:spacing w:before="0" w:line="360" w:lineRule="auto"/>
              <w:jc w:val="right"/>
              <w:rPr>
                <w:sz w:val="26"/>
                <w:szCs w:val="26"/>
              </w:rPr>
            </w:pPr>
            <w:r w:rsidRPr="00C1261D">
              <w:rPr>
                <w:sz w:val="26"/>
                <w:szCs w:val="26"/>
              </w:rPr>
              <w:t>116</w:t>
            </w:r>
          </w:p>
        </w:tc>
      </w:tr>
      <w:tr w:rsidR="00C1261D" w:rsidRPr="00C1261D" w14:paraId="7DF9B48D" w14:textId="77777777" w:rsidTr="00277522">
        <w:trPr>
          <w:trHeight w:val="360"/>
        </w:trPr>
        <w:tc>
          <w:tcPr>
            <w:tcW w:w="851" w:type="dxa"/>
            <w:shd w:val="clear" w:color="auto" w:fill="auto"/>
            <w:noWrap/>
            <w:vAlign w:val="bottom"/>
            <w:hideMark/>
          </w:tcPr>
          <w:p w14:paraId="7DEE7E2F" w14:textId="77777777" w:rsidR="00521E1F" w:rsidRPr="00C1261D" w:rsidRDefault="00521E1F" w:rsidP="00390BE6">
            <w:pPr>
              <w:spacing w:before="0" w:line="360" w:lineRule="auto"/>
              <w:jc w:val="center"/>
              <w:rPr>
                <w:sz w:val="26"/>
                <w:szCs w:val="26"/>
              </w:rPr>
            </w:pPr>
            <w:r w:rsidRPr="00C1261D">
              <w:rPr>
                <w:sz w:val="26"/>
                <w:szCs w:val="26"/>
              </w:rPr>
              <w:t>8</w:t>
            </w:r>
          </w:p>
        </w:tc>
        <w:tc>
          <w:tcPr>
            <w:tcW w:w="2977" w:type="dxa"/>
            <w:shd w:val="clear" w:color="auto" w:fill="auto"/>
            <w:noWrap/>
            <w:hideMark/>
          </w:tcPr>
          <w:p w14:paraId="416BD300" w14:textId="77777777" w:rsidR="00521E1F" w:rsidRPr="00C1261D" w:rsidRDefault="00521E1F" w:rsidP="00390BE6">
            <w:pPr>
              <w:spacing w:before="0" w:line="360" w:lineRule="auto"/>
              <w:jc w:val="left"/>
              <w:rPr>
                <w:sz w:val="26"/>
                <w:szCs w:val="26"/>
              </w:rPr>
            </w:pPr>
            <w:r w:rsidRPr="00C1261D">
              <w:t>Xã Mù Sang</w:t>
            </w:r>
          </w:p>
        </w:tc>
        <w:tc>
          <w:tcPr>
            <w:tcW w:w="1276" w:type="dxa"/>
            <w:shd w:val="clear" w:color="auto" w:fill="auto"/>
            <w:noWrap/>
            <w:hideMark/>
          </w:tcPr>
          <w:p w14:paraId="608A7FA3" w14:textId="77777777" w:rsidR="00521E1F" w:rsidRPr="00C1261D" w:rsidRDefault="00521E1F" w:rsidP="00390BE6">
            <w:pPr>
              <w:spacing w:before="0" w:line="360" w:lineRule="auto"/>
              <w:jc w:val="right"/>
              <w:rPr>
                <w:sz w:val="26"/>
                <w:szCs w:val="26"/>
              </w:rPr>
            </w:pPr>
            <w:r w:rsidRPr="00C1261D">
              <w:t>3.185</w:t>
            </w:r>
          </w:p>
        </w:tc>
        <w:tc>
          <w:tcPr>
            <w:tcW w:w="2268" w:type="dxa"/>
            <w:shd w:val="clear" w:color="auto" w:fill="auto"/>
            <w:noWrap/>
            <w:hideMark/>
          </w:tcPr>
          <w:p w14:paraId="3C4F8BD9" w14:textId="77777777" w:rsidR="00521E1F" w:rsidRPr="00C1261D" w:rsidRDefault="00521E1F" w:rsidP="00390BE6">
            <w:pPr>
              <w:spacing w:before="0" w:line="360" w:lineRule="auto"/>
              <w:jc w:val="right"/>
              <w:rPr>
                <w:sz w:val="24"/>
              </w:rPr>
            </w:pPr>
            <w:r w:rsidRPr="00C1261D">
              <w:t>3371,75</w:t>
            </w:r>
          </w:p>
        </w:tc>
        <w:tc>
          <w:tcPr>
            <w:tcW w:w="2551" w:type="dxa"/>
            <w:shd w:val="clear" w:color="auto" w:fill="auto"/>
            <w:noWrap/>
            <w:vAlign w:val="bottom"/>
            <w:hideMark/>
          </w:tcPr>
          <w:p w14:paraId="52B4D26E" w14:textId="77777777" w:rsidR="00521E1F" w:rsidRPr="00C1261D" w:rsidRDefault="00521E1F" w:rsidP="00390BE6">
            <w:pPr>
              <w:spacing w:before="0" w:line="360" w:lineRule="auto"/>
              <w:jc w:val="right"/>
              <w:rPr>
                <w:sz w:val="26"/>
                <w:szCs w:val="26"/>
              </w:rPr>
            </w:pPr>
            <w:r w:rsidRPr="00C1261D">
              <w:rPr>
                <w:sz w:val="26"/>
                <w:szCs w:val="26"/>
              </w:rPr>
              <w:t>90</w:t>
            </w:r>
          </w:p>
        </w:tc>
      </w:tr>
      <w:tr w:rsidR="00C1261D" w:rsidRPr="00C1261D" w14:paraId="63EC459F" w14:textId="77777777" w:rsidTr="00277522">
        <w:trPr>
          <w:trHeight w:val="360"/>
        </w:trPr>
        <w:tc>
          <w:tcPr>
            <w:tcW w:w="851" w:type="dxa"/>
            <w:shd w:val="clear" w:color="auto" w:fill="auto"/>
            <w:noWrap/>
            <w:vAlign w:val="bottom"/>
            <w:hideMark/>
          </w:tcPr>
          <w:p w14:paraId="6F908952" w14:textId="77777777" w:rsidR="00521E1F" w:rsidRPr="00C1261D" w:rsidRDefault="00521E1F" w:rsidP="00390BE6">
            <w:pPr>
              <w:spacing w:before="0" w:line="360" w:lineRule="auto"/>
              <w:jc w:val="center"/>
              <w:rPr>
                <w:sz w:val="26"/>
                <w:szCs w:val="26"/>
              </w:rPr>
            </w:pPr>
            <w:r w:rsidRPr="00C1261D">
              <w:rPr>
                <w:sz w:val="26"/>
                <w:szCs w:val="26"/>
              </w:rPr>
              <w:t>9</w:t>
            </w:r>
          </w:p>
        </w:tc>
        <w:tc>
          <w:tcPr>
            <w:tcW w:w="2977" w:type="dxa"/>
            <w:shd w:val="clear" w:color="auto" w:fill="auto"/>
            <w:noWrap/>
            <w:hideMark/>
          </w:tcPr>
          <w:p w14:paraId="16F0F19F" w14:textId="77777777" w:rsidR="00521E1F" w:rsidRPr="00C1261D" w:rsidRDefault="00521E1F" w:rsidP="00390BE6">
            <w:pPr>
              <w:spacing w:before="0" w:line="360" w:lineRule="auto"/>
              <w:jc w:val="left"/>
              <w:rPr>
                <w:sz w:val="26"/>
                <w:szCs w:val="26"/>
              </w:rPr>
            </w:pPr>
            <w:r w:rsidRPr="00C1261D">
              <w:t>Xã Ma Li Pho</w:t>
            </w:r>
          </w:p>
        </w:tc>
        <w:tc>
          <w:tcPr>
            <w:tcW w:w="1276" w:type="dxa"/>
            <w:shd w:val="clear" w:color="auto" w:fill="auto"/>
            <w:noWrap/>
            <w:hideMark/>
          </w:tcPr>
          <w:p w14:paraId="34722AB8" w14:textId="77777777" w:rsidR="00521E1F" w:rsidRPr="00C1261D" w:rsidRDefault="00521E1F" w:rsidP="00390BE6">
            <w:pPr>
              <w:spacing w:before="0" w:line="360" w:lineRule="auto"/>
              <w:jc w:val="right"/>
              <w:rPr>
                <w:sz w:val="26"/>
                <w:szCs w:val="26"/>
              </w:rPr>
            </w:pPr>
            <w:r w:rsidRPr="00C1261D">
              <w:t>2.831</w:t>
            </w:r>
          </w:p>
        </w:tc>
        <w:tc>
          <w:tcPr>
            <w:tcW w:w="2268" w:type="dxa"/>
            <w:shd w:val="clear" w:color="auto" w:fill="auto"/>
            <w:noWrap/>
            <w:hideMark/>
          </w:tcPr>
          <w:p w14:paraId="1ADD9309" w14:textId="77777777" w:rsidR="00521E1F" w:rsidRPr="00C1261D" w:rsidRDefault="00521E1F" w:rsidP="00390BE6">
            <w:pPr>
              <w:spacing w:before="0" w:line="360" w:lineRule="auto"/>
              <w:jc w:val="right"/>
              <w:rPr>
                <w:sz w:val="24"/>
              </w:rPr>
            </w:pPr>
            <w:r w:rsidRPr="00C1261D">
              <w:t>5.585,51</w:t>
            </w:r>
          </w:p>
        </w:tc>
        <w:tc>
          <w:tcPr>
            <w:tcW w:w="2551" w:type="dxa"/>
            <w:shd w:val="clear" w:color="auto" w:fill="auto"/>
            <w:noWrap/>
            <w:vAlign w:val="bottom"/>
            <w:hideMark/>
          </w:tcPr>
          <w:p w14:paraId="415E90F8" w14:textId="77777777" w:rsidR="00521E1F" w:rsidRPr="00C1261D" w:rsidRDefault="00521E1F" w:rsidP="00390BE6">
            <w:pPr>
              <w:spacing w:before="0" w:line="360" w:lineRule="auto"/>
              <w:jc w:val="right"/>
              <w:rPr>
                <w:sz w:val="26"/>
                <w:szCs w:val="26"/>
              </w:rPr>
            </w:pPr>
            <w:r w:rsidRPr="00C1261D">
              <w:rPr>
                <w:sz w:val="26"/>
                <w:szCs w:val="26"/>
              </w:rPr>
              <w:t>51</w:t>
            </w:r>
          </w:p>
        </w:tc>
      </w:tr>
      <w:tr w:rsidR="00C1261D" w:rsidRPr="00C1261D" w14:paraId="3361AD7E" w14:textId="77777777" w:rsidTr="00277522">
        <w:trPr>
          <w:trHeight w:val="360"/>
        </w:trPr>
        <w:tc>
          <w:tcPr>
            <w:tcW w:w="851" w:type="dxa"/>
            <w:shd w:val="clear" w:color="auto" w:fill="auto"/>
            <w:noWrap/>
            <w:vAlign w:val="bottom"/>
            <w:hideMark/>
          </w:tcPr>
          <w:p w14:paraId="7A37C232" w14:textId="77777777" w:rsidR="00521E1F" w:rsidRPr="00C1261D" w:rsidRDefault="00521E1F" w:rsidP="00390BE6">
            <w:pPr>
              <w:spacing w:before="0" w:line="360" w:lineRule="auto"/>
              <w:jc w:val="center"/>
              <w:rPr>
                <w:sz w:val="26"/>
                <w:szCs w:val="26"/>
              </w:rPr>
            </w:pPr>
            <w:r w:rsidRPr="00C1261D">
              <w:rPr>
                <w:sz w:val="26"/>
                <w:szCs w:val="26"/>
              </w:rPr>
              <w:t>10</w:t>
            </w:r>
          </w:p>
        </w:tc>
        <w:tc>
          <w:tcPr>
            <w:tcW w:w="2977" w:type="dxa"/>
            <w:shd w:val="clear" w:color="auto" w:fill="auto"/>
            <w:noWrap/>
            <w:hideMark/>
          </w:tcPr>
          <w:p w14:paraId="4821E569" w14:textId="77777777" w:rsidR="00521E1F" w:rsidRPr="00C1261D" w:rsidRDefault="00521E1F" w:rsidP="00390BE6">
            <w:pPr>
              <w:spacing w:before="0" w:line="360" w:lineRule="auto"/>
              <w:jc w:val="left"/>
              <w:rPr>
                <w:sz w:val="26"/>
                <w:szCs w:val="26"/>
              </w:rPr>
            </w:pPr>
            <w:r w:rsidRPr="00C1261D">
              <w:t>Xã Hoang Thèn</w:t>
            </w:r>
          </w:p>
        </w:tc>
        <w:tc>
          <w:tcPr>
            <w:tcW w:w="1276" w:type="dxa"/>
            <w:shd w:val="clear" w:color="auto" w:fill="auto"/>
            <w:noWrap/>
            <w:hideMark/>
          </w:tcPr>
          <w:p w14:paraId="576AC0B0" w14:textId="77777777" w:rsidR="00521E1F" w:rsidRPr="00C1261D" w:rsidRDefault="00521E1F" w:rsidP="00390BE6">
            <w:pPr>
              <w:spacing w:before="0" w:line="360" w:lineRule="auto"/>
              <w:jc w:val="right"/>
              <w:rPr>
                <w:sz w:val="26"/>
                <w:szCs w:val="26"/>
              </w:rPr>
            </w:pPr>
            <w:r w:rsidRPr="00C1261D">
              <w:t>4.210</w:t>
            </w:r>
          </w:p>
        </w:tc>
        <w:tc>
          <w:tcPr>
            <w:tcW w:w="2268" w:type="dxa"/>
            <w:shd w:val="clear" w:color="auto" w:fill="auto"/>
            <w:noWrap/>
            <w:hideMark/>
          </w:tcPr>
          <w:p w14:paraId="356F0E15" w14:textId="77777777" w:rsidR="00521E1F" w:rsidRPr="00C1261D" w:rsidRDefault="00521E1F" w:rsidP="00390BE6">
            <w:pPr>
              <w:spacing w:before="0" w:line="360" w:lineRule="auto"/>
              <w:jc w:val="right"/>
              <w:rPr>
                <w:sz w:val="24"/>
              </w:rPr>
            </w:pPr>
            <w:r w:rsidRPr="00C1261D">
              <w:t>6.301,55</w:t>
            </w:r>
          </w:p>
        </w:tc>
        <w:tc>
          <w:tcPr>
            <w:tcW w:w="2551" w:type="dxa"/>
            <w:shd w:val="clear" w:color="auto" w:fill="auto"/>
            <w:noWrap/>
            <w:vAlign w:val="bottom"/>
            <w:hideMark/>
          </w:tcPr>
          <w:p w14:paraId="007C15EC" w14:textId="77777777" w:rsidR="00521E1F" w:rsidRPr="00C1261D" w:rsidRDefault="00521E1F" w:rsidP="00390BE6">
            <w:pPr>
              <w:spacing w:before="0" w:line="360" w:lineRule="auto"/>
              <w:jc w:val="right"/>
              <w:rPr>
                <w:sz w:val="26"/>
                <w:szCs w:val="26"/>
              </w:rPr>
            </w:pPr>
            <w:r w:rsidRPr="00C1261D">
              <w:rPr>
                <w:sz w:val="26"/>
                <w:szCs w:val="26"/>
              </w:rPr>
              <w:t>65</w:t>
            </w:r>
          </w:p>
        </w:tc>
      </w:tr>
      <w:tr w:rsidR="00C1261D" w:rsidRPr="00C1261D" w14:paraId="1CE700D5" w14:textId="77777777" w:rsidTr="00277522">
        <w:trPr>
          <w:trHeight w:val="360"/>
        </w:trPr>
        <w:tc>
          <w:tcPr>
            <w:tcW w:w="851" w:type="dxa"/>
            <w:shd w:val="clear" w:color="auto" w:fill="auto"/>
            <w:noWrap/>
            <w:vAlign w:val="bottom"/>
            <w:hideMark/>
          </w:tcPr>
          <w:p w14:paraId="45497B70" w14:textId="77777777" w:rsidR="00521E1F" w:rsidRPr="00C1261D" w:rsidRDefault="00521E1F" w:rsidP="00390BE6">
            <w:pPr>
              <w:spacing w:before="0" w:line="360" w:lineRule="auto"/>
              <w:jc w:val="center"/>
              <w:rPr>
                <w:sz w:val="26"/>
                <w:szCs w:val="26"/>
              </w:rPr>
            </w:pPr>
            <w:r w:rsidRPr="00C1261D">
              <w:rPr>
                <w:sz w:val="26"/>
                <w:szCs w:val="26"/>
              </w:rPr>
              <w:t>11</w:t>
            </w:r>
          </w:p>
        </w:tc>
        <w:tc>
          <w:tcPr>
            <w:tcW w:w="2977" w:type="dxa"/>
            <w:shd w:val="clear" w:color="auto" w:fill="auto"/>
            <w:noWrap/>
            <w:hideMark/>
          </w:tcPr>
          <w:p w14:paraId="2F1153AA" w14:textId="77777777" w:rsidR="00521E1F" w:rsidRPr="00C1261D" w:rsidRDefault="00521E1F" w:rsidP="00390BE6">
            <w:pPr>
              <w:spacing w:before="0" w:line="360" w:lineRule="auto"/>
              <w:jc w:val="left"/>
              <w:rPr>
                <w:sz w:val="26"/>
                <w:szCs w:val="26"/>
              </w:rPr>
            </w:pPr>
            <w:r w:rsidRPr="00C1261D">
              <w:t xml:space="preserve">Xã Bản Lang </w:t>
            </w:r>
          </w:p>
        </w:tc>
        <w:tc>
          <w:tcPr>
            <w:tcW w:w="1276" w:type="dxa"/>
            <w:shd w:val="clear" w:color="auto" w:fill="auto"/>
            <w:noWrap/>
            <w:hideMark/>
          </w:tcPr>
          <w:p w14:paraId="46C365FE" w14:textId="77777777" w:rsidR="00521E1F" w:rsidRPr="00C1261D" w:rsidRDefault="00521E1F" w:rsidP="00390BE6">
            <w:pPr>
              <w:spacing w:before="0" w:line="360" w:lineRule="auto"/>
              <w:jc w:val="right"/>
              <w:rPr>
                <w:sz w:val="26"/>
                <w:szCs w:val="26"/>
              </w:rPr>
            </w:pPr>
            <w:r w:rsidRPr="00C1261D">
              <w:t>8.069</w:t>
            </w:r>
          </w:p>
        </w:tc>
        <w:tc>
          <w:tcPr>
            <w:tcW w:w="2268" w:type="dxa"/>
            <w:shd w:val="clear" w:color="auto" w:fill="auto"/>
            <w:noWrap/>
            <w:hideMark/>
          </w:tcPr>
          <w:p w14:paraId="512C94D1" w14:textId="77777777" w:rsidR="00521E1F" w:rsidRPr="00C1261D" w:rsidRDefault="00521E1F" w:rsidP="00390BE6">
            <w:pPr>
              <w:spacing w:before="0" w:line="360" w:lineRule="auto"/>
              <w:jc w:val="right"/>
              <w:rPr>
                <w:sz w:val="24"/>
              </w:rPr>
            </w:pPr>
            <w:r w:rsidRPr="00C1261D">
              <w:t>10.115,21</w:t>
            </w:r>
          </w:p>
        </w:tc>
        <w:tc>
          <w:tcPr>
            <w:tcW w:w="2551" w:type="dxa"/>
            <w:shd w:val="clear" w:color="auto" w:fill="auto"/>
            <w:noWrap/>
            <w:vAlign w:val="bottom"/>
            <w:hideMark/>
          </w:tcPr>
          <w:p w14:paraId="36560412" w14:textId="77777777" w:rsidR="00521E1F" w:rsidRPr="00C1261D" w:rsidRDefault="00521E1F" w:rsidP="00390BE6">
            <w:pPr>
              <w:spacing w:before="0" w:line="360" w:lineRule="auto"/>
              <w:jc w:val="right"/>
              <w:rPr>
                <w:sz w:val="26"/>
                <w:szCs w:val="26"/>
              </w:rPr>
            </w:pPr>
            <w:r w:rsidRPr="00C1261D">
              <w:rPr>
                <w:sz w:val="26"/>
                <w:szCs w:val="26"/>
              </w:rPr>
              <w:t>79</w:t>
            </w:r>
          </w:p>
        </w:tc>
      </w:tr>
      <w:tr w:rsidR="00C1261D" w:rsidRPr="00C1261D" w14:paraId="0F9262A6" w14:textId="77777777" w:rsidTr="00277522">
        <w:trPr>
          <w:trHeight w:val="360"/>
        </w:trPr>
        <w:tc>
          <w:tcPr>
            <w:tcW w:w="851" w:type="dxa"/>
            <w:shd w:val="clear" w:color="auto" w:fill="auto"/>
            <w:noWrap/>
            <w:vAlign w:val="bottom"/>
            <w:hideMark/>
          </w:tcPr>
          <w:p w14:paraId="65179A22" w14:textId="77777777" w:rsidR="00521E1F" w:rsidRPr="00C1261D" w:rsidRDefault="00521E1F" w:rsidP="00390BE6">
            <w:pPr>
              <w:spacing w:before="0" w:line="360" w:lineRule="auto"/>
              <w:jc w:val="center"/>
              <w:rPr>
                <w:sz w:val="26"/>
                <w:szCs w:val="26"/>
              </w:rPr>
            </w:pPr>
            <w:r w:rsidRPr="00C1261D">
              <w:rPr>
                <w:sz w:val="26"/>
                <w:szCs w:val="26"/>
              </w:rPr>
              <w:t>12</w:t>
            </w:r>
          </w:p>
        </w:tc>
        <w:tc>
          <w:tcPr>
            <w:tcW w:w="2977" w:type="dxa"/>
            <w:shd w:val="clear" w:color="auto" w:fill="auto"/>
            <w:noWrap/>
            <w:hideMark/>
          </w:tcPr>
          <w:p w14:paraId="5580F161" w14:textId="77777777" w:rsidR="00521E1F" w:rsidRPr="00C1261D" w:rsidRDefault="00521E1F" w:rsidP="00390BE6">
            <w:pPr>
              <w:spacing w:before="0" w:line="360" w:lineRule="auto"/>
              <w:jc w:val="left"/>
              <w:rPr>
                <w:sz w:val="26"/>
                <w:szCs w:val="26"/>
              </w:rPr>
            </w:pPr>
            <w:r w:rsidRPr="00C1261D">
              <w:t>Xã Khổng Lào</w:t>
            </w:r>
          </w:p>
        </w:tc>
        <w:tc>
          <w:tcPr>
            <w:tcW w:w="1276" w:type="dxa"/>
            <w:shd w:val="clear" w:color="auto" w:fill="auto"/>
            <w:noWrap/>
            <w:hideMark/>
          </w:tcPr>
          <w:p w14:paraId="4EB8E6B6" w14:textId="77777777" w:rsidR="00521E1F" w:rsidRPr="00C1261D" w:rsidRDefault="00521E1F" w:rsidP="00390BE6">
            <w:pPr>
              <w:spacing w:before="0" w:line="360" w:lineRule="auto"/>
              <w:jc w:val="right"/>
              <w:rPr>
                <w:sz w:val="26"/>
                <w:szCs w:val="26"/>
              </w:rPr>
            </w:pPr>
            <w:r w:rsidRPr="00C1261D">
              <w:t>3.905</w:t>
            </w:r>
          </w:p>
        </w:tc>
        <w:tc>
          <w:tcPr>
            <w:tcW w:w="2268" w:type="dxa"/>
            <w:shd w:val="clear" w:color="auto" w:fill="auto"/>
            <w:noWrap/>
            <w:hideMark/>
          </w:tcPr>
          <w:p w14:paraId="2677B11B" w14:textId="77777777" w:rsidR="00521E1F" w:rsidRPr="00C1261D" w:rsidRDefault="00521E1F" w:rsidP="00390BE6">
            <w:pPr>
              <w:spacing w:before="0" w:line="360" w:lineRule="auto"/>
              <w:jc w:val="right"/>
              <w:rPr>
                <w:sz w:val="24"/>
              </w:rPr>
            </w:pPr>
            <w:r w:rsidRPr="00C1261D">
              <w:t>2394,54</w:t>
            </w:r>
          </w:p>
        </w:tc>
        <w:tc>
          <w:tcPr>
            <w:tcW w:w="2551" w:type="dxa"/>
            <w:shd w:val="clear" w:color="auto" w:fill="auto"/>
            <w:noWrap/>
            <w:vAlign w:val="bottom"/>
            <w:hideMark/>
          </w:tcPr>
          <w:p w14:paraId="58D21C3E" w14:textId="77777777" w:rsidR="00521E1F" w:rsidRPr="00C1261D" w:rsidRDefault="00521E1F" w:rsidP="00390BE6">
            <w:pPr>
              <w:spacing w:before="0" w:line="360" w:lineRule="auto"/>
              <w:jc w:val="right"/>
              <w:rPr>
                <w:sz w:val="26"/>
                <w:szCs w:val="26"/>
              </w:rPr>
            </w:pPr>
            <w:r w:rsidRPr="00C1261D">
              <w:rPr>
                <w:sz w:val="26"/>
                <w:szCs w:val="26"/>
              </w:rPr>
              <w:t>160</w:t>
            </w:r>
          </w:p>
        </w:tc>
      </w:tr>
      <w:tr w:rsidR="00C1261D" w:rsidRPr="00C1261D" w14:paraId="3013511C" w14:textId="77777777" w:rsidTr="00277522">
        <w:trPr>
          <w:trHeight w:val="360"/>
        </w:trPr>
        <w:tc>
          <w:tcPr>
            <w:tcW w:w="851" w:type="dxa"/>
            <w:shd w:val="clear" w:color="auto" w:fill="auto"/>
            <w:noWrap/>
            <w:vAlign w:val="bottom"/>
            <w:hideMark/>
          </w:tcPr>
          <w:p w14:paraId="7DDF31E6" w14:textId="77777777" w:rsidR="00521E1F" w:rsidRPr="00C1261D" w:rsidRDefault="00521E1F" w:rsidP="00390BE6">
            <w:pPr>
              <w:spacing w:before="0" w:line="360" w:lineRule="auto"/>
              <w:jc w:val="center"/>
              <w:rPr>
                <w:sz w:val="26"/>
                <w:szCs w:val="26"/>
              </w:rPr>
            </w:pPr>
            <w:r w:rsidRPr="00C1261D">
              <w:rPr>
                <w:sz w:val="26"/>
                <w:szCs w:val="26"/>
              </w:rPr>
              <w:t>13</w:t>
            </w:r>
          </w:p>
        </w:tc>
        <w:tc>
          <w:tcPr>
            <w:tcW w:w="2977" w:type="dxa"/>
            <w:shd w:val="clear" w:color="auto" w:fill="auto"/>
            <w:noWrap/>
            <w:hideMark/>
          </w:tcPr>
          <w:p w14:paraId="768A3C36" w14:textId="77777777" w:rsidR="00521E1F" w:rsidRPr="00C1261D" w:rsidRDefault="00521E1F" w:rsidP="00390BE6">
            <w:pPr>
              <w:spacing w:before="0" w:line="360" w:lineRule="auto"/>
              <w:jc w:val="left"/>
              <w:rPr>
                <w:sz w:val="26"/>
                <w:szCs w:val="26"/>
              </w:rPr>
            </w:pPr>
            <w:r w:rsidRPr="00C1261D">
              <w:t>Xã Nậm Xe</w:t>
            </w:r>
          </w:p>
        </w:tc>
        <w:tc>
          <w:tcPr>
            <w:tcW w:w="1276" w:type="dxa"/>
            <w:shd w:val="clear" w:color="auto" w:fill="auto"/>
            <w:noWrap/>
            <w:hideMark/>
          </w:tcPr>
          <w:p w14:paraId="3034E6F8" w14:textId="77777777" w:rsidR="00521E1F" w:rsidRPr="00C1261D" w:rsidRDefault="00521E1F" w:rsidP="00390BE6">
            <w:pPr>
              <w:spacing w:before="0" w:line="360" w:lineRule="auto"/>
              <w:jc w:val="right"/>
              <w:rPr>
                <w:sz w:val="26"/>
                <w:szCs w:val="26"/>
              </w:rPr>
            </w:pPr>
            <w:r w:rsidRPr="00C1261D">
              <w:t>6.741</w:t>
            </w:r>
          </w:p>
        </w:tc>
        <w:tc>
          <w:tcPr>
            <w:tcW w:w="2268" w:type="dxa"/>
            <w:shd w:val="clear" w:color="auto" w:fill="auto"/>
            <w:noWrap/>
            <w:hideMark/>
          </w:tcPr>
          <w:p w14:paraId="788D7B9A" w14:textId="77777777" w:rsidR="00521E1F" w:rsidRPr="00C1261D" w:rsidRDefault="00521E1F" w:rsidP="00390BE6">
            <w:pPr>
              <w:spacing w:before="0" w:line="360" w:lineRule="auto"/>
              <w:jc w:val="right"/>
              <w:rPr>
                <w:sz w:val="24"/>
              </w:rPr>
            </w:pPr>
            <w:r w:rsidRPr="00C1261D">
              <w:t>10.275,67</w:t>
            </w:r>
          </w:p>
        </w:tc>
        <w:tc>
          <w:tcPr>
            <w:tcW w:w="2551" w:type="dxa"/>
            <w:shd w:val="clear" w:color="auto" w:fill="auto"/>
            <w:noWrap/>
            <w:vAlign w:val="bottom"/>
            <w:hideMark/>
          </w:tcPr>
          <w:p w14:paraId="66CBB608" w14:textId="77777777" w:rsidR="00521E1F" w:rsidRPr="00C1261D" w:rsidRDefault="00521E1F" w:rsidP="00390BE6">
            <w:pPr>
              <w:spacing w:before="0" w:line="360" w:lineRule="auto"/>
              <w:jc w:val="right"/>
              <w:rPr>
                <w:sz w:val="26"/>
                <w:szCs w:val="26"/>
              </w:rPr>
            </w:pPr>
            <w:r w:rsidRPr="00C1261D">
              <w:rPr>
                <w:sz w:val="26"/>
                <w:szCs w:val="26"/>
              </w:rPr>
              <w:t>65</w:t>
            </w:r>
          </w:p>
        </w:tc>
      </w:tr>
      <w:tr w:rsidR="00C1261D" w:rsidRPr="00C1261D" w14:paraId="06750443" w14:textId="77777777" w:rsidTr="00277522">
        <w:trPr>
          <w:trHeight w:val="360"/>
        </w:trPr>
        <w:tc>
          <w:tcPr>
            <w:tcW w:w="851" w:type="dxa"/>
            <w:shd w:val="clear" w:color="auto" w:fill="auto"/>
            <w:noWrap/>
            <w:vAlign w:val="bottom"/>
            <w:hideMark/>
          </w:tcPr>
          <w:p w14:paraId="701B70D7" w14:textId="77777777" w:rsidR="00521E1F" w:rsidRPr="00C1261D" w:rsidRDefault="00521E1F" w:rsidP="00390BE6">
            <w:pPr>
              <w:spacing w:before="0" w:line="360" w:lineRule="auto"/>
              <w:jc w:val="center"/>
              <w:rPr>
                <w:sz w:val="26"/>
                <w:szCs w:val="26"/>
              </w:rPr>
            </w:pPr>
            <w:r w:rsidRPr="00C1261D">
              <w:rPr>
                <w:sz w:val="26"/>
                <w:szCs w:val="26"/>
              </w:rPr>
              <w:t>14</w:t>
            </w:r>
          </w:p>
        </w:tc>
        <w:tc>
          <w:tcPr>
            <w:tcW w:w="2977" w:type="dxa"/>
            <w:shd w:val="clear" w:color="auto" w:fill="auto"/>
            <w:noWrap/>
            <w:hideMark/>
          </w:tcPr>
          <w:p w14:paraId="67C4E7DB" w14:textId="77777777" w:rsidR="00521E1F" w:rsidRPr="00C1261D" w:rsidRDefault="00521E1F" w:rsidP="00390BE6">
            <w:pPr>
              <w:spacing w:before="0" w:line="360" w:lineRule="auto"/>
              <w:jc w:val="left"/>
              <w:rPr>
                <w:sz w:val="26"/>
                <w:szCs w:val="26"/>
              </w:rPr>
            </w:pPr>
            <w:r w:rsidRPr="00C1261D">
              <w:t>Xã Mường So</w:t>
            </w:r>
          </w:p>
        </w:tc>
        <w:tc>
          <w:tcPr>
            <w:tcW w:w="1276" w:type="dxa"/>
            <w:shd w:val="clear" w:color="auto" w:fill="auto"/>
            <w:noWrap/>
            <w:hideMark/>
          </w:tcPr>
          <w:p w14:paraId="07FFB13A" w14:textId="77777777" w:rsidR="00521E1F" w:rsidRPr="00C1261D" w:rsidRDefault="00521E1F" w:rsidP="00390BE6">
            <w:pPr>
              <w:spacing w:before="0" w:line="360" w:lineRule="auto"/>
              <w:jc w:val="right"/>
              <w:rPr>
                <w:sz w:val="26"/>
                <w:szCs w:val="26"/>
              </w:rPr>
            </w:pPr>
            <w:r w:rsidRPr="00C1261D">
              <w:t>6.287</w:t>
            </w:r>
          </w:p>
        </w:tc>
        <w:tc>
          <w:tcPr>
            <w:tcW w:w="2268" w:type="dxa"/>
            <w:shd w:val="clear" w:color="auto" w:fill="auto"/>
            <w:noWrap/>
            <w:hideMark/>
          </w:tcPr>
          <w:p w14:paraId="773EAA6D" w14:textId="77777777" w:rsidR="00521E1F" w:rsidRPr="00C1261D" w:rsidRDefault="00521E1F" w:rsidP="00390BE6">
            <w:pPr>
              <w:spacing w:before="0" w:line="360" w:lineRule="auto"/>
              <w:jc w:val="right"/>
              <w:rPr>
                <w:sz w:val="24"/>
              </w:rPr>
            </w:pPr>
            <w:r w:rsidRPr="00C1261D">
              <w:t>3.507,92</w:t>
            </w:r>
          </w:p>
        </w:tc>
        <w:tc>
          <w:tcPr>
            <w:tcW w:w="2551" w:type="dxa"/>
            <w:shd w:val="clear" w:color="auto" w:fill="auto"/>
            <w:noWrap/>
            <w:vAlign w:val="bottom"/>
            <w:hideMark/>
          </w:tcPr>
          <w:p w14:paraId="3A1D05D1" w14:textId="77777777" w:rsidR="00521E1F" w:rsidRPr="00C1261D" w:rsidRDefault="00521E1F" w:rsidP="00390BE6">
            <w:pPr>
              <w:spacing w:before="0" w:line="360" w:lineRule="auto"/>
              <w:jc w:val="right"/>
              <w:rPr>
                <w:sz w:val="26"/>
                <w:szCs w:val="26"/>
              </w:rPr>
            </w:pPr>
            <w:r w:rsidRPr="00C1261D">
              <w:rPr>
                <w:sz w:val="26"/>
                <w:szCs w:val="26"/>
              </w:rPr>
              <w:t>175</w:t>
            </w:r>
          </w:p>
        </w:tc>
      </w:tr>
      <w:tr w:rsidR="00C1261D" w:rsidRPr="00C1261D" w14:paraId="708E06D4" w14:textId="77777777" w:rsidTr="00277522">
        <w:trPr>
          <w:trHeight w:val="360"/>
        </w:trPr>
        <w:tc>
          <w:tcPr>
            <w:tcW w:w="851" w:type="dxa"/>
            <w:shd w:val="clear" w:color="auto" w:fill="auto"/>
            <w:noWrap/>
            <w:vAlign w:val="bottom"/>
            <w:hideMark/>
          </w:tcPr>
          <w:p w14:paraId="52312FF1" w14:textId="77777777" w:rsidR="00521E1F" w:rsidRPr="00C1261D" w:rsidRDefault="00521E1F" w:rsidP="00390BE6">
            <w:pPr>
              <w:spacing w:before="0" w:line="360" w:lineRule="auto"/>
              <w:jc w:val="center"/>
              <w:rPr>
                <w:sz w:val="26"/>
                <w:szCs w:val="26"/>
              </w:rPr>
            </w:pPr>
            <w:r w:rsidRPr="00C1261D">
              <w:rPr>
                <w:sz w:val="26"/>
                <w:szCs w:val="26"/>
              </w:rPr>
              <w:t>15</w:t>
            </w:r>
          </w:p>
        </w:tc>
        <w:tc>
          <w:tcPr>
            <w:tcW w:w="2977" w:type="dxa"/>
            <w:shd w:val="clear" w:color="auto" w:fill="auto"/>
            <w:noWrap/>
            <w:hideMark/>
          </w:tcPr>
          <w:p w14:paraId="440913D5" w14:textId="77777777" w:rsidR="00521E1F" w:rsidRPr="00C1261D" w:rsidRDefault="00521E1F" w:rsidP="00390BE6">
            <w:pPr>
              <w:spacing w:before="0" w:line="360" w:lineRule="auto"/>
              <w:jc w:val="left"/>
              <w:rPr>
                <w:sz w:val="26"/>
                <w:szCs w:val="26"/>
              </w:rPr>
            </w:pPr>
            <w:r w:rsidRPr="00C1261D">
              <w:t>Xã Sìn Súi Hồ</w:t>
            </w:r>
          </w:p>
        </w:tc>
        <w:tc>
          <w:tcPr>
            <w:tcW w:w="1276" w:type="dxa"/>
            <w:shd w:val="clear" w:color="auto" w:fill="auto"/>
            <w:noWrap/>
            <w:hideMark/>
          </w:tcPr>
          <w:p w14:paraId="2B4A9FB5" w14:textId="77777777" w:rsidR="00521E1F" w:rsidRPr="00C1261D" w:rsidRDefault="00521E1F" w:rsidP="00390BE6">
            <w:pPr>
              <w:spacing w:before="0" w:line="360" w:lineRule="auto"/>
              <w:jc w:val="right"/>
              <w:rPr>
                <w:sz w:val="26"/>
                <w:szCs w:val="26"/>
              </w:rPr>
            </w:pPr>
            <w:r w:rsidRPr="00C1261D">
              <w:t>4.778</w:t>
            </w:r>
          </w:p>
        </w:tc>
        <w:tc>
          <w:tcPr>
            <w:tcW w:w="2268" w:type="dxa"/>
            <w:shd w:val="clear" w:color="auto" w:fill="auto"/>
            <w:noWrap/>
            <w:hideMark/>
          </w:tcPr>
          <w:p w14:paraId="68DDA79C" w14:textId="77777777" w:rsidR="00521E1F" w:rsidRPr="00C1261D" w:rsidRDefault="00521E1F" w:rsidP="00390BE6">
            <w:pPr>
              <w:spacing w:before="0" w:line="360" w:lineRule="auto"/>
              <w:jc w:val="right"/>
              <w:rPr>
                <w:sz w:val="24"/>
              </w:rPr>
            </w:pPr>
            <w:r w:rsidRPr="00C1261D">
              <w:t>11.428,90</w:t>
            </w:r>
          </w:p>
        </w:tc>
        <w:tc>
          <w:tcPr>
            <w:tcW w:w="2551" w:type="dxa"/>
            <w:shd w:val="clear" w:color="auto" w:fill="auto"/>
            <w:noWrap/>
            <w:vAlign w:val="bottom"/>
            <w:hideMark/>
          </w:tcPr>
          <w:p w14:paraId="1A74091B" w14:textId="77777777" w:rsidR="00521E1F" w:rsidRPr="00C1261D" w:rsidRDefault="00521E1F" w:rsidP="00390BE6">
            <w:pPr>
              <w:spacing w:before="0" w:line="360" w:lineRule="auto"/>
              <w:jc w:val="right"/>
              <w:rPr>
                <w:sz w:val="26"/>
                <w:szCs w:val="26"/>
              </w:rPr>
            </w:pPr>
            <w:r w:rsidRPr="00C1261D">
              <w:rPr>
                <w:sz w:val="26"/>
                <w:szCs w:val="26"/>
              </w:rPr>
              <w:t>42</w:t>
            </w:r>
          </w:p>
        </w:tc>
      </w:tr>
      <w:tr w:rsidR="00C1261D" w:rsidRPr="00C1261D" w14:paraId="4BDB48A0" w14:textId="77777777" w:rsidTr="00277522">
        <w:trPr>
          <w:trHeight w:val="360"/>
        </w:trPr>
        <w:tc>
          <w:tcPr>
            <w:tcW w:w="851" w:type="dxa"/>
            <w:shd w:val="clear" w:color="auto" w:fill="auto"/>
            <w:noWrap/>
            <w:vAlign w:val="bottom"/>
            <w:hideMark/>
          </w:tcPr>
          <w:p w14:paraId="13A8F1CC" w14:textId="77777777" w:rsidR="00521E1F" w:rsidRPr="00C1261D" w:rsidRDefault="00521E1F" w:rsidP="00390BE6">
            <w:pPr>
              <w:spacing w:before="0" w:line="360" w:lineRule="auto"/>
              <w:jc w:val="center"/>
              <w:rPr>
                <w:sz w:val="26"/>
                <w:szCs w:val="26"/>
              </w:rPr>
            </w:pPr>
            <w:r w:rsidRPr="00C1261D">
              <w:rPr>
                <w:sz w:val="26"/>
                <w:szCs w:val="26"/>
              </w:rPr>
              <w:t>16</w:t>
            </w:r>
          </w:p>
        </w:tc>
        <w:tc>
          <w:tcPr>
            <w:tcW w:w="2977" w:type="dxa"/>
            <w:shd w:val="clear" w:color="auto" w:fill="auto"/>
            <w:noWrap/>
            <w:hideMark/>
          </w:tcPr>
          <w:p w14:paraId="5350DF79" w14:textId="77777777" w:rsidR="00521E1F" w:rsidRPr="00C1261D" w:rsidRDefault="00521E1F" w:rsidP="00390BE6">
            <w:pPr>
              <w:spacing w:before="0" w:line="360" w:lineRule="auto"/>
              <w:jc w:val="left"/>
              <w:rPr>
                <w:sz w:val="26"/>
                <w:szCs w:val="26"/>
              </w:rPr>
            </w:pPr>
            <w:r w:rsidRPr="00C1261D">
              <w:t>Xã Lản Nhì Thàng</w:t>
            </w:r>
          </w:p>
        </w:tc>
        <w:tc>
          <w:tcPr>
            <w:tcW w:w="1276" w:type="dxa"/>
            <w:shd w:val="clear" w:color="auto" w:fill="auto"/>
            <w:noWrap/>
            <w:hideMark/>
          </w:tcPr>
          <w:p w14:paraId="6099FFEB" w14:textId="77777777" w:rsidR="00521E1F" w:rsidRPr="00C1261D" w:rsidRDefault="00521E1F" w:rsidP="00390BE6">
            <w:pPr>
              <w:spacing w:before="0" w:line="360" w:lineRule="auto"/>
              <w:jc w:val="right"/>
              <w:rPr>
                <w:sz w:val="26"/>
                <w:szCs w:val="26"/>
              </w:rPr>
            </w:pPr>
            <w:r w:rsidRPr="00C1261D">
              <w:t>3.165</w:t>
            </w:r>
          </w:p>
        </w:tc>
        <w:tc>
          <w:tcPr>
            <w:tcW w:w="2268" w:type="dxa"/>
            <w:shd w:val="clear" w:color="auto" w:fill="auto"/>
            <w:noWrap/>
            <w:hideMark/>
          </w:tcPr>
          <w:p w14:paraId="0EFBC7D8" w14:textId="77777777" w:rsidR="00521E1F" w:rsidRPr="00C1261D" w:rsidRDefault="00521E1F" w:rsidP="00390BE6">
            <w:pPr>
              <w:spacing w:before="0" w:line="360" w:lineRule="auto"/>
              <w:jc w:val="right"/>
              <w:rPr>
                <w:sz w:val="24"/>
              </w:rPr>
            </w:pPr>
            <w:r w:rsidRPr="00C1261D">
              <w:t>7.235,36</w:t>
            </w:r>
          </w:p>
        </w:tc>
        <w:tc>
          <w:tcPr>
            <w:tcW w:w="2551" w:type="dxa"/>
            <w:shd w:val="clear" w:color="auto" w:fill="auto"/>
            <w:noWrap/>
            <w:vAlign w:val="bottom"/>
            <w:hideMark/>
          </w:tcPr>
          <w:p w14:paraId="6C2E6B67" w14:textId="77777777" w:rsidR="00521E1F" w:rsidRPr="00C1261D" w:rsidRDefault="00521E1F" w:rsidP="00390BE6">
            <w:pPr>
              <w:spacing w:before="0" w:line="360" w:lineRule="auto"/>
              <w:jc w:val="right"/>
              <w:rPr>
                <w:sz w:val="26"/>
                <w:szCs w:val="26"/>
              </w:rPr>
            </w:pPr>
            <w:r w:rsidRPr="00C1261D">
              <w:rPr>
                <w:sz w:val="26"/>
                <w:szCs w:val="26"/>
              </w:rPr>
              <w:t>43</w:t>
            </w:r>
          </w:p>
        </w:tc>
      </w:tr>
      <w:tr w:rsidR="00C1261D" w:rsidRPr="00C1261D" w14:paraId="22A41C53" w14:textId="77777777" w:rsidTr="00277522">
        <w:trPr>
          <w:trHeight w:val="360"/>
        </w:trPr>
        <w:tc>
          <w:tcPr>
            <w:tcW w:w="851" w:type="dxa"/>
            <w:shd w:val="clear" w:color="auto" w:fill="auto"/>
            <w:noWrap/>
            <w:vAlign w:val="bottom"/>
            <w:hideMark/>
          </w:tcPr>
          <w:p w14:paraId="367E05DB" w14:textId="77777777" w:rsidR="00521E1F" w:rsidRPr="00C1261D" w:rsidRDefault="00521E1F" w:rsidP="00390BE6">
            <w:pPr>
              <w:spacing w:before="0" w:line="360" w:lineRule="auto"/>
              <w:jc w:val="center"/>
              <w:rPr>
                <w:sz w:val="26"/>
                <w:szCs w:val="26"/>
              </w:rPr>
            </w:pPr>
            <w:r w:rsidRPr="00C1261D">
              <w:rPr>
                <w:sz w:val="26"/>
                <w:szCs w:val="26"/>
              </w:rPr>
              <w:t>17</w:t>
            </w:r>
          </w:p>
        </w:tc>
        <w:tc>
          <w:tcPr>
            <w:tcW w:w="2977" w:type="dxa"/>
            <w:shd w:val="clear" w:color="auto" w:fill="auto"/>
            <w:noWrap/>
            <w:hideMark/>
          </w:tcPr>
          <w:p w14:paraId="1BB37355" w14:textId="77777777" w:rsidR="00521E1F" w:rsidRPr="00C1261D" w:rsidRDefault="00521E1F" w:rsidP="00390BE6">
            <w:pPr>
              <w:spacing w:before="0" w:line="360" w:lineRule="auto"/>
              <w:jc w:val="left"/>
              <w:rPr>
                <w:sz w:val="26"/>
                <w:szCs w:val="26"/>
              </w:rPr>
            </w:pPr>
            <w:r w:rsidRPr="00C1261D">
              <w:t>Xã Huổi Luông</w:t>
            </w:r>
          </w:p>
        </w:tc>
        <w:tc>
          <w:tcPr>
            <w:tcW w:w="1276" w:type="dxa"/>
            <w:shd w:val="clear" w:color="auto" w:fill="auto"/>
            <w:noWrap/>
            <w:hideMark/>
          </w:tcPr>
          <w:p w14:paraId="4E5C5660" w14:textId="77777777" w:rsidR="00521E1F" w:rsidRPr="00C1261D" w:rsidRDefault="00521E1F" w:rsidP="00390BE6">
            <w:pPr>
              <w:spacing w:before="0" w:line="360" w:lineRule="auto"/>
              <w:jc w:val="right"/>
              <w:rPr>
                <w:sz w:val="26"/>
                <w:szCs w:val="26"/>
              </w:rPr>
            </w:pPr>
            <w:r w:rsidRPr="00C1261D">
              <w:t>7.564</w:t>
            </w:r>
          </w:p>
        </w:tc>
        <w:tc>
          <w:tcPr>
            <w:tcW w:w="2268" w:type="dxa"/>
            <w:shd w:val="clear" w:color="auto" w:fill="auto"/>
            <w:noWrap/>
            <w:hideMark/>
          </w:tcPr>
          <w:p w14:paraId="476A7A30" w14:textId="77777777" w:rsidR="00521E1F" w:rsidRPr="00C1261D" w:rsidRDefault="00521E1F" w:rsidP="00390BE6">
            <w:pPr>
              <w:spacing w:before="0" w:line="360" w:lineRule="auto"/>
              <w:jc w:val="right"/>
              <w:rPr>
                <w:sz w:val="24"/>
              </w:rPr>
            </w:pPr>
            <w:r w:rsidRPr="00C1261D">
              <w:t>13.049,68</w:t>
            </w:r>
          </w:p>
        </w:tc>
        <w:tc>
          <w:tcPr>
            <w:tcW w:w="2551" w:type="dxa"/>
            <w:shd w:val="clear" w:color="auto" w:fill="auto"/>
            <w:noWrap/>
            <w:vAlign w:val="bottom"/>
            <w:hideMark/>
          </w:tcPr>
          <w:p w14:paraId="5ADE710E" w14:textId="77777777" w:rsidR="00521E1F" w:rsidRPr="00C1261D" w:rsidRDefault="00521E1F" w:rsidP="00390BE6">
            <w:pPr>
              <w:spacing w:before="0" w:line="360" w:lineRule="auto"/>
              <w:jc w:val="right"/>
              <w:rPr>
                <w:sz w:val="26"/>
                <w:szCs w:val="26"/>
              </w:rPr>
            </w:pPr>
            <w:r w:rsidRPr="00C1261D">
              <w:rPr>
                <w:sz w:val="26"/>
                <w:szCs w:val="26"/>
              </w:rPr>
              <w:t>57</w:t>
            </w:r>
          </w:p>
        </w:tc>
      </w:tr>
      <w:tr w:rsidR="00C1261D" w:rsidRPr="00C1261D" w14:paraId="45E77AD2" w14:textId="77777777" w:rsidTr="00277522">
        <w:trPr>
          <w:trHeight w:val="360"/>
        </w:trPr>
        <w:tc>
          <w:tcPr>
            <w:tcW w:w="851" w:type="dxa"/>
            <w:shd w:val="clear" w:color="auto" w:fill="auto"/>
            <w:noWrap/>
            <w:vAlign w:val="bottom"/>
            <w:hideMark/>
          </w:tcPr>
          <w:p w14:paraId="0CDF67C2" w14:textId="77777777" w:rsidR="00521E1F" w:rsidRPr="00C1261D" w:rsidRDefault="00521E1F" w:rsidP="00390BE6">
            <w:pPr>
              <w:spacing w:before="0" w:line="360" w:lineRule="auto"/>
              <w:jc w:val="center"/>
              <w:rPr>
                <w:sz w:val="26"/>
                <w:szCs w:val="26"/>
              </w:rPr>
            </w:pPr>
          </w:p>
        </w:tc>
        <w:tc>
          <w:tcPr>
            <w:tcW w:w="2977" w:type="dxa"/>
            <w:shd w:val="clear" w:color="auto" w:fill="auto"/>
            <w:noWrap/>
            <w:vAlign w:val="bottom"/>
            <w:hideMark/>
          </w:tcPr>
          <w:p w14:paraId="719C3B84" w14:textId="77777777" w:rsidR="00521E1F" w:rsidRPr="00C1261D" w:rsidRDefault="00521E1F" w:rsidP="00390BE6">
            <w:pPr>
              <w:spacing w:before="0" w:line="360" w:lineRule="auto"/>
              <w:jc w:val="center"/>
              <w:rPr>
                <w:b/>
                <w:bCs/>
                <w:szCs w:val="28"/>
              </w:rPr>
            </w:pPr>
            <w:r w:rsidRPr="00C1261D">
              <w:rPr>
                <w:b/>
                <w:bCs/>
                <w:szCs w:val="28"/>
              </w:rPr>
              <w:t>Tổng cộng</w:t>
            </w:r>
          </w:p>
        </w:tc>
        <w:tc>
          <w:tcPr>
            <w:tcW w:w="1276" w:type="dxa"/>
            <w:shd w:val="clear" w:color="auto" w:fill="auto"/>
            <w:noWrap/>
            <w:vAlign w:val="bottom"/>
            <w:hideMark/>
          </w:tcPr>
          <w:p w14:paraId="11A42015" w14:textId="77777777" w:rsidR="00521E1F" w:rsidRPr="00C1261D" w:rsidRDefault="00521E1F" w:rsidP="00390BE6">
            <w:pPr>
              <w:spacing w:before="0" w:line="360" w:lineRule="auto"/>
              <w:jc w:val="right"/>
              <w:rPr>
                <w:b/>
                <w:bCs/>
                <w:szCs w:val="28"/>
              </w:rPr>
            </w:pPr>
            <w:r w:rsidRPr="00C1261D">
              <w:rPr>
                <w:b/>
                <w:bCs/>
                <w:szCs w:val="28"/>
              </w:rPr>
              <w:t>81.789</w:t>
            </w:r>
          </w:p>
        </w:tc>
        <w:tc>
          <w:tcPr>
            <w:tcW w:w="2268" w:type="dxa"/>
            <w:shd w:val="clear" w:color="auto" w:fill="auto"/>
            <w:noWrap/>
            <w:vAlign w:val="bottom"/>
            <w:hideMark/>
          </w:tcPr>
          <w:p w14:paraId="606F731C" w14:textId="77777777" w:rsidR="00521E1F" w:rsidRPr="00C1261D" w:rsidRDefault="00521E1F" w:rsidP="00390BE6">
            <w:pPr>
              <w:spacing w:before="0" w:line="360" w:lineRule="auto"/>
              <w:jc w:val="right"/>
              <w:rPr>
                <w:b/>
                <w:bCs/>
                <w:szCs w:val="28"/>
              </w:rPr>
            </w:pPr>
            <w:r w:rsidRPr="00C1261D">
              <w:rPr>
                <w:b/>
                <w:bCs/>
                <w:szCs w:val="28"/>
              </w:rPr>
              <w:t>1.029,3</w:t>
            </w:r>
          </w:p>
        </w:tc>
        <w:tc>
          <w:tcPr>
            <w:tcW w:w="2551" w:type="dxa"/>
            <w:shd w:val="clear" w:color="auto" w:fill="auto"/>
            <w:noWrap/>
            <w:vAlign w:val="bottom"/>
            <w:hideMark/>
          </w:tcPr>
          <w:p w14:paraId="2E9FDCD4" w14:textId="77777777" w:rsidR="00521E1F" w:rsidRPr="00C1261D" w:rsidRDefault="00521E1F" w:rsidP="00390BE6">
            <w:pPr>
              <w:spacing w:before="0" w:line="360" w:lineRule="auto"/>
              <w:jc w:val="right"/>
              <w:rPr>
                <w:b/>
                <w:bCs/>
                <w:szCs w:val="28"/>
              </w:rPr>
            </w:pPr>
            <w:r w:rsidRPr="00C1261D">
              <w:rPr>
                <w:b/>
                <w:bCs/>
                <w:szCs w:val="28"/>
              </w:rPr>
              <w:t>77</w:t>
            </w:r>
          </w:p>
        </w:tc>
      </w:tr>
    </w:tbl>
    <w:p w14:paraId="5C5FA0E8" w14:textId="54D56694" w:rsidR="00521E1F" w:rsidRPr="00C1261D" w:rsidRDefault="00521E1F" w:rsidP="00E55BBF">
      <w:pPr>
        <w:pStyle w:val="a2"/>
        <w:spacing w:line="360" w:lineRule="auto"/>
        <w:ind w:firstLine="0"/>
        <w:jc w:val="right"/>
        <w:rPr>
          <w:b w:val="0"/>
          <w:bCs/>
          <w:i/>
          <w:color w:val="000000" w:themeColor="text1"/>
          <w:sz w:val="26"/>
          <w:szCs w:val="26"/>
          <w:lang w:val="nl-NL"/>
        </w:rPr>
      </w:pPr>
      <w:r w:rsidRPr="00C1261D">
        <w:rPr>
          <w:b w:val="0"/>
          <w:bCs/>
          <w:i/>
          <w:color w:val="000000" w:themeColor="text1"/>
          <w:sz w:val="26"/>
          <w:szCs w:val="26"/>
          <w:lang w:val="nl-NL"/>
        </w:rPr>
        <w:t>Nguồn: Thống kê huyện Phong Thổ</w:t>
      </w:r>
    </w:p>
    <w:p w14:paraId="19CD2A10" w14:textId="6ED369AC" w:rsidR="00F3742C" w:rsidRPr="00C1261D" w:rsidRDefault="00F3742C" w:rsidP="00390BE6">
      <w:pPr>
        <w:pStyle w:val="a2"/>
        <w:spacing w:line="360" w:lineRule="auto"/>
        <w:ind w:firstLine="0"/>
        <w:rPr>
          <w:b w:val="0"/>
          <w:bCs/>
          <w:i/>
          <w:color w:val="000000" w:themeColor="text1"/>
          <w:sz w:val="26"/>
          <w:szCs w:val="26"/>
          <w:lang w:val="nl-NL"/>
        </w:rPr>
      </w:pPr>
    </w:p>
    <w:p w14:paraId="3F89DEB9" w14:textId="27324722" w:rsidR="00F3742C" w:rsidRPr="00C1261D" w:rsidRDefault="00F3742C" w:rsidP="00390BE6">
      <w:pPr>
        <w:pStyle w:val="a2"/>
        <w:spacing w:line="360" w:lineRule="auto"/>
        <w:ind w:firstLine="0"/>
        <w:rPr>
          <w:b w:val="0"/>
          <w:bCs/>
          <w:i/>
          <w:color w:val="000000" w:themeColor="text1"/>
          <w:sz w:val="26"/>
          <w:szCs w:val="26"/>
          <w:lang w:val="nl-NL"/>
        </w:rPr>
      </w:pPr>
    </w:p>
    <w:p w14:paraId="4EDFBAB8" w14:textId="780AF6BD" w:rsidR="00F3742C" w:rsidRPr="00C1261D" w:rsidRDefault="00F3742C" w:rsidP="00390BE6">
      <w:pPr>
        <w:pStyle w:val="a2"/>
        <w:spacing w:line="360" w:lineRule="auto"/>
        <w:ind w:firstLine="0"/>
        <w:rPr>
          <w:b w:val="0"/>
          <w:bCs/>
          <w:i/>
          <w:color w:val="000000" w:themeColor="text1"/>
          <w:sz w:val="26"/>
          <w:szCs w:val="26"/>
          <w:lang w:val="nl-NL"/>
        </w:rPr>
      </w:pPr>
    </w:p>
    <w:p w14:paraId="57A89EF4" w14:textId="7AE6DEDD" w:rsidR="00F3742C" w:rsidRPr="00C1261D" w:rsidRDefault="00F3742C" w:rsidP="00390BE6">
      <w:pPr>
        <w:pStyle w:val="a2"/>
        <w:spacing w:line="360" w:lineRule="auto"/>
        <w:ind w:firstLine="0"/>
        <w:rPr>
          <w:b w:val="0"/>
          <w:bCs/>
          <w:i/>
          <w:color w:val="000000" w:themeColor="text1"/>
          <w:sz w:val="26"/>
          <w:szCs w:val="26"/>
          <w:lang w:val="nl-NL"/>
        </w:rPr>
      </w:pPr>
    </w:p>
    <w:p w14:paraId="0600B787" w14:textId="648D779A" w:rsidR="00F3742C" w:rsidRPr="00C1261D" w:rsidRDefault="00F3742C" w:rsidP="00390BE6">
      <w:pPr>
        <w:pStyle w:val="a2"/>
        <w:spacing w:line="360" w:lineRule="auto"/>
        <w:ind w:firstLine="0"/>
        <w:rPr>
          <w:b w:val="0"/>
          <w:bCs/>
          <w:i/>
          <w:color w:val="000000" w:themeColor="text1"/>
          <w:sz w:val="26"/>
          <w:szCs w:val="26"/>
          <w:lang w:val="nl-NL"/>
        </w:rPr>
      </w:pPr>
    </w:p>
    <w:p w14:paraId="22324CAD" w14:textId="7EB45ABE" w:rsidR="00F3742C" w:rsidRPr="00C1261D" w:rsidRDefault="00F3742C" w:rsidP="00390BE6">
      <w:pPr>
        <w:pStyle w:val="a2"/>
        <w:spacing w:line="360" w:lineRule="auto"/>
        <w:ind w:firstLine="0"/>
        <w:rPr>
          <w:b w:val="0"/>
          <w:bCs/>
          <w:i/>
          <w:color w:val="000000" w:themeColor="text1"/>
          <w:sz w:val="26"/>
          <w:szCs w:val="26"/>
          <w:lang w:val="nl-NL"/>
        </w:rPr>
      </w:pPr>
    </w:p>
    <w:p w14:paraId="680A1951" w14:textId="667A20A6" w:rsidR="00F3742C" w:rsidRPr="00C1261D" w:rsidRDefault="00F3742C" w:rsidP="00390BE6">
      <w:pPr>
        <w:pStyle w:val="a2"/>
        <w:spacing w:line="360" w:lineRule="auto"/>
        <w:ind w:firstLine="0"/>
        <w:rPr>
          <w:b w:val="0"/>
          <w:bCs/>
          <w:i/>
          <w:color w:val="000000" w:themeColor="text1"/>
          <w:sz w:val="26"/>
          <w:szCs w:val="26"/>
          <w:lang w:val="nl-NL"/>
        </w:rPr>
      </w:pPr>
    </w:p>
    <w:p w14:paraId="7643738B" w14:textId="14B48346" w:rsidR="00F3742C" w:rsidRPr="00C1261D" w:rsidRDefault="00F3742C" w:rsidP="00390BE6">
      <w:pPr>
        <w:pStyle w:val="a2"/>
        <w:spacing w:line="360" w:lineRule="auto"/>
        <w:ind w:firstLine="0"/>
        <w:rPr>
          <w:b w:val="0"/>
          <w:bCs/>
          <w:i/>
          <w:color w:val="000000" w:themeColor="text1"/>
          <w:sz w:val="26"/>
          <w:szCs w:val="26"/>
          <w:lang w:val="nl-NL"/>
        </w:rPr>
      </w:pPr>
    </w:p>
    <w:p w14:paraId="6C1CDDEF" w14:textId="2A7AFAEF" w:rsidR="00F3742C" w:rsidRPr="00C1261D" w:rsidRDefault="00F3742C" w:rsidP="00390BE6">
      <w:pPr>
        <w:pStyle w:val="a2"/>
        <w:spacing w:line="360" w:lineRule="auto"/>
        <w:ind w:firstLine="0"/>
        <w:rPr>
          <w:b w:val="0"/>
          <w:bCs/>
          <w:i/>
          <w:color w:val="000000" w:themeColor="text1"/>
          <w:sz w:val="26"/>
          <w:szCs w:val="26"/>
          <w:lang w:val="nl-NL"/>
        </w:rPr>
      </w:pPr>
    </w:p>
    <w:p w14:paraId="4AF965E2" w14:textId="5CC67EBE" w:rsidR="00F3742C" w:rsidRPr="00C1261D" w:rsidRDefault="00F3742C" w:rsidP="00390BE6">
      <w:pPr>
        <w:pStyle w:val="a2"/>
        <w:spacing w:line="360" w:lineRule="auto"/>
        <w:ind w:firstLine="0"/>
        <w:rPr>
          <w:b w:val="0"/>
          <w:bCs/>
          <w:i/>
          <w:color w:val="000000" w:themeColor="text1"/>
          <w:sz w:val="26"/>
          <w:szCs w:val="26"/>
          <w:lang w:val="nl-NL"/>
        </w:rPr>
      </w:pPr>
    </w:p>
    <w:p w14:paraId="45F93197" w14:textId="77777777" w:rsidR="00F3742C" w:rsidRPr="00C1261D" w:rsidRDefault="00F3742C" w:rsidP="00390BE6">
      <w:pPr>
        <w:pStyle w:val="a2"/>
        <w:spacing w:line="360" w:lineRule="auto"/>
        <w:ind w:firstLine="0"/>
        <w:rPr>
          <w:b w:val="0"/>
          <w:bCs/>
          <w:color w:val="000000" w:themeColor="text1"/>
        </w:rPr>
      </w:pPr>
    </w:p>
    <w:p w14:paraId="5BACBD38" w14:textId="77777777" w:rsidR="00521E1F" w:rsidRPr="00C1261D" w:rsidRDefault="00521E1F" w:rsidP="00390BE6">
      <w:pPr>
        <w:pStyle w:val="Caption"/>
        <w:spacing w:after="120" w:line="360" w:lineRule="auto"/>
        <w:ind w:firstLine="709"/>
        <w:rPr>
          <w:lang w:val="nl-NL"/>
        </w:rPr>
      </w:pPr>
    </w:p>
    <w:p w14:paraId="0CE3FE7D" w14:textId="77777777" w:rsidR="00521E1F" w:rsidRPr="00C1261D" w:rsidRDefault="00521E1F" w:rsidP="00390BE6">
      <w:pPr>
        <w:pStyle w:val="Caption"/>
        <w:spacing w:after="120" w:line="360" w:lineRule="auto"/>
        <w:ind w:firstLine="709"/>
        <w:rPr>
          <w:lang w:val="nl-NL"/>
        </w:rPr>
      </w:pPr>
    </w:p>
    <w:p w14:paraId="21A6BF87" w14:textId="6F723F0D" w:rsidR="00521E1F" w:rsidRPr="00C1261D" w:rsidRDefault="00F3742C" w:rsidP="00390BE6">
      <w:pPr>
        <w:pStyle w:val="Caption"/>
        <w:spacing w:line="360" w:lineRule="auto"/>
        <w:rPr>
          <w:lang w:val="nl-NL"/>
        </w:rPr>
      </w:pPr>
      <w:bookmarkStart w:id="545" w:name="_Toc101792662"/>
      <w:r w:rsidRPr="00C1261D">
        <w:rPr>
          <w:lang w:val="nl-NL"/>
        </w:rPr>
        <w:t xml:space="preserve">Bảng </w:t>
      </w:r>
      <w:r w:rsidR="005F4EA1" w:rsidRPr="00C1261D">
        <w:fldChar w:fldCharType="begin"/>
      </w:r>
      <w:r w:rsidR="005F4EA1" w:rsidRPr="00C1261D">
        <w:rPr>
          <w:lang w:val="nl-NL"/>
        </w:rPr>
        <w:instrText xml:space="preserve"> SEQ Bảng \* ARABIC </w:instrText>
      </w:r>
      <w:r w:rsidR="005F4EA1" w:rsidRPr="00C1261D">
        <w:fldChar w:fldCharType="separate"/>
      </w:r>
      <w:r w:rsidR="005C6056" w:rsidRPr="00C1261D">
        <w:rPr>
          <w:noProof/>
          <w:lang w:val="nl-NL"/>
        </w:rPr>
        <w:t>7</w:t>
      </w:r>
      <w:r w:rsidR="005F4EA1" w:rsidRPr="00C1261D">
        <w:rPr>
          <w:noProof/>
        </w:rPr>
        <w:fldChar w:fldCharType="end"/>
      </w:r>
      <w:r w:rsidRPr="00C1261D">
        <w:rPr>
          <w:lang w:val="nl-NL"/>
        </w:rPr>
        <w:t xml:space="preserve"> </w:t>
      </w:r>
      <w:r w:rsidR="009A77BC" w:rsidRPr="00C1261D">
        <w:rPr>
          <w:lang w:val="nl-NL"/>
        </w:rPr>
        <w:t>Phụ lục 02</w:t>
      </w:r>
      <w:r w:rsidR="00521E1F" w:rsidRPr="00C1261D">
        <w:rPr>
          <w:lang w:val="nl-NL"/>
        </w:rPr>
        <w:t>: Biến động dân số huyện Phong Thổ giai đoạn 2010-20</w:t>
      </w:r>
      <w:bookmarkEnd w:id="544"/>
      <w:r w:rsidR="00521E1F" w:rsidRPr="00C1261D">
        <w:rPr>
          <w:lang w:val="nl-NL"/>
        </w:rPr>
        <w:t>20</w:t>
      </w:r>
      <w:bookmarkEnd w:id="545"/>
    </w:p>
    <w:tbl>
      <w:tblPr>
        <w:tblW w:w="100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431"/>
        <w:gridCol w:w="853"/>
        <w:gridCol w:w="1025"/>
        <w:gridCol w:w="1025"/>
        <w:gridCol w:w="1066"/>
        <w:gridCol w:w="1025"/>
        <w:gridCol w:w="985"/>
        <w:gridCol w:w="985"/>
        <w:gridCol w:w="985"/>
      </w:tblGrid>
      <w:tr w:rsidR="00C1261D" w:rsidRPr="00C1261D" w14:paraId="76D7DB19" w14:textId="77777777" w:rsidTr="00521E1F">
        <w:trPr>
          <w:trHeight w:val="936"/>
        </w:trPr>
        <w:tc>
          <w:tcPr>
            <w:tcW w:w="696" w:type="dxa"/>
            <w:vMerge w:val="restart"/>
            <w:shd w:val="clear" w:color="auto" w:fill="auto"/>
            <w:noWrap/>
            <w:vAlign w:val="center"/>
            <w:hideMark/>
          </w:tcPr>
          <w:p w14:paraId="150E67C6" w14:textId="77777777" w:rsidR="00521E1F" w:rsidRPr="00C1261D" w:rsidRDefault="00521E1F" w:rsidP="00390BE6">
            <w:pPr>
              <w:spacing w:before="0" w:line="360" w:lineRule="auto"/>
              <w:ind w:firstLine="26"/>
              <w:jc w:val="center"/>
              <w:rPr>
                <w:b/>
                <w:bCs/>
                <w:sz w:val="24"/>
              </w:rPr>
            </w:pPr>
            <w:r w:rsidRPr="00C1261D">
              <w:rPr>
                <w:b/>
                <w:bCs/>
                <w:sz w:val="24"/>
              </w:rPr>
              <w:t>STT</w:t>
            </w:r>
          </w:p>
        </w:tc>
        <w:tc>
          <w:tcPr>
            <w:tcW w:w="1431" w:type="dxa"/>
            <w:vMerge w:val="restart"/>
            <w:shd w:val="clear" w:color="auto" w:fill="auto"/>
            <w:noWrap/>
            <w:vAlign w:val="center"/>
            <w:hideMark/>
          </w:tcPr>
          <w:p w14:paraId="64AFE694" w14:textId="77777777" w:rsidR="00521E1F" w:rsidRPr="00C1261D" w:rsidRDefault="00521E1F" w:rsidP="00390BE6">
            <w:pPr>
              <w:spacing w:before="0" w:line="360" w:lineRule="auto"/>
              <w:jc w:val="center"/>
              <w:rPr>
                <w:b/>
                <w:bCs/>
                <w:sz w:val="24"/>
              </w:rPr>
            </w:pPr>
            <w:r w:rsidRPr="00C1261D">
              <w:rPr>
                <w:b/>
                <w:bCs/>
                <w:sz w:val="24"/>
              </w:rPr>
              <w:t>Chỉ tiêu</w:t>
            </w:r>
          </w:p>
        </w:tc>
        <w:tc>
          <w:tcPr>
            <w:tcW w:w="853" w:type="dxa"/>
            <w:vMerge w:val="restart"/>
            <w:shd w:val="clear" w:color="auto" w:fill="auto"/>
            <w:noWrap/>
            <w:vAlign w:val="center"/>
            <w:hideMark/>
          </w:tcPr>
          <w:p w14:paraId="4B2D98D4" w14:textId="77777777" w:rsidR="00521E1F" w:rsidRPr="00C1261D" w:rsidRDefault="00521E1F" w:rsidP="00390BE6">
            <w:pPr>
              <w:spacing w:before="0" w:line="360" w:lineRule="auto"/>
              <w:jc w:val="center"/>
              <w:rPr>
                <w:b/>
                <w:bCs/>
                <w:sz w:val="24"/>
              </w:rPr>
            </w:pPr>
            <w:r w:rsidRPr="00C1261D">
              <w:rPr>
                <w:b/>
                <w:bCs/>
                <w:sz w:val="24"/>
              </w:rPr>
              <w:t>Đơn vị</w:t>
            </w:r>
          </w:p>
        </w:tc>
        <w:tc>
          <w:tcPr>
            <w:tcW w:w="1025" w:type="dxa"/>
            <w:vMerge w:val="restart"/>
            <w:shd w:val="clear" w:color="auto" w:fill="auto"/>
            <w:noWrap/>
            <w:vAlign w:val="center"/>
            <w:hideMark/>
          </w:tcPr>
          <w:p w14:paraId="2F4CC76C" w14:textId="77777777" w:rsidR="00521E1F" w:rsidRPr="00C1261D" w:rsidRDefault="00521E1F" w:rsidP="00390BE6">
            <w:pPr>
              <w:spacing w:before="0" w:line="360" w:lineRule="auto"/>
              <w:ind w:firstLine="29"/>
              <w:jc w:val="center"/>
              <w:rPr>
                <w:b/>
                <w:bCs/>
                <w:sz w:val="24"/>
              </w:rPr>
            </w:pPr>
            <w:r w:rsidRPr="00C1261D">
              <w:rPr>
                <w:b/>
                <w:bCs/>
                <w:sz w:val="24"/>
              </w:rPr>
              <w:t>2010</w:t>
            </w:r>
          </w:p>
        </w:tc>
        <w:tc>
          <w:tcPr>
            <w:tcW w:w="1025" w:type="dxa"/>
            <w:vMerge w:val="restart"/>
            <w:shd w:val="clear" w:color="auto" w:fill="auto"/>
            <w:noWrap/>
            <w:vAlign w:val="center"/>
            <w:hideMark/>
          </w:tcPr>
          <w:p w14:paraId="2F8B3BDF" w14:textId="77777777" w:rsidR="00521E1F" w:rsidRPr="00C1261D" w:rsidRDefault="00521E1F" w:rsidP="00390BE6">
            <w:pPr>
              <w:spacing w:before="0" w:line="360" w:lineRule="auto"/>
              <w:ind w:firstLine="29"/>
              <w:jc w:val="center"/>
              <w:rPr>
                <w:b/>
                <w:bCs/>
                <w:sz w:val="24"/>
              </w:rPr>
            </w:pPr>
            <w:r w:rsidRPr="00C1261D">
              <w:rPr>
                <w:b/>
                <w:bCs/>
                <w:sz w:val="24"/>
              </w:rPr>
              <w:t>2015</w:t>
            </w:r>
          </w:p>
        </w:tc>
        <w:tc>
          <w:tcPr>
            <w:tcW w:w="1066" w:type="dxa"/>
            <w:vMerge w:val="restart"/>
            <w:shd w:val="clear" w:color="auto" w:fill="auto"/>
            <w:noWrap/>
            <w:vAlign w:val="center"/>
            <w:hideMark/>
          </w:tcPr>
          <w:p w14:paraId="0B84B85A" w14:textId="77777777" w:rsidR="00521E1F" w:rsidRPr="00C1261D" w:rsidRDefault="00521E1F" w:rsidP="00390BE6">
            <w:pPr>
              <w:spacing w:before="0" w:line="360" w:lineRule="auto"/>
              <w:ind w:firstLine="29"/>
              <w:jc w:val="center"/>
              <w:rPr>
                <w:b/>
                <w:bCs/>
                <w:sz w:val="24"/>
              </w:rPr>
            </w:pPr>
            <w:r w:rsidRPr="00C1261D">
              <w:rPr>
                <w:b/>
                <w:bCs/>
                <w:sz w:val="24"/>
              </w:rPr>
              <w:t>2019</w:t>
            </w:r>
          </w:p>
        </w:tc>
        <w:tc>
          <w:tcPr>
            <w:tcW w:w="1025" w:type="dxa"/>
            <w:vMerge w:val="restart"/>
            <w:shd w:val="clear" w:color="auto" w:fill="auto"/>
            <w:noWrap/>
            <w:vAlign w:val="center"/>
            <w:hideMark/>
          </w:tcPr>
          <w:p w14:paraId="7DA0FC1B" w14:textId="77777777" w:rsidR="00521E1F" w:rsidRPr="00C1261D" w:rsidRDefault="00521E1F" w:rsidP="00390BE6">
            <w:pPr>
              <w:spacing w:before="0" w:line="360" w:lineRule="auto"/>
              <w:ind w:firstLine="29"/>
              <w:jc w:val="center"/>
              <w:rPr>
                <w:b/>
                <w:bCs/>
                <w:sz w:val="24"/>
              </w:rPr>
            </w:pPr>
            <w:r w:rsidRPr="00C1261D">
              <w:rPr>
                <w:b/>
                <w:bCs/>
                <w:sz w:val="24"/>
              </w:rPr>
              <w:t>2020</w:t>
            </w:r>
          </w:p>
        </w:tc>
        <w:tc>
          <w:tcPr>
            <w:tcW w:w="2955" w:type="dxa"/>
            <w:gridSpan w:val="3"/>
            <w:shd w:val="clear" w:color="auto" w:fill="auto"/>
            <w:vAlign w:val="center"/>
            <w:hideMark/>
          </w:tcPr>
          <w:p w14:paraId="23F4867B" w14:textId="77777777" w:rsidR="00521E1F" w:rsidRPr="00C1261D" w:rsidRDefault="00521E1F" w:rsidP="00390BE6">
            <w:pPr>
              <w:spacing w:before="0" w:line="360" w:lineRule="auto"/>
              <w:jc w:val="center"/>
              <w:rPr>
                <w:b/>
                <w:bCs/>
                <w:sz w:val="24"/>
              </w:rPr>
            </w:pPr>
            <w:r w:rsidRPr="00C1261D">
              <w:rPr>
                <w:b/>
                <w:bCs/>
                <w:sz w:val="24"/>
              </w:rPr>
              <w:t>Tăng trưởng BQ (%)</w:t>
            </w:r>
          </w:p>
        </w:tc>
      </w:tr>
      <w:tr w:rsidR="00C1261D" w:rsidRPr="00C1261D" w14:paraId="3F3D46DE" w14:textId="77777777" w:rsidTr="00521E1F">
        <w:trPr>
          <w:trHeight w:val="308"/>
        </w:trPr>
        <w:tc>
          <w:tcPr>
            <w:tcW w:w="696" w:type="dxa"/>
            <w:vMerge/>
            <w:vAlign w:val="center"/>
            <w:hideMark/>
          </w:tcPr>
          <w:p w14:paraId="51FD33AF" w14:textId="77777777" w:rsidR="00521E1F" w:rsidRPr="00C1261D" w:rsidRDefault="00521E1F" w:rsidP="00390BE6">
            <w:pPr>
              <w:spacing w:before="0" w:line="360" w:lineRule="auto"/>
              <w:ind w:firstLine="26"/>
              <w:jc w:val="left"/>
              <w:rPr>
                <w:b/>
                <w:bCs/>
                <w:sz w:val="24"/>
              </w:rPr>
            </w:pPr>
          </w:p>
        </w:tc>
        <w:tc>
          <w:tcPr>
            <w:tcW w:w="1431" w:type="dxa"/>
            <w:vMerge/>
            <w:vAlign w:val="center"/>
            <w:hideMark/>
          </w:tcPr>
          <w:p w14:paraId="79B4A619" w14:textId="77777777" w:rsidR="00521E1F" w:rsidRPr="00C1261D" w:rsidRDefault="00521E1F" w:rsidP="00390BE6">
            <w:pPr>
              <w:spacing w:before="0" w:line="360" w:lineRule="auto"/>
              <w:jc w:val="left"/>
              <w:rPr>
                <w:b/>
                <w:bCs/>
                <w:sz w:val="24"/>
              </w:rPr>
            </w:pPr>
          </w:p>
        </w:tc>
        <w:tc>
          <w:tcPr>
            <w:tcW w:w="853" w:type="dxa"/>
            <w:vMerge/>
            <w:vAlign w:val="center"/>
            <w:hideMark/>
          </w:tcPr>
          <w:p w14:paraId="22551202" w14:textId="77777777" w:rsidR="00521E1F" w:rsidRPr="00C1261D" w:rsidRDefault="00521E1F" w:rsidP="00390BE6">
            <w:pPr>
              <w:spacing w:before="0" w:line="360" w:lineRule="auto"/>
              <w:jc w:val="left"/>
              <w:rPr>
                <w:b/>
                <w:bCs/>
                <w:sz w:val="24"/>
              </w:rPr>
            </w:pPr>
          </w:p>
        </w:tc>
        <w:tc>
          <w:tcPr>
            <w:tcW w:w="1025" w:type="dxa"/>
            <w:vMerge/>
            <w:vAlign w:val="center"/>
            <w:hideMark/>
          </w:tcPr>
          <w:p w14:paraId="34A09332" w14:textId="77777777" w:rsidR="00521E1F" w:rsidRPr="00C1261D" w:rsidRDefault="00521E1F" w:rsidP="00390BE6">
            <w:pPr>
              <w:spacing w:before="0" w:line="360" w:lineRule="auto"/>
              <w:ind w:firstLine="29"/>
              <w:jc w:val="left"/>
              <w:rPr>
                <w:b/>
                <w:bCs/>
                <w:sz w:val="24"/>
              </w:rPr>
            </w:pPr>
          </w:p>
        </w:tc>
        <w:tc>
          <w:tcPr>
            <w:tcW w:w="1025" w:type="dxa"/>
            <w:vMerge/>
            <w:vAlign w:val="center"/>
            <w:hideMark/>
          </w:tcPr>
          <w:p w14:paraId="0F3BAF0C" w14:textId="77777777" w:rsidR="00521E1F" w:rsidRPr="00C1261D" w:rsidRDefault="00521E1F" w:rsidP="00390BE6">
            <w:pPr>
              <w:spacing w:before="0" w:line="360" w:lineRule="auto"/>
              <w:ind w:firstLine="29"/>
              <w:jc w:val="left"/>
              <w:rPr>
                <w:b/>
                <w:bCs/>
                <w:sz w:val="24"/>
              </w:rPr>
            </w:pPr>
          </w:p>
        </w:tc>
        <w:tc>
          <w:tcPr>
            <w:tcW w:w="1066" w:type="dxa"/>
            <w:vMerge/>
            <w:vAlign w:val="center"/>
            <w:hideMark/>
          </w:tcPr>
          <w:p w14:paraId="7FB71694" w14:textId="77777777" w:rsidR="00521E1F" w:rsidRPr="00C1261D" w:rsidRDefault="00521E1F" w:rsidP="00390BE6">
            <w:pPr>
              <w:spacing w:before="0" w:line="360" w:lineRule="auto"/>
              <w:ind w:firstLine="29"/>
              <w:jc w:val="left"/>
              <w:rPr>
                <w:b/>
                <w:bCs/>
                <w:sz w:val="24"/>
              </w:rPr>
            </w:pPr>
          </w:p>
        </w:tc>
        <w:tc>
          <w:tcPr>
            <w:tcW w:w="1025" w:type="dxa"/>
            <w:vMerge/>
            <w:vAlign w:val="center"/>
            <w:hideMark/>
          </w:tcPr>
          <w:p w14:paraId="2DEA26F3" w14:textId="77777777" w:rsidR="00521E1F" w:rsidRPr="00C1261D" w:rsidRDefault="00521E1F" w:rsidP="00390BE6">
            <w:pPr>
              <w:spacing w:before="0" w:line="360" w:lineRule="auto"/>
              <w:ind w:firstLine="29"/>
              <w:jc w:val="left"/>
              <w:rPr>
                <w:b/>
                <w:bCs/>
                <w:sz w:val="24"/>
              </w:rPr>
            </w:pPr>
          </w:p>
        </w:tc>
        <w:tc>
          <w:tcPr>
            <w:tcW w:w="985" w:type="dxa"/>
            <w:shd w:val="clear" w:color="auto" w:fill="auto"/>
            <w:noWrap/>
            <w:vAlign w:val="center"/>
            <w:hideMark/>
          </w:tcPr>
          <w:p w14:paraId="0AE5036F" w14:textId="77777777" w:rsidR="00521E1F" w:rsidRPr="00C1261D" w:rsidRDefault="00521E1F" w:rsidP="00390BE6">
            <w:pPr>
              <w:spacing w:before="0" w:line="360" w:lineRule="auto"/>
              <w:rPr>
                <w:b/>
                <w:bCs/>
                <w:sz w:val="24"/>
              </w:rPr>
            </w:pPr>
            <w:r w:rsidRPr="00C1261D">
              <w:rPr>
                <w:b/>
                <w:bCs/>
                <w:sz w:val="24"/>
              </w:rPr>
              <w:t>2011-</w:t>
            </w:r>
          </w:p>
          <w:p w14:paraId="0EC173EC" w14:textId="77777777" w:rsidR="00521E1F" w:rsidRPr="00C1261D" w:rsidRDefault="00521E1F" w:rsidP="00390BE6">
            <w:pPr>
              <w:spacing w:before="0" w:line="360" w:lineRule="auto"/>
              <w:rPr>
                <w:b/>
                <w:bCs/>
                <w:sz w:val="24"/>
              </w:rPr>
            </w:pPr>
            <w:r w:rsidRPr="00C1261D">
              <w:rPr>
                <w:b/>
                <w:bCs/>
                <w:sz w:val="24"/>
              </w:rPr>
              <w:t>2015</w:t>
            </w:r>
          </w:p>
        </w:tc>
        <w:tc>
          <w:tcPr>
            <w:tcW w:w="985" w:type="dxa"/>
            <w:shd w:val="clear" w:color="auto" w:fill="auto"/>
            <w:noWrap/>
            <w:vAlign w:val="center"/>
            <w:hideMark/>
          </w:tcPr>
          <w:p w14:paraId="2E88D9DC" w14:textId="77777777" w:rsidR="00521E1F" w:rsidRPr="00C1261D" w:rsidRDefault="00521E1F" w:rsidP="00390BE6">
            <w:pPr>
              <w:spacing w:before="0" w:line="360" w:lineRule="auto"/>
              <w:rPr>
                <w:b/>
                <w:bCs/>
                <w:sz w:val="24"/>
              </w:rPr>
            </w:pPr>
            <w:r w:rsidRPr="00C1261D">
              <w:rPr>
                <w:b/>
                <w:bCs/>
                <w:sz w:val="24"/>
              </w:rPr>
              <w:t>2016-2020</w:t>
            </w:r>
          </w:p>
        </w:tc>
        <w:tc>
          <w:tcPr>
            <w:tcW w:w="985" w:type="dxa"/>
            <w:shd w:val="clear" w:color="auto" w:fill="auto"/>
            <w:noWrap/>
            <w:vAlign w:val="center"/>
            <w:hideMark/>
          </w:tcPr>
          <w:p w14:paraId="531A9E71" w14:textId="77777777" w:rsidR="00521E1F" w:rsidRPr="00C1261D" w:rsidRDefault="00521E1F" w:rsidP="00390BE6">
            <w:pPr>
              <w:spacing w:before="0" w:line="360" w:lineRule="auto"/>
              <w:rPr>
                <w:b/>
                <w:bCs/>
                <w:sz w:val="24"/>
              </w:rPr>
            </w:pPr>
            <w:r w:rsidRPr="00C1261D">
              <w:rPr>
                <w:b/>
                <w:bCs/>
                <w:sz w:val="24"/>
              </w:rPr>
              <w:t>2011-2020</w:t>
            </w:r>
          </w:p>
        </w:tc>
      </w:tr>
      <w:tr w:rsidR="00C1261D" w:rsidRPr="00C1261D" w14:paraId="33CD3452" w14:textId="77777777" w:rsidTr="006F022D">
        <w:trPr>
          <w:trHeight w:val="510"/>
        </w:trPr>
        <w:tc>
          <w:tcPr>
            <w:tcW w:w="2127" w:type="dxa"/>
            <w:gridSpan w:val="2"/>
            <w:shd w:val="clear" w:color="auto" w:fill="auto"/>
            <w:noWrap/>
            <w:vAlign w:val="center"/>
            <w:hideMark/>
          </w:tcPr>
          <w:p w14:paraId="2CD4891E" w14:textId="77777777" w:rsidR="00FC5C6F" w:rsidRPr="00C1261D" w:rsidRDefault="00FC5C6F" w:rsidP="00390BE6">
            <w:pPr>
              <w:spacing w:before="0" w:line="360" w:lineRule="auto"/>
              <w:jc w:val="left"/>
              <w:rPr>
                <w:b/>
                <w:bCs/>
                <w:sz w:val="24"/>
              </w:rPr>
            </w:pPr>
            <w:r w:rsidRPr="00C1261D">
              <w:rPr>
                <w:b/>
                <w:bCs/>
                <w:sz w:val="24"/>
              </w:rPr>
              <w:t>Dân số trung bình</w:t>
            </w:r>
          </w:p>
        </w:tc>
        <w:tc>
          <w:tcPr>
            <w:tcW w:w="853" w:type="dxa"/>
            <w:shd w:val="clear" w:color="auto" w:fill="auto"/>
            <w:noWrap/>
            <w:vAlign w:val="center"/>
            <w:hideMark/>
          </w:tcPr>
          <w:p w14:paraId="709D0EE6" w14:textId="77777777" w:rsidR="00FC5C6F" w:rsidRPr="00C1261D" w:rsidRDefault="00FC5C6F" w:rsidP="00390BE6">
            <w:pPr>
              <w:spacing w:before="0" w:line="360" w:lineRule="auto"/>
              <w:jc w:val="center"/>
              <w:rPr>
                <w:b/>
                <w:bCs/>
                <w:sz w:val="24"/>
              </w:rPr>
            </w:pPr>
            <w:r w:rsidRPr="00C1261D">
              <w:rPr>
                <w:b/>
                <w:bCs/>
                <w:sz w:val="24"/>
              </w:rPr>
              <w:t>Người</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186F0" w14:textId="77777777" w:rsidR="00FC5C6F" w:rsidRPr="00C1261D" w:rsidRDefault="00FC5C6F" w:rsidP="00390BE6">
            <w:pPr>
              <w:spacing w:before="0" w:line="360" w:lineRule="auto"/>
              <w:jc w:val="right"/>
              <w:rPr>
                <w:sz w:val="24"/>
              </w:rPr>
            </w:pPr>
            <w:r w:rsidRPr="00C1261D">
              <w:rPr>
                <w:sz w:val="24"/>
              </w:rPr>
              <w:t xml:space="preserve">68.785 </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56B288EA" w14:textId="77777777" w:rsidR="00FC5C6F" w:rsidRPr="00C1261D" w:rsidRDefault="00FC5C6F" w:rsidP="00390BE6">
            <w:pPr>
              <w:spacing w:before="0" w:line="360" w:lineRule="auto"/>
              <w:jc w:val="right"/>
              <w:rPr>
                <w:sz w:val="24"/>
              </w:rPr>
            </w:pPr>
            <w:r w:rsidRPr="00C1261D">
              <w:rPr>
                <w:sz w:val="24"/>
              </w:rPr>
              <w:t xml:space="preserve">76.044 </w:t>
            </w:r>
          </w:p>
        </w:tc>
        <w:tc>
          <w:tcPr>
            <w:tcW w:w="1066" w:type="dxa"/>
            <w:tcBorders>
              <w:top w:val="single" w:sz="4" w:space="0" w:color="auto"/>
              <w:left w:val="nil"/>
              <w:bottom w:val="single" w:sz="4" w:space="0" w:color="auto"/>
              <w:right w:val="single" w:sz="4" w:space="0" w:color="auto"/>
            </w:tcBorders>
            <w:shd w:val="clear" w:color="auto" w:fill="auto"/>
            <w:noWrap/>
            <w:vAlign w:val="center"/>
          </w:tcPr>
          <w:p w14:paraId="1A3B7025" w14:textId="77777777" w:rsidR="00FC5C6F" w:rsidRPr="00C1261D" w:rsidRDefault="00FC5C6F" w:rsidP="00390BE6">
            <w:pPr>
              <w:spacing w:before="0" w:line="360" w:lineRule="auto"/>
              <w:jc w:val="right"/>
              <w:rPr>
                <w:sz w:val="24"/>
              </w:rPr>
            </w:pPr>
            <w:r w:rsidRPr="00C1261D">
              <w:rPr>
                <w:sz w:val="24"/>
              </w:rPr>
              <w:t xml:space="preserve">80.808 </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754A0DEF" w14:textId="77777777" w:rsidR="00FC5C6F" w:rsidRPr="00C1261D" w:rsidRDefault="00FC5C6F" w:rsidP="00390BE6">
            <w:pPr>
              <w:spacing w:before="0" w:line="360" w:lineRule="auto"/>
              <w:jc w:val="right"/>
              <w:rPr>
                <w:sz w:val="24"/>
              </w:rPr>
            </w:pPr>
            <w:r w:rsidRPr="00C1261D">
              <w:rPr>
                <w:sz w:val="24"/>
              </w:rPr>
              <w:t xml:space="preserve">81.789 </w:t>
            </w:r>
          </w:p>
        </w:tc>
        <w:tc>
          <w:tcPr>
            <w:tcW w:w="985" w:type="dxa"/>
            <w:tcBorders>
              <w:top w:val="single" w:sz="4" w:space="0" w:color="auto"/>
              <w:left w:val="nil"/>
              <w:bottom w:val="single" w:sz="4" w:space="0" w:color="auto"/>
              <w:right w:val="single" w:sz="4" w:space="0" w:color="auto"/>
            </w:tcBorders>
            <w:shd w:val="clear" w:color="auto" w:fill="auto"/>
            <w:vAlign w:val="center"/>
          </w:tcPr>
          <w:p w14:paraId="35058981" w14:textId="77777777" w:rsidR="00FC5C6F" w:rsidRPr="00C1261D" w:rsidRDefault="00FC5C6F" w:rsidP="00390BE6">
            <w:pPr>
              <w:spacing w:before="0" w:line="360" w:lineRule="auto"/>
              <w:jc w:val="right"/>
              <w:rPr>
                <w:sz w:val="24"/>
              </w:rPr>
            </w:pPr>
            <w:r w:rsidRPr="00C1261D">
              <w:rPr>
                <w:sz w:val="24"/>
              </w:rPr>
              <w:t xml:space="preserve">1,78 </w:t>
            </w:r>
          </w:p>
        </w:tc>
        <w:tc>
          <w:tcPr>
            <w:tcW w:w="985" w:type="dxa"/>
            <w:tcBorders>
              <w:top w:val="single" w:sz="4" w:space="0" w:color="auto"/>
              <w:left w:val="nil"/>
              <w:bottom w:val="single" w:sz="4" w:space="0" w:color="auto"/>
              <w:right w:val="single" w:sz="4" w:space="0" w:color="auto"/>
            </w:tcBorders>
            <w:shd w:val="clear" w:color="auto" w:fill="auto"/>
            <w:vAlign w:val="center"/>
          </w:tcPr>
          <w:p w14:paraId="3078E11F" w14:textId="77777777" w:rsidR="00FC5C6F" w:rsidRPr="00C1261D" w:rsidRDefault="00FC5C6F" w:rsidP="00390BE6">
            <w:pPr>
              <w:spacing w:before="0" w:line="360" w:lineRule="auto"/>
              <w:jc w:val="right"/>
              <w:rPr>
                <w:sz w:val="24"/>
              </w:rPr>
            </w:pPr>
            <w:r w:rsidRPr="00C1261D">
              <w:rPr>
                <w:sz w:val="24"/>
              </w:rPr>
              <w:t xml:space="preserve">1,71 </w:t>
            </w:r>
          </w:p>
        </w:tc>
        <w:tc>
          <w:tcPr>
            <w:tcW w:w="985" w:type="dxa"/>
            <w:tcBorders>
              <w:top w:val="single" w:sz="4" w:space="0" w:color="auto"/>
              <w:left w:val="nil"/>
              <w:bottom w:val="single" w:sz="4" w:space="0" w:color="auto"/>
              <w:right w:val="single" w:sz="4" w:space="0" w:color="auto"/>
            </w:tcBorders>
            <w:shd w:val="clear" w:color="auto" w:fill="auto"/>
            <w:vAlign w:val="center"/>
          </w:tcPr>
          <w:p w14:paraId="28613223" w14:textId="77777777" w:rsidR="00FC5C6F" w:rsidRPr="00C1261D" w:rsidRDefault="00FC5C6F" w:rsidP="00390BE6">
            <w:pPr>
              <w:spacing w:before="0" w:line="360" w:lineRule="auto"/>
              <w:jc w:val="right"/>
              <w:rPr>
                <w:sz w:val="24"/>
              </w:rPr>
            </w:pPr>
            <w:r w:rsidRPr="00C1261D">
              <w:rPr>
                <w:sz w:val="24"/>
              </w:rPr>
              <w:t xml:space="preserve">1,75 </w:t>
            </w:r>
          </w:p>
        </w:tc>
      </w:tr>
      <w:tr w:rsidR="00C1261D" w:rsidRPr="00C1261D" w14:paraId="52374198" w14:textId="77777777" w:rsidTr="00521E1F">
        <w:trPr>
          <w:trHeight w:val="308"/>
        </w:trPr>
        <w:tc>
          <w:tcPr>
            <w:tcW w:w="696" w:type="dxa"/>
            <w:shd w:val="clear" w:color="auto" w:fill="auto"/>
            <w:noWrap/>
            <w:vAlign w:val="center"/>
            <w:hideMark/>
          </w:tcPr>
          <w:p w14:paraId="625CEBD4" w14:textId="77777777" w:rsidR="00521E1F" w:rsidRPr="00C1261D" w:rsidRDefault="00521E1F" w:rsidP="00390BE6">
            <w:pPr>
              <w:spacing w:before="0" w:line="360" w:lineRule="auto"/>
              <w:ind w:firstLine="26"/>
              <w:jc w:val="center"/>
              <w:rPr>
                <w:sz w:val="24"/>
              </w:rPr>
            </w:pPr>
            <w:r w:rsidRPr="00C1261D">
              <w:rPr>
                <w:sz w:val="24"/>
              </w:rPr>
              <w:t>1</w:t>
            </w:r>
          </w:p>
        </w:tc>
        <w:tc>
          <w:tcPr>
            <w:tcW w:w="1431" w:type="dxa"/>
            <w:shd w:val="clear" w:color="auto" w:fill="auto"/>
            <w:noWrap/>
            <w:vAlign w:val="center"/>
            <w:hideMark/>
          </w:tcPr>
          <w:p w14:paraId="21D00D24" w14:textId="77777777" w:rsidR="00521E1F" w:rsidRPr="00C1261D" w:rsidRDefault="00521E1F" w:rsidP="00390BE6">
            <w:pPr>
              <w:spacing w:before="0" w:line="360" w:lineRule="auto"/>
              <w:jc w:val="left"/>
              <w:rPr>
                <w:sz w:val="24"/>
              </w:rPr>
            </w:pPr>
            <w:r w:rsidRPr="00C1261D">
              <w:rPr>
                <w:sz w:val="24"/>
              </w:rPr>
              <w:t>Dân số nam</w:t>
            </w:r>
          </w:p>
        </w:tc>
        <w:tc>
          <w:tcPr>
            <w:tcW w:w="853" w:type="dxa"/>
            <w:shd w:val="clear" w:color="auto" w:fill="auto"/>
            <w:noWrap/>
            <w:vAlign w:val="center"/>
            <w:hideMark/>
          </w:tcPr>
          <w:p w14:paraId="4594F1D9" w14:textId="77777777" w:rsidR="00521E1F" w:rsidRPr="00C1261D" w:rsidRDefault="00521E1F" w:rsidP="00390BE6">
            <w:pPr>
              <w:spacing w:before="0" w:line="360" w:lineRule="auto"/>
              <w:jc w:val="center"/>
              <w:rPr>
                <w:sz w:val="24"/>
              </w:rPr>
            </w:pPr>
            <w:r w:rsidRPr="00C1261D">
              <w:rPr>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7E0EEE84" w14:textId="77777777" w:rsidR="00521E1F" w:rsidRPr="00C1261D" w:rsidRDefault="00521E1F" w:rsidP="00390BE6">
            <w:pPr>
              <w:spacing w:before="0" w:line="360" w:lineRule="auto"/>
              <w:jc w:val="right"/>
              <w:rPr>
                <w:sz w:val="24"/>
              </w:rPr>
            </w:pPr>
            <w:r w:rsidRPr="00C1261D">
              <w:rPr>
                <w:sz w:val="24"/>
              </w:rPr>
              <w:t xml:space="preserve">34.599 </w:t>
            </w:r>
          </w:p>
        </w:tc>
        <w:tc>
          <w:tcPr>
            <w:tcW w:w="1025" w:type="dxa"/>
            <w:tcBorders>
              <w:top w:val="nil"/>
              <w:left w:val="nil"/>
              <w:bottom w:val="single" w:sz="4" w:space="0" w:color="auto"/>
              <w:right w:val="single" w:sz="4" w:space="0" w:color="auto"/>
            </w:tcBorders>
            <w:shd w:val="clear" w:color="auto" w:fill="auto"/>
            <w:noWrap/>
            <w:vAlign w:val="center"/>
          </w:tcPr>
          <w:p w14:paraId="1DE1323F" w14:textId="77777777" w:rsidR="00521E1F" w:rsidRPr="00C1261D" w:rsidRDefault="00521E1F" w:rsidP="00390BE6">
            <w:pPr>
              <w:spacing w:before="0" w:line="360" w:lineRule="auto"/>
              <w:jc w:val="right"/>
              <w:rPr>
                <w:sz w:val="24"/>
              </w:rPr>
            </w:pPr>
            <w:r w:rsidRPr="00C1261D">
              <w:rPr>
                <w:sz w:val="24"/>
              </w:rPr>
              <w:t xml:space="preserve">38.402 </w:t>
            </w:r>
          </w:p>
        </w:tc>
        <w:tc>
          <w:tcPr>
            <w:tcW w:w="1066" w:type="dxa"/>
            <w:tcBorders>
              <w:top w:val="nil"/>
              <w:left w:val="nil"/>
              <w:bottom w:val="single" w:sz="4" w:space="0" w:color="auto"/>
              <w:right w:val="single" w:sz="4" w:space="0" w:color="auto"/>
            </w:tcBorders>
            <w:shd w:val="clear" w:color="auto" w:fill="auto"/>
            <w:noWrap/>
            <w:vAlign w:val="center"/>
          </w:tcPr>
          <w:p w14:paraId="63514AC4" w14:textId="77777777" w:rsidR="00521E1F" w:rsidRPr="00C1261D" w:rsidRDefault="00521E1F" w:rsidP="00390BE6">
            <w:pPr>
              <w:spacing w:before="0" w:line="360" w:lineRule="auto"/>
              <w:jc w:val="right"/>
              <w:rPr>
                <w:sz w:val="24"/>
              </w:rPr>
            </w:pPr>
            <w:r w:rsidRPr="00C1261D">
              <w:rPr>
                <w:sz w:val="24"/>
              </w:rPr>
              <w:t xml:space="preserve">41.563 </w:t>
            </w:r>
          </w:p>
        </w:tc>
        <w:tc>
          <w:tcPr>
            <w:tcW w:w="1025" w:type="dxa"/>
            <w:tcBorders>
              <w:top w:val="nil"/>
              <w:left w:val="nil"/>
              <w:bottom w:val="single" w:sz="4" w:space="0" w:color="auto"/>
              <w:right w:val="single" w:sz="4" w:space="0" w:color="auto"/>
            </w:tcBorders>
            <w:shd w:val="clear" w:color="auto" w:fill="auto"/>
            <w:noWrap/>
            <w:vAlign w:val="center"/>
          </w:tcPr>
          <w:p w14:paraId="40AE1DAA" w14:textId="77777777" w:rsidR="00521E1F" w:rsidRPr="00C1261D" w:rsidRDefault="00521E1F" w:rsidP="00390BE6">
            <w:pPr>
              <w:spacing w:before="0" w:line="360" w:lineRule="auto"/>
              <w:jc w:val="right"/>
              <w:rPr>
                <w:sz w:val="24"/>
              </w:rPr>
            </w:pPr>
            <w:r w:rsidRPr="00C1261D">
              <w:rPr>
                <w:sz w:val="24"/>
              </w:rPr>
              <w:t xml:space="preserve">41.958 </w:t>
            </w:r>
          </w:p>
        </w:tc>
        <w:tc>
          <w:tcPr>
            <w:tcW w:w="985" w:type="dxa"/>
            <w:tcBorders>
              <w:top w:val="nil"/>
              <w:left w:val="nil"/>
              <w:bottom w:val="single" w:sz="4" w:space="0" w:color="auto"/>
              <w:right w:val="single" w:sz="4" w:space="0" w:color="auto"/>
            </w:tcBorders>
            <w:shd w:val="clear" w:color="auto" w:fill="auto"/>
            <w:vAlign w:val="center"/>
          </w:tcPr>
          <w:p w14:paraId="72B4E224" w14:textId="77777777" w:rsidR="00521E1F" w:rsidRPr="00C1261D" w:rsidRDefault="00521E1F" w:rsidP="00390BE6">
            <w:pPr>
              <w:spacing w:before="0" w:line="360" w:lineRule="auto"/>
              <w:jc w:val="right"/>
              <w:rPr>
                <w:sz w:val="24"/>
              </w:rPr>
            </w:pPr>
            <w:r w:rsidRPr="00C1261D">
              <w:rPr>
                <w:sz w:val="24"/>
              </w:rPr>
              <w:t xml:space="preserve">1,86 </w:t>
            </w:r>
          </w:p>
        </w:tc>
        <w:tc>
          <w:tcPr>
            <w:tcW w:w="985" w:type="dxa"/>
            <w:tcBorders>
              <w:top w:val="nil"/>
              <w:left w:val="nil"/>
              <w:bottom w:val="single" w:sz="4" w:space="0" w:color="auto"/>
              <w:right w:val="single" w:sz="4" w:space="0" w:color="auto"/>
            </w:tcBorders>
            <w:shd w:val="clear" w:color="auto" w:fill="auto"/>
            <w:vAlign w:val="center"/>
          </w:tcPr>
          <w:p w14:paraId="205461B0" w14:textId="77777777" w:rsidR="00521E1F" w:rsidRPr="00C1261D" w:rsidRDefault="00521E1F" w:rsidP="00390BE6">
            <w:pPr>
              <w:spacing w:before="0" w:line="360" w:lineRule="auto"/>
              <w:jc w:val="right"/>
              <w:rPr>
                <w:sz w:val="24"/>
              </w:rPr>
            </w:pPr>
            <w:r w:rsidRPr="00C1261D">
              <w:rPr>
                <w:sz w:val="24"/>
              </w:rPr>
              <w:t xml:space="preserve">2,03 </w:t>
            </w:r>
          </w:p>
        </w:tc>
        <w:tc>
          <w:tcPr>
            <w:tcW w:w="985" w:type="dxa"/>
            <w:tcBorders>
              <w:top w:val="nil"/>
              <w:left w:val="nil"/>
              <w:bottom w:val="single" w:sz="4" w:space="0" w:color="auto"/>
              <w:right w:val="single" w:sz="4" w:space="0" w:color="auto"/>
            </w:tcBorders>
            <w:shd w:val="clear" w:color="auto" w:fill="auto"/>
            <w:vAlign w:val="center"/>
          </w:tcPr>
          <w:p w14:paraId="603451E9" w14:textId="77777777" w:rsidR="00521E1F" w:rsidRPr="00C1261D" w:rsidRDefault="00521E1F" w:rsidP="00390BE6">
            <w:pPr>
              <w:spacing w:before="0" w:line="360" w:lineRule="auto"/>
              <w:jc w:val="right"/>
              <w:rPr>
                <w:sz w:val="24"/>
              </w:rPr>
            </w:pPr>
            <w:r w:rsidRPr="00C1261D">
              <w:rPr>
                <w:sz w:val="24"/>
              </w:rPr>
              <w:t xml:space="preserve">1,95 </w:t>
            </w:r>
          </w:p>
        </w:tc>
      </w:tr>
      <w:tr w:rsidR="00C1261D" w:rsidRPr="00C1261D" w14:paraId="5C0DF8CF" w14:textId="77777777" w:rsidTr="00521E1F">
        <w:trPr>
          <w:trHeight w:val="465"/>
        </w:trPr>
        <w:tc>
          <w:tcPr>
            <w:tcW w:w="696" w:type="dxa"/>
            <w:shd w:val="clear" w:color="auto" w:fill="auto"/>
            <w:noWrap/>
            <w:vAlign w:val="center"/>
            <w:hideMark/>
          </w:tcPr>
          <w:p w14:paraId="2CDC37EA" w14:textId="77777777" w:rsidR="00521E1F" w:rsidRPr="00C1261D" w:rsidRDefault="00521E1F" w:rsidP="00390BE6">
            <w:pPr>
              <w:spacing w:before="0" w:line="360" w:lineRule="auto"/>
              <w:ind w:firstLine="26"/>
              <w:jc w:val="center"/>
              <w:rPr>
                <w:sz w:val="24"/>
              </w:rPr>
            </w:pPr>
            <w:r w:rsidRPr="00C1261D">
              <w:rPr>
                <w:sz w:val="24"/>
              </w:rPr>
              <w:t> </w:t>
            </w:r>
          </w:p>
        </w:tc>
        <w:tc>
          <w:tcPr>
            <w:tcW w:w="1431" w:type="dxa"/>
            <w:shd w:val="clear" w:color="auto" w:fill="auto"/>
            <w:noWrap/>
            <w:vAlign w:val="center"/>
            <w:hideMark/>
          </w:tcPr>
          <w:p w14:paraId="1759E1BB" w14:textId="77777777" w:rsidR="00521E1F" w:rsidRPr="00C1261D" w:rsidRDefault="00521E1F" w:rsidP="00390BE6">
            <w:pPr>
              <w:spacing w:before="0" w:line="360" w:lineRule="auto"/>
              <w:jc w:val="left"/>
              <w:rPr>
                <w:sz w:val="24"/>
              </w:rPr>
            </w:pPr>
            <w:r w:rsidRPr="00C1261D">
              <w:rPr>
                <w:sz w:val="24"/>
              </w:rPr>
              <w:t>Tỷ lệ so dân số chung</w:t>
            </w:r>
          </w:p>
        </w:tc>
        <w:tc>
          <w:tcPr>
            <w:tcW w:w="853" w:type="dxa"/>
            <w:shd w:val="clear" w:color="auto" w:fill="auto"/>
            <w:noWrap/>
            <w:vAlign w:val="center"/>
            <w:hideMark/>
          </w:tcPr>
          <w:p w14:paraId="6E356E9D" w14:textId="77777777" w:rsidR="00521E1F" w:rsidRPr="00C1261D" w:rsidRDefault="00521E1F" w:rsidP="00390BE6">
            <w:pPr>
              <w:spacing w:before="0" w:line="360" w:lineRule="auto"/>
              <w:jc w:val="center"/>
              <w:rPr>
                <w:sz w:val="24"/>
              </w:rPr>
            </w:pPr>
            <w:r w:rsidRPr="00C1261D">
              <w:rPr>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12E17945" w14:textId="77777777" w:rsidR="00521E1F" w:rsidRPr="00C1261D" w:rsidRDefault="00521E1F" w:rsidP="00390BE6">
            <w:pPr>
              <w:spacing w:before="0" w:line="360" w:lineRule="auto"/>
              <w:jc w:val="right"/>
              <w:rPr>
                <w:sz w:val="24"/>
              </w:rPr>
            </w:pPr>
            <w:r w:rsidRPr="00C1261D">
              <w:rPr>
                <w:sz w:val="24"/>
              </w:rPr>
              <w:t xml:space="preserve">50,3 </w:t>
            </w:r>
          </w:p>
        </w:tc>
        <w:tc>
          <w:tcPr>
            <w:tcW w:w="1025" w:type="dxa"/>
            <w:tcBorders>
              <w:top w:val="nil"/>
              <w:left w:val="nil"/>
              <w:bottom w:val="single" w:sz="4" w:space="0" w:color="auto"/>
              <w:right w:val="single" w:sz="4" w:space="0" w:color="auto"/>
            </w:tcBorders>
            <w:shd w:val="clear" w:color="auto" w:fill="auto"/>
            <w:noWrap/>
            <w:vAlign w:val="center"/>
          </w:tcPr>
          <w:p w14:paraId="6EF605D5" w14:textId="77777777" w:rsidR="00521E1F" w:rsidRPr="00C1261D" w:rsidRDefault="00521E1F" w:rsidP="00390BE6">
            <w:pPr>
              <w:spacing w:before="0" w:line="360" w:lineRule="auto"/>
              <w:jc w:val="right"/>
              <w:rPr>
                <w:sz w:val="24"/>
              </w:rPr>
            </w:pPr>
            <w:r w:rsidRPr="00C1261D">
              <w:rPr>
                <w:sz w:val="24"/>
              </w:rPr>
              <w:t xml:space="preserve">50,5 </w:t>
            </w:r>
          </w:p>
        </w:tc>
        <w:tc>
          <w:tcPr>
            <w:tcW w:w="1066" w:type="dxa"/>
            <w:tcBorders>
              <w:top w:val="nil"/>
              <w:left w:val="nil"/>
              <w:bottom w:val="single" w:sz="4" w:space="0" w:color="auto"/>
              <w:right w:val="single" w:sz="4" w:space="0" w:color="auto"/>
            </w:tcBorders>
            <w:shd w:val="clear" w:color="auto" w:fill="auto"/>
            <w:noWrap/>
            <w:vAlign w:val="center"/>
          </w:tcPr>
          <w:p w14:paraId="6F4ABE4D" w14:textId="77777777" w:rsidR="00521E1F" w:rsidRPr="00C1261D" w:rsidRDefault="00521E1F" w:rsidP="00390BE6">
            <w:pPr>
              <w:spacing w:before="0" w:line="360" w:lineRule="auto"/>
              <w:ind w:firstLine="29"/>
              <w:jc w:val="right"/>
              <w:rPr>
                <w:sz w:val="24"/>
              </w:rPr>
            </w:pPr>
            <w:r w:rsidRPr="00C1261D">
              <w:rPr>
                <w:sz w:val="24"/>
              </w:rPr>
              <w:t xml:space="preserve">51,4 </w:t>
            </w:r>
          </w:p>
        </w:tc>
        <w:tc>
          <w:tcPr>
            <w:tcW w:w="1025" w:type="dxa"/>
            <w:tcBorders>
              <w:top w:val="nil"/>
              <w:left w:val="nil"/>
              <w:bottom w:val="single" w:sz="4" w:space="0" w:color="auto"/>
              <w:right w:val="single" w:sz="4" w:space="0" w:color="auto"/>
            </w:tcBorders>
            <w:shd w:val="clear" w:color="auto" w:fill="auto"/>
            <w:noWrap/>
            <w:vAlign w:val="center"/>
          </w:tcPr>
          <w:p w14:paraId="21738EFA" w14:textId="77777777" w:rsidR="00521E1F" w:rsidRPr="00C1261D" w:rsidRDefault="00521E1F" w:rsidP="00390BE6">
            <w:pPr>
              <w:spacing w:before="0" w:line="360" w:lineRule="auto"/>
              <w:jc w:val="right"/>
              <w:rPr>
                <w:sz w:val="24"/>
              </w:rPr>
            </w:pPr>
            <w:r w:rsidRPr="00C1261D">
              <w:rPr>
                <w:sz w:val="24"/>
              </w:rPr>
              <w:t xml:space="preserve">51,3 </w:t>
            </w:r>
          </w:p>
        </w:tc>
        <w:tc>
          <w:tcPr>
            <w:tcW w:w="985" w:type="dxa"/>
            <w:tcBorders>
              <w:top w:val="nil"/>
              <w:left w:val="nil"/>
              <w:bottom w:val="single" w:sz="4" w:space="0" w:color="auto"/>
              <w:right w:val="single" w:sz="4" w:space="0" w:color="auto"/>
            </w:tcBorders>
            <w:shd w:val="clear" w:color="auto" w:fill="auto"/>
            <w:vAlign w:val="center"/>
          </w:tcPr>
          <w:p w14:paraId="6940E229" w14:textId="77777777" w:rsidR="00521E1F" w:rsidRPr="00C1261D" w:rsidRDefault="00521E1F" w:rsidP="00390BE6">
            <w:pPr>
              <w:spacing w:before="0" w:line="360" w:lineRule="auto"/>
              <w:ind w:firstLine="709"/>
              <w:jc w:val="right"/>
              <w:rPr>
                <w:sz w:val="24"/>
              </w:rPr>
            </w:pPr>
            <w:r w:rsidRPr="00C1261D">
              <w:rPr>
                <w:sz w:val="24"/>
              </w:rPr>
              <w:t> </w:t>
            </w:r>
          </w:p>
        </w:tc>
        <w:tc>
          <w:tcPr>
            <w:tcW w:w="985" w:type="dxa"/>
            <w:tcBorders>
              <w:top w:val="nil"/>
              <w:left w:val="nil"/>
              <w:bottom w:val="single" w:sz="4" w:space="0" w:color="auto"/>
              <w:right w:val="single" w:sz="4" w:space="0" w:color="auto"/>
            </w:tcBorders>
            <w:shd w:val="clear" w:color="auto" w:fill="auto"/>
            <w:vAlign w:val="center"/>
          </w:tcPr>
          <w:p w14:paraId="79313AD3" w14:textId="77777777" w:rsidR="00521E1F" w:rsidRPr="00C1261D" w:rsidRDefault="00521E1F" w:rsidP="00390BE6">
            <w:pPr>
              <w:spacing w:before="0" w:line="360" w:lineRule="auto"/>
              <w:ind w:firstLine="709"/>
              <w:jc w:val="right"/>
              <w:rPr>
                <w:sz w:val="24"/>
              </w:rPr>
            </w:pPr>
            <w:r w:rsidRPr="00C1261D">
              <w:rPr>
                <w:sz w:val="24"/>
              </w:rPr>
              <w:t> </w:t>
            </w:r>
          </w:p>
        </w:tc>
        <w:tc>
          <w:tcPr>
            <w:tcW w:w="985" w:type="dxa"/>
            <w:tcBorders>
              <w:top w:val="nil"/>
              <w:left w:val="nil"/>
              <w:bottom w:val="single" w:sz="4" w:space="0" w:color="auto"/>
              <w:right w:val="single" w:sz="4" w:space="0" w:color="auto"/>
            </w:tcBorders>
            <w:shd w:val="clear" w:color="auto" w:fill="auto"/>
            <w:vAlign w:val="center"/>
          </w:tcPr>
          <w:p w14:paraId="70AA9B1F" w14:textId="77777777" w:rsidR="00521E1F" w:rsidRPr="00C1261D" w:rsidRDefault="00521E1F" w:rsidP="00390BE6">
            <w:pPr>
              <w:spacing w:before="0" w:line="360" w:lineRule="auto"/>
              <w:ind w:firstLine="709"/>
              <w:jc w:val="right"/>
              <w:rPr>
                <w:sz w:val="24"/>
              </w:rPr>
            </w:pPr>
            <w:r w:rsidRPr="00C1261D">
              <w:rPr>
                <w:sz w:val="24"/>
              </w:rPr>
              <w:t> </w:t>
            </w:r>
          </w:p>
        </w:tc>
      </w:tr>
      <w:tr w:rsidR="00C1261D" w:rsidRPr="00C1261D" w14:paraId="63DC8645" w14:textId="77777777" w:rsidTr="00521E1F">
        <w:trPr>
          <w:trHeight w:val="465"/>
        </w:trPr>
        <w:tc>
          <w:tcPr>
            <w:tcW w:w="696" w:type="dxa"/>
            <w:shd w:val="clear" w:color="auto" w:fill="auto"/>
            <w:noWrap/>
            <w:vAlign w:val="center"/>
            <w:hideMark/>
          </w:tcPr>
          <w:p w14:paraId="1F0F037B" w14:textId="77777777" w:rsidR="00521E1F" w:rsidRPr="00C1261D" w:rsidRDefault="00521E1F" w:rsidP="00390BE6">
            <w:pPr>
              <w:spacing w:before="0" w:line="360" w:lineRule="auto"/>
              <w:ind w:firstLine="26"/>
              <w:jc w:val="center"/>
              <w:rPr>
                <w:sz w:val="24"/>
              </w:rPr>
            </w:pPr>
            <w:r w:rsidRPr="00C1261D">
              <w:rPr>
                <w:sz w:val="24"/>
              </w:rPr>
              <w:t>2</w:t>
            </w:r>
          </w:p>
        </w:tc>
        <w:tc>
          <w:tcPr>
            <w:tcW w:w="1431" w:type="dxa"/>
            <w:shd w:val="clear" w:color="auto" w:fill="auto"/>
            <w:noWrap/>
            <w:vAlign w:val="center"/>
            <w:hideMark/>
          </w:tcPr>
          <w:p w14:paraId="1E0536D7" w14:textId="77777777" w:rsidR="00521E1F" w:rsidRPr="00C1261D" w:rsidRDefault="00521E1F" w:rsidP="00390BE6">
            <w:pPr>
              <w:spacing w:before="0" w:line="360" w:lineRule="auto"/>
              <w:jc w:val="left"/>
              <w:rPr>
                <w:sz w:val="24"/>
              </w:rPr>
            </w:pPr>
            <w:r w:rsidRPr="00C1261D">
              <w:rPr>
                <w:sz w:val="24"/>
              </w:rPr>
              <w:t>Dân số nữ</w:t>
            </w:r>
          </w:p>
        </w:tc>
        <w:tc>
          <w:tcPr>
            <w:tcW w:w="853" w:type="dxa"/>
            <w:shd w:val="clear" w:color="auto" w:fill="auto"/>
            <w:noWrap/>
            <w:vAlign w:val="center"/>
            <w:hideMark/>
          </w:tcPr>
          <w:p w14:paraId="49158F93" w14:textId="77777777" w:rsidR="00521E1F" w:rsidRPr="00C1261D" w:rsidRDefault="00521E1F" w:rsidP="00390BE6">
            <w:pPr>
              <w:spacing w:before="0" w:line="360" w:lineRule="auto"/>
              <w:jc w:val="center"/>
              <w:rPr>
                <w:sz w:val="24"/>
              </w:rPr>
            </w:pPr>
            <w:r w:rsidRPr="00C1261D">
              <w:rPr>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5B31E074" w14:textId="77777777" w:rsidR="00521E1F" w:rsidRPr="00C1261D" w:rsidRDefault="00521E1F" w:rsidP="00390BE6">
            <w:pPr>
              <w:spacing w:before="0" w:line="360" w:lineRule="auto"/>
              <w:jc w:val="right"/>
              <w:rPr>
                <w:sz w:val="24"/>
              </w:rPr>
            </w:pPr>
            <w:r w:rsidRPr="00C1261D">
              <w:rPr>
                <w:sz w:val="24"/>
              </w:rPr>
              <w:t xml:space="preserve">34.186 </w:t>
            </w:r>
          </w:p>
        </w:tc>
        <w:tc>
          <w:tcPr>
            <w:tcW w:w="1025" w:type="dxa"/>
            <w:tcBorders>
              <w:top w:val="nil"/>
              <w:left w:val="nil"/>
              <w:bottom w:val="single" w:sz="4" w:space="0" w:color="auto"/>
              <w:right w:val="single" w:sz="4" w:space="0" w:color="auto"/>
            </w:tcBorders>
            <w:shd w:val="clear" w:color="auto" w:fill="auto"/>
            <w:noWrap/>
            <w:vAlign w:val="center"/>
          </w:tcPr>
          <w:p w14:paraId="237CAB1E" w14:textId="77777777" w:rsidR="00521E1F" w:rsidRPr="00C1261D" w:rsidRDefault="00521E1F" w:rsidP="00390BE6">
            <w:pPr>
              <w:spacing w:before="0" w:line="360" w:lineRule="auto"/>
              <w:jc w:val="right"/>
              <w:rPr>
                <w:sz w:val="24"/>
              </w:rPr>
            </w:pPr>
            <w:r w:rsidRPr="00C1261D">
              <w:rPr>
                <w:sz w:val="24"/>
              </w:rPr>
              <w:t xml:space="preserve">37.642 </w:t>
            </w:r>
          </w:p>
        </w:tc>
        <w:tc>
          <w:tcPr>
            <w:tcW w:w="1066" w:type="dxa"/>
            <w:tcBorders>
              <w:top w:val="nil"/>
              <w:left w:val="nil"/>
              <w:bottom w:val="single" w:sz="4" w:space="0" w:color="auto"/>
              <w:right w:val="single" w:sz="4" w:space="0" w:color="auto"/>
            </w:tcBorders>
            <w:shd w:val="clear" w:color="auto" w:fill="auto"/>
            <w:noWrap/>
            <w:vAlign w:val="center"/>
          </w:tcPr>
          <w:p w14:paraId="00BD63BC" w14:textId="77777777" w:rsidR="00521E1F" w:rsidRPr="00C1261D" w:rsidRDefault="00521E1F" w:rsidP="00390BE6">
            <w:pPr>
              <w:spacing w:before="0" w:line="360" w:lineRule="auto"/>
              <w:jc w:val="right"/>
              <w:rPr>
                <w:sz w:val="24"/>
              </w:rPr>
            </w:pPr>
            <w:r w:rsidRPr="00C1261D">
              <w:rPr>
                <w:sz w:val="24"/>
              </w:rPr>
              <w:t xml:space="preserve">39.245 </w:t>
            </w:r>
          </w:p>
        </w:tc>
        <w:tc>
          <w:tcPr>
            <w:tcW w:w="1025" w:type="dxa"/>
            <w:tcBorders>
              <w:top w:val="nil"/>
              <w:left w:val="nil"/>
              <w:bottom w:val="single" w:sz="4" w:space="0" w:color="auto"/>
              <w:right w:val="single" w:sz="4" w:space="0" w:color="auto"/>
            </w:tcBorders>
            <w:shd w:val="clear" w:color="auto" w:fill="auto"/>
            <w:noWrap/>
            <w:vAlign w:val="center"/>
          </w:tcPr>
          <w:p w14:paraId="7CA7E1DC" w14:textId="77777777" w:rsidR="00521E1F" w:rsidRPr="00C1261D" w:rsidRDefault="00521E1F" w:rsidP="00390BE6">
            <w:pPr>
              <w:spacing w:before="0" w:line="360" w:lineRule="auto"/>
              <w:jc w:val="right"/>
              <w:rPr>
                <w:sz w:val="24"/>
              </w:rPr>
            </w:pPr>
            <w:r w:rsidRPr="00C1261D">
              <w:rPr>
                <w:sz w:val="24"/>
              </w:rPr>
              <w:t xml:space="preserve">39.831 </w:t>
            </w:r>
          </w:p>
        </w:tc>
        <w:tc>
          <w:tcPr>
            <w:tcW w:w="985" w:type="dxa"/>
            <w:tcBorders>
              <w:top w:val="nil"/>
              <w:left w:val="nil"/>
              <w:bottom w:val="single" w:sz="4" w:space="0" w:color="auto"/>
              <w:right w:val="single" w:sz="4" w:space="0" w:color="auto"/>
            </w:tcBorders>
            <w:shd w:val="clear" w:color="auto" w:fill="auto"/>
            <w:vAlign w:val="center"/>
          </w:tcPr>
          <w:p w14:paraId="4F90A876" w14:textId="77777777" w:rsidR="00521E1F" w:rsidRPr="00C1261D" w:rsidRDefault="00521E1F" w:rsidP="00390BE6">
            <w:pPr>
              <w:spacing w:before="0" w:line="360" w:lineRule="auto"/>
              <w:jc w:val="right"/>
              <w:rPr>
                <w:sz w:val="24"/>
              </w:rPr>
            </w:pPr>
            <w:r w:rsidRPr="00C1261D">
              <w:rPr>
                <w:sz w:val="24"/>
              </w:rPr>
              <w:t xml:space="preserve">1,70 </w:t>
            </w:r>
          </w:p>
        </w:tc>
        <w:tc>
          <w:tcPr>
            <w:tcW w:w="985" w:type="dxa"/>
            <w:tcBorders>
              <w:top w:val="nil"/>
              <w:left w:val="nil"/>
              <w:bottom w:val="single" w:sz="4" w:space="0" w:color="auto"/>
              <w:right w:val="single" w:sz="4" w:space="0" w:color="auto"/>
            </w:tcBorders>
            <w:shd w:val="clear" w:color="auto" w:fill="auto"/>
            <w:vAlign w:val="center"/>
          </w:tcPr>
          <w:p w14:paraId="7B9B9FB0" w14:textId="77777777" w:rsidR="00521E1F" w:rsidRPr="00C1261D" w:rsidRDefault="00521E1F" w:rsidP="00390BE6">
            <w:pPr>
              <w:spacing w:before="0" w:line="360" w:lineRule="auto"/>
              <w:jc w:val="right"/>
              <w:rPr>
                <w:sz w:val="24"/>
              </w:rPr>
            </w:pPr>
            <w:r w:rsidRPr="00C1261D">
              <w:rPr>
                <w:sz w:val="24"/>
              </w:rPr>
              <w:t xml:space="preserve">1,38 </w:t>
            </w:r>
          </w:p>
        </w:tc>
        <w:tc>
          <w:tcPr>
            <w:tcW w:w="985" w:type="dxa"/>
            <w:tcBorders>
              <w:top w:val="nil"/>
              <w:left w:val="nil"/>
              <w:bottom w:val="single" w:sz="4" w:space="0" w:color="auto"/>
              <w:right w:val="single" w:sz="4" w:space="0" w:color="auto"/>
            </w:tcBorders>
            <w:shd w:val="clear" w:color="auto" w:fill="auto"/>
            <w:vAlign w:val="center"/>
          </w:tcPr>
          <w:p w14:paraId="1C4A2790" w14:textId="77777777" w:rsidR="00521E1F" w:rsidRPr="00C1261D" w:rsidRDefault="00521E1F" w:rsidP="00390BE6">
            <w:pPr>
              <w:spacing w:before="0" w:line="360" w:lineRule="auto"/>
              <w:jc w:val="right"/>
              <w:rPr>
                <w:sz w:val="24"/>
              </w:rPr>
            </w:pPr>
            <w:r w:rsidRPr="00C1261D">
              <w:rPr>
                <w:sz w:val="24"/>
              </w:rPr>
              <w:t xml:space="preserve">1,54 </w:t>
            </w:r>
          </w:p>
        </w:tc>
      </w:tr>
      <w:tr w:rsidR="00C1261D" w:rsidRPr="00C1261D" w14:paraId="1C401F31" w14:textId="77777777" w:rsidTr="00521E1F">
        <w:trPr>
          <w:trHeight w:val="465"/>
        </w:trPr>
        <w:tc>
          <w:tcPr>
            <w:tcW w:w="696" w:type="dxa"/>
            <w:shd w:val="clear" w:color="auto" w:fill="auto"/>
            <w:noWrap/>
            <w:vAlign w:val="center"/>
            <w:hideMark/>
          </w:tcPr>
          <w:p w14:paraId="1E17DF6F" w14:textId="77777777" w:rsidR="00521E1F" w:rsidRPr="00C1261D" w:rsidRDefault="00521E1F" w:rsidP="00390BE6">
            <w:pPr>
              <w:spacing w:before="0" w:line="360" w:lineRule="auto"/>
              <w:ind w:firstLine="26"/>
              <w:jc w:val="center"/>
              <w:rPr>
                <w:sz w:val="24"/>
              </w:rPr>
            </w:pPr>
            <w:r w:rsidRPr="00C1261D">
              <w:rPr>
                <w:sz w:val="24"/>
              </w:rPr>
              <w:t> </w:t>
            </w:r>
          </w:p>
        </w:tc>
        <w:tc>
          <w:tcPr>
            <w:tcW w:w="1431" w:type="dxa"/>
            <w:shd w:val="clear" w:color="auto" w:fill="auto"/>
            <w:noWrap/>
            <w:vAlign w:val="center"/>
            <w:hideMark/>
          </w:tcPr>
          <w:p w14:paraId="14E35B0D" w14:textId="77777777" w:rsidR="00521E1F" w:rsidRPr="00C1261D" w:rsidRDefault="00521E1F" w:rsidP="00390BE6">
            <w:pPr>
              <w:spacing w:before="0" w:line="360" w:lineRule="auto"/>
              <w:jc w:val="left"/>
              <w:rPr>
                <w:sz w:val="24"/>
              </w:rPr>
            </w:pPr>
            <w:r w:rsidRPr="00C1261D">
              <w:rPr>
                <w:sz w:val="24"/>
              </w:rPr>
              <w:t>Tỷ lệ so dân số chung</w:t>
            </w:r>
          </w:p>
        </w:tc>
        <w:tc>
          <w:tcPr>
            <w:tcW w:w="853" w:type="dxa"/>
            <w:shd w:val="clear" w:color="auto" w:fill="auto"/>
            <w:noWrap/>
            <w:vAlign w:val="center"/>
            <w:hideMark/>
          </w:tcPr>
          <w:p w14:paraId="7128BE43" w14:textId="77777777" w:rsidR="00521E1F" w:rsidRPr="00C1261D" w:rsidRDefault="00521E1F" w:rsidP="00390BE6">
            <w:pPr>
              <w:spacing w:before="0" w:line="360" w:lineRule="auto"/>
              <w:jc w:val="center"/>
              <w:rPr>
                <w:sz w:val="24"/>
              </w:rPr>
            </w:pPr>
            <w:r w:rsidRPr="00C1261D">
              <w:rPr>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4318078D" w14:textId="77777777" w:rsidR="00521E1F" w:rsidRPr="00C1261D" w:rsidRDefault="00521E1F" w:rsidP="00390BE6">
            <w:pPr>
              <w:spacing w:before="0" w:line="360" w:lineRule="auto"/>
              <w:jc w:val="right"/>
              <w:rPr>
                <w:sz w:val="24"/>
              </w:rPr>
            </w:pPr>
            <w:r w:rsidRPr="00C1261D">
              <w:rPr>
                <w:sz w:val="24"/>
              </w:rPr>
              <w:t xml:space="preserve">49,7 </w:t>
            </w:r>
          </w:p>
        </w:tc>
        <w:tc>
          <w:tcPr>
            <w:tcW w:w="1025" w:type="dxa"/>
            <w:tcBorders>
              <w:top w:val="nil"/>
              <w:left w:val="nil"/>
              <w:bottom w:val="single" w:sz="4" w:space="0" w:color="auto"/>
              <w:right w:val="single" w:sz="4" w:space="0" w:color="auto"/>
            </w:tcBorders>
            <w:shd w:val="clear" w:color="auto" w:fill="auto"/>
            <w:noWrap/>
            <w:vAlign w:val="center"/>
          </w:tcPr>
          <w:p w14:paraId="0BE685C4" w14:textId="77777777" w:rsidR="00521E1F" w:rsidRPr="00C1261D" w:rsidRDefault="00521E1F" w:rsidP="00390BE6">
            <w:pPr>
              <w:spacing w:before="0" w:line="360" w:lineRule="auto"/>
              <w:jc w:val="right"/>
              <w:rPr>
                <w:sz w:val="24"/>
              </w:rPr>
            </w:pPr>
            <w:r w:rsidRPr="00C1261D">
              <w:rPr>
                <w:sz w:val="24"/>
              </w:rPr>
              <w:t xml:space="preserve">49,5 </w:t>
            </w:r>
          </w:p>
        </w:tc>
        <w:tc>
          <w:tcPr>
            <w:tcW w:w="1066" w:type="dxa"/>
            <w:tcBorders>
              <w:top w:val="nil"/>
              <w:left w:val="nil"/>
              <w:bottom w:val="single" w:sz="4" w:space="0" w:color="auto"/>
              <w:right w:val="single" w:sz="4" w:space="0" w:color="auto"/>
            </w:tcBorders>
            <w:shd w:val="clear" w:color="auto" w:fill="auto"/>
            <w:noWrap/>
            <w:vAlign w:val="center"/>
          </w:tcPr>
          <w:p w14:paraId="25A66601" w14:textId="77777777" w:rsidR="00521E1F" w:rsidRPr="00C1261D" w:rsidRDefault="00521E1F" w:rsidP="00390BE6">
            <w:pPr>
              <w:spacing w:before="0" w:line="360" w:lineRule="auto"/>
              <w:jc w:val="right"/>
              <w:rPr>
                <w:sz w:val="24"/>
              </w:rPr>
            </w:pPr>
            <w:r w:rsidRPr="00C1261D">
              <w:rPr>
                <w:sz w:val="24"/>
              </w:rPr>
              <w:t xml:space="preserve">48,6 </w:t>
            </w:r>
          </w:p>
        </w:tc>
        <w:tc>
          <w:tcPr>
            <w:tcW w:w="1025" w:type="dxa"/>
            <w:tcBorders>
              <w:top w:val="nil"/>
              <w:left w:val="nil"/>
              <w:bottom w:val="single" w:sz="4" w:space="0" w:color="auto"/>
              <w:right w:val="single" w:sz="4" w:space="0" w:color="auto"/>
            </w:tcBorders>
            <w:shd w:val="clear" w:color="auto" w:fill="auto"/>
            <w:noWrap/>
            <w:vAlign w:val="center"/>
          </w:tcPr>
          <w:p w14:paraId="7BA3F7DF" w14:textId="77777777" w:rsidR="00521E1F" w:rsidRPr="00C1261D" w:rsidRDefault="00521E1F" w:rsidP="00390BE6">
            <w:pPr>
              <w:spacing w:before="0" w:line="360" w:lineRule="auto"/>
              <w:jc w:val="right"/>
              <w:rPr>
                <w:sz w:val="24"/>
              </w:rPr>
            </w:pPr>
            <w:r w:rsidRPr="00C1261D">
              <w:rPr>
                <w:sz w:val="24"/>
              </w:rPr>
              <w:t xml:space="preserve">48,7 </w:t>
            </w:r>
          </w:p>
        </w:tc>
        <w:tc>
          <w:tcPr>
            <w:tcW w:w="985" w:type="dxa"/>
            <w:tcBorders>
              <w:top w:val="nil"/>
              <w:left w:val="nil"/>
              <w:bottom w:val="single" w:sz="4" w:space="0" w:color="auto"/>
              <w:right w:val="single" w:sz="4" w:space="0" w:color="auto"/>
            </w:tcBorders>
            <w:shd w:val="clear" w:color="auto" w:fill="auto"/>
            <w:vAlign w:val="center"/>
          </w:tcPr>
          <w:p w14:paraId="5C69191A" w14:textId="77777777" w:rsidR="00521E1F" w:rsidRPr="00C1261D" w:rsidRDefault="00521E1F" w:rsidP="00390BE6">
            <w:pPr>
              <w:spacing w:before="0" w:line="360" w:lineRule="auto"/>
              <w:ind w:firstLine="709"/>
              <w:jc w:val="right"/>
              <w:rPr>
                <w:sz w:val="24"/>
              </w:rPr>
            </w:pPr>
            <w:r w:rsidRPr="00C1261D">
              <w:rPr>
                <w:sz w:val="24"/>
              </w:rPr>
              <w:t> </w:t>
            </w:r>
          </w:p>
        </w:tc>
        <w:tc>
          <w:tcPr>
            <w:tcW w:w="985" w:type="dxa"/>
            <w:tcBorders>
              <w:top w:val="nil"/>
              <w:left w:val="nil"/>
              <w:bottom w:val="single" w:sz="4" w:space="0" w:color="auto"/>
              <w:right w:val="single" w:sz="4" w:space="0" w:color="auto"/>
            </w:tcBorders>
            <w:shd w:val="clear" w:color="auto" w:fill="auto"/>
            <w:vAlign w:val="center"/>
          </w:tcPr>
          <w:p w14:paraId="46F4D449" w14:textId="77777777" w:rsidR="00521E1F" w:rsidRPr="00C1261D" w:rsidRDefault="00521E1F" w:rsidP="00390BE6">
            <w:pPr>
              <w:spacing w:before="0" w:line="360" w:lineRule="auto"/>
              <w:ind w:firstLine="709"/>
              <w:jc w:val="right"/>
              <w:rPr>
                <w:sz w:val="24"/>
              </w:rPr>
            </w:pPr>
            <w:r w:rsidRPr="00C1261D">
              <w:rPr>
                <w:sz w:val="24"/>
              </w:rPr>
              <w:t> </w:t>
            </w:r>
          </w:p>
        </w:tc>
        <w:tc>
          <w:tcPr>
            <w:tcW w:w="985" w:type="dxa"/>
            <w:tcBorders>
              <w:top w:val="nil"/>
              <w:left w:val="nil"/>
              <w:bottom w:val="single" w:sz="4" w:space="0" w:color="auto"/>
              <w:right w:val="single" w:sz="4" w:space="0" w:color="auto"/>
            </w:tcBorders>
            <w:shd w:val="clear" w:color="auto" w:fill="auto"/>
            <w:vAlign w:val="center"/>
          </w:tcPr>
          <w:p w14:paraId="3980C631" w14:textId="77777777" w:rsidR="00521E1F" w:rsidRPr="00C1261D" w:rsidRDefault="00521E1F" w:rsidP="00390BE6">
            <w:pPr>
              <w:spacing w:before="0" w:line="360" w:lineRule="auto"/>
              <w:ind w:firstLine="709"/>
              <w:jc w:val="right"/>
              <w:rPr>
                <w:sz w:val="24"/>
              </w:rPr>
            </w:pPr>
            <w:r w:rsidRPr="00C1261D">
              <w:rPr>
                <w:sz w:val="24"/>
              </w:rPr>
              <w:t> </w:t>
            </w:r>
          </w:p>
        </w:tc>
      </w:tr>
      <w:tr w:rsidR="00C1261D" w:rsidRPr="00C1261D" w14:paraId="7FF4EA26" w14:textId="77777777" w:rsidTr="00521E1F">
        <w:trPr>
          <w:trHeight w:val="465"/>
        </w:trPr>
        <w:tc>
          <w:tcPr>
            <w:tcW w:w="696" w:type="dxa"/>
            <w:shd w:val="clear" w:color="auto" w:fill="auto"/>
            <w:noWrap/>
            <w:vAlign w:val="center"/>
            <w:hideMark/>
          </w:tcPr>
          <w:p w14:paraId="62F96906" w14:textId="77777777" w:rsidR="00521E1F" w:rsidRPr="00C1261D" w:rsidRDefault="00521E1F" w:rsidP="00390BE6">
            <w:pPr>
              <w:spacing w:before="0" w:line="360" w:lineRule="auto"/>
              <w:ind w:firstLine="26"/>
              <w:jc w:val="center"/>
              <w:rPr>
                <w:sz w:val="24"/>
              </w:rPr>
            </w:pPr>
            <w:r w:rsidRPr="00C1261D">
              <w:rPr>
                <w:sz w:val="24"/>
              </w:rPr>
              <w:t>3</w:t>
            </w:r>
          </w:p>
        </w:tc>
        <w:tc>
          <w:tcPr>
            <w:tcW w:w="1431" w:type="dxa"/>
            <w:shd w:val="clear" w:color="auto" w:fill="auto"/>
            <w:noWrap/>
            <w:vAlign w:val="center"/>
            <w:hideMark/>
          </w:tcPr>
          <w:p w14:paraId="153EFD4C" w14:textId="77777777" w:rsidR="00521E1F" w:rsidRPr="00C1261D" w:rsidRDefault="00521E1F" w:rsidP="00390BE6">
            <w:pPr>
              <w:spacing w:before="0" w:line="360" w:lineRule="auto"/>
              <w:jc w:val="left"/>
              <w:rPr>
                <w:sz w:val="24"/>
              </w:rPr>
            </w:pPr>
            <w:r w:rsidRPr="00C1261D">
              <w:rPr>
                <w:sz w:val="24"/>
              </w:rPr>
              <w:t>Dân số thành thị</w:t>
            </w:r>
          </w:p>
        </w:tc>
        <w:tc>
          <w:tcPr>
            <w:tcW w:w="853" w:type="dxa"/>
            <w:shd w:val="clear" w:color="auto" w:fill="auto"/>
            <w:noWrap/>
            <w:vAlign w:val="center"/>
            <w:hideMark/>
          </w:tcPr>
          <w:p w14:paraId="2C881897" w14:textId="77777777" w:rsidR="00521E1F" w:rsidRPr="00C1261D" w:rsidRDefault="00521E1F" w:rsidP="00390BE6">
            <w:pPr>
              <w:spacing w:before="0" w:line="360" w:lineRule="auto"/>
              <w:jc w:val="center"/>
              <w:rPr>
                <w:sz w:val="24"/>
              </w:rPr>
            </w:pPr>
            <w:r w:rsidRPr="00C1261D">
              <w:rPr>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7C24135F" w14:textId="77777777" w:rsidR="00521E1F" w:rsidRPr="00C1261D" w:rsidRDefault="00521E1F" w:rsidP="00390BE6">
            <w:pPr>
              <w:spacing w:before="0" w:line="360" w:lineRule="auto"/>
              <w:jc w:val="right"/>
              <w:rPr>
                <w:sz w:val="24"/>
              </w:rPr>
            </w:pPr>
            <w:r w:rsidRPr="00C1261D">
              <w:rPr>
                <w:sz w:val="24"/>
              </w:rPr>
              <w:t xml:space="preserve">4.368 </w:t>
            </w:r>
          </w:p>
        </w:tc>
        <w:tc>
          <w:tcPr>
            <w:tcW w:w="1025" w:type="dxa"/>
            <w:tcBorders>
              <w:top w:val="nil"/>
              <w:left w:val="nil"/>
              <w:bottom w:val="single" w:sz="4" w:space="0" w:color="auto"/>
              <w:right w:val="single" w:sz="4" w:space="0" w:color="auto"/>
            </w:tcBorders>
            <w:shd w:val="clear" w:color="auto" w:fill="auto"/>
            <w:noWrap/>
            <w:vAlign w:val="center"/>
          </w:tcPr>
          <w:p w14:paraId="0F081E66" w14:textId="77777777" w:rsidR="00521E1F" w:rsidRPr="00C1261D" w:rsidRDefault="00521E1F" w:rsidP="00390BE6">
            <w:pPr>
              <w:spacing w:before="0" w:line="360" w:lineRule="auto"/>
              <w:jc w:val="right"/>
              <w:rPr>
                <w:sz w:val="24"/>
              </w:rPr>
            </w:pPr>
            <w:r w:rsidRPr="00C1261D">
              <w:rPr>
                <w:sz w:val="24"/>
              </w:rPr>
              <w:t xml:space="preserve">4.829 </w:t>
            </w:r>
          </w:p>
        </w:tc>
        <w:tc>
          <w:tcPr>
            <w:tcW w:w="1066" w:type="dxa"/>
            <w:tcBorders>
              <w:top w:val="nil"/>
              <w:left w:val="nil"/>
              <w:bottom w:val="single" w:sz="4" w:space="0" w:color="auto"/>
              <w:right w:val="single" w:sz="4" w:space="0" w:color="auto"/>
            </w:tcBorders>
            <w:shd w:val="clear" w:color="auto" w:fill="auto"/>
            <w:noWrap/>
            <w:vAlign w:val="center"/>
          </w:tcPr>
          <w:p w14:paraId="4582DE56" w14:textId="77777777" w:rsidR="00521E1F" w:rsidRPr="00C1261D" w:rsidRDefault="00521E1F" w:rsidP="00390BE6">
            <w:pPr>
              <w:spacing w:before="0" w:line="360" w:lineRule="auto"/>
              <w:jc w:val="right"/>
              <w:rPr>
                <w:sz w:val="24"/>
              </w:rPr>
            </w:pPr>
            <w:r w:rsidRPr="00C1261D">
              <w:rPr>
                <w:sz w:val="24"/>
              </w:rPr>
              <w:t xml:space="preserve">5.526 </w:t>
            </w:r>
          </w:p>
        </w:tc>
        <w:tc>
          <w:tcPr>
            <w:tcW w:w="1025" w:type="dxa"/>
            <w:tcBorders>
              <w:top w:val="nil"/>
              <w:left w:val="nil"/>
              <w:bottom w:val="single" w:sz="4" w:space="0" w:color="auto"/>
              <w:right w:val="single" w:sz="4" w:space="0" w:color="auto"/>
            </w:tcBorders>
            <w:shd w:val="clear" w:color="auto" w:fill="auto"/>
            <w:noWrap/>
            <w:vAlign w:val="center"/>
          </w:tcPr>
          <w:p w14:paraId="48985452" w14:textId="77777777" w:rsidR="00521E1F" w:rsidRPr="00C1261D" w:rsidRDefault="00521E1F" w:rsidP="00390BE6">
            <w:pPr>
              <w:spacing w:before="0" w:line="360" w:lineRule="auto"/>
              <w:jc w:val="right"/>
              <w:rPr>
                <w:sz w:val="24"/>
              </w:rPr>
            </w:pPr>
            <w:r w:rsidRPr="00C1261D">
              <w:rPr>
                <w:sz w:val="24"/>
              </w:rPr>
              <w:t xml:space="preserve">5.587 </w:t>
            </w:r>
          </w:p>
        </w:tc>
        <w:tc>
          <w:tcPr>
            <w:tcW w:w="985" w:type="dxa"/>
            <w:tcBorders>
              <w:top w:val="nil"/>
              <w:left w:val="nil"/>
              <w:bottom w:val="single" w:sz="4" w:space="0" w:color="auto"/>
              <w:right w:val="single" w:sz="4" w:space="0" w:color="auto"/>
            </w:tcBorders>
            <w:shd w:val="clear" w:color="auto" w:fill="auto"/>
            <w:vAlign w:val="center"/>
          </w:tcPr>
          <w:p w14:paraId="16E7A7C8" w14:textId="77777777" w:rsidR="00521E1F" w:rsidRPr="00C1261D" w:rsidRDefault="00521E1F" w:rsidP="00390BE6">
            <w:pPr>
              <w:spacing w:before="0" w:line="360" w:lineRule="auto"/>
              <w:jc w:val="right"/>
              <w:rPr>
                <w:sz w:val="24"/>
              </w:rPr>
            </w:pPr>
            <w:r w:rsidRPr="00C1261D">
              <w:rPr>
                <w:sz w:val="24"/>
              </w:rPr>
              <w:t xml:space="preserve">1,78 </w:t>
            </w:r>
          </w:p>
        </w:tc>
        <w:tc>
          <w:tcPr>
            <w:tcW w:w="985" w:type="dxa"/>
            <w:tcBorders>
              <w:top w:val="nil"/>
              <w:left w:val="nil"/>
              <w:bottom w:val="single" w:sz="4" w:space="0" w:color="auto"/>
              <w:right w:val="single" w:sz="4" w:space="0" w:color="auto"/>
            </w:tcBorders>
            <w:shd w:val="clear" w:color="auto" w:fill="auto"/>
            <w:vAlign w:val="center"/>
          </w:tcPr>
          <w:p w14:paraId="501C5CE7" w14:textId="77777777" w:rsidR="00521E1F" w:rsidRPr="00C1261D" w:rsidRDefault="00521E1F" w:rsidP="00390BE6">
            <w:pPr>
              <w:spacing w:before="0" w:line="360" w:lineRule="auto"/>
              <w:jc w:val="right"/>
              <w:rPr>
                <w:sz w:val="24"/>
              </w:rPr>
            </w:pPr>
            <w:r w:rsidRPr="00C1261D">
              <w:rPr>
                <w:sz w:val="24"/>
              </w:rPr>
              <w:t xml:space="preserve">3,21 </w:t>
            </w:r>
          </w:p>
        </w:tc>
        <w:tc>
          <w:tcPr>
            <w:tcW w:w="985" w:type="dxa"/>
            <w:tcBorders>
              <w:top w:val="nil"/>
              <w:left w:val="nil"/>
              <w:bottom w:val="single" w:sz="4" w:space="0" w:color="auto"/>
              <w:right w:val="single" w:sz="4" w:space="0" w:color="auto"/>
            </w:tcBorders>
            <w:shd w:val="clear" w:color="auto" w:fill="auto"/>
            <w:vAlign w:val="center"/>
          </w:tcPr>
          <w:p w14:paraId="6B24DB10" w14:textId="77777777" w:rsidR="00521E1F" w:rsidRPr="00C1261D" w:rsidRDefault="00521E1F" w:rsidP="00390BE6">
            <w:pPr>
              <w:spacing w:before="0" w:line="360" w:lineRule="auto"/>
              <w:jc w:val="right"/>
              <w:rPr>
                <w:sz w:val="24"/>
              </w:rPr>
            </w:pPr>
            <w:r w:rsidRPr="00C1261D">
              <w:rPr>
                <w:sz w:val="24"/>
              </w:rPr>
              <w:t xml:space="preserve">2,49 </w:t>
            </w:r>
          </w:p>
        </w:tc>
      </w:tr>
      <w:tr w:rsidR="00C1261D" w:rsidRPr="00C1261D" w14:paraId="42A95E36" w14:textId="77777777" w:rsidTr="00521E1F">
        <w:trPr>
          <w:trHeight w:val="465"/>
        </w:trPr>
        <w:tc>
          <w:tcPr>
            <w:tcW w:w="696" w:type="dxa"/>
            <w:shd w:val="clear" w:color="auto" w:fill="auto"/>
            <w:noWrap/>
            <w:vAlign w:val="center"/>
            <w:hideMark/>
          </w:tcPr>
          <w:p w14:paraId="71C79F06" w14:textId="77777777" w:rsidR="00521E1F" w:rsidRPr="00C1261D" w:rsidRDefault="00521E1F" w:rsidP="00390BE6">
            <w:pPr>
              <w:spacing w:before="0" w:line="360" w:lineRule="auto"/>
              <w:ind w:firstLine="26"/>
              <w:jc w:val="center"/>
              <w:rPr>
                <w:sz w:val="24"/>
              </w:rPr>
            </w:pPr>
            <w:r w:rsidRPr="00C1261D">
              <w:rPr>
                <w:sz w:val="24"/>
              </w:rPr>
              <w:t> </w:t>
            </w:r>
          </w:p>
        </w:tc>
        <w:tc>
          <w:tcPr>
            <w:tcW w:w="1431" w:type="dxa"/>
            <w:shd w:val="clear" w:color="auto" w:fill="auto"/>
            <w:noWrap/>
            <w:vAlign w:val="center"/>
            <w:hideMark/>
          </w:tcPr>
          <w:p w14:paraId="122CA6B0" w14:textId="77777777" w:rsidR="00521E1F" w:rsidRPr="00C1261D" w:rsidRDefault="00521E1F" w:rsidP="00390BE6">
            <w:pPr>
              <w:spacing w:before="0" w:line="360" w:lineRule="auto"/>
              <w:jc w:val="left"/>
              <w:rPr>
                <w:sz w:val="24"/>
              </w:rPr>
            </w:pPr>
            <w:r w:rsidRPr="00C1261D">
              <w:rPr>
                <w:sz w:val="24"/>
              </w:rPr>
              <w:t xml:space="preserve">Tỷ lệ so dân </w:t>
            </w:r>
            <w:r w:rsidRPr="00C1261D">
              <w:rPr>
                <w:sz w:val="24"/>
              </w:rPr>
              <w:lastRenderedPageBreak/>
              <w:t>số chung</w:t>
            </w:r>
          </w:p>
        </w:tc>
        <w:tc>
          <w:tcPr>
            <w:tcW w:w="853" w:type="dxa"/>
            <w:shd w:val="clear" w:color="auto" w:fill="auto"/>
            <w:noWrap/>
            <w:vAlign w:val="center"/>
            <w:hideMark/>
          </w:tcPr>
          <w:p w14:paraId="56036B01" w14:textId="77777777" w:rsidR="00521E1F" w:rsidRPr="00C1261D" w:rsidRDefault="00521E1F" w:rsidP="00390BE6">
            <w:pPr>
              <w:spacing w:before="0" w:line="360" w:lineRule="auto"/>
              <w:jc w:val="center"/>
              <w:rPr>
                <w:sz w:val="24"/>
              </w:rPr>
            </w:pPr>
            <w:r w:rsidRPr="00C1261D">
              <w:rPr>
                <w:sz w:val="24"/>
              </w:rPr>
              <w:lastRenderedPageBreak/>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5C2CE0A0" w14:textId="77777777" w:rsidR="00521E1F" w:rsidRPr="00C1261D" w:rsidRDefault="00521E1F" w:rsidP="00390BE6">
            <w:pPr>
              <w:spacing w:before="0" w:line="360" w:lineRule="auto"/>
              <w:jc w:val="right"/>
              <w:rPr>
                <w:sz w:val="24"/>
              </w:rPr>
            </w:pPr>
            <w:r w:rsidRPr="00C1261D">
              <w:rPr>
                <w:sz w:val="24"/>
              </w:rPr>
              <w:t xml:space="preserve">      6,4 </w:t>
            </w:r>
          </w:p>
        </w:tc>
        <w:tc>
          <w:tcPr>
            <w:tcW w:w="1025" w:type="dxa"/>
            <w:tcBorders>
              <w:top w:val="nil"/>
              <w:left w:val="nil"/>
              <w:bottom w:val="single" w:sz="4" w:space="0" w:color="auto"/>
              <w:right w:val="single" w:sz="4" w:space="0" w:color="auto"/>
            </w:tcBorders>
            <w:shd w:val="clear" w:color="auto" w:fill="auto"/>
            <w:noWrap/>
            <w:vAlign w:val="center"/>
          </w:tcPr>
          <w:p w14:paraId="40B23D1B" w14:textId="77777777" w:rsidR="00521E1F" w:rsidRPr="00C1261D" w:rsidRDefault="00521E1F" w:rsidP="00390BE6">
            <w:pPr>
              <w:spacing w:before="0" w:line="360" w:lineRule="auto"/>
              <w:jc w:val="right"/>
              <w:rPr>
                <w:sz w:val="24"/>
              </w:rPr>
            </w:pPr>
            <w:r w:rsidRPr="00C1261D">
              <w:rPr>
                <w:sz w:val="24"/>
              </w:rPr>
              <w:t xml:space="preserve">6,4 </w:t>
            </w:r>
          </w:p>
        </w:tc>
        <w:tc>
          <w:tcPr>
            <w:tcW w:w="1066" w:type="dxa"/>
            <w:tcBorders>
              <w:top w:val="nil"/>
              <w:left w:val="nil"/>
              <w:bottom w:val="single" w:sz="4" w:space="0" w:color="auto"/>
              <w:right w:val="single" w:sz="4" w:space="0" w:color="auto"/>
            </w:tcBorders>
            <w:shd w:val="clear" w:color="auto" w:fill="auto"/>
            <w:noWrap/>
            <w:vAlign w:val="center"/>
          </w:tcPr>
          <w:p w14:paraId="10DF0CA1" w14:textId="77777777" w:rsidR="00521E1F" w:rsidRPr="00C1261D" w:rsidRDefault="00521E1F" w:rsidP="00390BE6">
            <w:pPr>
              <w:spacing w:before="0" w:line="360" w:lineRule="auto"/>
              <w:jc w:val="right"/>
              <w:rPr>
                <w:sz w:val="24"/>
              </w:rPr>
            </w:pPr>
            <w:r w:rsidRPr="00C1261D">
              <w:rPr>
                <w:sz w:val="24"/>
              </w:rPr>
              <w:t xml:space="preserve">  6,8 </w:t>
            </w:r>
          </w:p>
        </w:tc>
        <w:tc>
          <w:tcPr>
            <w:tcW w:w="1025" w:type="dxa"/>
            <w:tcBorders>
              <w:top w:val="nil"/>
              <w:left w:val="nil"/>
              <w:bottom w:val="single" w:sz="4" w:space="0" w:color="auto"/>
              <w:right w:val="single" w:sz="4" w:space="0" w:color="auto"/>
            </w:tcBorders>
            <w:shd w:val="clear" w:color="auto" w:fill="auto"/>
            <w:noWrap/>
            <w:vAlign w:val="center"/>
          </w:tcPr>
          <w:p w14:paraId="57F42B78" w14:textId="77777777" w:rsidR="00521E1F" w:rsidRPr="00C1261D" w:rsidRDefault="00521E1F" w:rsidP="00390BE6">
            <w:pPr>
              <w:spacing w:before="0" w:line="360" w:lineRule="auto"/>
              <w:jc w:val="right"/>
              <w:rPr>
                <w:sz w:val="24"/>
              </w:rPr>
            </w:pPr>
            <w:r w:rsidRPr="00C1261D">
              <w:rPr>
                <w:sz w:val="24"/>
              </w:rPr>
              <w:t xml:space="preserve">6,8 </w:t>
            </w:r>
          </w:p>
        </w:tc>
        <w:tc>
          <w:tcPr>
            <w:tcW w:w="985" w:type="dxa"/>
            <w:tcBorders>
              <w:top w:val="nil"/>
              <w:left w:val="nil"/>
              <w:bottom w:val="single" w:sz="4" w:space="0" w:color="auto"/>
              <w:right w:val="single" w:sz="4" w:space="0" w:color="auto"/>
            </w:tcBorders>
            <w:shd w:val="clear" w:color="auto" w:fill="auto"/>
            <w:vAlign w:val="center"/>
          </w:tcPr>
          <w:p w14:paraId="4D347029" w14:textId="77777777" w:rsidR="00521E1F" w:rsidRPr="00C1261D" w:rsidRDefault="00521E1F" w:rsidP="00390BE6">
            <w:pPr>
              <w:spacing w:before="0" w:line="360" w:lineRule="auto"/>
              <w:jc w:val="right"/>
              <w:rPr>
                <w:sz w:val="24"/>
              </w:rPr>
            </w:pPr>
            <w:r w:rsidRPr="00C1261D">
              <w:rPr>
                <w:sz w:val="24"/>
              </w:rPr>
              <w:t> </w:t>
            </w:r>
          </w:p>
        </w:tc>
        <w:tc>
          <w:tcPr>
            <w:tcW w:w="985" w:type="dxa"/>
            <w:tcBorders>
              <w:top w:val="nil"/>
              <w:left w:val="nil"/>
              <w:bottom w:val="single" w:sz="4" w:space="0" w:color="auto"/>
              <w:right w:val="single" w:sz="4" w:space="0" w:color="auto"/>
            </w:tcBorders>
            <w:shd w:val="clear" w:color="auto" w:fill="auto"/>
            <w:vAlign w:val="center"/>
          </w:tcPr>
          <w:p w14:paraId="6FBFBF5D" w14:textId="77777777" w:rsidR="00521E1F" w:rsidRPr="00C1261D" w:rsidRDefault="00521E1F" w:rsidP="00390BE6">
            <w:pPr>
              <w:spacing w:before="0" w:line="360" w:lineRule="auto"/>
              <w:jc w:val="right"/>
              <w:rPr>
                <w:sz w:val="24"/>
              </w:rPr>
            </w:pPr>
            <w:r w:rsidRPr="00C1261D">
              <w:rPr>
                <w:sz w:val="24"/>
              </w:rPr>
              <w:t> </w:t>
            </w:r>
          </w:p>
        </w:tc>
        <w:tc>
          <w:tcPr>
            <w:tcW w:w="985" w:type="dxa"/>
            <w:tcBorders>
              <w:top w:val="nil"/>
              <w:left w:val="nil"/>
              <w:bottom w:val="single" w:sz="4" w:space="0" w:color="auto"/>
              <w:right w:val="single" w:sz="4" w:space="0" w:color="auto"/>
            </w:tcBorders>
            <w:shd w:val="clear" w:color="auto" w:fill="auto"/>
            <w:vAlign w:val="center"/>
          </w:tcPr>
          <w:p w14:paraId="2A1D5743" w14:textId="77777777" w:rsidR="00521E1F" w:rsidRPr="00C1261D" w:rsidRDefault="00521E1F" w:rsidP="00390BE6">
            <w:pPr>
              <w:spacing w:before="0" w:line="360" w:lineRule="auto"/>
              <w:jc w:val="right"/>
              <w:rPr>
                <w:sz w:val="24"/>
              </w:rPr>
            </w:pPr>
            <w:r w:rsidRPr="00C1261D">
              <w:rPr>
                <w:sz w:val="24"/>
              </w:rPr>
              <w:t> </w:t>
            </w:r>
          </w:p>
        </w:tc>
      </w:tr>
      <w:tr w:rsidR="00C1261D" w:rsidRPr="00C1261D" w14:paraId="5BFEE133" w14:textId="77777777" w:rsidTr="00521E1F">
        <w:trPr>
          <w:trHeight w:val="465"/>
        </w:trPr>
        <w:tc>
          <w:tcPr>
            <w:tcW w:w="696" w:type="dxa"/>
            <w:shd w:val="clear" w:color="auto" w:fill="auto"/>
            <w:noWrap/>
            <w:vAlign w:val="center"/>
            <w:hideMark/>
          </w:tcPr>
          <w:p w14:paraId="76901248" w14:textId="77777777" w:rsidR="00521E1F" w:rsidRPr="00C1261D" w:rsidRDefault="00521E1F" w:rsidP="00390BE6">
            <w:pPr>
              <w:spacing w:before="0" w:line="360" w:lineRule="auto"/>
              <w:ind w:firstLine="26"/>
              <w:jc w:val="center"/>
              <w:rPr>
                <w:sz w:val="24"/>
              </w:rPr>
            </w:pPr>
            <w:r w:rsidRPr="00C1261D">
              <w:rPr>
                <w:sz w:val="24"/>
              </w:rPr>
              <w:lastRenderedPageBreak/>
              <w:t>4</w:t>
            </w:r>
          </w:p>
        </w:tc>
        <w:tc>
          <w:tcPr>
            <w:tcW w:w="1431" w:type="dxa"/>
            <w:shd w:val="clear" w:color="auto" w:fill="auto"/>
            <w:noWrap/>
            <w:vAlign w:val="center"/>
            <w:hideMark/>
          </w:tcPr>
          <w:p w14:paraId="101A5E1A" w14:textId="77777777" w:rsidR="00521E1F" w:rsidRPr="00C1261D" w:rsidRDefault="00521E1F" w:rsidP="00390BE6">
            <w:pPr>
              <w:spacing w:before="0" w:line="360" w:lineRule="auto"/>
              <w:jc w:val="left"/>
              <w:rPr>
                <w:sz w:val="24"/>
              </w:rPr>
            </w:pPr>
            <w:r w:rsidRPr="00C1261D">
              <w:rPr>
                <w:sz w:val="24"/>
              </w:rPr>
              <w:t>Dân số Nông thôn</w:t>
            </w:r>
          </w:p>
        </w:tc>
        <w:tc>
          <w:tcPr>
            <w:tcW w:w="853" w:type="dxa"/>
            <w:shd w:val="clear" w:color="auto" w:fill="auto"/>
            <w:noWrap/>
            <w:vAlign w:val="center"/>
            <w:hideMark/>
          </w:tcPr>
          <w:p w14:paraId="5E98CE5B" w14:textId="77777777" w:rsidR="00521E1F" w:rsidRPr="00C1261D" w:rsidRDefault="00521E1F" w:rsidP="00390BE6">
            <w:pPr>
              <w:spacing w:before="0" w:line="360" w:lineRule="auto"/>
              <w:jc w:val="center"/>
              <w:rPr>
                <w:sz w:val="24"/>
              </w:rPr>
            </w:pPr>
            <w:r w:rsidRPr="00C1261D">
              <w:rPr>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27315AC4" w14:textId="77777777" w:rsidR="00521E1F" w:rsidRPr="00C1261D" w:rsidRDefault="00521E1F" w:rsidP="00390BE6">
            <w:pPr>
              <w:spacing w:before="0" w:line="360" w:lineRule="auto"/>
              <w:jc w:val="right"/>
              <w:rPr>
                <w:sz w:val="24"/>
              </w:rPr>
            </w:pPr>
            <w:r w:rsidRPr="00C1261D">
              <w:rPr>
                <w:sz w:val="24"/>
              </w:rPr>
              <w:t xml:space="preserve">64.417 </w:t>
            </w:r>
          </w:p>
        </w:tc>
        <w:tc>
          <w:tcPr>
            <w:tcW w:w="1025" w:type="dxa"/>
            <w:tcBorders>
              <w:top w:val="nil"/>
              <w:left w:val="nil"/>
              <w:bottom w:val="single" w:sz="4" w:space="0" w:color="auto"/>
              <w:right w:val="single" w:sz="4" w:space="0" w:color="auto"/>
            </w:tcBorders>
            <w:shd w:val="clear" w:color="auto" w:fill="auto"/>
            <w:noWrap/>
            <w:vAlign w:val="center"/>
          </w:tcPr>
          <w:p w14:paraId="2B73E5A6" w14:textId="77777777" w:rsidR="00521E1F" w:rsidRPr="00C1261D" w:rsidRDefault="00521E1F" w:rsidP="00390BE6">
            <w:pPr>
              <w:spacing w:before="0" w:line="360" w:lineRule="auto"/>
              <w:jc w:val="right"/>
              <w:rPr>
                <w:sz w:val="24"/>
              </w:rPr>
            </w:pPr>
            <w:r w:rsidRPr="00C1261D">
              <w:rPr>
                <w:sz w:val="24"/>
              </w:rPr>
              <w:t xml:space="preserve">71.215 </w:t>
            </w:r>
          </w:p>
        </w:tc>
        <w:tc>
          <w:tcPr>
            <w:tcW w:w="1066" w:type="dxa"/>
            <w:tcBorders>
              <w:top w:val="nil"/>
              <w:left w:val="nil"/>
              <w:bottom w:val="single" w:sz="4" w:space="0" w:color="auto"/>
              <w:right w:val="single" w:sz="4" w:space="0" w:color="auto"/>
            </w:tcBorders>
            <w:shd w:val="clear" w:color="auto" w:fill="auto"/>
            <w:noWrap/>
            <w:vAlign w:val="center"/>
          </w:tcPr>
          <w:p w14:paraId="183DDFFB" w14:textId="77777777" w:rsidR="00521E1F" w:rsidRPr="00C1261D" w:rsidRDefault="00521E1F" w:rsidP="00390BE6">
            <w:pPr>
              <w:spacing w:before="0" w:line="360" w:lineRule="auto"/>
              <w:jc w:val="right"/>
              <w:rPr>
                <w:sz w:val="24"/>
              </w:rPr>
            </w:pPr>
            <w:r w:rsidRPr="00C1261D">
              <w:rPr>
                <w:sz w:val="24"/>
              </w:rPr>
              <w:t xml:space="preserve">75.282 </w:t>
            </w:r>
          </w:p>
        </w:tc>
        <w:tc>
          <w:tcPr>
            <w:tcW w:w="1025" w:type="dxa"/>
            <w:tcBorders>
              <w:top w:val="nil"/>
              <w:left w:val="nil"/>
              <w:bottom w:val="single" w:sz="4" w:space="0" w:color="auto"/>
              <w:right w:val="single" w:sz="4" w:space="0" w:color="auto"/>
            </w:tcBorders>
            <w:shd w:val="clear" w:color="auto" w:fill="auto"/>
            <w:noWrap/>
            <w:vAlign w:val="center"/>
          </w:tcPr>
          <w:p w14:paraId="18C66F63" w14:textId="77777777" w:rsidR="00521E1F" w:rsidRPr="00C1261D" w:rsidRDefault="00521E1F" w:rsidP="00390BE6">
            <w:pPr>
              <w:spacing w:before="0" w:line="360" w:lineRule="auto"/>
              <w:jc w:val="right"/>
              <w:rPr>
                <w:sz w:val="24"/>
              </w:rPr>
            </w:pPr>
            <w:r w:rsidRPr="00C1261D">
              <w:rPr>
                <w:sz w:val="24"/>
              </w:rPr>
              <w:t xml:space="preserve">76.202 </w:t>
            </w:r>
          </w:p>
        </w:tc>
        <w:tc>
          <w:tcPr>
            <w:tcW w:w="985" w:type="dxa"/>
            <w:tcBorders>
              <w:top w:val="nil"/>
              <w:left w:val="nil"/>
              <w:bottom w:val="single" w:sz="4" w:space="0" w:color="auto"/>
              <w:right w:val="single" w:sz="4" w:space="0" w:color="auto"/>
            </w:tcBorders>
            <w:shd w:val="clear" w:color="auto" w:fill="auto"/>
            <w:vAlign w:val="center"/>
          </w:tcPr>
          <w:p w14:paraId="0FABDC38" w14:textId="77777777" w:rsidR="00521E1F" w:rsidRPr="00C1261D" w:rsidRDefault="00521E1F" w:rsidP="00390BE6">
            <w:pPr>
              <w:spacing w:before="0" w:line="360" w:lineRule="auto"/>
              <w:jc w:val="right"/>
              <w:rPr>
                <w:sz w:val="24"/>
              </w:rPr>
            </w:pPr>
            <w:r w:rsidRPr="00C1261D">
              <w:rPr>
                <w:sz w:val="24"/>
              </w:rPr>
              <w:t xml:space="preserve">1,78 </w:t>
            </w:r>
          </w:p>
        </w:tc>
        <w:tc>
          <w:tcPr>
            <w:tcW w:w="985" w:type="dxa"/>
            <w:tcBorders>
              <w:top w:val="nil"/>
              <w:left w:val="nil"/>
              <w:bottom w:val="single" w:sz="4" w:space="0" w:color="auto"/>
              <w:right w:val="single" w:sz="4" w:space="0" w:color="auto"/>
            </w:tcBorders>
            <w:shd w:val="clear" w:color="auto" w:fill="auto"/>
            <w:vAlign w:val="center"/>
          </w:tcPr>
          <w:p w14:paraId="4F2C0D1C" w14:textId="77777777" w:rsidR="00521E1F" w:rsidRPr="00C1261D" w:rsidRDefault="00521E1F" w:rsidP="00390BE6">
            <w:pPr>
              <w:spacing w:before="0" w:line="360" w:lineRule="auto"/>
              <w:jc w:val="right"/>
              <w:rPr>
                <w:sz w:val="24"/>
              </w:rPr>
            </w:pPr>
            <w:r w:rsidRPr="00C1261D">
              <w:rPr>
                <w:sz w:val="24"/>
              </w:rPr>
              <w:t xml:space="preserve">1,61 </w:t>
            </w:r>
          </w:p>
        </w:tc>
        <w:tc>
          <w:tcPr>
            <w:tcW w:w="985" w:type="dxa"/>
            <w:tcBorders>
              <w:top w:val="nil"/>
              <w:left w:val="nil"/>
              <w:bottom w:val="single" w:sz="4" w:space="0" w:color="auto"/>
              <w:right w:val="single" w:sz="4" w:space="0" w:color="auto"/>
            </w:tcBorders>
            <w:shd w:val="clear" w:color="auto" w:fill="auto"/>
            <w:vAlign w:val="center"/>
          </w:tcPr>
          <w:p w14:paraId="67FFD0EC" w14:textId="77777777" w:rsidR="00521E1F" w:rsidRPr="00C1261D" w:rsidRDefault="00521E1F" w:rsidP="00390BE6">
            <w:pPr>
              <w:spacing w:before="0" w:line="360" w:lineRule="auto"/>
              <w:jc w:val="right"/>
              <w:rPr>
                <w:sz w:val="24"/>
              </w:rPr>
            </w:pPr>
            <w:r w:rsidRPr="00C1261D">
              <w:rPr>
                <w:sz w:val="24"/>
              </w:rPr>
              <w:t xml:space="preserve">1,69 </w:t>
            </w:r>
          </w:p>
        </w:tc>
      </w:tr>
      <w:tr w:rsidR="00C1261D" w:rsidRPr="00C1261D" w14:paraId="2C3BA5D9" w14:textId="77777777" w:rsidTr="00521E1F">
        <w:trPr>
          <w:trHeight w:val="465"/>
        </w:trPr>
        <w:tc>
          <w:tcPr>
            <w:tcW w:w="696" w:type="dxa"/>
            <w:shd w:val="clear" w:color="auto" w:fill="auto"/>
            <w:noWrap/>
            <w:vAlign w:val="center"/>
            <w:hideMark/>
          </w:tcPr>
          <w:p w14:paraId="5C1237D8" w14:textId="77777777" w:rsidR="00521E1F" w:rsidRPr="00C1261D" w:rsidRDefault="00521E1F" w:rsidP="00390BE6">
            <w:pPr>
              <w:spacing w:before="0" w:line="360" w:lineRule="auto"/>
              <w:ind w:firstLine="26"/>
              <w:jc w:val="center"/>
              <w:rPr>
                <w:sz w:val="24"/>
              </w:rPr>
            </w:pPr>
            <w:r w:rsidRPr="00C1261D">
              <w:rPr>
                <w:sz w:val="24"/>
              </w:rPr>
              <w:t> </w:t>
            </w:r>
          </w:p>
        </w:tc>
        <w:tc>
          <w:tcPr>
            <w:tcW w:w="1431" w:type="dxa"/>
            <w:shd w:val="clear" w:color="auto" w:fill="auto"/>
            <w:noWrap/>
            <w:vAlign w:val="center"/>
            <w:hideMark/>
          </w:tcPr>
          <w:p w14:paraId="41F53CE6" w14:textId="77777777" w:rsidR="00521E1F" w:rsidRPr="00C1261D" w:rsidRDefault="00521E1F" w:rsidP="00390BE6">
            <w:pPr>
              <w:spacing w:before="0" w:line="360" w:lineRule="auto"/>
              <w:jc w:val="left"/>
              <w:rPr>
                <w:sz w:val="24"/>
              </w:rPr>
            </w:pPr>
            <w:r w:rsidRPr="00C1261D">
              <w:rPr>
                <w:sz w:val="24"/>
              </w:rPr>
              <w:t>Tỷ lệ so dân số chung</w:t>
            </w:r>
          </w:p>
        </w:tc>
        <w:tc>
          <w:tcPr>
            <w:tcW w:w="853" w:type="dxa"/>
            <w:shd w:val="clear" w:color="auto" w:fill="auto"/>
            <w:noWrap/>
            <w:vAlign w:val="center"/>
            <w:hideMark/>
          </w:tcPr>
          <w:p w14:paraId="782E1ED0" w14:textId="77777777" w:rsidR="00521E1F" w:rsidRPr="00C1261D" w:rsidRDefault="00521E1F" w:rsidP="00390BE6">
            <w:pPr>
              <w:spacing w:before="0" w:line="360" w:lineRule="auto"/>
              <w:jc w:val="center"/>
              <w:rPr>
                <w:sz w:val="24"/>
              </w:rPr>
            </w:pPr>
            <w:r w:rsidRPr="00C1261D">
              <w:rPr>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1C611AE9" w14:textId="77777777" w:rsidR="00521E1F" w:rsidRPr="00C1261D" w:rsidRDefault="00521E1F" w:rsidP="00390BE6">
            <w:pPr>
              <w:spacing w:before="0" w:line="360" w:lineRule="auto"/>
              <w:jc w:val="right"/>
              <w:rPr>
                <w:sz w:val="24"/>
              </w:rPr>
            </w:pPr>
            <w:r w:rsidRPr="00C1261D">
              <w:rPr>
                <w:sz w:val="24"/>
              </w:rPr>
              <w:t xml:space="preserve">93,7 </w:t>
            </w:r>
          </w:p>
        </w:tc>
        <w:tc>
          <w:tcPr>
            <w:tcW w:w="1025" w:type="dxa"/>
            <w:tcBorders>
              <w:top w:val="nil"/>
              <w:left w:val="nil"/>
              <w:bottom w:val="single" w:sz="4" w:space="0" w:color="auto"/>
              <w:right w:val="single" w:sz="4" w:space="0" w:color="auto"/>
            </w:tcBorders>
            <w:shd w:val="clear" w:color="auto" w:fill="auto"/>
            <w:noWrap/>
            <w:vAlign w:val="center"/>
          </w:tcPr>
          <w:p w14:paraId="54520E2C" w14:textId="77777777" w:rsidR="00521E1F" w:rsidRPr="00C1261D" w:rsidRDefault="00521E1F" w:rsidP="00390BE6">
            <w:pPr>
              <w:spacing w:before="0" w:line="360" w:lineRule="auto"/>
              <w:jc w:val="right"/>
              <w:rPr>
                <w:sz w:val="24"/>
              </w:rPr>
            </w:pPr>
            <w:r w:rsidRPr="00C1261D">
              <w:rPr>
                <w:sz w:val="24"/>
              </w:rPr>
              <w:t xml:space="preserve">72.695 </w:t>
            </w:r>
          </w:p>
        </w:tc>
        <w:tc>
          <w:tcPr>
            <w:tcW w:w="1066" w:type="dxa"/>
            <w:tcBorders>
              <w:top w:val="nil"/>
              <w:left w:val="nil"/>
              <w:bottom w:val="single" w:sz="4" w:space="0" w:color="auto"/>
              <w:right w:val="single" w:sz="4" w:space="0" w:color="auto"/>
            </w:tcBorders>
            <w:shd w:val="clear" w:color="auto" w:fill="auto"/>
            <w:noWrap/>
            <w:vAlign w:val="center"/>
          </w:tcPr>
          <w:p w14:paraId="6AF68A4B" w14:textId="77777777" w:rsidR="00521E1F" w:rsidRPr="00C1261D" w:rsidRDefault="00521E1F" w:rsidP="00390BE6">
            <w:pPr>
              <w:spacing w:before="0" w:line="360" w:lineRule="auto"/>
              <w:jc w:val="right"/>
              <w:rPr>
                <w:sz w:val="24"/>
              </w:rPr>
            </w:pPr>
            <w:r w:rsidRPr="00C1261D">
              <w:rPr>
                <w:sz w:val="24"/>
              </w:rPr>
              <w:t xml:space="preserve">93,2 </w:t>
            </w:r>
          </w:p>
        </w:tc>
        <w:tc>
          <w:tcPr>
            <w:tcW w:w="1025" w:type="dxa"/>
            <w:tcBorders>
              <w:top w:val="nil"/>
              <w:left w:val="nil"/>
              <w:bottom w:val="single" w:sz="4" w:space="0" w:color="auto"/>
              <w:right w:val="single" w:sz="4" w:space="0" w:color="auto"/>
            </w:tcBorders>
            <w:shd w:val="clear" w:color="auto" w:fill="auto"/>
            <w:noWrap/>
            <w:vAlign w:val="center"/>
          </w:tcPr>
          <w:p w14:paraId="0F24570F" w14:textId="77777777" w:rsidR="00521E1F" w:rsidRPr="00C1261D" w:rsidRDefault="00521E1F" w:rsidP="00390BE6">
            <w:pPr>
              <w:spacing w:before="0" w:line="360" w:lineRule="auto"/>
              <w:jc w:val="right"/>
              <w:rPr>
                <w:sz w:val="24"/>
              </w:rPr>
            </w:pPr>
            <w:r w:rsidRPr="00C1261D">
              <w:rPr>
                <w:sz w:val="24"/>
              </w:rPr>
              <w:t xml:space="preserve">93,2 </w:t>
            </w:r>
          </w:p>
        </w:tc>
        <w:tc>
          <w:tcPr>
            <w:tcW w:w="985" w:type="dxa"/>
            <w:tcBorders>
              <w:top w:val="nil"/>
              <w:left w:val="nil"/>
              <w:bottom w:val="single" w:sz="4" w:space="0" w:color="auto"/>
              <w:right w:val="single" w:sz="4" w:space="0" w:color="auto"/>
            </w:tcBorders>
            <w:shd w:val="clear" w:color="auto" w:fill="auto"/>
            <w:vAlign w:val="center"/>
          </w:tcPr>
          <w:p w14:paraId="002C9F03" w14:textId="77777777" w:rsidR="00521E1F" w:rsidRPr="00C1261D" w:rsidRDefault="00521E1F" w:rsidP="00390BE6">
            <w:pPr>
              <w:spacing w:before="0" w:line="360" w:lineRule="auto"/>
              <w:jc w:val="right"/>
              <w:rPr>
                <w:sz w:val="24"/>
              </w:rPr>
            </w:pPr>
            <w:r w:rsidRPr="00C1261D">
              <w:rPr>
                <w:sz w:val="24"/>
              </w:rPr>
              <w:t> </w:t>
            </w:r>
          </w:p>
        </w:tc>
        <w:tc>
          <w:tcPr>
            <w:tcW w:w="985" w:type="dxa"/>
            <w:tcBorders>
              <w:top w:val="nil"/>
              <w:left w:val="nil"/>
              <w:bottom w:val="single" w:sz="4" w:space="0" w:color="auto"/>
              <w:right w:val="single" w:sz="4" w:space="0" w:color="auto"/>
            </w:tcBorders>
            <w:shd w:val="clear" w:color="auto" w:fill="auto"/>
            <w:vAlign w:val="center"/>
          </w:tcPr>
          <w:p w14:paraId="4ADCF148" w14:textId="77777777" w:rsidR="00521E1F" w:rsidRPr="00C1261D" w:rsidRDefault="00521E1F" w:rsidP="00390BE6">
            <w:pPr>
              <w:spacing w:before="0" w:line="360" w:lineRule="auto"/>
              <w:jc w:val="right"/>
              <w:rPr>
                <w:sz w:val="24"/>
              </w:rPr>
            </w:pPr>
            <w:r w:rsidRPr="00C1261D">
              <w:rPr>
                <w:sz w:val="24"/>
              </w:rPr>
              <w:t> </w:t>
            </w:r>
          </w:p>
        </w:tc>
        <w:tc>
          <w:tcPr>
            <w:tcW w:w="985" w:type="dxa"/>
            <w:tcBorders>
              <w:top w:val="nil"/>
              <w:left w:val="nil"/>
              <w:bottom w:val="single" w:sz="4" w:space="0" w:color="auto"/>
              <w:right w:val="single" w:sz="4" w:space="0" w:color="auto"/>
            </w:tcBorders>
            <w:shd w:val="clear" w:color="auto" w:fill="auto"/>
            <w:vAlign w:val="center"/>
          </w:tcPr>
          <w:p w14:paraId="19214408" w14:textId="77777777" w:rsidR="00521E1F" w:rsidRPr="00C1261D" w:rsidRDefault="00521E1F" w:rsidP="00390BE6">
            <w:pPr>
              <w:spacing w:before="0" w:line="360" w:lineRule="auto"/>
              <w:jc w:val="right"/>
              <w:rPr>
                <w:sz w:val="24"/>
              </w:rPr>
            </w:pPr>
            <w:r w:rsidRPr="00C1261D">
              <w:rPr>
                <w:sz w:val="24"/>
              </w:rPr>
              <w:t> </w:t>
            </w:r>
          </w:p>
        </w:tc>
      </w:tr>
    </w:tbl>
    <w:p w14:paraId="07563F7E" w14:textId="42B8FB48" w:rsidR="00521E1F" w:rsidRPr="00C1261D" w:rsidRDefault="00521E1F" w:rsidP="00E55BBF">
      <w:pPr>
        <w:spacing w:line="360" w:lineRule="auto"/>
        <w:jc w:val="right"/>
        <w:rPr>
          <w:i/>
          <w:sz w:val="26"/>
          <w:szCs w:val="26"/>
          <w:lang w:val="nl-NL"/>
        </w:rPr>
      </w:pPr>
      <w:r w:rsidRPr="00C1261D">
        <w:rPr>
          <w:i/>
          <w:sz w:val="26"/>
          <w:szCs w:val="26"/>
          <w:lang w:val="nl-NL"/>
        </w:rPr>
        <w:t>Nguồn: Thống kê huyện Phong Thổ</w:t>
      </w:r>
    </w:p>
    <w:p w14:paraId="4D8CCEA6" w14:textId="7BA766D1" w:rsidR="00F3742C" w:rsidRPr="00C1261D" w:rsidRDefault="00F3742C" w:rsidP="00390BE6">
      <w:pPr>
        <w:spacing w:line="360" w:lineRule="auto"/>
        <w:jc w:val="left"/>
        <w:rPr>
          <w:i/>
          <w:sz w:val="26"/>
          <w:szCs w:val="26"/>
          <w:lang w:val="nl-NL"/>
        </w:rPr>
      </w:pPr>
    </w:p>
    <w:p w14:paraId="60205E7A" w14:textId="77777777" w:rsidR="00F3742C" w:rsidRPr="00C1261D" w:rsidRDefault="00F3742C" w:rsidP="00390BE6">
      <w:pPr>
        <w:spacing w:line="360" w:lineRule="auto"/>
        <w:jc w:val="left"/>
        <w:rPr>
          <w:i/>
          <w:sz w:val="26"/>
          <w:szCs w:val="26"/>
          <w:lang w:val="nl-NL"/>
        </w:rPr>
      </w:pPr>
    </w:p>
    <w:p w14:paraId="12CE6718" w14:textId="77777777" w:rsidR="00521E1F" w:rsidRPr="00C1261D" w:rsidRDefault="00521E1F" w:rsidP="00390BE6">
      <w:pPr>
        <w:spacing w:line="360" w:lineRule="auto"/>
        <w:jc w:val="left"/>
        <w:rPr>
          <w:lang w:val="nl-NL"/>
        </w:rPr>
      </w:pPr>
    </w:p>
    <w:p w14:paraId="69FDC2D4" w14:textId="77777777" w:rsidR="00F3742C" w:rsidRPr="00C1261D" w:rsidRDefault="00F3742C" w:rsidP="00390BE6">
      <w:pPr>
        <w:pStyle w:val="Caption"/>
        <w:spacing w:line="360" w:lineRule="auto"/>
      </w:pPr>
    </w:p>
    <w:p w14:paraId="6A4284BA" w14:textId="77777777" w:rsidR="00F3742C" w:rsidRPr="00C1261D" w:rsidRDefault="00F3742C" w:rsidP="00390BE6">
      <w:pPr>
        <w:pStyle w:val="Caption"/>
        <w:spacing w:line="360" w:lineRule="auto"/>
      </w:pPr>
    </w:p>
    <w:p w14:paraId="0BC0532A" w14:textId="77777777" w:rsidR="00F3742C" w:rsidRPr="00C1261D" w:rsidRDefault="00F3742C" w:rsidP="00390BE6">
      <w:pPr>
        <w:pStyle w:val="Caption"/>
        <w:spacing w:line="360" w:lineRule="auto"/>
      </w:pPr>
    </w:p>
    <w:p w14:paraId="65174578" w14:textId="77777777" w:rsidR="00F3742C" w:rsidRPr="00C1261D" w:rsidRDefault="00F3742C" w:rsidP="00390BE6">
      <w:pPr>
        <w:pStyle w:val="Caption"/>
        <w:spacing w:line="360" w:lineRule="auto"/>
      </w:pPr>
    </w:p>
    <w:p w14:paraId="150D54FE" w14:textId="77777777" w:rsidR="00F3742C" w:rsidRPr="00C1261D" w:rsidRDefault="00F3742C" w:rsidP="00390BE6">
      <w:pPr>
        <w:pStyle w:val="Caption"/>
        <w:spacing w:line="360" w:lineRule="auto"/>
      </w:pPr>
    </w:p>
    <w:p w14:paraId="13827A55" w14:textId="77777777" w:rsidR="00F3742C" w:rsidRPr="00C1261D" w:rsidRDefault="00F3742C" w:rsidP="00390BE6">
      <w:pPr>
        <w:pStyle w:val="Caption"/>
        <w:spacing w:line="360" w:lineRule="auto"/>
      </w:pPr>
    </w:p>
    <w:p w14:paraId="696FC135" w14:textId="77777777" w:rsidR="00F3742C" w:rsidRPr="00C1261D" w:rsidRDefault="00F3742C" w:rsidP="00390BE6">
      <w:pPr>
        <w:pStyle w:val="Caption"/>
        <w:spacing w:line="360" w:lineRule="auto"/>
      </w:pPr>
    </w:p>
    <w:p w14:paraId="51FE66C0" w14:textId="77777777" w:rsidR="00F3742C" w:rsidRPr="00C1261D" w:rsidRDefault="00F3742C" w:rsidP="00390BE6">
      <w:pPr>
        <w:pStyle w:val="Caption"/>
        <w:spacing w:line="360" w:lineRule="auto"/>
      </w:pPr>
    </w:p>
    <w:p w14:paraId="74BFB651" w14:textId="77777777" w:rsidR="00F3742C" w:rsidRPr="00C1261D" w:rsidRDefault="00F3742C" w:rsidP="00390BE6">
      <w:pPr>
        <w:pStyle w:val="Caption"/>
        <w:spacing w:line="360" w:lineRule="auto"/>
      </w:pPr>
    </w:p>
    <w:p w14:paraId="1355BE8A" w14:textId="2D2D5C4D" w:rsidR="00521E1F" w:rsidRPr="00C1261D" w:rsidRDefault="00F3742C" w:rsidP="00390BE6">
      <w:pPr>
        <w:pStyle w:val="Caption"/>
        <w:spacing w:line="360" w:lineRule="auto"/>
        <w:rPr>
          <w:lang w:val="nl-NL"/>
        </w:rPr>
      </w:pPr>
      <w:bookmarkStart w:id="546" w:name="_Toc101792663"/>
      <w:r w:rsidRPr="00C1261D">
        <w:t xml:space="preserve">Bảng </w:t>
      </w:r>
      <w:r w:rsidR="002F45C2">
        <w:fldChar w:fldCharType="begin"/>
      </w:r>
      <w:r w:rsidR="002F45C2">
        <w:instrText xml:space="preserve"> SEQ Bảng \* ARABIC </w:instrText>
      </w:r>
      <w:r w:rsidR="002F45C2">
        <w:fldChar w:fldCharType="separate"/>
      </w:r>
      <w:r w:rsidR="005C6056" w:rsidRPr="00C1261D">
        <w:rPr>
          <w:noProof/>
        </w:rPr>
        <w:t>8</w:t>
      </w:r>
      <w:r w:rsidR="002F45C2">
        <w:rPr>
          <w:noProof/>
        </w:rPr>
        <w:fldChar w:fldCharType="end"/>
      </w:r>
      <w:r w:rsidRPr="00C1261D">
        <w:t xml:space="preserve"> </w:t>
      </w:r>
      <w:r w:rsidR="009A77BC" w:rsidRPr="00C1261D">
        <w:rPr>
          <w:lang w:val="nl-NL"/>
        </w:rPr>
        <w:t>Phụ lục</w:t>
      </w:r>
      <w:r w:rsidR="005A559F" w:rsidRPr="00C1261D">
        <w:rPr>
          <w:lang w:val="nl-NL"/>
        </w:rPr>
        <w:t xml:space="preserve"> </w:t>
      </w:r>
      <w:r w:rsidR="00521E1F" w:rsidRPr="00C1261D">
        <w:rPr>
          <w:lang w:val="nl-NL"/>
        </w:rPr>
        <w:t>0</w:t>
      </w:r>
      <w:r w:rsidR="009A77BC" w:rsidRPr="00C1261D">
        <w:t>3</w:t>
      </w:r>
      <w:r w:rsidR="00521E1F" w:rsidRPr="00C1261D">
        <w:rPr>
          <w:lang w:val="nl-NL"/>
        </w:rPr>
        <w:t>: Hiện trạng dân tộc huyện Phong Thổ</w:t>
      </w:r>
      <w:bookmarkEnd w:id="546"/>
    </w:p>
    <w:tbl>
      <w:tblPr>
        <w:tblW w:w="9806" w:type="dxa"/>
        <w:jc w:val="center"/>
        <w:tblLook w:val="04A0" w:firstRow="1" w:lastRow="0" w:firstColumn="1" w:lastColumn="0" w:noHBand="0" w:noVBand="1"/>
      </w:tblPr>
      <w:tblGrid>
        <w:gridCol w:w="704"/>
        <w:gridCol w:w="1985"/>
        <w:gridCol w:w="876"/>
        <w:gridCol w:w="851"/>
        <w:gridCol w:w="876"/>
        <w:gridCol w:w="876"/>
        <w:gridCol w:w="876"/>
        <w:gridCol w:w="853"/>
        <w:gridCol w:w="853"/>
        <w:gridCol w:w="1082"/>
      </w:tblGrid>
      <w:tr w:rsidR="00C1261D" w:rsidRPr="00C1261D" w14:paraId="2360E321" w14:textId="77777777" w:rsidTr="00521E1F">
        <w:trPr>
          <w:trHeight w:val="300"/>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B7E29" w14:textId="77777777" w:rsidR="00521E1F" w:rsidRPr="00C1261D" w:rsidRDefault="00521E1F" w:rsidP="00390BE6">
            <w:pPr>
              <w:spacing w:before="0" w:line="360" w:lineRule="auto"/>
              <w:jc w:val="center"/>
              <w:rPr>
                <w:b/>
                <w:bCs/>
                <w:sz w:val="22"/>
              </w:rPr>
            </w:pPr>
            <w:r w:rsidRPr="00C1261D">
              <w:rPr>
                <w:b/>
                <w:bCs/>
                <w:sz w:val="22"/>
                <w:szCs w:val="22"/>
              </w:rPr>
              <w:t>STT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3D66B" w14:textId="77777777" w:rsidR="00521E1F" w:rsidRPr="00C1261D" w:rsidRDefault="00521E1F" w:rsidP="00390BE6">
            <w:pPr>
              <w:spacing w:before="0" w:line="360" w:lineRule="auto"/>
              <w:jc w:val="center"/>
              <w:rPr>
                <w:b/>
                <w:bCs/>
                <w:sz w:val="22"/>
              </w:rPr>
            </w:pPr>
            <w:r w:rsidRPr="00C1261D">
              <w:rPr>
                <w:b/>
                <w:bCs/>
                <w:sz w:val="22"/>
                <w:szCs w:val="22"/>
              </w:rPr>
              <w:t>Tên xã/thị trấn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659373" w14:textId="77777777" w:rsidR="00521E1F" w:rsidRPr="00C1261D" w:rsidRDefault="00521E1F" w:rsidP="00390BE6">
            <w:pPr>
              <w:spacing w:before="0" w:line="360" w:lineRule="auto"/>
              <w:jc w:val="center"/>
              <w:rPr>
                <w:b/>
                <w:bCs/>
                <w:sz w:val="22"/>
              </w:rPr>
            </w:pPr>
            <w:r w:rsidRPr="00C1261D">
              <w:rPr>
                <w:b/>
                <w:bCs/>
                <w:sz w:val="22"/>
                <w:szCs w:val="22"/>
              </w:rPr>
              <w:t>Tổng số nhân khẩu</w:t>
            </w:r>
          </w:p>
        </w:tc>
        <w:tc>
          <w:tcPr>
            <w:tcW w:w="6267" w:type="dxa"/>
            <w:gridSpan w:val="7"/>
            <w:tcBorders>
              <w:top w:val="single" w:sz="4" w:space="0" w:color="auto"/>
              <w:left w:val="nil"/>
              <w:bottom w:val="single" w:sz="4" w:space="0" w:color="auto"/>
              <w:right w:val="single" w:sz="4" w:space="0" w:color="auto"/>
            </w:tcBorders>
            <w:shd w:val="clear" w:color="auto" w:fill="auto"/>
            <w:noWrap/>
            <w:vAlign w:val="center"/>
            <w:hideMark/>
          </w:tcPr>
          <w:p w14:paraId="1ED66EAF" w14:textId="77777777" w:rsidR="00521E1F" w:rsidRPr="00C1261D" w:rsidRDefault="00521E1F" w:rsidP="00390BE6">
            <w:pPr>
              <w:spacing w:before="0" w:line="360" w:lineRule="auto"/>
              <w:jc w:val="center"/>
              <w:rPr>
                <w:b/>
                <w:bCs/>
                <w:sz w:val="22"/>
              </w:rPr>
            </w:pPr>
            <w:r w:rsidRPr="00C1261D">
              <w:rPr>
                <w:b/>
                <w:bCs/>
                <w:sz w:val="22"/>
                <w:szCs w:val="22"/>
              </w:rPr>
              <w:t>Chia theo dân tộc</w:t>
            </w:r>
          </w:p>
        </w:tc>
      </w:tr>
      <w:tr w:rsidR="00C1261D" w:rsidRPr="00C1261D" w14:paraId="290C5C8C" w14:textId="77777777" w:rsidTr="00521E1F">
        <w:trPr>
          <w:trHeight w:val="5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6F61B44" w14:textId="77777777" w:rsidR="00521E1F" w:rsidRPr="00C1261D" w:rsidRDefault="00521E1F" w:rsidP="00390BE6">
            <w:pPr>
              <w:spacing w:before="0" w:line="360" w:lineRule="auto"/>
              <w:jc w:val="left"/>
              <w:rPr>
                <w:b/>
                <w:bCs/>
                <w:sz w:val="22"/>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A80D4F9" w14:textId="77777777" w:rsidR="00521E1F" w:rsidRPr="00C1261D" w:rsidRDefault="00521E1F" w:rsidP="00390BE6">
            <w:pPr>
              <w:spacing w:before="0" w:line="360" w:lineRule="auto"/>
              <w:jc w:val="left"/>
              <w:rPr>
                <w:b/>
                <w:bCs/>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77230E" w14:textId="77777777" w:rsidR="00521E1F" w:rsidRPr="00C1261D" w:rsidRDefault="00521E1F" w:rsidP="00390BE6">
            <w:pPr>
              <w:spacing w:before="0" w:line="360" w:lineRule="auto"/>
              <w:jc w:val="left"/>
              <w:rPr>
                <w:b/>
                <w:bCs/>
                <w:sz w:val="22"/>
              </w:rPr>
            </w:pPr>
          </w:p>
        </w:tc>
        <w:tc>
          <w:tcPr>
            <w:tcW w:w="851" w:type="dxa"/>
            <w:tcBorders>
              <w:top w:val="nil"/>
              <w:left w:val="nil"/>
              <w:bottom w:val="single" w:sz="4" w:space="0" w:color="auto"/>
              <w:right w:val="single" w:sz="4" w:space="0" w:color="auto"/>
            </w:tcBorders>
            <w:shd w:val="clear" w:color="auto" w:fill="auto"/>
            <w:vAlign w:val="center"/>
            <w:hideMark/>
          </w:tcPr>
          <w:p w14:paraId="2488BEAF" w14:textId="77777777" w:rsidR="00521E1F" w:rsidRPr="00C1261D" w:rsidRDefault="00521E1F" w:rsidP="00390BE6">
            <w:pPr>
              <w:spacing w:before="0" w:line="360" w:lineRule="auto"/>
              <w:jc w:val="center"/>
              <w:rPr>
                <w:b/>
                <w:bCs/>
                <w:sz w:val="22"/>
              </w:rPr>
            </w:pPr>
            <w:r w:rsidRPr="00C1261D">
              <w:rPr>
                <w:b/>
                <w:bCs/>
                <w:sz w:val="22"/>
                <w:szCs w:val="22"/>
              </w:rPr>
              <w:t>Kinh</w:t>
            </w:r>
          </w:p>
        </w:tc>
        <w:tc>
          <w:tcPr>
            <w:tcW w:w="876" w:type="dxa"/>
            <w:tcBorders>
              <w:top w:val="nil"/>
              <w:left w:val="nil"/>
              <w:bottom w:val="single" w:sz="4" w:space="0" w:color="auto"/>
              <w:right w:val="single" w:sz="4" w:space="0" w:color="auto"/>
            </w:tcBorders>
            <w:shd w:val="clear" w:color="auto" w:fill="auto"/>
            <w:vAlign w:val="center"/>
            <w:hideMark/>
          </w:tcPr>
          <w:p w14:paraId="2D07F6F3" w14:textId="77777777" w:rsidR="00521E1F" w:rsidRPr="00C1261D" w:rsidRDefault="00521E1F" w:rsidP="00390BE6">
            <w:pPr>
              <w:spacing w:before="0" w:line="360" w:lineRule="auto"/>
              <w:jc w:val="center"/>
              <w:rPr>
                <w:b/>
                <w:bCs/>
                <w:sz w:val="22"/>
              </w:rPr>
            </w:pPr>
            <w:r w:rsidRPr="00C1261D">
              <w:rPr>
                <w:b/>
                <w:bCs/>
                <w:sz w:val="22"/>
                <w:szCs w:val="22"/>
              </w:rPr>
              <w:t>Thái</w:t>
            </w:r>
          </w:p>
        </w:tc>
        <w:tc>
          <w:tcPr>
            <w:tcW w:w="876" w:type="dxa"/>
            <w:tcBorders>
              <w:top w:val="nil"/>
              <w:left w:val="nil"/>
              <w:bottom w:val="single" w:sz="4" w:space="0" w:color="auto"/>
              <w:right w:val="single" w:sz="4" w:space="0" w:color="auto"/>
            </w:tcBorders>
            <w:shd w:val="clear" w:color="auto" w:fill="auto"/>
            <w:vAlign w:val="center"/>
            <w:hideMark/>
          </w:tcPr>
          <w:p w14:paraId="259984AC" w14:textId="77777777" w:rsidR="00521E1F" w:rsidRPr="00C1261D" w:rsidRDefault="00521E1F" w:rsidP="00390BE6">
            <w:pPr>
              <w:spacing w:before="0" w:line="360" w:lineRule="auto"/>
              <w:jc w:val="center"/>
              <w:rPr>
                <w:b/>
                <w:bCs/>
                <w:sz w:val="22"/>
              </w:rPr>
            </w:pPr>
            <w:r w:rsidRPr="00C1261D">
              <w:rPr>
                <w:b/>
                <w:bCs/>
                <w:sz w:val="22"/>
                <w:szCs w:val="22"/>
              </w:rPr>
              <w:t>Mông</w:t>
            </w:r>
          </w:p>
        </w:tc>
        <w:tc>
          <w:tcPr>
            <w:tcW w:w="876" w:type="dxa"/>
            <w:tcBorders>
              <w:top w:val="nil"/>
              <w:left w:val="nil"/>
              <w:bottom w:val="single" w:sz="4" w:space="0" w:color="auto"/>
              <w:right w:val="single" w:sz="4" w:space="0" w:color="auto"/>
            </w:tcBorders>
            <w:shd w:val="clear" w:color="auto" w:fill="auto"/>
            <w:vAlign w:val="center"/>
            <w:hideMark/>
          </w:tcPr>
          <w:p w14:paraId="0D837D66" w14:textId="77777777" w:rsidR="00521E1F" w:rsidRPr="00C1261D" w:rsidRDefault="00521E1F" w:rsidP="00390BE6">
            <w:pPr>
              <w:spacing w:before="0" w:line="360" w:lineRule="auto"/>
              <w:jc w:val="center"/>
              <w:rPr>
                <w:b/>
                <w:bCs/>
                <w:sz w:val="22"/>
              </w:rPr>
            </w:pPr>
            <w:r w:rsidRPr="00C1261D">
              <w:rPr>
                <w:b/>
                <w:bCs/>
                <w:sz w:val="22"/>
                <w:szCs w:val="22"/>
              </w:rPr>
              <w:t>Dao</w:t>
            </w:r>
          </w:p>
        </w:tc>
        <w:tc>
          <w:tcPr>
            <w:tcW w:w="853" w:type="dxa"/>
            <w:tcBorders>
              <w:top w:val="nil"/>
              <w:left w:val="nil"/>
              <w:bottom w:val="single" w:sz="4" w:space="0" w:color="auto"/>
              <w:right w:val="single" w:sz="4" w:space="0" w:color="auto"/>
            </w:tcBorders>
            <w:shd w:val="clear" w:color="auto" w:fill="auto"/>
            <w:vAlign w:val="center"/>
            <w:hideMark/>
          </w:tcPr>
          <w:p w14:paraId="086E6D67" w14:textId="77777777" w:rsidR="00521E1F" w:rsidRPr="00C1261D" w:rsidRDefault="00521E1F" w:rsidP="00390BE6">
            <w:pPr>
              <w:spacing w:before="0" w:line="360" w:lineRule="auto"/>
              <w:jc w:val="center"/>
              <w:rPr>
                <w:b/>
                <w:bCs/>
                <w:sz w:val="22"/>
              </w:rPr>
            </w:pPr>
            <w:r w:rsidRPr="00C1261D">
              <w:rPr>
                <w:b/>
                <w:bCs/>
                <w:sz w:val="22"/>
                <w:szCs w:val="22"/>
              </w:rPr>
              <w:t>Giáy</w:t>
            </w:r>
          </w:p>
        </w:tc>
        <w:tc>
          <w:tcPr>
            <w:tcW w:w="853" w:type="dxa"/>
            <w:tcBorders>
              <w:top w:val="nil"/>
              <w:left w:val="nil"/>
              <w:bottom w:val="single" w:sz="4" w:space="0" w:color="auto"/>
              <w:right w:val="single" w:sz="4" w:space="0" w:color="auto"/>
            </w:tcBorders>
            <w:shd w:val="clear" w:color="auto" w:fill="auto"/>
            <w:vAlign w:val="center"/>
            <w:hideMark/>
          </w:tcPr>
          <w:p w14:paraId="0F67B681" w14:textId="77777777" w:rsidR="00521E1F" w:rsidRPr="00C1261D" w:rsidRDefault="00521E1F" w:rsidP="00390BE6">
            <w:pPr>
              <w:spacing w:before="0" w:line="360" w:lineRule="auto"/>
              <w:jc w:val="center"/>
              <w:rPr>
                <w:b/>
                <w:bCs/>
                <w:sz w:val="22"/>
              </w:rPr>
            </w:pPr>
            <w:r w:rsidRPr="00C1261D">
              <w:rPr>
                <w:b/>
                <w:bCs/>
                <w:sz w:val="22"/>
                <w:szCs w:val="22"/>
              </w:rPr>
              <w:t>Hà Nhì</w:t>
            </w:r>
          </w:p>
        </w:tc>
        <w:tc>
          <w:tcPr>
            <w:tcW w:w="1082" w:type="dxa"/>
            <w:tcBorders>
              <w:top w:val="nil"/>
              <w:left w:val="nil"/>
              <w:bottom w:val="single" w:sz="4" w:space="0" w:color="auto"/>
              <w:right w:val="single" w:sz="4" w:space="0" w:color="auto"/>
            </w:tcBorders>
            <w:shd w:val="clear" w:color="auto" w:fill="auto"/>
            <w:vAlign w:val="center"/>
            <w:hideMark/>
          </w:tcPr>
          <w:p w14:paraId="18D11B2D" w14:textId="77777777" w:rsidR="00521E1F" w:rsidRPr="00C1261D" w:rsidRDefault="00521E1F" w:rsidP="00390BE6">
            <w:pPr>
              <w:spacing w:before="0" w:line="360" w:lineRule="auto"/>
              <w:jc w:val="center"/>
              <w:rPr>
                <w:b/>
                <w:bCs/>
                <w:sz w:val="22"/>
              </w:rPr>
            </w:pPr>
            <w:r w:rsidRPr="00C1261D">
              <w:rPr>
                <w:b/>
                <w:bCs/>
                <w:sz w:val="22"/>
                <w:szCs w:val="22"/>
              </w:rPr>
              <w:t>Dân tộc khác</w:t>
            </w:r>
          </w:p>
        </w:tc>
      </w:tr>
      <w:tr w:rsidR="00C1261D" w:rsidRPr="00C1261D" w14:paraId="16E091E6"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474079" w14:textId="77777777" w:rsidR="00521E1F" w:rsidRPr="00C1261D" w:rsidRDefault="00521E1F" w:rsidP="00390BE6">
            <w:pPr>
              <w:spacing w:before="0" w:line="360" w:lineRule="auto"/>
              <w:jc w:val="center"/>
              <w:rPr>
                <w:sz w:val="24"/>
              </w:rPr>
            </w:pPr>
            <w:r w:rsidRPr="00C1261D">
              <w:rPr>
                <w:sz w:val="24"/>
              </w:rPr>
              <w:t>1</w:t>
            </w:r>
          </w:p>
        </w:tc>
        <w:tc>
          <w:tcPr>
            <w:tcW w:w="1985" w:type="dxa"/>
            <w:tcBorders>
              <w:top w:val="nil"/>
              <w:left w:val="nil"/>
              <w:bottom w:val="single" w:sz="4" w:space="0" w:color="auto"/>
              <w:right w:val="single" w:sz="4" w:space="0" w:color="auto"/>
            </w:tcBorders>
            <w:shd w:val="clear" w:color="auto" w:fill="auto"/>
            <w:noWrap/>
            <w:vAlign w:val="bottom"/>
            <w:hideMark/>
          </w:tcPr>
          <w:p w14:paraId="7A814515" w14:textId="77777777" w:rsidR="00521E1F" w:rsidRPr="00C1261D" w:rsidRDefault="00521E1F" w:rsidP="00390BE6">
            <w:pPr>
              <w:spacing w:before="0" w:line="360" w:lineRule="auto"/>
              <w:jc w:val="left"/>
              <w:rPr>
                <w:sz w:val="24"/>
              </w:rPr>
            </w:pPr>
            <w:r w:rsidRPr="00C1261D">
              <w:rPr>
                <w:sz w:val="24"/>
              </w:rPr>
              <w:t>TT Phong Thổ</w:t>
            </w:r>
          </w:p>
        </w:tc>
        <w:tc>
          <w:tcPr>
            <w:tcW w:w="850" w:type="dxa"/>
            <w:tcBorders>
              <w:top w:val="nil"/>
              <w:left w:val="nil"/>
              <w:bottom w:val="single" w:sz="4" w:space="0" w:color="auto"/>
              <w:right w:val="single" w:sz="4" w:space="0" w:color="auto"/>
            </w:tcBorders>
            <w:shd w:val="clear" w:color="auto" w:fill="auto"/>
            <w:noWrap/>
            <w:vAlign w:val="bottom"/>
            <w:hideMark/>
          </w:tcPr>
          <w:p w14:paraId="4C4442BF" w14:textId="77777777" w:rsidR="00521E1F" w:rsidRPr="00C1261D" w:rsidRDefault="00521E1F" w:rsidP="00390BE6">
            <w:pPr>
              <w:spacing w:before="0" w:line="360" w:lineRule="auto"/>
              <w:jc w:val="right"/>
              <w:rPr>
                <w:sz w:val="24"/>
              </w:rPr>
            </w:pPr>
            <w:r w:rsidRPr="00C1261D">
              <w:rPr>
                <w:sz w:val="24"/>
              </w:rPr>
              <w:t>5.514</w:t>
            </w:r>
          </w:p>
        </w:tc>
        <w:tc>
          <w:tcPr>
            <w:tcW w:w="851" w:type="dxa"/>
            <w:tcBorders>
              <w:top w:val="nil"/>
              <w:left w:val="nil"/>
              <w:bottom w:val="single" w:sz="4" w:space="0" w:color="auto"/>
              <w:right w:val="single" w:sz="4" w:space="0" w:color="auto"/>
            </w:tcBorders>
            <w:shd w:val="clear" w:color="auto" w:fill="auto"/>
            <w:noWrap/>
            <w:vAlign w:val="bottom"/>
            <w:hideMark/>
          </w:tcPr>
          <w:p w14:paraId="71C166A3" w14:textId="77777777" w:rsidR="00521E1F" w:rsidRPr="00C1261D" w:rsidRDefault="00521E1F" w:rsidP="00390BE6">
            <w:pPr>
              <w:spacing w:before="0" w:line="360" w:lineRule="auto"/>
              <w:jc w:val="right"/>
              <w:rPr>
                <w:sz w:val="24"/>
              </w:rPr>
            </w:pPr>
            <w:r w:rsidRPr="00C1261D">
              <w:rPr>
                <w:sz w:val="24"/>
              </w:rPr>
              <w:t>2.434</w:t>
            </w:r>
          </w:p>
        </w:tc>
        <w:tc>
          <w:tcPr>
            <w:tcW w:w="876" w:type="dxa"/>
            <w:tcBorders>
              <w:top w:val="nil"/>
              <w:left w:val="nil"/>
              <w:bottom w:val="single" w:sz="4" w:space="0" w:color="auto"/>
              <w:right w:val="single" w:sz="4" w:space="0" w:color="auto"/>
            </w:tcBorders>
            <w:shd w:val="clear" w:color="auto" w:fill="auto"/>
            <w:noWrap/>
            <w:vAlign w:val="bottom"/>
            <w:hideMark/>
          </w:tcPr>
          <w:p w14:paraId="238B5F79" w14:textId="77777777" w:rsidR="00521E1F" w:rsidRPr="00C1261D" w:rsidRDefault="00521E1F" w:rsidP="00390BE6">
            <w:pPr>
              <w:spacing w:before="0" w:line="360" w:lineRule="auto"/>
              <w:jc w:val="right"/>
              <w:rPr>
                <w:sz w:val="24"/>
              </w:rPr>
            </w:pPr>
            <w:r w:rsidRPr="00C1261D">
              <w:rPr>
                <w:sz w:val="24"/>
              </w:rPr>
              <w:t>2.565</w:t>
            </w:r>
          </w:p>
        </w:tc>
        <w:tc>
          <w:tcPr>
            <w:tcW w:w="876" w:type="dxa"/>
            <w:tcBorders>
              <w:top w:val="nil"/>
              <w:left w:val="nil"/>
              <w:bottom w:val="single" w:sz="4" w:space="0" w:color="auto"/>
              <w:right w:val="single" w:sz="4" w:space="0" w:color="auto"/>
            </w:tcBorders>
            <w:shd w:val="clear" w:color="auto" w:fill="auto"/>
            <w:noWrap/>
            <w:vAlign w:val="bottom"/>
            <w:hideMark/>
          </w:tcPr>
          <w:p w14:paraId="34DA59EF" w14:textId="77777777" w:rsidR="00521E1F" w:rsidRPr="00C1261D" w:rsidRDefault="00521E1F" w:rsidP="00390BE6">
            <w:pPr>
              <w:spacing w:before="0" w:line="360" w:lineRule="auto"/>
              <w:jc w:val="right"/>
              <w:rPr>
                <w:sz w:val="24"/>
              </w:rPr>
            </w:pPr>
            <w:r w:rsidRPr="00C1261D">
              <w:rPr>
                <w:sz w:val="24"/>
              </w:rPr>
              <w:t>116</w:t>
            </w:r>
          </w:p>
        </w:tc>
        <w:tc>
          <w:tcPr>
            <w:tcW w:w="876" w:type="dxa"/>
            <w:tcBorders>
              <w:top w:val="nil"/>
              <w:left w:val="nil"/>
              <w:bottom w:val="single" w:sz="4" w:space="0" w:color="auto"/>
              <w:right w:val="single" w:sz="4" w:space="0" w:color="auto"/>
            </w:tcBorders>
            <w:shd w:val="clear" w:color="auto" w:fill="auto"/>
            <w:noWrap/>
            <w:vAlign w:val="bottom"/>
            <w:hideMark/>
          </w:tcPr>
          <w:p w14:paraId="37B8E969" w14:textId="77777777" w:rsidR="00521E1F" w:rsidRPr="00C1261D" w:rsidRDefault="00521E1F" w:rsidP="00390BE6">
            <w:pPr>
              <w:spacing w:before="0" w:line="360" w:lineRule="auto"/>
              <w:jc w:val="right"/>
              <w:rPr>
                <w:sz w:val="24"/>
              </w:rPr>
            </w:pPr>
            <w:r w:rsidRPr="00C1261D">
              <w:rPr>
                <w:sz w:val="24"/>
              </w:rPr>
              <w:t>117</w:t>
            </w:r>
          </w:p>
        </w:tc>
        <w:tc>
          <w:tcPr>
            <w:tcW w:w="853" w:type="dxa"/>
            <w:tcBorders>
              <w:top w:val="nil"/>
              <w:left w:val="nil"/>
              <w:bottom w:val="single" w:sz="4" w:space="0" w:color="auto"/>
              <w:right w:val="single" w:sz="4" w:space="0" w:color="auto"/>
            </w:tcBorders>
            <w:shd w:val="clear" w:color="auto" w:fill="auto"/>
            <w:noWrap/>
            <w:vAlign w:val="bottom"/>
            <w:hideMark/>
          </w:tcPr>
          <w:p w14:paraId="4BDF34D7" w14:textId="77777777" w:rsidR="00521E1F" w:rsidRPr="00C1261D" w:rsidRDefault="00521E1F" w:rsidP="00390BE6">
            <w:pPr>
              <w:spacing w:before="0" w:line="360" w:lineRule="auto"/>
              <w:jc w:val="right"/>
              <w:rPr>
                <w:sz w:val="24"/>
              </w:rPr>
            </w:pPr>
            <w:r w:rsidRPr="00C1261D">
              <w:rPr>
                <w:sz w:val="24"/>
              </w:rPr>
              <w:t>126</w:t>
            </w:r>
          </w:p>
        </w:tc>
        <w:tc>
          <w:tcPr>
            <w:tcW w:w="853" w:type="dxa"/>
            <w:tcBorders>
              <w:top w:val="nil"/>
              <w:left w:val="nil"/>
              <w:bottom w:val="single" w:sz="4" w:space="0" w:color="auto"/>
              <w:right w:val="single" w:sz="4" w:space="0" w:color="auto"/>
            </w:tcBorders>
            <w:shd w:val="clear" w:color="auto" w:fill="auto"/>
            <w:noWrap/>
            <w:vAlign w:val="bottom"/>
            <w:hideMark/>
          </w:tcPr>
          <w:p w14:paraId="4CFAF1D3" w14:textId="77777777" w:rsidR="00521E1F" w:rsidRPr="00C1261D" w:rsidRDefault="00521E1F" w:rsidP="00390BE6">
            <w:pPr>
              <w:spacing w:before="0" w:line="360" w:lineRule="auto"/>
              <w:jc w:val="right"/>
              <w:rPr>
                <w:sz w:val="24"/>
              </w:rPr>
            </w:pPr>
            <w:r w:rsidRPr="00C1261D">
              <w:rPr>
                <w:sz w:val="24"/>
              </w:rPr>
              <w:t>59</w:t>
            </w:r>
          </w:p>
        </w:tc>
        <w:tc>
          <w:tcPr>
            <w:tcW w:w="1082" w:type="dxa"/>
            <w:tcBorders>
              <w:top w:val="nil"/>
              <w:left w:val="nil"/>
              <w:bottom w:val="single" w:sz="4" w:space="0" w:color="auto"/>
              <w:right w:val="single" w:sz="4" w:space="0" w:color="auto"/>
            </w:tcBorders>
            <w:shd w:val="clear" w:color="auto" w:fill="auto"/>
            <w:noWrap/>
            <w:vAlign w:val="bottom"/>
            <w:hideMark/>
          </w:tcPr>
          <w:p w14:paraId="521BFDB3" w14:textId="77777777" w:rsidR="00521E1F" w:rsidRPr="00C1261D" w:rsidRDefault="00521E1F" w:rsidP="00390BE6">
            <w:pPr>
              <w:spacing w:before="0" w:line="360" w:lineRule="auto"/>
              <w:jc w:val="right"/>
              <w:rPr>
                <w:sz w:val="24"/>
              </w:rPr>
            </w:pPr>
            <w:r w:rsidRPr="00C1261D">
              <w:rPr>
                <w:sz w:val="24"/>
              </w:rPr>
              <w:t>97</w:t>
            </w:r>
          </w:p>
        </w:tc>
      </w:tr>
      <w:tr w:rsidR="00C1261D" w:rsidRPr="00C1261D" w14:paraId="24536DB3"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049DE2D" w14:textId="77777777" w:rsidR="00521E1F" w:rsidRPr="00C1261D" w:rsidRDefault="00521E1F" w:rsidP="00390BE6">
            <w:pPr>
              <w:spacing w:before="0" w:line="360" w:lineRule="auto"/>
              <w:jc w:val="center"/>
              <w:rPr>
                <w:sz w:val="24"/>
              </w:rPr>
            </w:pPr>
            <w:r w:rsidRPr="00C1261D">
              <w:rPr>
                <w:sz w:val="24"/>
              </w:rPr>
              <w:lastRenderedPageBreak/>
              <w:t>2</w:t>
            </w:r>
          </w:p>
        </w:tc>
        <w:tc>
          <w:tcPr>
            <w:tcW w:w="1985" w:type="dxa"/>
            <w:tcBorders>
              <w:top w:val="nil"/>
              <w:left w:val="nil"/>
              <w:bottom w:val="single" w:sz="4" w:space="0" w:color="auto"/>
              <w:right w:val="single" w:sz="4" w:space="0" w:color="auto"/>
            </w:tcBorders>
            <w:shd w:val="clear" w:color="auto" w:fill="auto"/>
            <w:noWrap/>
            <w:vAlign w:val="bottom"/>
            <w:hideMark/>
          </w:tcPr>
          <w:p w14:paraId="6CDD31F9" w14:textId="77777777" w:rsidR="00521E1F" w:rsidRPr="00C1261D" w:rsidRDefault="00521E1F" w:rsidP="00390BE6">
            <w:pPr>
              <w:spacing w:before="0" w:line="360" w:lineRule="auto"/>
              <w:jc w:val="left"/>
              <w:rPr>
                <w:sz w:val="24"/>
              </w:rPr>
            </w:pPr>
            <w:r w:rsidRPr="00C1261D">
              <w:rPr>
                <w:sz w:val="24"/>
              </w:rPr>
              <w:t>Xã Sì Lở Lầu</w:t>
            </w:r>
          </w:p>
        </w:tc>
        <w:tc>
          <w:tcPr>
            <w:tcW w:w="850" w:type="dxa"/>
            <w:tcBorders>
              <w:top w:val="nil"/>
              <w:left w:val="nil"/>
              <w:bottom w:val="single" w:sz="4" w:space="0" w:color="auto"/>
              <w:right w:val="single" w:sz="4" w:space="0" w:color="auto"/>
            </w:tcBorders>
            <w:shd w:val="clear" w:color="auto" w:fill="auto"/>
            <w:noWrap/>
            <w:vAlign w:val="bottom"/>
            <w:hideMark/>
          </w:tcPr>
          <w:p w14:paraId="7CD2FE30" w14:textId="77777777" w:rsidR="00521E1F" w:rsidRPr="00C1261D" w:rsidRDefault="00521E1F" w:rsidP="00390BE6">
            <w:pPr>
              <w:spacing w:before="0" w:line="360" w:lineRule="auto"/>
              <w:jc w:val="right"/>
              <w:rPr>
                <w:sz w:val="24"/>
              </w:rPr>
            </w:pPr>
            <w:r w:rsidRPr="00C1261D">
              <w:rPr>
                <w:sz w:val="24"/>
              </w:rPr>
              <w:t>6.220</w:t>
            </w:r>
          </w:p>
        </w:tc>
        <w:tc>
          <w:tcPr>
            <w:tcW w:w="851" w:type="dxa"/>
            <w:tcBorders>
              <w:top w:val="nil"/>
              <w:left w:val="nil"/>
              <w:bottom w:val="single" w:sz="4" w:space="0" w:color="auto"/>
              <w:right w:val="single" w:sz="4" w:space="0" w:color="auto"/>
            </w:tcBorders>
            <w:shd w:val="clear" w:color="auto" w:fill="auto"/>
            <w:noWrap/>
            <w:vAlign w:val="bottom"/>
            <w:hideMark/>
          </w:tcPr>
          <w:p w14:paraId="456E6475" w14:textId="77777777" w:rsidR="00521E1F" w:rsidRPr="00C1261D" w:rsidRDefault="00521E1F" w:rsidP="00390BE6">
            <w:pPr>
              <w:spacing w:before="0" w:line="360" w:lineRule="auto"/>
              <w:jc w:val="right"/>
              <w:rPr>
                <w:sz w:val="24"/>
              </w:rPr>
            </w:pPr>
            <w:r w:rsidRPr="00C1261D">
              <w:rPr>
                <w:sz w:val="24"/>
              </w:rPr>
              <w:t>211</w:t>
            </w:r>
          </w:p>
        </w:tc>
        <w:tc>
          <w:tcPr>
            <w:tcW w:w="876" w:type="dxa"/>
            <w:tcBorders>
              <w:top w:val="nil"/>
              <w:left w:val="nil"/>
              <w:bottom w:val="single" w:sz="4" w:space="0" w:color="auto"/>
              <w:right w:val="single" w:sz="4" w:space="0" w:color="auto"/>
            </w:tcBorders>
            <w:shd w:val="clear" w:color="auto" w:fill="auto"/>
            <w:noWrap/>
            <w:vAlign w:val="bottom"/>
            <w:hideMark/>
          </w:tcPr>
          <w:p w14:paraId="3710C16F" w14:textId="77777777" w:rsidR="00521E1F" w:rsidRPr="00C1261D" w:rsidRDefault="00521E1F" w:rsidP="00390BE6">
            <w:pPr>
              <w:spacing w:before="0" w:line="360" w:lineRule="auto"/>
              <w:jc w:val="right"/>
              <w:rPr>
                <w:sz w:val="24"/>
              </w:rPr>
            </w:pPr>
            <w:r w:rsidRPr="00C1261D">
              <w:rPr>
                <w:sz w:val="24"/>
              </w:rPr>
              <w:t>79</w:t>
            </w:r>
          </w:p>
        </w:tc>
        <w:tc>
          <w:tcPr>
            <w:tcW w:w="876" w:type="dxa"/>
            <w:tcBorders>
              <w:top w:val="nil"/>
              <w:left w:val="nil"/>
              <w:bottom w:val="single" w:sz="4" w:space="0" w:color="auto"/>
              <w:right w:val="single" w:sz="4" w:space="0" w:color="auto"/>
            </w:tcBorders>
            <w:shd w:val="clear" w:color="auto" w:fill="auto"/>
            <w:noWrap/>
            <w:vAlign w:val="bottom"/>
            <w:hideMark/>
          </w:tcPr>
          <w:p w14:paraId="18D98C81" w14:textId="77777777" w:rsidR="00521E1F" w:rsidRPr="00C1261D" w:rsidRDefault="00521E1F" w:rsidP="00390BE6">
            <w:pPr>
              <w:spacing w:before="0" w:line="360" w:lineRule="auto"/>
              <w:jc w:val="right"/>
              <w:rPr>
                <w:sz w:val="24"/>
              </w:rPr>
            </w:pPr>
            <w:r w:rsidRPr="00C1261D">
              <w:rPr>
                <w:sz w:val="24"/>
              </w:rPr>
              <w:t>14</w:t>
            </w:r>
          </w:p>
        </w:tc>
        <w:tc>
          <w:tcPr>
            <w:tcW w:w="876" w:type="dxa"/>
            <w:tcBorders>
              <w:top w:val="nil"/>
              <w:left w:val="nil"/>
              <w:bottom w:val="single" w:sz="4" w:space="0" w:color="auto"/>
              <w:right w:val="single" w:sz="4" w:space="0" w:color="auto"/>
            </w:tcBorders>
            <w:shd w:val="clear" w:color="auto" w:fill="auto"/>
            <w:noWrap/>
            <w:vAlign w:val="bottom"/>
            <w:hideMark/>
          </w:tcPr>
          <w:p w14:paraId="6CEFE7C9" w14:textId="77777777" w:rsidR="00521E1F" w:rsidRPr="00C1261D" w:rsidRDefault="00521E1F" w:rsidP="00390BE6">
            <w:pPr>
              <w:spacing w:before="0" w:line="360" w:lineRule="auto"/>
              <w:jc w:val="right"/>
              <w:rPr>
                <w:sz w:val="24"/>
              </w:rPr>
            </w:pPr>
            <w:r w:rsidRPr="00C1261D">
              <w:rPr>
                <w:sz w:val="24"/>
              </w:rPr>
              <w:t>3.974</w:t>
            </w:r>
          </w:p>
        </w:tc>
        <w:tc>
          <w:tcPr>
            <w:tcW w:w="853" w:type="dxa"/>
            <w:tcBorders>
              <w:top w:val="nil"/>
              <w:left w:val="nil"/>
              <w:bottom w:val="single" w:sz="4" w:space="0" w:color="auto"/>
              <w:right w:val="single" w:sz="4" w:space="0" w:color="auto"/>
            </w:tcBorders>
            <w:shd w:val="clear" w:color="auto" w:fill="auto"/>
            <w:noWrap/>
            <w:vAlign w:val="bottom"/>
            <w:hideMark/>
          </w:tcPr>
          <w:p w14:paraId="4A9BE954" w14:textId="77777777" w:rsidR="00521E1F" w:rsidRPr="00C1261D" w:rsidRDefault="00521E1F" w:rsidP="00390BE6">
            <w:pPr>
              <w:spacing w:before="0" w:line="360" w:lineRule="auto"/>
              <w:jc w:val="right"/>
              <w:rPr>
                <w:sz w:val="24"/>
              </w:rPr>
            </w:pPr>
            <w:r w:rsidRPr="00C1261D">
              <w:rPr>
                <w:sz w:val="24"/>
              </w:rPr>
              <w:t>8</w:t>
            </w:r>
          </w:p>
        </w:tc>
        <w:tc>
          <w:tcPr>
            <w:tcW w:w="853" w:type="dxa"/>
            <w:tcBorders>
              <w:top w:val="nil"/>
              <w:left w:val="nil"/>
              <w:bottom w:val="single" w:sz="4" w:space="0" w:color="auto"/>
              <w:right w:val="single" w:sz="4" w:space="0" w:color="auto"/>
            </w:tcBorders>
            <w:shd w:val="clear" w:color="auto" w:fill="auto"/>
            <w:noWrap/>
            <w:vAlign w:val="bottom"/>
            <w:hideMark/>
          </w:tcPr>
          <w:p w14:paraId="5A531727" w14:textId="77777777" w:rsidR="00521E1F" w:rsidRPr="00C1261D" w:rsidRDefault="00521E1F" w:rsidP="00390BE6">
            <w:pPr>
              <w:spacing w:before="0" w:line="360" w:lineRule="auto"/>
              <w:jc w:val="right"/>
              <w:rPr>
                <w:sz w:val="24"/>
              </w:rPr>
            </w:pPr>
            <w:r w:rsidRPr="00C1261D">
              <w:rPr>
                <w:sz w:val="24"/>
              </w:rPr>
              <w:t>1.908</w:t>
            </w:r>
          </w:p>
        </w:tc>
        <w:tc>
          <w:tcPr>
            <w:tcW w:w="1082" w:type="dxa"/>
            <w:tcBorders>
              <w:top w:val="nil"/>
              <w:left w:val="nil"/>
              <w:bottom w:val="single" w:sz="4" w:space="0" w:color="auto"/>
              <w:right w:val="single" w:sz="4" w:space="0" w:color="auto"/>
            </w:tcBorders>
            <w:shd w:val="clear" w:color="auto" w:fill="auto"/>
            <w:noWrap/>
            <w:vAlign w:val="bottom"/>
            <w:hideMark/>
          </w:tcPr>
          <w:p w14:paraId="40AC12A0" w14:textId="77777777" w:rsidR="00521E1F" w:rsidRPr="00C1261D" w:rsidRDefault="00521E1F" w:rsidP="00390BE6">
            <w:pPr>
              <w:spacing w:before="0" w:line="360" w:lineRule="auto"/>
              <w:jc w:val="right"/>
              <w:rPr>
                <w:sz w:val="24"/>
              </w:rPr>
            </w:pPr>
            <w:r w:rsidRPr="00C1261D">
              <w:rPr>
                <w:sz w:val="24"/>
              </w:rPr>
              <w:t>26</w:t>
            </w:r>
          </w:p>
        </w:tc>
      </w:tr>
      <w:tr w:rsidR="00C1261D" w:rsidRPr="00C1261D" w14:paraId="272081AE"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A4433F" w14:textId="77777777" w:rsidR="00521E1F" w:rsidRPr="00C1261D" w:rsidRDefault="00521E1F" w:rsidP="00390BE6">
            <w:pPr>
              <w:spacing w:before="0" w:line="360" w:lineRule="auto"/>
              <w:jc w:val="center"/>
              <w:rPr>
                <w:sz w:val="24"/>
              </w:rPr>
            </w:pPr>
            <w:r w:rsidRPr="00C1261D">
              <w:rPr>
                <w:sz w:val="24"/>
              </w:rPr>
              <w:t>3</w:t>
            </w:r>
          </w:p>
        </w:tc>
        <w:tc>
          <w:tcPr>
            <w:tcW w:w="1985" w:type="dxa"/>
            <w:tcBorders>
              <w:top w:val="nil"/>
              <w:left w:val="nil"/>
              <w:bottom w:val="single" w:sz="4" w:space="0" w:color="auto"/>
              <w:right w:val="single" w:sz="4" w:space="0" w:color="auto"/>
            </w:tcBorders>
            <w:shd w:val="clear" w:color="auto" w:fill="auto"/>
            <w:noWrap/>
            <w:vAlign w:val="bottom"/>
            <w:hideMark/>
          </w:tcPr>
          <w:p w14:paraId="4BB48BD9" w14:textId="77777777" w:rsidR="00521E1F" w:rsidRPr="00C1261D" w:rsidRDefault="00521E1F" w:rsidP="00390BE6">
            <w:pPr>
              <w:spacing w:before="0" w:line="360" w:lineRule="auto"/>
              <w:jc w:val="left"/>
              <w:rPr>
                <w:sz w:val="24"/>
              </w:rPr>
            </w:pPr>
            <w:r w:rsidRPr="00C1261D">
              <w:rPr>
                <w:sz w:val="24"/>
              </w:rPr>
              <w:t>Xã Mồ Sì San</w:t>
            </w:r>
          </w:p>
        </w:tc>
        <w:tc>
          <w:tcPr>
            <w:tcW w:w="850" w:type="dxa"/>
            <w:tcBorders>
              <w:top w:val="nil"/>
              <w:left w:val="nil"/>
              <w:bottom w:val="single" w:sz="4" w:space="0" w:color="auto"/>
              <w:right w:val="single" w:sz="4" w:space="0" w:color="auto"/>
            </w:tcBorders>
            <w:shd w:val="clear" w:color="auto" w:fill="auto"/>
            <w:noWrap/>
            <w:vAlign w:val="bottom"/>
            <w:hideMark/>
          </w:tcPr>
          <w:p w14:paraId="6865D401" w14:textId="77777777" w:rsidR="00521E1F" w:rsidRPr="00C1261D" w:rsidRDefault="00521E1F" w:rsidP="00390BE6">
            <w:pPr>
              <w:spacing w:before="0" w:line="360" w:lineRule="auto"/>
              <w:jc w:val="right"/>
              <w:rPr>
                <w:sz w:val="24"/>
              </w:rPr>
            </w:pPr>
            <w:r w:rsidRPr="00C1261D">
              <w:rPr>
                <w:sz w:val="24"/>
              </w:rPr>
              <w:t>2.520</w:t>
            </w:r>
          </w:p>
        </w:tc>
        <w:tc>
          <w:tcPr>
            <w:tcW w:w="851" w:type="dxa"/>
            <w:tcBorders>
              <w:top w:val="nil"/>
              <w:left w:val="nil"/>
              <w:bottom w:val="single" w:sz="4" w:space="0" w:color="auto"/>
              <w:right w:val="single" w:sz="4" w:space="0" w:color="auto"/>
            </w:tcBorders>
            <w:shd w:val="clear" w:color="auto" w:fill="auto"/>
            <w:noWrap/>
            <w:vAlign w:val="bottom"/>
            <w:hideMark/>
          </w:tcPr>
          <w:p w14:paraId="258311D7" w14:textId="77777777" w:rsidR="00521E1F" w:rsidRPr="00C1261D" w:rsidRDefault="00521E1F" w:rsidP="00390BE6">
            <w:pPr>
              <w:spacing w:before="0" w:line="360" w:lineRule="auto"/>
              <w:jc w:val="right"/>
              <w:rPr>
                <w:sz w:val="24"/>
              </w:rPr>
            </w:pPr>
            <w:r w:rsidRPr="00C1261D">
              <w:rPr>
                <w:sz w:val="24"/>
              </w:rPr>
              <w:t>45</w:t>
            </w:r>
          </w:p>
        </w:tc>
        <w:tc>
          <w:tcPr>
            <w:tcW w:w="876" w:type="dxa"/>
            <w:tcBorders>
              <w:top w:val="nil"/>
              <w:left w:val="nil"/>
              <w:bottom w:val="single" w:sz="4" w:space="0" w:color="auto"/>
              <w:right w:val="single" w:sz="4" w:space="0" w:color="auto"/>
            </w:tcBorders>
            <w:shd w:val="clear" w:color="auto" w:fill="auto"/>
            <w:noWrap/>
            <w:vAlign w:val="bottom"/>
            <w:hideMark/>
          </w:tcPr>
          <w:p w14:paraId="30503907" w14:textId="77777777" w:rsidR="00521E1F" w:rsidRPr="00C1261D" w:rsidRDefault="00521E1F" w:rsidP="00390BE6">
            <w:pPr>
              <w:spacing w:before="0" w:line="360" w:lineRule="auto"/>
              <w:jc w:val="right"/>
              <w:rPr>
                <w:sz w:val="24"/>
              </w:rPr>
            </w:pPr>
            <w:r w:rsidRPr="00C1261D">
              <w:rPr>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10A885CE" w14:textId="77777777" w:rsidR="00521E1F" w:rsidRPr="00C1261D" w:rsidRDefault="00521E1F" w:rsidP="00390BE6">
            <w:pPr>
              <w:spacing w:before="0" w:line="360" w:lineRule="auto"/>
              <w:jc w:val="right"/>
              <w:rPr>
                <w:sz w:val="24"/>
              </w:rPr>
            </w:pPr>
            <w:r w:rsidRPr="00C1261D">
              <w:rPr>
                <w:sz w:val="24"/>
              </w:rPr>
              <w:t>6</w:t>
            </w:r>
          </w:p>
        </w:tc>
        <w:tc>
          <w:tcPr>
            <w:tcW w:w="876" w:type="dxa"/>
            <w:tcBorders>
              <w:top w:val="nil"/>
              <w:left w:val="nil"/>
              <w:bottom w:val="single" w:sz="4" w:space="0" w:color="auto"/>
              <w:right w:val="single" w:sz="4" w:space="0" w:color="auto"/>
            </w:tcBorders>
            <w:shd w:val="clear" w:color="auto" w:fill="auto"/>
            <w:noWrap/>
            <w:vAlign w:val="bottom"/>
            <w:hideMark/>
          </w:tcPr>
          <w:p w14:paraId="2C21F585" w14:textId="77777777" w:rsidR="00521E1F" w:rsidRPr="00C1261D" w:rsidRDefault="00521E1F" w:rsidP="00390BE6">
            <w:pPr>
              <w:spacing w:before="0" w:line="360" w:lineRule="auto"/>
              <w:jc w:val="right"/>
              <w:rPr>
                <w:sz w:val="24"/>
              </w:rPr>
            </w:pPr>
            <w:r w:rsidRPr="00C1261D">
              <w:rPr>
                <w:sz w:val="24"/>
              </w:rPr>
              <w:t>2.434</w:t>
            </w:r>
          </w:p>
        </w:tc>
        <w:tc>
          <w:tcPr>
            <w:tcW w:w="853" w:type="dxa"/>
            <w:tcBorders>
              <w:top w:val="nil"/>
              <w:left w:val="nil"/>
              <w:bottom w:val="single" w:sz="4" w:space="0" w:color="auto"/>
              <w:right w:val="single" w:sz="4" w:space="0" w:color="auto"/>
            </w:tcBorders>
            <w:shd w:val="clear" w:color="auto" w:fill="auto"/>
            <w:noWrap/>
            <w:vAlign w:val="bottom"/>
            <w:hideMark/>
          </w:tcPr>
          <w:p w14:paraId="2DD4C64F" w14:textId="77777777" w:rsidR="00521E1F" w:rsidRPr="00C1261D" w:rsidRDefault="00521E1F" w:rsidP="00390BE6">
            <w:pPr>
              <w:spacing w:before="0" w:line="360" w:lineRule="auto"/>
              <w:jc w:val="right"/>
              <w:rPr>
                <w:sz w:val="24"/>
              </w:rPr>
            </w:pPr>
            <w:r w:rsidRPr="00C1261D">
              <w:rPr>
                <w:sz w:val="24"/>
              </w:rPr>
              <w:t>5</w:t>
            </w:r>
          </w:p>
        </w:tc>
        <w:tc>
          <w:tcPr>
            <w:tcW w:w="853" w:type="dxa"/>
            <w:tcBorders>
              <w:top w:val="nil"/>
              <w:left w:val="nil"/>
              <w:bottom w:val="single" w:sz="4" w:space="0" w:color="auto"/>
              <w:right w:val="single" w:sz="4" w:space="0" w:color="auto"/>
            </w:tcBorders>
            <w:shd w:val="clear" w:color="auto" w:fill="auto"/>
            <w:noWrap/>
            <w:vAlign w:val="bottom"/>
            <w:hideMark/>
          </w:tcPr>
          <w:p w14:paraId="56C89A1E" w14:textId="77777777" w:rsidR="00521E1F" w:rsidRPr="00C1261D" w:rsidRDefault="00521E1F" w:rsidP="00390BE6">
            <w:pPr>
              <w:spacing w:before="0" w:line="360" w:lineRule="auto"/>
              <w:jc w:val="right"/>
              <w:rPr>
                <w:sz w:val="24"/>
              </w:rPr>
            </w:pPr>
            <w:r w:rsidRPr="00C1261D">
              <w:rPr>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68CD4D6F" w14:textId="77777777" w:rsidR="00521E1F" w:rsidRPr="00C1261D" w:rsidRDefault="00521E1F" w:rsidP="00390BE6">
            <w:pPr>
              <w:spacing w:before="0" w:line="360" w:lineRule="auto"/>
              <w:jc w:val="right"/>
              <w:rPr>
                <w:sz w:val="24"/>
              </w:rPr>
            </w:pPr>
            <w:r w:rsidRPr="00C1261D">
              <w:rPr>
                <w:sz w:val="24"/>
              </w:rPr>
              <w:t>10</w:t>
            </w:r>
          </w:p>
        </w:tc>
      </w:tr>
      <w:tr w:rsidR="00C1261D" w:rsidRPr="00C1261D" w14:paraId="53955C9B"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51BA856" w14:textId="77777777" w:rsidR="00521E1F" w:rsidRPr="00C1261D" w:rsidRDefault="00521E1F" w:rsidP="00390BE6">
            <w:pPr>
              <w:spacing w:before="0" w:line="360" w:lineRule="auto"/>
              <w:jc w:val="center"/>
              <w:rPr>
                <w:sz w:val="24"/>
              </w:rPr>
            </w:pPr>
            <w:r w:rsidRPr="00C1261D">
              <w:rPr>
                <w:sz w:val="24"/>
              </w:rPr>
              <w:t>4</w:t>
            </w:r>
          </w:p>
        </w:tc>
        <w:tc>
          <w:tcPr>
            <w:tcW w:w="1985" w:type="dxa"/>
            <w:tcBorders>
              <w:top w:val="nil"/>
              <w:left w:val="nil"/>
              <w:bottom w:val="single" w:sz="4" w:space="0" w:color="auto"/>
              <w:right w:val="single" w:sz="4" w:space="0" w:color="auto"/>
            </w:tcBorders>
            <w:shd w:val="clear" w:color="auto" w:fill="auto"/>
            <w:noWrap/>
            <w:vAlign w:val="bottom"/>
            <w:hideMark/>
          </w:tcPr>
          <w:p w14:paraId="3115A098" w14:textId="77777777" w:rsidR="00521E1F" w:rsidRPr="00C1261D" w:rsidRDefault="00521E1F" w:rsidP="00390BE6">
            <w:pPr>
              <w:spacing w:before="0" w:line="360" w:lineRule="auto"/>
              <w:jc w:val="left"/>
              <w:rPr>
                <w:sz w:val="24"/>
              </w:rPr>
            </w:pPr>
            <w:r w:rsidRPr="00C1261D">
              <w:rPr>
                <w:sz w:val="24"/>
              </w:rPr>
              <w:t>Xã Vàng Ma Chải</w:t>
            </w:r>
          </w:p>
        </w:tc>
        <w:tc>
          <w:tcPr>
            <w:tcW w:w="850" w:type="dxa"/>
            <w:tcBorders>
              <w:top w:val="nil"/>
              <w:left w:val="nil"/>
              <w:bottom w:val="single" w:sz="4" w:space="0" w:color="auto"/>
              <w:right w:val="single" w:sz="4" w:space="0" w:color="auto"/>
            </w:tcBorders>
            <w:shd w:val="clear" w:color="auto" w:fill="auto"/>
            <w:noWrap/>
            <w:vAlign w:val="bottom"/>
            <w:hideMark/>
          </w:tcPr>
          <w:p w14:paraId="25BEA749" w14:textId="77777777" w:rsidR="00521E1F" w:rsidRPr="00C1261D" w:rsidRDefault="00521E1F" w:rsidP="00390BE6">
            <w:pPr>
              <w:spacing w:before="0" w:line="360" w:lineRule="auto"/>
              <w:jc w:val="right"/>
              <w:rPr>
                <w:sz w:val="24"/>
              </w:rPr>
            </w:pPr>
            <w:r w:rsidRPr="00C1261D">
              <w:rPr>
                <w:sz w:val="24"/>
              </w:rPr>
              <w:t>3.722</w:t>
            </w:r>
          </w:p>
        </w:tc>
        <w:tc>
          <w:tcPr>
            <w:tcW w:w="851" w:type="dxa"/>
            <w:tcBorders>
              <w:top w:val="nil"/>
              <w:left w:val="nil"/>
              <w:bottom w:val="single" w:sz="4" w:space="0" w:color="auto"/>
              <w:right w:val="single" w:sz="4" w:space="0" w:color="auto"/>
            </w:tcBorders>
            <w:shd w:val="clear" w:color="auto" w:fill="auto"/>
            <w:noWrap/>
            <w:vAlign w:val="bottom"/>
            <w:hideMark/>
          </w:tcPr>
          <w:p w14:paraId="1E245A9D" w14:textId="77777777" w:rsidR="00521E1F" w:rsidRPr="00C1261D" w:rsidRDefault="00521E1F" w:rsidP="00390BE6">
            <w:pPr>
              <w:spacing w:before="0" w:line="360" w:lineRule="auto"/>
              <w:jc w:val="right"/>
              <w:rPr>
                <w:sz w:val="24"/>
              </w:rPr>
            </w:pPr>
            <w:r w:rsidRPr="00C1261D">
              <w:rPr>
                <w:sz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73B4EA43" w14:textId="77777777" w:rsidR="00521E1F" w:rsidRPr="00C1261D" w:rsidRDefault="00521E1F" w:rsidP="00390BE6">
            <w:pPr>
              <w:spacing w:before="0" w:line="360" w:lineRule="auto"/>
              <w:jc w:val="right"/>
              <w:rPr>
                <w:sz w:val="24"/>
              </w:rPr>
            </w:pPr>
            <w:r w:rsidRPr="00C1261D">
              <w:rPr>
                <w:sz w:val="24"/>
              </w:rPr>
              <w:t>36</w:t>
            </w:r>
          </w:p>
        </w:tc>
        <w:tc>
          <w:tcPr>
            <w:tcW w:w="876" w:type="dxa"/>
            <w:tcBorders>
              <w:top w:val="nil"/>
              <w:left w:val="nil"/>
              <w:bottom w:val="single" w:sz="4" w:space="0" w:color="auto"/>
              <w:right w:val="single" w:sz="4" w:space="0" w:color="auto"/>
            </w:tcBorders>
            <w:shd w:val="clear" w:color="auto" w:fill="auto"/>
            <w:noWrap/>
            <w:vAlign w:val="bottom"/>
            <w:hideMark/>
          </w:tcPr>
          <w:p w14:paraId="7E8BF323" w14:textId="77777777" w:rsidR="00521E1F" w:rsidRPr="00C1261D" w:rsidRDefault="00521E1F" w:rsidP="00390BE6">
            <w:pPr>
              <w:spacing w:before="0" w:line="360" w:lineRule="auto"/>
              <w:jc w:val="right"/>
              <w:rPr>
                <w:sz w:val="24"/>
              </w:rPr>
            </w:pPr>
            <w:r w:rsidRPr="00C1261D">
              <w:rPr>
                <w:sz w:val="24"/>
              </w:rPr>
              <w:t>12</w:t>
            </w:r>
          </w:p>
        </w:tc>
        <w:tc>
          <w:tcPr>
            <w:tcW w:w="876" w:type="dxa"/>
            <w:tcBorders>
              <w:top w:val="nil"/>
              <w:left w:val="nil"/>
              <w:bottom w:val="single" w:sz="4" w:space="0" w:color="auto"/>
              <w:right w:val="single" w:sz="4" w:space="0" w:color="auto"/>
            </w:tcBorders>
            <w:shd w:val="clear" w:color="auto" w:fill="auto"/>
            <w:noWrap/>
            <w:vAlign w:val="bottom"/>
            <w:hideMark/>
          </w:tcPr>
          <w:p w14:paraId="59FB8E02" w14:textId="77777777" w:rsidR="00521E1F" w:rsidRPr="00C1261D" w:rsidRDefault="00521E1F" w:rsidP="00390BE6">
            <w:pPr>
              <w:spacing w:before="0" w:line="360" w:lineRule="auto"/>
              <w:jc w:val="right"/>
              <w:rPr>
                <w:sz w:val="24"/>
              </w:rPr>
            </w:pPr>
            <w:r w:rsidRPr="00C1261D">
              <w:rPr>
                <w:sz w:val="24"/>
              </w:rPr>
              <w:t>3.091</w:t>
            </w:r>
          </w:p>
        </w:tc>
        <w:tc>
          <w:tcPr>
            <w:tcW w:w="853" w:type="dxa"/>
            <w:tcBorders>
              <w:top w:val="nil"/>
              <w:left w:val="nil"/>
              <w:bottom w:val="single" w:sz="4" w:space="0" w:color="auto"/>
              <w:right w:val="single" w:sz="4" w:space="0" w:color="auto"/>
            </w:tcBorders>
            <w:shd w:val="clear" w:color="auto" w:fill="auto"/>
            <w:noWrap/>
            <w:vAlign w:val="bottom"/>
            <w:hideMark/>
          </w:tcPr>
          <w:p w14:paraId="2283CC27" w14:textId="77777777" w:rsidR="00521E1F" w:rsidRPr="00C1261D" w:rsidRDefault="00521E1F" w:rsidP="00390BE6">
            <w:pPr>
              <w:spacing w:before="0" w:line="360" w:lineRule="auto"/>
              <w:jc w:val="right"/>
              <w:rPr>
                <w:sz w:val="24"/>
              </w:rPr>
            </w:pPr>
            <w:r w:rsidRPr="00C1261D">
              <w:rPr>
                <w:sz w:val="24"/>
              </w:rPr>
              <w:t>2</w:t>
            </w:r>
          </w:p>
        </w:tc>
        <w:tc>
          <w:tcPr>
            <w:tcW w:w="853" w:type="dxa"/>
            <w:tcBorders>
              <w:top w:val="nil"/>
              <w:left w:val="nil"/>
              <w:bottom w:val="single" w:sz="4" w:space="0" w:color="auto"/>
              <w:right w:val="single" w:sz="4" w:space="0" w:color="auto"/>
            </w:tcBorders>
            <w:shd w:val="clear" w:color="auto" w:fill="auto"/>
            <w:noWrap/>
            <w:vAlign w:val="bottom"/>
            <w:hideMark/>
          </w:tcPr>
          <w:p w14:paraId="353BBD73" w14:textId="77777777" w:rsidR="00521E1F" w:rsidRPr="00C1261D" w:rsidRDefault="00521E1F" w:rsidP="00390BE6">
            <w:pPr>
              <w:spacing w:before="0" w:line="360" w:lineRule="auto"/>
              <w:jc w:val="right"/>
              <w:rPr>
                <w:sz w:val="24"/>
              </w:rPr>
            </w:pPr>
            <w:r w:rsidRPr="00C1261D">
              <w:rPr>
                <w:sz w:val="24"/>
              </w:rPr>
              <w:t>392</w:t>
            </w:r>
          </w:p>
        </w:tc>
        <w:tc>
          <w:tcPr>
            <w:tcW w:w="1082" w:type="dxa"/>
            <w:tcBorders>
              <w:top w:val="nil"/>
              <w:left w:val="nil"/>
              <w:bottom w:val="single" w:sz="4" w:space="0" w:color="auto"/>
              <w:right w:val="single" w:sz="4" w:space="0" w:color="auto"/>
            </w:tcBorders>
            <w:shd w:val="clear" w:color="auto" w:fill="auto"/>
            <w:noWrap/>
            <w:vAlign w:val="bottom"/>
            <w:hideMark/>
          </w:tcPr>
          <w:p w14:paraId="4FDFB0FB" w14:textId="77777777" w:rsidR="00521E1F" w:rsidRPr="00C1261D" w:rsidRDefault="00521E1F" w:rsidP="00390BE6">
            <w:pPr>
              <w:spacing w:before="0" w:line="360" w:lineRule="auto"/>
              <w:jc w:val="right"/>
              <w:rPr>
                <w:sz w:val="24"/>
              </w:rPr>
            </w:pPr>
            <w:r w:rsidRPr="00C1261D">
              <w:rPr>
                <w:sz w:val="24"/>
              </w:rPr>
              <w:t>22</w:t>
            </w:r>
          </w:p>
        </w:tc>
      </w:tr>
      <w:tr w:rsidR="00C1261D" w:rsidRPr="00C1261D" w14:paraId="6E25E21D"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40E94D4" w14:textId="77777777" w:rsidR="00521E1F" w:rsidRPr="00C1261D" w:rsidRDefault="00521E1F" w:rsidP="00390BE6">
            <w:pPr>
              <w:spacing w:before="0" w:line="360" w:lineRule="auto"/>
              <w:jc w:val="center"/>
              <w:rPr>
                <w:sz w:val="24"/>
              </w:rPr>
            </w:pPr>
            <w:r w:rsidRPr="00C1261D">
              <w:rPr>
                <w:sz w:val="24"/>
              </w:rPr>
              <w:t>5</w:t>
            </w:r>
          </w:p>
        </w:tc>
        <w:tc>
          <w:tcPr>
            <w:tcW w:w="1985" w:type="dxa"/>
            <w:tcBorders>
              <w:top w:val="nil"/>
              <w:left w:val="nil"/>
              <w:bottom w:val="single" w:sz="4" w:space="0" w:color="auto"/>
              <w:right w:val="single" w:sz="4" w:space="0" w:color="auto"/>
            </w:tcBorders>
            <w:shd w:val="clear" w:color="auto" w:fill="auto"/>
            <w:noWrap/>
            <w:vAlign w:val="bottom"/>
            <w:hideMark/>
          </w:tcPr>
          <w:p w14:paraId="5E705FC8" w14:textId="77777777" w:rsidR="00521E1F" w:rsidRPr="00C1261D" w:rsidRDefault="00521E1F" w:rsidP="00390BE6">
            <w:pPr>
              <w:spacing w:before="0" w:line="360" w:lineRule="auto"/>
              <w:jc w:val="left"/>
              <w:rPr>
                <w:sz w:val="24"/>
              </w:rPr>
            </w:pPr>
            <w:r w:rsidRPr="00C1261D">
              <w:rPr>
                <w:sz w:val="24"/>
              </w:rPr>
              <w:t>Xã Pa Vây Sử</w:t>
            </w:r>
          </w:p>
        </w:tc>
        <w:tc>
          <w:tcPr>
            <w:tcW w:w="850" w:type="dxa"/>
            <w:tcBorders>
              <w:top w:val="nil"/>
              <w:left w:val="nil"/>
              <w:bottom w:val="single" w:sz="4" w:space="0" w:color="auto"/>
              <w:right w:val="single" w:sz="4" w:space="0" w:color="auto"/>
            </w:tcBorders>
            <w:shd w:val="clear" w:color="auto" w:fill="auto"/>
            <w:noWrap/>
            <w:vAlign w:val="bottom"/>
            <w:hideMark/>
          </w:tcPr>
          <w:p w14:paraId="18176289" w14:textId="77777777" w:rsidR="00521E1F" w:rsidRPr="00C1261D" w:rsidRDefault="00521E1F" w:rsidP="00390BE6">
            <w:pPr>
              <w:spacing w:before="0" w:line="360" w:lineRule="auto"/>
              <w:jc w:val="right"/>
              <w:rPr>
                <w:sz w:val="24"/>
              </w:rPr>
            </w:pPr>
            <w:r w:rsidRPr="00C1261D">
              <w:rPr>
                <w:sz w:val="24"/>
              </w:rPr>
              <w:t>2.211</w:t>
            </w:r>
          </w:p>
        </w:tc>
        <w:tc>
          <w:tcPr>
            <w:tcW w:w="851" w:type="dxa"/>
            <w:tcBorders>
              <w:top w:val="nil"/>
              <w:left w:val="nil"/>
              <w:bottom w:val="single" w:sz="4" w:space="0" w:color="auto"/>
              <w:right w:val="single" w:sz="4" w:space="0" w:color="auto"/>
            </w:tcBorders>
            <w:shd w:val="clear" w:color="auto" w:fill="auto"/>
            <w:noWrap/>
            <w:vAlign w:val="bottom"/>
            <w:hideMark/>
          </w:tcPr>
          <w:p w14:paraId="542BE44E" w14:textId="77777777" w:rsidR="00521E1F" w:rsidRPr="00C1261D" w:rsidRDefault="00521E1F" w:rsidP="00390BE6">
            <w:pPr>
              <w:spacing w:before="0" w:line="360" w:lineRule="auto"/>
              <w:jc w:val="right"/>
              <w:rPr>
                <w:sz w:val="24"/>
              </w:rPr>
            </w:pPr>
            <w:r w:rsidRPr="00C1261D">
              <w:rPr>
                <w:sz w:val="24"/>
              </w:rPr>
              <w:t>134</w:t>
            </w:r>
          </w:p>
        </w:tc>
        <w:tc>
          <w:tcPr>
            <w:tcW w:w="876" w:type="dxa"/>
            <w:tcBorders>
              <w:top w:val="nil"/>
              <w:left w:val="nil"/>
              <w:bottom w:val="single" w:sz="4" w:space="0" w:color="auto"/>
              <w:right w:val="single" w:sz="4" w:space="0" w:color="auto"/>
            </w:tcBorders>
            <w:shd w:val="clear" w:color="auto" w:fill="auto"/>
            <w:noWrap/>
            <w:vAlign w:val="bottom"/>
            <w:hideMark/>
          </w:tcPr>
          <w:p w14:paraId="32E26991" w14:textId="77777777" w:rsidR="00521E1F" w:rsidRPr="00C1261D" w:rsidRDefault="00521E1F" w:rsidP="00390BE6">
            <w:pPr>
              <w:spacing w:before="0" w:line="360" w:lineRule="auto"/>
              <w:jc w:val="right"/>
              <w:rPr>
                <w:sz w:val="24"/>
              </w:rPr>
            </w:pPr>
            <w:r w:rsidRPr="00C1261D">
              <w:rPr>
                <w:sz w:val="24"/>
              </w:rPr>
              <w:t>30</w:t>
            </w:r>
          </w:p>
        </w:tc>
        <w:tc>
          <w:tcPr>
            <w:tcW w:w="876" w:type="dxa"/>
            <w:tcBorders>
              <w:top w:val="nil"/>
              <w:left w:val="nil"/>
              <w:bottom w:val="single" w:sz="4" w:space="0" w:color="auto"/>
              <w:right w:val="single" w:sz="4" w:space="0" w:color="auto"/>
            </w:tcBorders>
            <w:shd w:val="clear" w:color="auto" w:fill="auto"/>
            <w:noWrap/>
            <w:vAlign w:val="bottom"/>
            <w:hideMark/>
          </w:tcPr>
          <w:p w14:paraId="32F8A25D" w14:textId="77777777" w:rsidR="00521E1F" w:rsidRPr="00C1261D" w:rsidRDefault="00521E1F" w:rsidP="00390BE6">
            <w:pPr>
              <w:spacing w:before="0" w:line="360" w:lineRule="auto"/>
              <w:jc w:val="right"/>
              <w:rPr>
                <w:sz w:val="24"/>
              </w:rPr>
            </w:pPr>
            <w:r w:rsidRPr="00C1261D">
              <w:rPr>
                <w:sz w:val="24"/>
              </w:rPr>
              <w:t>2.018</w:t>
            </w:r>
          </w:p>
        </w:tc>
        <w:tc>
          <w:tcPr>
            <w:tcW w:w="876" w:type="dxa"/>
            <w:tcBorders>
              <w:top w:val="nil"/>
              <w:left w:val="nil"/>
              <w:bottom w:val="single" w:sz="4" w:space="0" w:color="auto"/>
              <w:right w:val="single" w:sz="4" w:space="0" w:color="auto"/>
            </w:tcBorders>
            <w:shd w:val="clear" w:color="auto" w:fill="auto"/>
            <w:noWrap/>
            <w:vAlign w:val="bottom"/>
            <w:hideMark/>
          </w:tcPr>
          <w:p w14:paraId="07799697" w14:textId="77777777" w:rsidR="00521E1F" w:rsidRPr="00C1261D" w:rsidRDefault="00521E1F" w:rsidP="00390BE6">
            <w:pPr>
              <w:spacing w:before="0" w:line="360" w:lineRule="auto"/>
              <w:jc w:val="right"/>
              <w:rPr>
                <w:sz w:val="24"/>
              </w:rPr>
            </w:pPr>
            <w:r w:rsidRPr="00C1261D">
              <w:rPr>
                <w:sz w:val="24"/>
              </w:rPr>
              <w:t>6</w:t>
            </w:r>
          </w:p>
        </w:tc>
        <w:tc>
          <w:tcPr>
            <w:tcW w:w="853" w:type="dxa"/>
            <w:tcBorders>
              <w:top w:val="nil"/>
              <w:left w:val="nil"/>
              <w:bottom w:val="single" w:sz="4" w:space="0" w:color="auto"/>
              <w:right w:val="single" w:sz="4" w:space="0" w:color="auto"/>
            </w:tcBorders>
            <w:shd w:val="clear" w:color="auto" w:fill="auto"/>
            <w:noWrap/>
            <w:vAlign w:val="bottom"/>
            <w:hideMark/>
          </w:tcPr>
          <w:p w14:paraId="5E92D94C" w14:textId="77777777" w:rsidR="00521E1F" w:rsidRPr="00C1261D" w:rsidRDefault="00521E1F" w:rsidP="00390BE6">
            <w:pPr>
              <w:spacing w:before="0" w:line="360" w:lineRule="auto"/>
              <w:jc w:val="right"/>
              <w:rPr>
                <w:sz w:val="24"/>
              </w:rPr>
            </w:pPr>
            <w:r w:rsidRPr="00C1261D">
              <w:rPr>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42A72C86" w14:textId="77777777" w:rsidR="00521E1F" w:rsidRPr="00C1261D" w:rsidRDefault="00521E1F" w:rsidP="00390BE6">
            <w:pPr>
              <w:spacing w:before="0" w:line="360" w:lineRule="auto"/>
              <w:jc w:val="right"/>
              <w:rPr>
                <w:sz w:val="24"/>
              </w:rPr>
            </w:pPr>
            <w:r w:rsidRPr="00C1261D">
              <w:rPr>
                <w:sz w:val="24"/>
              </w:rPr>
              <w:t>8</w:t>
            </w:r>
          </w:p>
        </w:tc>
        <w:tc>
          <w:tcPr>
            <w:tcW w:w="1082" w:type="dxa"/>
            <w:tcBorders>
              <w:top w:val="nil"/>
              <w:left w:val="nil"/>
              <w:bottom w:val="single" w:sz="4" w:space="0" w:color="auto"/>
              <w:right w:val="single" w:sz="4" w:space="0" w:color="auto"/>
            </w:tcBorders>
            <w:shd w:val="clear" w:color="auto" w:fill="auto"/>
            <w:noWrap/>
            <w:vAlign w:val="bottom"/>
            <w:hideMark/>
          </w:tcPr>
          <w:p w14:paraId="2263EA72" w14:textId="77777777" w:rsidR="00521E1F" w:rsidRPr="00C1261D" w:rsidRDefault="00521E1F" w:rsidP="00390BE6">
            <w:pPr>
              <w:spacing w:before="0" w:line="360" w:lineRule="auto"/>
              <w:jc w:val="right"/>
              <w:rPr>
                <w:sz w:val="24"/>
              </w:rPr>
            </w:pPr>
            <w:r w:rsidRPr="00C1261D">
              <w:rPr>
                <w:sz w:val="24"/>
              </w:rPr>
              <w:t>12</w:t>
            </w:r>
          </w:p>
        </w:tc>
      </w:tr>
      <w:tr w:rsidR="00C1261D" w:rsidRPr="00C1261D" w14:paraId="7EA2CDB7"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607669" w14:textId="77777777" w:rsidR="00521E1F" w:rsidRPr="00C1261D" w:rsidRDefault="00521E1F" w:rsidP="00390BE6">
            <w:pPr>
              <w:spacing w:before="0" w:line="360" w:lineRule="auto"/>
              <w:jc w:val="center"/>
              <w:rPr>
                <w:sz w:val="24"/>
              </w:rPr>
            </w:pPr>
            <w:r w:rsidRPr="00C1261D">
              <w:rPr>
                <w:sz w:val="24"/>
              </w:rPr>
              <w:t>6</w:t>
            </w:r>
          </w:p>
        </w:tc>
        <w:tc>
          <w:tcPr>
            <w:tcW w:w="1985" w:type="dxa"/>
            <w:tcBorders>
              <w:top w:val="nil"/>
              <w:left w:val="nil"/>
              <w:bottom w:val="single" w:sz="4" w:space="0" w:color="auto"/>
              <w:right w:val="single" w:sz="4" w:space="0" w:color="auto"/>
            </w:tcBorders>
            <w:shd w:val="clear" w:color="auto" w:fill="auto"/>
            <w:noWrap/>
            <w:vAlign w:val="bottom"/>
            <w:hideMark/>
          </w:tcPr>
          <w:p w14:paraId="15AB67FF" w14:textId="77777777" w:rsidR="00521E1F" w:rsidRPr="00C1261D" w:rsidRDefault="00521E1F" w:rsidP="00390BE6">
            <w:pPr>
              <w:spacing w:before="0" w:line="360" w:lineRule="auto"/>
              <w:jc w:val="left"/>
              <w:rPr>
                <w:sz w:val="24"/>
              </w:rPr>
            </w:pPr>
            <w:r w:rsidRPr="00C1261D">
              <w:rPr>
                <w:sz w:val="24"/>
              </w:rPr>
              <w:t xml:space="preserve">Xã Tung Qua Lìn </w:t>
            </w:r>
          </w:p>
        </w:tc>
        <w:tc>
          <w:tcPr>
            <w:tcW w:w="850" w:type="dxa"/>
            <w:tcBorders>
              <w:top w:val="nil"/>
              <w:left w:val="nil"/>
              <w:bottom w:val="single" w:sz="4" w:space="0" w:color="auto"/>
              <w:right w:val="single" w:sz="4" w:space="0" w:color="auto"/>
            </w:tcBorders>
            <w:shd w:val="clear" w:color="auto" w:fill="auto"/>
            <w:noWrap/>
            <w:vAlign w:val="bottom"/>
            <w:hideMark/>
          </w:tcPr>
          <w:p w14:paraId="6BC170E9" w14:textId="77777777" w:rsidR="00521E1F" w:rsidRPr="00C1261D" w:rsidRDefault="00521E1F" w:rsidP="00390BE6">
            <w:pPr>
              <w:spacing w:before="0" w:line="360" w:lineRule="auto"/>
              <w:jc w:val="right"/>
              <w:rPr>
                <w:sz w:val="24"/>
              </w:rPr>
            </w:pPr>
            <w:r w:rsidRPr="00C1261D">
              <w:rPr>
                <w:sz w:val="24"/>
              </w:rPr>
              <w:t>2.485</w:t>
            </w:r>
          </w:p>
        </w:tc>
        <w:tc>
          <w:tcPr>
            <w:tcW w:w="851" w:type="dxa"/>
            <w:tcBorders>
              <w:top w:val="nil"/>
              <w:left w:val="nil"/>
              <w:bottom w:val="single" w:sz="4" w:space="0" w:color="auto"/>
              <w:right w:val="single" w:sz="4" w:space="0" w:color="auto"/>
            </w:tcBorders>
            <w:shd w:val="clear" w:color="auto" w:fill="auto"/>
            <w:noWrap/>
            <w:vAlign w:val="bottom"/>
            <w:hideMark/>
          </w:tcPr>
          <w:p w14:paraId="77157B39" w14:textId="77777777" w:rsidR="00521E1F" w:rsidRPr="00C1261D" w:rsidRDefault="00521E1F" w:rsidP="00390BE6">
            <w:pPr>
              <w:spacing w:before="0" w:line="360" w:lineRule="auto"/>
              <w:jc w:val="right"/>
              <w:rPr>
                <w:sz w:val="24"/>
              </w:rPr>
            </w:pPr>
            <w:r w:rsidRPr="00C1261D">
              <w:rPr>
                <w:sz w:val="24"/>
              </w:rPr>
              <w:t>102</w:t>
            </w:r>
          </w:p>
        </w:tc>
        <w:tc>
          <w:tcPr>
            <w:tcW w:w="876" w:type="dxa"/>
            <w:tcBorders>
              <w:top w:val="nil"/>
              <w:left w:val="nil"/>
              <w:bottom w:val="single" w:sz="4" w:space="0" w:color="auto"/>
              <w:right w:val="single" w:sz="4" w:space="0" w:color="auto"/>
            </w:tcBorders>
            <w:shd w:val="clear" w:color="auto" w:fill="auto"/>
            <w:noWrap/>
            <w:vAlign w:val="bottom"/>
            <w:hideMark/>
          </w:tcPr>
          <w:p w14:paraId="0E253F28" w14:textId="77777777" w:rsidR="00521E1F" w:rsidRPr="00C1261D" w:rsidRDefault="00521E1F" w:rsidP="00390BE6">
            <w:pPr>
              <w:spacing w:before="0" w:line="360" w:lineRule="auto"/>
              <w:jc w:val="right"/>
              <w:rPr>
                <w:sz w:val="24"/>
              </w:rPr>
            </w:pPr>
            <w:r w:rsidRPr="00C1261D">
              <w:rPr>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45F4A857" w14:textId="77777777" w:rsidR="00521E1F" w:rsidRPr="00C1261D" w:rsidRDefault="00521E1F" w:rsidP="00390BE6">
            <w:pPr>
              <w:spacing w:before="0" w:line="360" w:lineRule="auto"/>
              <w:jc w:val="right"/>
              <w:rPr>
                <w:sz w:val="24"/>
              </w:rPr>
            </w:pPr>
            <w:r w:rsidRPr="00C1261D">
              <w:rPr>
                <w:sz w:val="24"/>
              </w:rPr>
              <w:t>2.163</w:t>
            </w:r>
          </w:p>
        </w:tc>
        <w:tc>
          <w:tcPr>
            <w:tcW w:w="876" w:type="dxa"/>
            <w:tcBorders>
              <w:top w:val="nil"/>
              <w:left w:val="nil"/>
              <w:bottom w:val="single" w:sz="4" w:space="0" w:color="auto"/>
              <w:right w:val="single" w:sz="4" w:space="0" w:color="auto"/>
            </w:tcBorders>
            <w:shd w:val="clear" w:color="auto" w:fill="auto"/>
            <w:noWrap/>
            <w:vAlign w:val="bottom"/>
            <w:hideMark/>
          </w:tcPr>
          <w:p w14:paraId="55EADE08" w14:textId="77777777" w:rsidR="00521E1F" w:rsidRPr="00C1261D" w:rsidRDefault="00521E1F" w:rsidP="00390BE6">
            <w:pPr>
              <w:spacing w:before="0" w:line="360" w:lineRule="auto"/>
              <w:jc w:val="right"/>
              <w:rPr>
                <w:sz w:val="24"/>
              </w:rPr>
            </w:pPr>
            <w:r w:rsidRPr="00C1261D">
              <w:rPr>
                <w:sz w:val="24"/>
              </w:rPr>
              <w:t> </w:t>
            </w:r>
          </w:p>
        </w:tc>
        <w:tc>
          <w:tcPr>
            <w:tcW w:w="853" w:type="dxa"/>
            <w:tcBorders>
              <w:top w:val="nil"/>
              <w:left w:val="nil"/>
              <w:bottom w:val="single" w:sz="4" w:space="0" w:color="auto"/>
              <w:right w:val="single" w:sz="4" w:space="0" w:color="auto"/>
            </w:tcBorders>
            <w:shd w:val="clear" w:color="auto" w:fill="auto"/>
            <w:noWrap/>
            <w:vAlign w:val="bottom"/>
            <w:hideMark/>
          </w:tcPr>
          <w:p w14:paraId="2E54BD3D" w14:textId="77777777" w:rsidR="00521E1F" w:rsidRPr="00C1261D" w:rsidRDefault="00521E1F" w:rsidP="00390BE6">
            <w:pPr>
              <w:spacing w:before="0" w:line="360" w:lineRule="auto"/>
              <w:jc w:val="right"/>
              <w:rPr>
                <w:sz w:val="24"/>
              </w:rPr>
            </w:pPr>
            <w:r w:rsidRPr="00C1261D">
              <w:rPr>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03EC88F5" w14:textId="77777777" w:rsidR="00521E1F" w:rsidRPr="00C1261D" w:rsidRDefault="00521E1F" w:rsidP="00390BE6">
            <w:pPr>
              <w:spacing w:before="0" w:line="360" w:lineRule="auto"/>
              <w:jc w:val="right"/>
              <w:rPr>
                <w:sz w:val="24"/>
              </w:rPr>
            </w:pPr>
            <w:r w:rsidRPr="00C1261D">
              <w:rPr>
                <w:sz w:val="24"/>
              </w:rPr>
              <w:t>189</w:t>
            </w:r>
          </w:p>
        </w:tc>
        <w:tc>
          <w:tcPr>
            <w:tcW w:w="1082" w:type="dxa"/>
            <w:tcBorders>
              <w:top w:val="nil"/>
              <w:left w:val="nil"/>
              <w:bottom w:val="single" w:sz="4" w:space="0" w:color="auto"/>
              <w:right w:val="single" w:sz="4" w:space="0" w:color="auto"/>
            </w:tcBorders>
            <w:shd w:val="clear" w:color="auto" w:fill="auto"/>
            <w:noWrap/>
            <w:vAlign w:val="bottom"/>
            <w:hideMark/>
          </w:tcPr>
          <w:p w14:paraId="244ED089" w14:textId="77777777" w:rsidR="00521E1F" w:rsidRPr="00C1261D" w:rsidRDefault="00521E1F" w:rsidP="00390BE6">
            <w:pPr>
              <w:spacing w:before="0" w:line="360" w:lineRule="auto"/>
              <w:jc w:val="right"/>
              <w:rPr>
                <w:sz w:val="24"/>
              </w:rPr>
            </w:pPr>
            <w:r w:rsidRPr="00C1261D">
              <w:rPr>
                <w:sz w:val="24"/>
              </w:rPr>
              <w:t>8</w:t>
            </w:r>
          </w:p>
        </w:tc>
      </w:tr>
      <w:tr w:rsidR="00C1261D" w:rsidRPr="00C1261D" w14:paraId="443618CF"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BADD4A" w14:textId="77777777" w:rsidR="00521E1F" w:rsidRPr="00C1261D" w:rsidRDefault="00521E1F" w:rsidP="00390BE6">
            <w:pPr>
              <w:spacing w:before="0" w:line="360" w:lineRule="auto"/>
              <w:jc w:val="center"/>
              <w:rPr>
                <w:sz w:val="24"/>
              </w:rPr>
            </w:pPr>
            <w:r w:rsidRPr="00C1261D">
              <w:rPr>
                <w:sz w:val="24"/>
              </w:rPr>
              <w:t>7</w:t>
            </w:r>
          </w:p>
        </w:tc>
        <w:tc>
          <w:tcPr>
            <w:tcW w:w="1985" w:type="dxa"/>
            <w:tcBorders>
              <w:top w:val="nil"/>
              <w:left w:val="nil"/>
              <w:bottom w:val="single" w:sz="4" w:space="0" w:color="auto"/>
              <w:right w:val="single" w:sz="4" w:space="0" w:color="auto"/>
            </w:tcBorders>
            <w:shd w:val="clear" w:color="auto" w:fill="auto"/>
            <w:noWrap/>
            <w:vAlign w:val="bottom"/>
            <w:hideMark/>
          </w:tcPr>
          <w:p w14:paraId="09C84ACF" w14:textId="77777777" w:rsidR="00521E1F" w:rsidRPr="00C1261D" w:rsidRDefault="00521E1F" w:rsidP="00390BE6">
            <w:pPr>
              <w:spacing w:before="0" w:line="360" w:lineRule="auto"/>
              <w:jc w:val="left"/>
              <w:rPr>
                <w:sz w:val="24"/>
              </w:rPr>
            </w:pPr>
            <w:r w:rsidRPr="00C1261D">
              <w:rPr>
                <w:sz w:val="24"/>
              </w:rPr>
              <w:t xml:space="preserve">Xã Dào San </w:t>
            </w:r>
          </w:p>
        </w:tc>
        <w:tc>
          <w:tcPr>
            <w:tcW w:w="850" w:type="dxa"/>
            <w:tcBorders>
              <w:top w:val="nil"/>
              <w:left w:val="nil"/>
              <w:bottom w:val="single" w:sz="4" w:space="0" w:color="auto"/>
              <w:right w:val="single" w:sz="4" w:space="0" w:color="auto"/>
            </w:tcBorders>
            <w:shd w:val="clear" w:color="auto" w:fill="auto"/>
            <w:noWrap/>
            <w:vAlign w:val="bottom"/>
            <w:hideMark/>
          </w:tcPr>
          <w:p w14:paraId="63EAA264" w14:textId="77777777" w:rsidR="00521E1F" w:rsidRPr="00C1261D" w:rsidRDefault="00521E1F" w:rsidP="00390BE6">
            <w:pPr>
              <w:spacing w:before="0" w:line="360" w:lineRule="auto"/>
              <w:jc w:val="right"/>
              <w:rPr>
                <w:sz w:val="24"/>
              </w:rPr>
            </w:pPr>
            <w:r w:rsidRPr="00C1261D">
              <w:rPr>
                <w:sz w:val="24"/>
              </w:rPr>
              <w:t>8.382</w:t>
            </w:r>
          </w:p>
        </w:tc>
        <w:tc>
          <w:tcPr>
            <w:tcW w:w="851" w:type="dxa"/>
            <w:tcBorders>
              <w:top w:val="nil"/>
              <w:left w:val="nil"/>
              <w:bottom w:val="single" w:sz="4" w:space="0" w:color="auto"/>
              <w:right w:val="single" w:sz="4" w:space="0" w:color="auto"/>
            </w:tcBorders>
            <w:shd w:val="clear" w:color="auto" w:fill="auto"/>
            <w:noWrap/>
            <w:vAlign w:val="bottom"/>
            <w:hideMark/>
          </w:tcPr>
          <w:p w14:paraId="3B64C333" w14:textId="77777777" w:rsidR="00521E1F" w:rsidRPr="00C1261D" w:rsidRDefault="00521E1F" w:rsidP="00390BE6">
            <w:pPr>
              <w:spacing w:before="0" w:line="360" w:lineRule="auto"/>
              <w:jc w:val="right"/>
              <w:rPr>
                <w:sz w:val="24"/>
              </w:rPr>
            </w:pPr>
            <w:r w:rsidRPr="00C1261D">
              <w:rPr>
                <w:sz w:val="24"/>
              </w:rPr>
              <w:t>452</w:t>
            </w:r>
          </w:p>
        </w:tc>
        <w:tc>
          <w:tcPr>
            <w:tcW w:w="876" w:type="dxa"/>
            <w:tcBorders>
              <w:top w:val="nil"/>
              <w:left w:val="nil"/>
              <w:bottom w:val="single" w:sz="4" w:space="0" w:color="auto"/>
              <w:right w:val="single" w:sz="4" w:space="0" w:color="auto"/>
            </w:tcBorders>
            <w:shd w:val="clear" w:color="auto" w:fill="auto"/>
            <w:noWrap/>
            <w:vAlign w:val="bottom"/>
            <w:hideMark/>
          </w:tcPr>
          <w:p w14:paraId="23A15272" w14:textId="77777777" w:rsidR="00521E1F" w:rsidRPr="00C1261D" w:rsidRDefault="00521E1F" w:rsidP="00390BE6">
            <w:pPr>
              <w:spacing w:before="0" w:line="360" w:lineRule="auto"/>
              <w:jc w:val="right"/>
              <w:rPr>
                <w:sz w:val="24"/>
              </w:rPr>
            </w:pPr>
            <w:r w:rsidRPr="00C1261D">
              <w:rPr>
                <w:sz w:val="24"/>
              </w:rPr>
              <w:t>68</w:t>
            </w:r>
          </w:p>
        </w:tc>
        <w:tc>
          <w:tcPr>
            <w:tcW w:w="876" w:type="dxa"/>
            <w:tcBorders>
              <w:top w:val="nil"/>
              <w:left w:val="nil"/>
              <w:bottom w:val="single" w:sz="4" w:space="0" w:color="auto"/>
              <w:right w:val="single" w:sz="4" w:space="0" w:color="auto"/>
            </w:tcBorders>
            <w:shd w:val="clear" w:color="auto" w:fill="auto"/>
            <w:noWrap/>
            <w:vAlign w:val="bottom"/>
            <w:hideMark/>
          </w:tcPr>
          <w:p w14:paraId="7EE4ADDC" w14:textId="77777777" w:rsidR="00521E1F" w:rsidRPr="00C1261D" w:rsidRDefault="00521E1F" w:rsidP="00390BE6">
            <w:pPr>
              <w:spacing w:before="0" w:line="360" w:lineRule="auto"/>
              <w:jc w:val="right"/>
              <w:rPr>
                <w:sz w:val="24"/>
              </w:rPr>
            </w:pPr>
            <w:r w:rsidRPr="00C1261D">
              <w:rPr>
                <w:sz w:val="24"/>
              </w:rPr>
              <w:t>6.260</w:t>
            </w:r>
          </w:p>
        </w:tc>
        <w:tc>
          <w:tcPr>
            <w:tcW w:w="876" w:type="dxa"/>
            <w:tcBorders>
              <w:top w:val="nil"/>
              <w:left w:val="nil"/>
              <w:bottom w:val="single" w:sz="4" w:space="0" w:color="auto"/>
              <w:right w:val="single" w:sz="4" w:space="0" w:color="auto"/>
            </w:tcBorders>
            <w:shd w:val="clear" w:color="auto" w:fill="auto"/>
            <w:noWrap/>
            <w:vAlign w:val="bottom"/>
            <w:hideMark/>
          </w:tcPr>
          <w:p w14:paraId="25EED7F2" w14:textId="77777777" w:rsidR="00521E1F" w:rsidRPr="00C1261D" w:rsidRDefault="00521E1F" w:rsidP="00390BE6">
            <w:pPr>
              <w:spacing w:before="0" w:line="360" w:lineRule="auto"/>
              <w:jc w:val="right"/>
              <w:rPr>
                <w:sz w:val="24"/>
              </w:rPr>
            </w:pPr>
            <w:r w:rsidRPr="00C1261D">
              <w:rPr>
                <w:sz w:val="24"/>
              </w:rPr>
              <w:t>787</w:t>
            </w:r>
          </w:p>
        </w:tc>
        <w:tc>
          <w:tcPr>
            <w:tcW w:w="853" w:type="dxa"/>
            <w:tcBorders>
              <w:top w:val="nil"/>
              <w:left w:val="nil"/>
              <w:bottom w:val="single" w:sz="4" w:space="0" w:color="auto"/>
              <w:right w:val="single" w:sz="4" w:space="0" w:color="auto"/>
            </w:tcBorders>
            <w:shd w:val="clear" w:color="auto" w:fill="auto"/>
            <w:noWrap/>
            <w:vAlign w:val="bottom"/>
            <w:hideMark/>
          </w:tcPr>
          <w:p w14:paraId="56DF1EAD" w14:textId="77777777" w:rsidR="00521E1F" w:rsidRPr="00C1261D" w:rsidRDefault="00521E1F" w:rsidP="00390BE6">
            <w:pPr>
              <w:spacing w:before="0" w:line="360" w:lineRule="auto"/>
              <w:jc w:val="right"/>
              <w:rPr>
                <w:sz w:val="24"/>
              </w:rPr>
            </w:pPr>
            <w:r w:rsidRPr="00C1261D">
              <w:rPr>
                <w:sz w:val="24"/>
              </w:rPr>
              <w:t>7</w:t>
            </w:r>
          </w:p>
        </w:tc>
        <w:tc>
          <w:tcPr>
            <w:tcW w:w="853" w:type="dxa"/>
            <w:tcBorders>
              <w:top w:val="nil"/>
              <w:left w:val="nil"/>
              <w:bottom w:val="single" w:sz="4" w:space="0" w:color="auto"/>
              <w:right w:val="single" w:sz="4" w:space="0" w:color="auto"/>
            </w:tcBorders>
            <w:shd w:val="clear" w:color="auto" w:fill="auto"/>
            <w:noWrap/>
            <w:vAlign w:val="bottom"/>
            <w:hideMark/>
          </w:tcPr>
          <w:p w14:paraId="48A8C2CA" w14:textId="77777777" w:rsidR="00521E1F" w:rsidRPr="00C1261D" w:rsidRDefault="00521E1F" w:rsidP="00390BE6">
            <w:pPr>
              <w:spacing w:before="0" w:line="360" w:lineRule="auto"/>
              <w:jc w:val="right"/>
              <w:rPr>
                <w:sz w:val="24"/>
              </w:rPr>
            </w:pPr>
            <w:r w:rsidRPr="00C1261D">
              <w:rPr>
                <w:sz w:val="24"/>
              </w:rPr>
              <w:t>743</w:t>
            </w:r>
          </w:p>
        </w:tc>
        <w:tc>
          <w:tcPr>
            <w:tcW w:w="1082" w:type="dxa"/>
            <w:tcBorders>
              <w:top w:val="nil"/>
              <w:left w:val="nil"/>
              <w:bottom w:val="single" w:sz="4" w:space="0" w:color="auto"/>
              <w:right w:val="single" w:sz="4" w:space="0" w:color="auto"/>
            </w:tcBorders>
            <w:shd w:val="clear" w:color="auto" w:fill="auto"/>
            <w:noWrap/>
            <w:vAlign w:val="bottom"/>
            <w:hideMark/>
          </w:tcPr>
          <w:p w14:paraId="0D45A776" w14:textId="77777777" w:rsidR="00521E1F" w:rsidRPr="00C1261D" w:rsidRDefault="00521E1F" w:rsidP="00390BE6">
            <w:pPr>
              <w:spacing w:before="0" w:line="360" w:lineRule="auto"/>
              <w:jc w:val="right"/>
              <w:rPr>
                <w:sz w:val="24"/>
              </w:rPr>
            </w:pPr>
            <w:r w:rsidRPr="00C1261D">
              <w:rPr>
                <w:sz w:val="24"/>
              </w:rPr>
              <w:t>65</w:t>
            </w:r>
          </w:p>
        </w:tc>
      </w:tr>
      <w:tr w:rsidR="00C1261D" w:rsidRPr="00C1261D" w14:paraId="550EA29C"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A6286DA" w14:textId="77777777" w:rsidR="00521E1F" w:rsidRPr="00C1261D" w:rsidRDefault="00521E1F" w:rsidP="00390BE6">
            <w:pPr>
              <w:spacing w:before="0" w:line="360" w:lineRule="auto"/>
              <w:jc w:val="center"/>
              <w:rPr>
                <w:sz w:val="24"/>
              </w:rPr>
            </w:pPr>
            <w:r w:rsidRPr="00C1261D">
              <w:rPr>
                <w:sz w:val="24"/>
              </w:rPr>
              <w:t>8</w:t>
            </w:r>
          </w:p>
        </w:tc>
        <w:tc>
          <w:tcPr>
            <w:tcW w:w="1985" w:type="dxa"/>
            <w:tcBorders>
              <w:top w:val="nil"/>
              <w:left w:val="nil"/>
              <w:bottom w:val="single" w:sz="4" w:space="0" w:color="auto"/>
              <w:right w:val="single" w:sz="4" w:space="0" w:color="auto"/>
            </w:tcBorders>
            <w:shd w:val="clear" w:color="auto" w:fill="auto"/>
            <w:noWrap/>
            <w:vAlign w:val="bottom"/>
            <w:hideMark/>
          </w:tcPr>
          <w:p w14:paraId="60DC483D" w14:textId="77777777" w:rsidR="00521E1F" w:rsidRPr="00C1261D" w:rsidRDefault="00521E1F" w:rsidP="00390BE6">
            <w:pPr>
              <w:spacing w:before="0" w:line="360" w:lineRule="auto"/>
              <w:jc w:val="left"/>
              <w:rPr>
                <w:sz w:val="24"/>
              </w:rPr>
            </w:pPr>
            <w:r w:rsidRPr="00C1261D">
              <w:rPr>
                <w:sz w:val="24"/>
              </w:rPr>
              <w:t>Xã Mù Sang</w:t>
            </w:r>
          </w:p>
        </w:tc>
        <w:tc>
          <w:tcPr>
            <w:tcW w:w="850" w:type="dxa"/>
            <w:tcBorders>
              <w:top w:val="nil"/>
              <w:left w:val="nil"/>
              <w:bottom w:val="single" w:sz="4" w:space="0" w:color="auto"/>
              <w:right w:val="single" w:sz="4" w:space="0" w:color="auto"/>
            </w:tcBorders>
            <w:shd w:val="clear" w:color="auto" w:fill="auto"/>
            <w:noWrap/>
            <w:vAlign w:val="bottom"/>
            <w:hideMark/>
          </w:tcPr>
          <w:p w14:paraId="7DCC2D57" w14:textId="77777777" w:rsidR="00521E1F" w:rsidRPr="00C1261D" w:rsidRDefault="00521E1F" w:rsidP="00390BE6">
            <w:pPr>
              <w:spacing w:before="0" w:line="360" w:lineRule="auto"/>
              <w:jc w:val="right"/>
              <w:rPr>
                <w:sz w:val="24"/>
              </w:rPr>
            </w:pPr>
            <w:r w:rsidRPr="00C1261D">
              <w:rPr>
                <w:sz w:val="24"/>
              </w:rPr>
              <w:t>3.185</w:t>
            </w:r>
          </w:p>
        </w:tc>
        <w:tc>
          <w:tcPr>
            <w:tcW w:w="851" w:type="dxa"/>
            <w:tcBorders>
              <w:top w:val="nil"/>
              <w:left w:val="nil"/>
              <w:bottom w:val="single" w:sz="4" w:space="0" w:color="auto"/>
              <w:right w:val="single" w:sz="4" w:space="0" w:color="auto"/>
            </w:tcBorders>
            <w:shd w:val="clear" w:color="auto" w:fill="auto"/>
            <w:noWrap/>
            <w:vAlign w:val="bottom"/>
            <w:hideMark/>
          </w:tcPr>
          <w:p w14:paraId="1CF45300" w14:textId="77777777" w:rsidR="00521E1F" w:rsidRPr="00C1261D" w:rsidRDefault="00521E1F" w:rsidP="00390BE6">
            <w:pPr>
              <w:spacing w:before="0" w:line="360" w:lineRule="auto"/>
              <w:jc w:val="right"/>
              <w:rPr>
                <w:sz w:val="24"/>
              </w:rPr>
            </w:pPr>
            <w:r w:rsidRPr="00C1261D">
              <w:rPr>
                <w:sz w:val="24"/>
              </w:rPr>
              <w:t>101</w:t>
            </w:r>
          </w:p>
        </w:tc>
        <w:tc>
          <w:tcPr>
            <w:tcW w:w="876" w:type="dxa"/>
            <w:tcBorders>
              <w:top w:val="nil"/>
              <w:left w:val="nil"/>
              <w:bottom w:val="single" w:sz="4" w:space="0" w:color="auto"/>
              <w:right w:val="single" w:sz="4" w:space="0" w:color="auto"/>
            </w:tcBorders>
            <w:shd w:val="clear" w:color="auto" w:fill="auto"/>
            <w:noWrap/>
            <w:vAlign w:val="bottom"/>
            <w:hideMark/>
          </w:tcPr>
          <w:p w14:paraId="6420EC28" w14:textId="77777777" w:rsidR="00521E1F" w:rsidRPr="00C1261D" w:rsidRDefault="00521E1F" w:rsidP="00390BE6">
            <w:pPr>
              <w:spacing w:before="0" w:line="360" w:lineRule="auto"/>
              <w:jc w:val="right"/>
              <w:rPr>
                <w:sz w:val="24"/>
              </w:rPr>
            </w:pPr>
            <w:r w:rsidRPr="00C1261D">
              <w:rPr>
                <w:sz w:val="24"/>
              </w:rPr>
              <w:t>31</w:t>
            </w:r>
          </w:p>
        </w:tc>
        <w:tc>
          <w:tcPr>
            <w:tcW w:w="876" w:type="dxa"/>
            <w:tcBorders>
              <w:top w:val="nil"/>
              <w:left w:val="nil"/>
              <w:bottom w:val="single" w:sz="4" w:space="0" w:color="auto"/>
              <w:right w:val="single" w:sz="4" w:space="0" w:color="auto"/>
            </w:tcBorders>
            <w:shd w:val="clear" w:color="auto" w:fill="auto"/>
            <w:noWrap/>
            <w:vAlign w:val="bottom"/>
            <w:hideMark/>
          </w:tcPr>
          <w:p w14:paraId="5E10AD78" w14:textId="77777777" w:rsidR="00521E1F" w:rsidRPr="00C1261D" w:rsidRDefault="00521E1F" w:rsidP="00390BE6">
            <w:pPr>
              <w:spacing w:before="0" w:line="360" w:lineRule="auto"/>
              <w:jc w:val="right"/>
              <w:rPr>
                <w:sz w:val="24"/>
              </w:rPr>
            </w:pPr>
            <w:r w:rsidRPr="00C1261D">
              <w:rPr>
                <w:sz w:val="24"/>
              </w:rPr>
              <w:t>2.661</w:t>
            </w:r>
          </w:p>
        </w:tc>
        <w:tc>
          <w:tcPr>
            <w:tcW w:w="876" w:type="dxa"/>
            <w:tcBorders>
              <w:top w:val="nil"/>
              <w:left w:val="nil"/>
              <w:bottom w:val="single" w:sz="4" w:space="0" w:color="auto"/>
              <w:right w:val="single" w:sz="4" w:space="0" w:color="auto"/>
            </w:tcBorders>
            <w:shd w:val="clear" w:color="auto" w:fill="auto"/>
            <w:noWrap/>
            <w:vAlign w:val="bottom"/>
            <w:hideMark/>
          </w:tcPr>
          <w:p w14:paraId="40DBC6DC" w14:textId="77777777" w:rsidR="00521E1F" w:rsidRPr="00C1261D" w:rsidRDefault="00521E1F" w:rsidP="00390BE6">
            <w:pPr>
              <w:spacing w:before="0" w:line="360" w:lineRule="auto"/>
              <w:jc w:val="right"/>
              <w:rPr>
                <w:sz w:val="24"/>
              </w:rPr>
            </w:pPr>
            <w:r w:rsidRPr="00C1261D">
              <w:rPr>
                <w:sz w:val="24"/>
              </w:rPr>
              <w:t>379</w:t>
            </w:r>
          </w:p>
        </w:tc>
        <w:tc>
          <w:tcPr>
            <w:tcW w:w="853" w:type="dxa"/>
            <w:tcBorders>
              <w:top w:val="nil"/>
              <w:left w:val="nil"/>
              <w:bottom w:val="single" w:sz="4" w:space="0" w:color="auto"/>
              <w:right w:val="single" w:sz="4" w:space="0" w:color="auto"/>
            </w:tcBorders>
            <w:shd w:val="clear" w:color="auto" w:fill="auto"/>
            <w:noWrap/>
            <w:vAlign w:val="bottom"/>
            <w:hideMark/>
          </w:tcPr>
          <w:p w14:paraId="4A68BFD6" w14:textId="77777777" w:rsidR="00521E1F" w:rsidRPr="00C1261D" w:rsidRDefault="00521E1F" w:rsidP="00390BE6">
            <w:pPr>
              <w:spacing w:before="0" w:line="360" w:lineRule="auto"/>
              <w:jc w:val="right"/>
              <w:rPr>
                <w:sz w:val="24"/>
              </w:rPr>
            </w:pPr>
            <w:r w:rsidRPr="00C1261D">
              <w:rPr>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2F944D62" w14:textId="77777777" w:rsidR="00521E1F" w:rsidRPr="00C1261D" w:rsidRDefault="00521E1F" w:rsidP="00390BE6">
            <w:pPr>
              <w:spacing w:before="0" w:line="360" w:lineRule="auto"/>
              <w:jc w:val="right"/>
              <w:rPr>
                <w:sz w:val="24"/>
              </w:rPr>
            </w:pPr>
            <w:r w:rsidRPr="00C1261D">
              <w:rPr>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67697DDE" w14:textId="77777777" w:rsidR="00521E1F" w:rsidRPr="00C1261D" w:rsidRDefault="00521E1F" w:rsidP="00390BE6">
            <w:pPr>
              <w:spacing w:before="0" w:line="360" w:lineRule="auto"/>
              <w:jc w:val="right"/>
              <w:rPr>
                <w:sz w:val="24"/>
              </w:rPr>
            </w:pPr>
            <w:r w:rsidRPr="00C1261D">
              <w:rPr>
                <w:sz w:val="24"/>
              </w:rPr>
              <w:t>10</w:t>
            </w:r>
          </w:p>
        </w:tc>
      </w:tr>
      <w:tr w:rsidR="00C1261D" w:rsidRPr="00C1261D" w14:paraId="510533A3"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D812944" w14:textId="77777777" w:rsidR="00521E1F" w:rsidRPr="00C1261D" w:rsidRDefault="00521E1F" w:rsidP="00390BE6">
            <w:pPr>
              <w:spacing w:before="0" w:line="360" w:lineRule="auto"/>
              <w:jc w:val="center"/>
              <w:rPr>
                <w:sz w:val="24"/>
              </w:rPr>
            </w:pPr>
            <w:r w:rsidRPr="00C1261D">
              <w:rPr>
                <w:sz w:val="24"/>
              </w:rPr>
              <w:t>9</w:t>
            </w:r>
          </w:p>
        </w:tc>
        <w:tc>
          <w:tcPr>
            <w:tcW w:w="1985" w:type="dxa"/>
            <w:tcBorders>
              <w:top w:val="nil"/>
              <w:left w:val="nil"/>
              <w:bottom w:val="single" w:sz="4" w:space="0" w:color="auto"/>
              <w:right w:val="single" w:sz="4" w:space="0" w:color="auto"/>
            </w:tcBorders>
            <w:shd w:val="clear" w:color="auto" w:fill="auto"/>
            <w:noWrap/>
            <w:vAlign w:val="bottom"/>
            <w:hideMark/>
          </w:tcPr>
          <w:p w14:paraId="4F18F370" w14:textId="77777777" w:rsidR="00521E1F" w:rsidRPr="00C1261D" w:rsidRDefault="00521E1F" w:rsidP="00390BE6">
            <w:pPr>
              <w:spacing w:before="0" w:line="360" w:lineRule="auto"/>
              <w:jc w:val="left"/>
              <w:rPr>
                <w:sz w:val="24"/>
              </w:rPr>
            </w:pPr>
            <w:r w:rsidRPr="00C1261D">
              <w:rPr>
                <w:sz w:val="24"/>
              </w:rPr>
              <w:t>Xã Ma Li Pho</w:t>
            </w:r>
          </w:p>
        </w:tc>
        <w:tc>
          <w:tcPr>
            <w:tcW w:w="850" w:type="dxa"/>
            <w:tcBorders>
              <w:top w:val="nil"/>
              <w:left w:val="nil"/>
              <w:bottom w:val="single" w:sz="4" w:space="0" w:color="auto"/>
              <w:right w:val="single" w:sz="4" w:space="0" w:color="auto"/>
            </w:tcBorders>
            <w:shd w:val="clear" w:color="auto" w:fill="auto"/>
            <w:noWrap/>
            <w:vAlign w:val="bottom"/>
            <w:hideMark/>
          </w:tcPr>
          <w:p w14:paraId="0B3FF272" w14:textId="77777777" w:rsidR="00521E1F" w:rsidRPr="00C1261D" w:rsidRDefault="00521E1F" w:rsidP="00390BE6">
            <w:pPr>
              <w:spacing w:before="0" w:line="360" w:lineRule="auto"/>
              <w:jc w:val="right"/>
              <w:rPr>
                <w:sz w:val="24"/>
              </w:rPr>
            </w:pPr>
            <w:r w:rsidRPr="00C1261D">
              <w:rPr>
                <w:sz w:val="24"/>
              </w:rPr>
              <w:t>2.831</w:t>
            </w:r>
          </w:p>
        </w:tc>
        <w:tc>
          <w:tcPr>
            <w:tcW w:w="851" w:type="dxa"/>
            <w:tcBorders>
              <w:top w:val="nil"/>
              <w:left w:val="nil"/>
              <w:bottom w:val="single" w:sz="4" w:space="0" w:color="auto"/>
              <w:right w:val="single" w:sz="4" w:space="0" w:color="auto"/>
            </w:tcBorders>
            <w:shd w:val="clear" w:color="auto" w:fill="auto"/>
            <w:noWrap/>
            <w:vAlign w:val="bottom"/>
            <w:hideMark/>
          </w:tcPr>
          <w:p w14:paraId="2F44C254" w14:textId="77777777" w:rsidR="00521E1F" w:rsidRPr="00C1261D" w:rsidRDefault="00521E1F" w:rsidP="00390BE6">
            <w:pPr>
              <w:spacing w:before="0" w:line="360" w:lineRule="auto"/>
              <w:jc w:val="right"/>
              <w:rPr>
                <w:sz w:val="24"/>
              </w:rPr>
            </w:pPr>
            <w:r w:rsidRPr="00C1261D">
              <w:rPr>
                <w:sz w:val="24"/>
              </w:rPr>
              <w:t>236</w:t>
            </w:r>
          </w:p>
        </w:tc>
        <w:tc>
          <w:tcPr>
            <w:tcW w:w="876" w:type="dxa"/>
            <w:tcBorders>
              <w:top w:val="nil"/>
              <w:left w:val="nil"/>
              <w:bottom w:val="single" w:sz="4" w:space="0" w:color="auto"/>
              <w:right w:val="single" w:sz="4" w:space="0" w:color="auto"/>
            </w:tcBorders>
            <w:shd w:val="clear" w:color="auto" w:fill="auto"/>
            <w:noWrap/>
            <w:vAlign w:val="bottom"/>
            <w:hideMark/>
          </w:tcPr>
          <w:p w14:paraId="7BDFCBDB" w14:textId="77777777" w:rsidR="00521E1F" w:rsidRPr="00C1261D" w:rsidRDefault="00521E1F" w:rsidP="00390BE6">
            <w:pPr>
              <w:spacing w:before="0" w:line="360" w:lineRule="auto"/>
              <w:jc w:val="right"/>
              <w:rPr>
                <w:sz w:val="24"/>
              </w:rPr>
            </w:pPr>
            <w:r w:rsidRPr="00C1261D">
              <w:rPr>
                <w:sz w:val="24"/>
              </w:rPr>
              <w:t>217</w:t>
            </w:r>
          </w:p>
        </w:tc>
        <w:tc>
          <w:tcPr>
            <w:tcW w:w="876" w:type="dxa"/>
            <w:tcBorders>
              <w:top w:val="nil"/>
              <w:left w:val="nil"/>
              <w:bottom w:val="single" w:sz="4" w:space="0" w:color="auto"/>
              <w:right w:val="single" w:sz="4" w:space="0" w:color="auto"/>
            </w:tcBorders>
            <w:shd w:val="clear" w:color="auto" w:fill="auto"/>
            <w:noWrap/>
            <w:vAlign w:val="bottom"/>
            <w:hideMark/>
          </w:tcPr>
          <w:p w14:paraId="539C8B5D" w14:textId="77777777" w:rsidR="00521E1F" w:rsidRPr="00C1261D" w:rsidRDefault="00521E1F" w:rsidP="00390BE6">
            <w:pPr>
              <w:spacing w:before="0" w:line="360" w:lineRule="auto"/>
              <w:jc w:val="right"/>
              <w:rPr>
                <w:sz w:val="24"/>
              </w:rPr>
            </w:pPr>
            <w:r w:rsidRPr="00C1261D">
              <w:rPr>
                <w:sz w:val="24"/>
              </w:rPr>
              <w:t>6</w:t>
            </w:r>
          </w:p>
        </w:tc>
        <w:tc>
          <w:tcPr>
            <w:tcW w:w="876" w:type="dxa"/>
            <w:tcBorders>
              <w:top w:val="nil"/>
              <w:left w:val="nil"/>
              <w:bottom w:val="single" w:sz="4" w:space="0" w:color="auto"/>
              <w:right w:val="single" w:sz="4" w:space="0" w:color="auto"/>
            </w:tcBorders>
            <w:shd w:val="clear" w:color="auto" w:fill="auto"/>
            <w:noWrap/>
            <w:vAlign w:val="bottom"/>
            <w:hideMark/>
          </w:tcPr>
          <w:p w14:paraId="379B63E6" w14:textId="77777777" w:rsidR="00521E1F" w:rsidRPr="00C1261D" w:rsidRDefault="00521E1F" w:rsidP="00390BE6">
            <w:pPr>
              <w:spacing w:before="0" w:line="360" w:lineRule="auto"/>
              <w:jc w:val="right"/>
              <w:rPr>
                <w:sz w:val="24"/>
              </w:rPr>
            </w:pPr>
            <w:r w:rsidRPr="00C1261D">
              <w:rPr>
                <w:sz w:val="24"/>
              </w:rPr>
              <w:t>2.329</w:t>
            </w:r>
          </w:p>
        </w:tc>
        <w:tc>
          <w:tcPr>
            <w:tcW w:w="853" w:type="dxa"/>
            <w:tcBorders>
              <w:top w:val="nil"/>
              <w:left w:val="nil"/>
              <w:bottom w:val="single" w:sz="4" w:space="0" w:color="auto"/>
              <w:right w:val="single" w:sz="4" w:space="0" w:color="auto"/>
            </w:tcBorders>
            <w:shd w:val="clear" w:color="auto" w:fill="auto"/>
            <w:noWrap/>
            <w:vAlign w:val="bottom"/>
            <w:hideMark/>
          </w:tcPr>
          <w:p w14:paraId="5F5444B8" w14:textId="77777777" w:rsidR="00521E1F" w:rsidRPr="00C1261D" w:rsidRDefault="00521E1F" w:rsidP="00390BE6">
            <w:pPr>
              <w:spacing w:before="0" w:line="360" w:lineRule="auto"/>
              <w:jc w:val="right"/>
              <w:rPr>
                <w:sz w:val="24"/>
              </w:rPr>
            </w:pPr>
            <w:r w:rsidRPr="00C1261D">
              <w:rPr>
                <w:sz w:val="24"/>
              </w:rPr>
              <w:t>7</w:t>
            </w:r>
          </w:p>
        </w:tc>
        <w:tc>
          <w:tcPr>
            <w:tcW w:w="853" w:type="dxa"/>
            <w:tcBorders>
              <w:top w:val="nil"/>
              <w:left w:val="nil"/>
              <w:bottom w:val="single" w:sz="4" w:space="0" w:color="auto"/>
              <w:right w:val="single" w:sz="4" w:space="0" w:color="auto"/>
            </w:tcBorders>
            <w:shd w:val="clear" w:color="auto" w:fill="auto"/>
            <w:noWrap/>
            <w:vAlign w:val="bottom"/>
            <w:hideMark/>
          </w:tcPr>
          <w:p w14:paraId="3EDD42B3" w14:textId="77777777" w:rsidR="00521E1F" w:rsidRPr="00C1261D" w:rsidRDefault="00521E1F" w:rsidP="00390BE6">
            <w:pPr>
              <w:spacing w:before="0" w:line="360" w:lineRule="auto"/>
              <w:jc w:val="right"/>
              <w:rPr>
                <w:sz w:val="24"/>
              </w:rPr>
            </w:pPr>
            <w:r w:rsidRPr="00C1261D">
              <w:rPr>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4954B088" w14:textId="77777777" w:rsidR="00521E1F" w:rsidRPr="00C1261D" w:rsidRDefault="00521E1F" w:rsidP="00390BE6">
            <w:pPr>
              <w:spacing w:before="0" w:line="360" w:lineRule="auto"/>
              <w:jc w:val="right"/>
              <w:rPr>
                <w:sz w:val="24"/>
              </w:rPr>
            </w:pPr>
            <w:r w:rsidRPr="00C1261D">
              <w:rPr>
                <w:sz w:val="24"/>
              </w:rPr>
              <w:t>36</w:t>
            </w:r>
          </w:p>
        </w:tc>
      </w:tr>
      <w:tr w:rsidR="00C1261D" w:rsidRPr="00C1261D" w14:paraId="1709BBEF"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9AD313" w14:textId="77777777" w:rsidR="00521E1F" w:rsidRPr="00C1261D" w:rsidRDefault="00521E1F" w:rsidP="00390BE6">
            <w:pPr>
              <w:spacing w:before="0" w:line="360" w:lineRule="auto"/>
              <w:jc w:val="center"/>
              <w:rPr>
                <w:sz w:val="24"/>
              </w:rPr>
            </w:pPr>
            <w:r w:rsidRPr="00C1261D">
              <w:rPr>
                <w:sz w:val="24"/>
              </w:rPr>
              <w:t>10</w:t>
            </w:r>
          </w:p>
        </w:tc>
        <w:tc>
          <w:tcPr>
            <w:tcW w:w="1985" w:type="dxa"/>
            <w:tcBorders>
              <w:top w:val="nil"/>
              <w:left w:val="nil"/>
              <w:bottom w:val="single" w:sz="4" w:space="0" w:color="auto"/>
              <w:right w:val="single" w:sz="4" w:space="0" w:color="auto"/>
            </w:tcBorders>
            <w:shd w:val="clear" w:color="auto" w:fill="auto"/>
            <w:noWrap/>
            <w:vAlign w:val="bottom"/>
            <w:hideMark/>
          </w:tcPr>
          <w:p w14:paraId="01A05819" w14:textId="77777777" w:rsidR="00521E1F" w:rsidRPr="00C1261D" w:rsidRDefault="00521E1F" w:rsidP="00390BE6">
            <w:pPr>
              <w:spacing w:before="0" w:line="360" w:lineRule="auto"/>
              <w:jc w:val="left"/>
              <w:rPr>
                <w:sz w:val="24"/>
              </w:rPr>
            </w:pPr>
            <w:r w:rsidRPr="00C1261D">
              <w:rPr>
                <w:sz w:val="24"/>
              </w:rPr>
              <w:t>Xã Hoang Thèn</w:t>
            </w:r>
          </w:p>
        </w:tc>
        <w:tc>
          <w:tcPr>
            <w:tcW w:w="850" w:type="dxa"/>
            <w:tcBorders>
              <w:top w:val="nil"/>
              <w:left w:val="nil"/>
              <w:bottom w:val="single" w:sz="4" w:space="0" w:color="auto"/>
              <w:right w:val="single" w:sz="4" w:space="0" w:color="auto"/>
            </w:tcBorders>
            <w:shd w:val="clear" w:color="auto" w:fill="auto"/>
            <w:noWrap/>
            <w:vAlign w:val="bottom"/>
            <w:hideMark/>
          </w:tcPr>
          <w:p w14:paraId="7F606289" w14:textId="77777777" w:rsidR="00521E1F" w:rsidRPr="00C1261D" w:rsidRDefault="00521E1F" w:rsidP="00390BE6">
            <w:pPr>
              <w:spacing w:before="0" w:line="360" w:lineRule="auto"/>
              <w:jc w:val="right"/>
              <w:rPr>
                <w:sz w:val="24"/>
              </w:rPr>
            </w:pPr>
            <w:r w:rsidRPr="00C1261D">
              <w:rPr>
                <w:sz w:val="24"/>
              </w:rPr>
              <w:t>4.210</w:t>
            </w:r>
          </w:p>
        </w:tc>
        <w:tc>
          <w:tcPr>
            <w:tcW w:w="851" w:type="dxa"/>
            <w:tcBorders>
              <w:top w:val="nil"/>
              <w:left w:val="nil"/>
              <w:bottom w:val="single" w:sz="4" w:space="0" w:color="auto"/>
              <w:right w:val="single" w:sz="4" w:space="0" w:color="auto"/>
            </w:tcBorders>
            <w:shd w:val="clear" w:color="auto" w:fill="auto"/>
            <w:noWrap/>
            <w:vAlign w:val="bottom"/>
            <w:hideMark/>
          </w:tcPr>
          <w:p w14:paraId="2FB12F76" w14:textId="77777777" w:rsidR="00521E1F" w:rsidRPr="00C1261D" w:rsidRDefault="00521E1F" w:rsidP="00390BE6">
            <w:pPr>
              <w:spacing w:before="0" w:line="360" w:lineRule="auto"/>
              <w:jc w:val="right"/>
              <w:rPr>
                <w:sz w:val="24"/>
              </w:rPr>
            </w:pPr>
            <w:r w:rsidRPr="00C1261D">
              <w:rPr>
                <w:sz w:val="24"/>
              </w:rPr>
              <w:t>77</w:t>
            </w:r>
          </w:p>
        </w:tc>
        <w:tc>
          <w:tcPr>
            <w:tcW w:w="876" w:type="dxa"/>
            <w:tcBorders>
              <w:top w:val="nil"/>
              <w:left w:val="nil"/>
              <w:bottom w:val="single" w:sz="4" w:space="0" w:color="auto"/>
              <w:right w:val="single" w:sz="4" w:space="0" w:color="auto"/>
            </w:tcBorders>
            <w:shd w:val="clear" w:color="auto" w:fill="auto"/>
            <w:noWrap/>
            <w:vAlign w:val="bottom"/>
            <w:hideMark/>
          </w:tcPr>
          <w:p w14:paraId="3B769377" w14:textId="77777777" w:rsidR="00521E1F" w:rsidRPr="00C1261D" w:rsidRDefault="00521E1F" w:rsidP="00390BE6">
            <w:pPr>
              <w:spacing w:before="0" w:line="360" w:lineRule="auto"/>
              <w:jc w:val="right"/>
              <w:rPr>
                <w:sz w:val="24"/>
              </w:rPr>
            </w:pPr>
            <w:r w:rsidRPr="00C1261D">
              <w:rPr>
                <w:sz w:val="24"/>
              </w:rPr>
              <w:t>392</w:t>
            </w:r>
          </w:p>
        </w:tc>
        <w:tc>
          <w:tcPr>
            <w:tcW w:w="876" w:type="dxa"/>
            <w:tcBorders>
              <w:top w:val="nil"/>
              <w:left w:val="nil"/>
              <w:bottom w:val="single" w:sz="4" w:space="0" w:color="auto"/>
              <w:right w:val="single" w:sz="4" w:space="0" w:color="auto"/>
            </w:tcBorders>
            <w:shd w:val="clear" w:color="auto" w:fill="auto"/>
            <w:noWrap/>
            <w:vAlign w:val="bottom"/>
            <w:hideMark/>
          </w:tcPr>
          <w:p w14:paraId="4F040EA7" w14:textId="77777777" w:rsidR="00521E1F" w:rsidRPr="00C1261D" w:rsidRDefault="00521E1F" w:rsidP="00390BE6">
            <w:pPr>
              <w:spacing w:before="0" w:line="360" w:lineRule="auto"/>
              <w:jc w:val="right"/>
              <w:rPr>
                <w:sz w:val="24"/>
              </w:rPr>
            </w:pPr>
            <w:r w:rsidRPr="00C1261D">
              <w:rPr>
                <w:sz w:val="24"/>
              </w:rPr>
              <w:t>1.295</w:t>
            </w:r>
          </w:p>
        </w:tc>
        <w:tc>
          <w:tcPr>
            <w:tcW w:w="876" w:type="dxa"/>
            <w:tcBorders>
              <w:top w:val="nil"/>
              <w:left w:val="nil"/>
              <w:bottom w:val="single" w:sz="4" w:space="0" w:color="auto"/>
              <w:right w:val="single" w:sz="4" w:space="0" w:color="auto"/>
            </w:tcBorders>
            <w:shd w:val="clear" w:color="auto" w:fill="auto"/>
            <w:noWrap/>
            <w:vAlign w:val="bottom"/>
            <w:hideMark/>
          </w:tcPr>
          <w:p w14:paraId="69B2EF03" w14:textId="77777777" w:rsidR="00521E1F" w:rsidRPr="00C1261D" w:rsidRDefault="00521E1F" w:rsidP="00390BE6">
            <w:pPr>
              <w:spacing w:before="0" w:line="360" w:lineRule="auto"/>
              <w:jc w:val="right"/>
              <w:rPr>
                <w:sz w:val="24"/>
              </w:rPr>
            </w:pPr>
            <w:r w:rsidRPr="00C1261D">
              <w:rPr>
                <w:sz w:val="24"/>
              </w:rPr>
              <w:t>2.422</w:t>
            </w:r>
          </w:p>
        </w:tc>
        <w:tc>
          <w:tcPr>
            <w:tcW w:w="853" w:type="dxa"/>
            <w:tcBorders>
              <w:top w:val="nil"/>
              <w:left w:val="nil"/>
              <w:bottom w:val="single" w:sz="4" w:space="0" w:color="auto"/>
              <w:right w:val="single" w:sz="4" w:space="0" w:color="auto"/>
            </w:tcBorders>
            <w:shd w:val="clear" w:color="auto" w:fill="auto"/>
            <w:noWrap/>
            <w:vAlign w:val="bottom"/>
            <w:hideMark/>
          </w:tcPr>
          <w:p w14:paraId="108837D6" w14:textId="77777777" w:rsidR="00521E1F" w:rsidRPr="00C1261D" w:rsidRDefault="00521E1F" w:rsidP="00390BE6">
            <w:pPr>
              <w:spacing w:before="0" w:line="360" w:lineRule="auto"/>
              <w:jc w:val="right"/>
              <w:rPr>
                <w:sz w:val="24"/>
              </w:rPr>
            </w:pPr>
            <w:r w:rsidRPr="00C1261D">
              <w:rPr>
                <w:sz w:val="24"/>
              </w:rPr>
              <w:t>4</w:t>
            </w:r>
          </w:p>
        </w:tc>
        <w:tc>
          <w:tcPr>
            <w:tcW w:w="853" w:type="dxa"/>
            <w:tcBorders>
              <w:top w:val="nil"/>
              <w:left w:val="nil"/>
              <w:bottom w:val="single" w:sz="4" w:space="0" w:color="auto"/>
              <w:right w:val="single" w:sz="4" w:space="0" w:color="auto"/>
            </w:tcBorders>
            <w:shd w:val="clear" w:color="auto" w:fill="auto"/>
            <w:noWrap/>
            <w:vAlign w:val="bottom"/>
            <w:hideMark/>
          </w:tcPr>
          <w:p w14:paraId="54D2B5E0" w14:textId="77777777" w:rsidR="00521E1F" w:rsidRPr="00C1261D" w:rsidRDefault="00521E1F" w:rsidP="00390BE6">
            <w:pPr>
              <w:spacing w:before="0" w:line="360" w:lineRule="auto"/>
              <w:jc w:val="right"/>
              <w:rPr>
                <w:sz w:val="24"/>
              </w:rPr>
            </w:pPr>
            <w:r w:rsidRPr="00C1261D">
              <w:rPr>
                <w:sz w:val="24"/>
              </w:rPr>
              <w:t>3</w:t>
            </w:r>
          </w:p>
        </w:tc>
        <w:tc>
          <w:tcPr>
            <w:tcW w:w="1082" w:type="dxa"/>
            <w:tcBorders>
              <w:top w:val="nil"/>
              <w:left w:val="nil"/>
              <w:bottom w:val="single" w:sz="4" w:space="0" w:color="auto"/>
              <w:right w:val="single" w:sz="4" w:space="0" w:color="auto"/>
            </w:tcBorders>
            <w:shd w:val="clear" w:color="auto" w:fill="auto"/>
            <w:noWrap/>
            <w:vAlign w:val="bottom"/>
            <w:hideMark/>
          </w:tcPr>
          <w:p w14:paraId="329847DD" w14:textId="77777777" w:rsidR="00521E1F" w:rsidRPr="00C1261D" w:rsidRDefault="00521E1F" w:rsidP="00390BE6">
            <w:pPr>
              <w:spacing w:before="0" w:line="360" w:lineRule="auto"/>
              <w:jc w:val="right"/>
              <w:rPr>
                <w:sz w:val="24"/>
              </w:rPr>
            </w:pPr>
            <w:r w:rsidRPr="00C1261D">
              <w:rPr>
                <w:sz w:val="24"/>
              </w:rPr>
              <w:t>17</w:t>
            </w:r>
          </w:p>
        </w:tc>
      </w:tr>
      <w:tr w:rsidR="00C1261D" w:rsidRPr="00C1261D" w14:paraId="32E457CC"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B7B80B6" w14:textId="77777777" w:rsidR="00521E1F" w:rsidRPr="00C1261D" w:rsidRDefault="00521E1F" w:rsidP="00390BE6">
            <w:pPr>
              <w:spacing w:before="0" w:line="360" w:lineRule="auto"/>
              <w:jc w:val="center"/>
              <w:rPr>
                <w:sz w:val="24"/>
              </w:rPr>
            </w:pPr>
            <w:r w:rsidRPr="00C1261D">
              <w:rPr>
                <w:sz w:val="24"/>
              </w:rPr>
              <w:t>11</w:t>
            </w:r>
          </w:p>
        </w:tc>
        <w:tc>
          <w:tcPr>
            <w:tcW w:w="1985" w:type="dxa"/>
            <w:tcBorders>
              <w:top w:val="nil"/>
              <w:left w:val="nil"/>
              <w:bottom w:val="single" w:sz="4" w:space="0" w:color="auto"/>
              <w:right w:val="single" w:sz="4" w:space="0" w:color="auto"/>
            </w:tcBorders>
            <w:shd w:val="clear" w:color="auto" w:fill="auto"/>
            <w:noWrap/>
            <w:vAlign w:val="bottom"/>
            <w:hideMark/>
          </w:tcPr>
          <w:p w14:paraId="7C05AB7E" w14:textId="77777777" w:rsidR="00521E1F" w:rsidRPr="00C1261D" w:rsidRDefault="00521E1F" w:rsidP="00390BE6">
            <w:pPr>
              <w:spacing w:before="0" w:line="360" w:lineRule="auto"/>
              <w:jc w:val="left"/>
              <w:rPr>
                <w:sz w:val="24"/>
              </w:rPr>
            </w:pPr>
            <w:r w:rsidRPr="00C1261D">
              <w:rPr>
                <w:sz w:val="24"/>
              </w:rPr>
              <w:t xml:space="preserve">Xã Bản Lang </w:t>
            </w:r>
          </w:p>
        </w:tc>
        <w:tc>
          <w:tcPr>
            <w:tcW w:w="850" w:type="dxa"/>
            <w:tcBorders>
              <w:top w:val="nil"/>
              <w:left w:val="nil"/>
              <w:bottom w:val="single" w:sz="4" w:space="0" w:color="auto"/>
              <w:right w:val="single" w:sz="4" w:space="0" w:color="auto"/>
            </w:tcBorders>
            <w:shd w:val="clear" w:color="auto" w:fill="auto"/>
            <w:noWrap/>
            <w:vAlign w:val="bottom"/>
            <w:hideMark/>
          </w:tcPr>
          <w:p w14:paraId="0090F7D7" w14:textId="77777777" w:rsidR="00521E1F" w:rsidRPr="00C1261D" w:rsidRDefault="00521E1F" w:rsidP="00390BE6">
            <w:pPr>
              <w:spacing w:before="0" w:line="360" w:lineRule="auto"/>
              <w:jc w:val="right"/>
              <w:rPr>
                <w:sz w:val="24"/>
              </w:rPr>
            </w:pPr>
            <w:r w:rsidRPr="00C1261D">
              <w:rPr>
                <w:sz w:val="24"/>
              </w:rPr>
              <w:t>8.069</w:t>
            </w:r>
          </w:p>
        </w:tc>
        <w:tc>
          <w:tcPr>
            <w:tcW w:w="851" w:type="dxa"/>
            <w:tcBorders>
              <w:top w:val="nil"/>
              <w:left w:val="nil"/>
              <w:bottom w:val="single" w:sz="4" w:space="0" w:color="auto"/>
              <w:right w:val="single" w:sz="4" w:space="0" w:color="auto"/>
            </w:tcBorders>
            <w:shd w:val="clear" w:color="auto" w:fill="auto"/>
            <w:noWrap/>
            <w:vAlign w:val="bottom"/>
            <w:hideMark/>
          </w:tcPr>
          <w:p w14:paraId="54809858" w14:textId="77777777" w:rsidR="00521E1F" w:rsidRPr="00C1261D" w:rsidRDefault="00521E1F" w:rsidP="00390BE6">
            <w:pPr>
              <w:spacing w:before="0" w:line="360" w:lineRule="auto"/>
              <w:jc w:val="right"/>
              <w:rPr>
                <w:sz w:val="24"/>
              </w:rPr>
            </w:pPr>
            <w:r w:rsidRPr="00C1261D">
              <w:rPr>
                <w:sz w:val="24"/>
              </w:rPr>
              <w:t>251</w:t>
            </w:r>
          </w:p>
        </w:tc>
        <w:tc>
          <w:tcPr>
            <w:tcW w:w="876" w:type="dxa"/>
            <w:tcBorders>
              <w:top w:val="nil"/>
              <w:left w:val="nil"/>
              <w:bottom w:val="single" w:sz="4" w:space="0" w:color="auto"/>
              <w:right w:val="single" w:sz="4" w:space="0" w:color="auto"/>
            </w:tcBorders>
            <w:shd w:val="clear" w:color="auto" w:fill="auto"/>
            <w:noWrap/>
            <w:vAlign w:val="bottom"/>
            <w:hideMark/>
          </w:tcPr>
          <w:p w14:paraId="64614C5F" w14:textId="77777777" w:rsidR="00521E1F" w:rsidRPr="00C1261D" w:rsidRDefault="00521E1F" w:rsidP="00390BE6">
            <w:pPr>
              <w:spacing w:before="0" w:line="360" w:lineRule="auto"/>
              <w:jc w:val="right"/>
              <w:rPr>
                <w:sz w:val="24"/>
              </w:rPr>
            </w:pPr>
            <w:r w:rsidRPr="00C1261D">
              <w:rPr>
                <w:sz w:val="24"/>
              </w:rPr>
              <w:t>1.771</w:t>
            </w:r>
          </w:p>
        </w:tc>
        <w:tc>
          <w:tcPr>
            <w:tcW w:w="876" w:type="dxa"/>
            <w:tcBorders>
              <w:top w:val="nil"/>
              <w:left w:val="nil"/>
              <w:bottom w:val="single" w:sz="4" w:space="0" w:color="auto"/>
              <w:right w:val="single" w:sz="4" w:space="0" w:color="auto"/>
            </w:tcBorders>
            <w:shd w:val="clear" w:color="auto" w:fill="auto"/>
            <w:noWrap/>
            <w:vAlign w:val="bottom"/>
            <w:hideMark/>
          </w:tcPr>
          <w:p w14:paraId="03BBCD1B" w14:textId="77777777" w:rsidR="00521E1F" w:rsidRPr="00C1261D" w:rsidRDefault="00521E1F" w:rsidP="00390BE6">
            <w:pPr>
              <w:spacing w:before="0" w:line="360" w:lineRule="auto"/>
              <w:jc w:val="right"/>
              <w:rPr>
                <w:sz w:val="24"/>
              </w:rPr>
            </w:pPr>
            <w:r w:rsidRPr="00C1261D">
              <w:rPr>
                <w:sz w:val="24"/>
              </w:rPr>
              <w:t>131</w:t>
            </w:r>
          </w:p>
        </w:tc>
        <w:tc>
          <w:tcPr>
            <w:tcW w:w="876" w:type="dxa"/>
            <w:tcBorders>
              <w:top w:val="nil"/>
              <w:left w:val="nil"/>
              <w:bottom w:val="single" w:sz="4" w:space="0" w:color="auto"/>
              <w:right w:val="single" w:sz="4" w:space="0" w:color="auto"/>
            </w:tcBorders>
            <w:shd w:val="clear" w:color="auto" w:fill="auto"/>
            <w:noWrap/>
            <w:vAlign w:val="bottom"/>
            <w:hideMark/>
          </w:tcPr>
          <w:p w14:paraId="56B82A32" w14:textId="77777777" w:rsidR="00521E1F" w:rsidRPr="00C1261D" w:rsidRDefault="00521E1F" w:rsidP="00390BE6">
            <w:pPr>
              <w:spacing w:before="0" w:line="360" w:lineRule="auto"/>
              <w:jc w:val="right"/>
              <w:rPr>
                <w:sz w:val="24"/>
              </w:rPr>
            </w:pPr>
            <w:r w:rsidRPr="00C1261D">
              <w:rPr>
                <w:sz w:val="24"/>
              </w:rPr>
              <w:t>5.113</w:t>
            </w:r>
          </w:p>
        </w:tc>
        <w:tc>
          <w:tcPr>
            <w:tcW w:w="853" w:type="dxa"/>
            <w:tcBorders>
              <w:top w:val="nil"/>
              <w:left w:val="nil"/>
              <w:bottom w:val="single" w:sz="4" w:space="0" w:color="auto"/>
              <w:right w:val="single" w:sz="4" w:space="0" w:color="auto"/>
            </w:tcBorders>
            <w:shd w:val="clear" w:color="auto" w:fill="auto"/>
            <w:noWrap/>
            <w:vAlign w:val="bottom"/>
            <w:hideMark/>
          </w:tcPr>
          <w:p w14:paraId="7237B280" w14:textId="77777777" w:rsidR="00521E1F" w:rsidRPr="00C1261D" w:rsidRDefault="00521E1F" w:rsidP="00390BE6">
            <w:pPr>
              <w:spacing w:before="0" w:line="360" w:lineRule="auto"/>
              <w:jc w:val="right"/>
              <w:rPr>
                <w:sz w:val="24"/>
              </w:rPr>
            </w:pPr>
            <w:r w:rsidRPr="00C1261D">
              <w:rPr>
                <w:sz w:val="24"/>
              </w:rPr>
              <w:t>768</w:t>
            </w:r>
          </w:p>
        </w:tc>
        <w:tc>
          <w:tcPr>
            <w:tcW w:w="853" w:type="dxa"/>
            <w:tcBorders>
              <w:top w:val="nil"/>
              <w:left w:val="nil"/>
              <w:bottom w:val="single" w:sz="4" w:space="0" w:color="auto"/>
              <w:right w:val="single" w:sz="4" w:space="0" w:color="auto"/>
            </w:tcBorders>
            <w:shd w:val="clear" w:color="auto" w:fill="auto"/>
            <w:noWrap/>
            <w:vAlign w:val="bottom"/>
            <w:hideMark/>
          </w:tcPr>
          <w:p w14:paraId="5DC7DFBE" w14:textId="77777777" w:rsidR="00521E1F" w:rsidRPr="00C1261D" w:rsidRDefault="00521E1F" w:rsidP="00390BE6">
            <w:pPr>
              <w:spacing w:before="0" w:line="360" w:lineRule="auto"/>
              <w:jc w:val="right"/>
              <w:rPr>
                <w:sz w:val="24"/>
              </w:rPr>
            </w:pPr>
            <w:r w:rsidRPr="00C1261D">
              <w:rPr>
                <w:sz w:val="24"/>
              </w:rPr>
              <w:t>3</w:t>
            </w:r>
          </w:p>
        </w:tc>
        <w:tc>
          <w:tcPr>
            <w:tcW w:w="1082" w:type="dxa"/>
            <w:tcBorders>
              <w:top w:val="nil"/>
              <w:left w:val="nil"/>
              <w:bottom w:val="single" w:sz="4" w:space="0" w:color="auto"/>
              <w:right w:val="single" w:sz="4" w:space="0" w:color="auto"/>
            </w:tcBorders>
            <w:shd w:val="clear" w:color="auto" w:fill="auto"/>
            <w:noWrap/>
            <w:vAlign w:val="bottom"/>
            <w:hideMark/>
          </w:tcPr>
          <w:p w14:paraId="57DF76FB" w14:textId="77777777" w:rsidR="00521E1F" w:rsidRPr="00C1261D" w:rsidRDefault="00521E1F" w:rsidP="00390BE6">
            <w:pPr>
              <w:spacing w:before="0" w:line="360" w:lineRule="auto"/>
              <w:jc w:val="right"/>
              <w:rPr>
                <w:sz w:val="24"/>
              </w:rPr>
            </w:pPr>
            <w:r w:rsidRPr="00C1261D">
              <w:rPr>
                <w:sz w:val="24"/>
              </w:rPr>
              <w:t>32</w:t>
            </w:r>
          </w:p>
        </w:tc>
      </w:tr>
      <w:tr w:rsidR="00C1261D" w:rsidRPr="00C1261D" w14:paraId="29B80B80"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08F410" w14:textId="77777777" w:rsidR="00521E1F" w:rsidRPr="00C1261D" w:rsidRDefault="00521E1F" w:rsidP="00390BE6">
            <w:pPr>
              <w:spacing w:before="0" w:line="360" w:lineRule="auto"/>
              <w:jc w:val="center"/>
              <w:rPr>
                <w:sz w:val="24"/>
              </w:rPr>
            </w:pPr>
            <w:r w:rsidRPr="00C1261D">
              <w:rPr>
                <w:sz w:val="24"/>
              </w:rPr>
              <w:t>12</w:t>
            </w:r>
          </w:p>
        </w:tc>
        <w:tc>
          <w:tcPr>
            <w:tcW w:w="1985" w:type="dxa"/>
            <w:tcBorders>
              <w:top w:val="nil"/>
              <w:left w:val="nil"/>
              <w:bottom w:val="single" w:sz="4" w:space="0" w:color="auto"/>
              <w:right w:val="single" w:sz="4" w:space="0" w:color="auto"/>
            </w:tcBorders>
            <w:shd w:val="clear" w:color="auto" w:fill="auto"/>
            <w:noWrap/>
            <w:vAlign w:val="bottom"/>
            <w:hideMark/>
          </w:tcPr>
          <w:p w14:paraId="5B880A8A" w14:textId="77777777" w:rsidR="00521E1F" w:rsidRPr="00C1261D" w:rsidRDefault="00521E1F" w:rsidP="00390BE6">
            <w:pPr>
              <w:spacing w:before="0" w:line="360" w:lineRule="auto"/>
              <w:jc w:val="left"/>
              <w:rPr>
                <w:sz w:val="24"/>
              </w:rPr>
            </w:pPr>
            <w:r w:rsidRPr="00C1261D">
              <w:rPr>
                <w:sz w:val="24"/>
              </w:rPr>
              <w:t>Xã Khổng Lào</w:t>
            </w:r>
          </w:p>
        </w:tc>
        <w:tc>
          <w:tcPr>
            <w:tcW w:w="850" w:type="dxa"/>
            <w:tcBorders>
              <w:top w:val="nil"/>
              <w:left w:val="nil"/>
              <w:bottom w:val="single" w:sz="4" w:space="0" w:color="auto"/>
              <w:right w:val="single" w:sz="4" w:space="0" w:color="auto"/>
            </w:tcBorders>
            <w:shd w:val="clear" w:color="auto" w:fill="auto"/>
            <w:noWrap/>
            <w:vAlign w:val="bottom"/>
            <w:hideMark/>
          </w:tcPr>
          <w:p w14:paraId="0D092C5F" w14:textId="77777777" w:rsidR="00521E1F" w:rsidRPr="00C1261D" w:rsidRDefault="00521E1F" w:rsidP="00390BE6">
            <w:pPr>
              <w:spacing w:before="0" w:line="360" w:lineRule="auto"/>
              <w:jc w:val="right"/>
              <w:rPr>
                <w:sz w:val="24"/>
              </w:rPr>
            </w:pPr>
            <w:r w:rsidRPr="00C1261D">
              <w:rPr>
                <w:sz w:val="24"/>
              </w:rPr>
              <w:t>3.905</w:t>
            </w:r>
          </w:p>
        </w:tc>
        <w:tc>
          <w:tcPr>
            <w:tcW w:w="851" w:type="dxa"/>
            <w:tcBorders>
              <w:top w:val="nil"/>
              <w:left w:val="nil"/>
              <w:bottom w:val="single" w:sz="4" w:space="0" w:color="auto"/>
              <w:right w:val="single" w:sz="4" w:space="0" w:color="auto"/>
            </w:tcBorders>
            <w:shd w:val="clear" w:color="auto" w:fill="auto"/>
            <w:noWrap/>
            <w:vAlign w:val="bottom"/>
            <w:hideMark/>
          </w:tcPr>
          <w:p w14:paraId="33F802FE" w14:textId="77777777" w:rsidR="00521E1F" w:rsidRPr="00C1261D" w:rsidRDefault="00521E1F" w:rsidP="00390BE6">
            <w:pPr>
              <w:spacing w:before="0" w:line="360" w:lineRule="auto"/>
              <w:jc w:val="right"/>
              <w:rPr>
                <w:sz w:val="24"/>
              </w:rPr>
            </w:pPr>
            <w:r w:rsidRPr="00C1261D">
              <w:rPr>
                <w:sz w:val="24"/>
              </w:rPr>
              <w:t>241</w:t>
            </w:r>
          </w:p>
        </w:tc>
        <w:tc>
          <w:tcPr>
            <w:tcW w:w="876" w:type="dxa"/>
            <w:tcBorders>
              <w:top w:val="nil"/>
              <w:left w:val="nil"/>
              <w:bottom w:val="single" w:sz="4" w:space="0" w:color="auto"/>
              <w:right w:val="single" w:sz="4" w:space="0" w:color="auto"/>
            </w:tcBorders>
            <w:shd w:val="clear" w:color="auto" w:fill="auto"/>
            <w:noWrap/>
            <w:vAlign w:val="bottom"/>
            <w:hideMark/>
          </w:tcPr>
          <w:p w14:paraId="4C9792E1" w14:textId="77777777" w:rsidR="00521E1F" w:rsidRPr="00C1261D" w:rsidRDefault="00521E1F" w:rsidP="00390BE6">
            <w:pPr>
              <w:spacing w:before="0" w:line="360" w:lineRule="auto"/>
              <w:jc w:val="right"/>
              <w:rPr>
                <w:sz w:val="24"/>
              </w:rPr>
            </w:pPr>
            <w:r w:rsidRPr="00C1261D">
              <w:rPr>
                <w:sz w:val="24"/>
              </w:rPr>
              <w:t>2.887</w:t>
            </w:r>
          </w:p>
        </w:tc>
        <w:tc>
          <w:tcPr>
            <w:tcW w:w="876" w:type="dxa"/>
            <w:tcBorders>
              <w:top w:val="nil"/>
              <w:left w:val="nil"/>
              <w:bottom w:val="single" w:sz="4" w:space="0" w:color="auto"/>
              <w:right w:val="single" w:sz="4" w:space="0" w:color="auto"/>
            </w:tcBorders>
            <w:shd w:val="clear" w:color="auto" w:fill="auto"/>
            <w:noWrap/>
            <w:vAlign w:val="bottom"/>
            <w:hideMark/>
          </w:tcPr>
          <w:p w14:paraId="6DEA9BF3" w14:textId="77777777" w:rsidR="00521E1F" w:rsidRPr="00C1261D" w:rsidRDefault="00521E1F" w:rsidP="00390BE6">
            <w:pPr>
              <w:spacing w:before="0" w:line="360" w:lineRule="auto"/>
              <w:jc w:val="right"/>
              <w:rPr>
                <w:sz w:val="24"/>
              </w:rPr>
            </w:pPr>
            <w:r w:rsidRPr="00C1261D">
              <w:rPr>
                <w:sz w:val="24"/>
              </w:rPr>
              <w:t>3</w:t>
            </w:r>
          </w:p>
        </w:tc>
        <w:tc>
          <w:tcPr>
            <w:tcW w:w="876" w:type="dxa"/>
            <w:tcBorders>
              <w:top w:val="nil"/>
              <w:left w:val="nil"/>
              <w:bottom w:val="single" w:sz="4" w:space="0" w:color="auto"/>
              <w:right w:val="single" w:sz="4" w:space="0" w:color="auto"/>
            </w:tcBorders>
            <w:shd w:val="clear" w:color="auto" w:fill="auto"/>
            <w:noWrap/>
            <w:vAlign w:val="bottom"/>
            <w:hideMark/>
          </w:tcPr>
          <w:p w14:paraId="5C6DADCA" w14:textId="77777777" w:rsidR="00521E1F" w:rsidRPr="00C1261D" w:rsidRDefault="00521E1F" w:rsidP="00390BE6">
            <w:pPr>
              <w:spacing w:before="0" w:line="360" w:lineRule="auto"/>
              <w:jc w:val="right"/>
              <w:rPr>
                <w:sz w:val="24"/>
              </w:rPr>
            </w:pPr>
            <w:r w:rsidRPr="00C1261D">
              <w:rPr>
                <w:sz w:val="24"/>
              </w:rPr>
              <w:t>737</w:t>
            </w:r>
          </w:p>
        </w:tc>
        <w:tc>
          <w:tcPr>
            <w:tcW w:w="853" w:type="dxa"/>
            <w:tcBorders>
              <w:top w:val="nil"/>
              <w:left w:val="nil"/>
              <w:bottom w:val="single" w:sz="4" w:space="0" w:color="auto"/>
              <w:right w:val="single" w:sz="4" w:space="0" w:color="auto"/>
            </w:tcBorders>
            <w:shd w:val="clear" w:color="auto" w:fill="auto"/>
            <w:noWrap/>
            <w:vAlign w:val="bottom"/>
            <w:hideMark/>
          </w:tcPr>
          <w:p w14:paraId="76B1099A" w14:textId="77777777" w:rsidR="00521E1F" w:rsidRPr="00C1261D" w:rsidRDefault="00521E1F" w:rsidP="00390BE6">
            <w:pPr>
              <w:spacing w:before="0" w:line="360" w:lineRule="auto"/>
              <w:jc w:val="right"/>
              <w:rPr>
                <w:sz w:val="24"/>
              </w:rPr>
            </w:pPr>
            <w:r w:rsidRPr="00C1261D">
              <w:rPr>
                <w:sz w:val="24"/>
              </w:rPr>
              <w:t>21</w:t>
            </w:r>
          </w:p>
        </w:tc>
        <w:tc>
          <w:tcPr>
            <w:tcW w:w="853" w:type="dxa"/>
            <w:tcBorders>
              <w:top w:val="nil"/>
              <w:left w:val="nil"/>
              <w:bottom w:val="single" w:sz="4" w:space="0" w:color="auto"/>
              <w:right w:val="single" w:sz="4" w:space="0" w:color="auto"/>
            </w:tcBorders>
            <w:shd w:val="clear" w:color="auto" w:fill="auto"/>
            <w:noWrap/>
            <w:vAlign w:val="bottom"/>
            <w:hideMark/>
          </w:tcPr>
          <w:p w14:paraId="00CA5661" w14:textId="77777777" w:rsidR="00521E1F" w:rsidRPr="00C1261D" w:rsidRDefault="00521E1F" w:rsidP="00390BE6">
            <w:pPr>
              <w:spacing w:before="0" w:line="360" w:lineRule="auto"/>
              <w:jc w:val="right"/>
              <w:rPr>
                <w:sz w:val="24"/>
              </w:rPr>
            </w:pPr>
            <w:r w:rsidRPr="00C1261D">
              <w:rPr>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6D607D69" w14:textId="77777777" w:rsidR="00521E1F" w:rsidRPr="00C1261D" w:rsidRDefault="00521E1F" w:rsidP="00390BE6">
            <w:pPr>
              <w:spacing w:before="0" w:line="360" w:lineRule="auto"/>
              <w:jc w:val="right"/>
              <w:rPr>
                <w:sz w:val="24"/>
              </w:rPr>
            </w:pPr>
            <w:r w:rsidRPr="00C1261D">
              <w:rPr>
                <w:sz w:val="24"/>
              </w:rPr>
              <w:t>16</w:t>
            </w:r>
          </w:p>
        </w:tc>
      </w:tr>
      <w:tr w:rsidR="00C1261D" w:rsidRPr="00C1261D" w14:paraId="0BB4F8B5"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9DF12A" w14:textId="77777777" w:rsidR="00521E1F" w:rsidRPr="00C1261D" w:rsidRDefault="00521E1F" w:rsidP="00390BE6">
            <w:pPr>
              <w:spacing w:before="0" w:line="360" w:lineRule="auto"/>
              <w:jc w:val="center"/>
              <w:rPr>
                <w:sz w:val="24"/>
              </w:rPr>
            </w:pPr>
            <w:r w:rsidRPr="00C1261D">
              <w:rPr>
                <w:sz w:val="24"/>
              </w:rPr>
              <w:t>13</w:t>
            </w:r>
          </w:p>
        </w:tc>
        <w:tc>
          <w:tcPr>
            <w:tcW w:w="1985" w:type="dxa"/>
            <w:tcBorders>
              <w:top w:val="nil"/>
              <w:left w:val="nil"/>
              <w:bottom w:val="single" w:sz="4" w:space="0" w:color="auto"/>
              <w:right w:val="single" w:sz="4" w:space="0" w:color="auto"/>
            </w:tcBorders>
            <w:shd w:val="clear" w:color="auto" w:fill="auto"/>
            <w:noWrap/>
            <w:vAlign w:val="bottom"/>
            <w:hideMark/>
          </w:tcPr>
          <w:p w14:paraId="0A398C90" w14:textId="77777777" w:rsidR="00521E1F" w:rsidRPr="00C1261D" w:rsidRDefault="00521E1F" w:rsidP="00390BE6">
            <w:pPr>
              <w:spacing w:before="0" w:line="360" w:lineRule="auto"/>
              <w:jc w:val="left"/>
              <w:rPr>
                <w:sz w:val="24"/>
              </w:rPr>
            </w:pPr>
            <w:r w:rsidRPr="00C1261D">
              <w:rPr>
                <w:sz w:val="24"/>
              </w:rPr>
              <w:t>Xã Nậm Xe</w:t>
            </w:r>
          </w:p>
        </w:tc>
        <w:tc>
          <w:tcPr>
            <w:tcW w:w="850" w:type="dxa"/>
            <w:tcBorders>
              <w:top w:val="nil"/>
              <w:left w:val="nil"/>
              <w:bottom w:val="single" w:sz="4" w:space="0" w:color="auto"/>
              <w:right w:val="single" w:sz="4" w:space="0" w:color="auto"/>
            </w:tcBorders>
            <w:shd w:val="clear" w:color="auto" w:fill="auto"/>
            <w:noWrap/>
            <w:vAlign w:val="bottom"/>
            <w:hideMark/>
          </w:tcPr>
          <w:p w14:paraId="5CD21B8B" w14:textId="77777777" w:rsidR="00521E1F" w:rsidRPr="00C1261D" w:rsidRDefault="00521E1F" w:rsidP="00390BE6">
            <w:pPr>
              <w:spacing w:before="0" w:line="360" w:lineRule="auto"/>
              <w:jc w:val="right"/>
              <w:rPr>
                <w:sz w:val="24"/>
              </w:rPr>
            </w:pPr>
            <w:r w:rsidRPr="00C1261D">
              <w:rPr>
                <w:sz w:val="24"/>
              </w:rPr>
              <w:t>6.741</w:t>
            </w:r>
          </w:p>
        </w:tc>
        <w:tc>
          <w:tcPr>
            <w:tcW w:w="851" w:type="dxa"/>
            <w:tcBorders>
              <w:top w:val="nil"/>
              <w:left w:val="nil"/>
              <w:bottom w:val="single" w:sz="4" w:space="0" w:color="auto"/>
              <w:right w:val="single" w:sz="4" w:space="0" w:color="auto"/>
            </w:tcBorders>
            <w:shd w:val="clear" w:color="auto" w:fill="auto"/>
            <w:noWrap/>
            <w:vAlign w:val="bottom"/>
            <w:hideMark/>
          </w:tcPr>
          <w:p w14:paraId="03779C49" w14:textId="77777777" w:rsidR="00521E1F" w:rsidRPr="00C1261D" w:rsidRDefault="00521E1F" w:rsidP="00390BE6">
            <w:pPr>
              <w:spacing w:before="0" w:line="360" w:lineRule="auto"/>
              <w:jc w:val="right"/>
              <w:rPr>
                <w:sz w:val="24"/>
              </w:rPr>
            </w:pPr>
            <w:r w:rsidRPr="00C1261D">
              <w:rPr>
                <w:sz w:val="24"/>
              </w:rPr>
              <w:t>64</w:t>
            </w:r>
          </w:p>
        </w:tc>
        <w:tc>
          <w:tcPr>
            <w:tcW w:w="876" w:type="dxa"/>
            <w:tcBorders>
              <w:top w:val="nil"/>
              <w:left w:val="nil"/>
              <w:bottom w:val="single" w:sz="4" w:space="0" w:color="auto"/>
              <w:right w:val="single" w:sz="4" w:space="0" w:color="auto"/>
            </w:tcBorders>
            <w:shd w:val="clear" w:color="auto" w:fill="auto"/>
            <w:noWrap/>
            <w:vAlign w:val="bottom"/>
            <w:hideMark/>
          </w:tcPr>
          <w:p w14:paraId="1EB34881" w14:textId="77777777" w:rsidR="00521E1F" w:rsidRPr="00C1261D" w:rsidRDefault="00521E1F" w:rsidP="00390BE6">
            <w:pPr>
              <w:spacing w:before="0" w:line="360" w:lineRule="auto"/>
              <w:jc w:val="right"/>
              <w:rPr>
                <w:sz w:val="24"/>
              </w:rPr>
            </w:pPr>
            <w:r w:rsidRPr="00C1261D">
              <w:rPr>
                <w:sz w:val="24"/>
              </w:rPr>
              <w:t>1.734</w:t>
            </w:r>
          </w:p>
        </w:tc>
        <w:tc>
          <w:tcPr>
            <w:tcW w:w="876" w:type="dxa"/>
            <w:tcBorders>
              <w:top w:val="nil"/>
              <w:left w:val="nil"/>
              <w:bottom w:val="single" w:sz="4" w:space="0" w:color="auto"/>
              <w:right w:val="single" w:sz="4" w:space="0" w:color="auto"/>
            </w:tcBorders>
            <w:shd w:val="clear" w:color="auto" w:fill="auto"/>
            <w:noWrap/>
            <w:vAlign w:val="bottom"/>
            <w:hideMark/>
          </w:tcPr>
          <w:p w14:paraId="5EF1483D" w14:textId="77777777" w:rsidR="00521E1F" w:rsidRPr="00C1261D" w:rsidRDefault="00521E1F" w:rsidP="00390BE6">
            <w:pPr>
              <w:spacing w:before="0" w:line="360" w:lineRule="auto"/>
              <w:jc w:val="right"/>
              <w:rPr>
                <w:sz w:val="24"/>
              </w:rPr>
            </w:pPr>
            <w:r w:rsidRPr="00C1261D">
              <w:rPr>
                <w:sz w:val="24"/>
              </w:rPr>
              <w:t>730</w:t>
            </w:r>
          </w:p>
        </w:tc>
        <w:tc>
          <w:tcPr>
            <w:tcW w:w="876" w:type="dxa"/>
            <w:tcBorders>
              <w:top w:val="nil"/>
              <w:left w:val="nil"/>
              <w:bottom w:val="single" w:sz="4" w:space="0" w:color="auto"/>
              <w:right w:val="single" w:sz="4" w:space="0" w:color="auto"/>
            </w:tcBorders>
            <w:shd w:val="clear" w:color="auto" w:fill="auto"/>
            <w:noWrap/>
            <w:vAlign w:val="bottom"/>
            <w:hideMark/>
          </w:tcPr>
          <w:p w14:paraId="696D4205" w14:textId="77777777" w:rsidR="00521E1F" w:rsidRPr="00C1261D" w:rsidRDefault="00521E1F" w:rsidP="00390BE6">
            <w:pPr>
              <w:spacing w:before="0" w:line="360" w:lineRule="auto"/>
              <w:jc w:val="right"/>
              <w:rPr>
                <w:sz w:val="24"/>
              </w:rPr>
            </w:pPr>
            <w:r w:rsidRPr="00C1261D">
              <w:rPr>
                <w:sz w:val="24"/>
              </w:rPr>
              <w:t>2.922</w:t>
            </w:r>
          </w:p>
        </w:tc>
        <w:tc>
          <w:tcPr>
            <w:tcW w:w="853" w:type="dxa"/>
            <w:tcBorders>
              <w:top w:val="nil"/>
              <w:left w:val="nil"/>
              <w:bottom w:val="single" w:sz="4" w:space="0" w:color="auto"/>
              <w:right w:val="single" w:sz="4" w:space="0" w:color="auto"/>
            </w:tcBorders>
            <w:shd w:val="clear" w:color="auto" w:fill="auto"/>
            <w:noWrap/>
            <w:vAlign w:val="bottom"/>
            <w:hideMark/>
          </w:tcPr>
          <w:p w14:paraId="1F8AAF4E" w14:textId="77777777" w:rsidR="00521E1F" w:rsidRPr="00C1261D" w:rsidRDefault="00521E1F" w:rsidP="00390BE6">
            <w:pPr>
              <w:spacing w:before="0" w:line="360" w:lineRule="auto"/>
              <w:jc w:val="right"/>
              <w:rPr>
                <w:sz w:val="24"/>
              </w:rPr>
            </w:pPr>
            <w:r w:rsidRPr="00C1261D">
              <w:rPr>
                <w:sz w:val="24"/>
              </w:rPr>
              <w:t>1.279</w:t>
            </w:r>
          </w:p>
        </w:tc>
        <w:tc>
          <w:tcPr>
            <w:tcW w:w="853" w:type="dxa"/>
            <w:tcBorders>
              <w:top w:val="nil"/>
              <w:left w:val="nil"/>
              <w:bottom w:val="single" w:sz="4" w:space="0" w:color="auto"/>
              <w:right w:val="single" w:sz="4" w:space="0" w:color="auto"/>
            </w:tcBorders>
            <w:shd w:val="clear" w:color="auto" w:fill="auto"/>
            <w:noWrap/>
            <w:vAlign w:val="bottom"/>
            <w:hideMark/>
          </w:tcPr>
          <w:p w14:paraId="267415FC" w14:textId="77777777" w:rsidR="00521E1F" w:rsidRPr="00C1261D" w:rsidRDefault="00521E1F" w:rsidP="00390BE6">
            <w:pPr>
              <w:spacing w:before="0" w:line="360" w:lineRule="auto"/>
              <w:jc w:val="right"/>
              <w:rPr>
                <w:sz w:val="24"/>
              </w:rPr>
            </w:pPr>
            <w:r w:rsidRPr="00C1261D">
              <w:rPr>
                <w:sz w:val="24"/>
              </w:rPr>
              <w:t>1</w:t>
            </w:r>
          </w:p>
        </w:tc>
        <w:tc>
          <w:tcPr>
            <w:tcW w:w="1082" w:type="dxa"/>
            <w:tcBorders>
              <w:top w:val="nil"/>
              <w:left w:val="nil"/>
              <w:bottom w:val="single" w:sz="4" w:space="0" w:color="auto"/>
              <w:right w:val="single" w:sz="4" w:space="0" w:color="auto"/>
            </w:tcBorders>
            <w:shd w:val="clear" w:color="auto" w:fill="auto"/>
            <w:noWrap/>
            <w:vAlign w:val="bottom"/>
            <w:hideMark/>
          </w:tcPr>
          <w:p w14:paraId="4E7C256F" w14:textId="77777777" w:rsidR="00521E1F" w:rsidRPr="00C1261D" w:rsidRDefault="00521E1F" w:rsidP="00390BE6">
            <w:pPr>
              <w:spacing w:before="0" w:line="360" w:lineRule="auto"/>
              <w:jc w:val="right"/>
              <w:rPr>
                <w:sz w:val="24"/>
              </w:rPr>
            </w:pPr>
            <w:r w:rsidRPr="00C1261D">
              <w:rPr>
                <w:sz w:val="24"/>
              </w:rPr>
              <w:t>11</w:t>
            </w:r>
          </w:p>
        </w:tc>
      </w:tr>
      <w:tr w:rsidR="00C1261D" w:rsidRPr="00C1261D" w14:paraId="5686DAA6"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8B5E204" w14:textId="77777777" w:rsidR="00521E1F" w:rsidRPr="00C1261D" w:rsidRDefault="00521E1F" w:rsidP="00390BE6">
            <w:pPr>
              <w:spacing w:before="0" w:line="360" w:lineRule="auto"/>
              <w:jc w:val="center"/>
              <w:rPr>
                <w:sz w:val="24"/>
              </w:rPr>
            </w:pPr>
            <w:r w:rsidRPr="00C1261D">
              <w:rPr>
                <w:sz w:val="24"/>
              </w:rPr>
              <w:t>14</w:t>
            </w:r>
          </w:p>
        </w:tc>
        <w:tc>
          <w:tcPr>
            <w:tcW w:w="1985" w:type="dxa"/>
            <w:tcBorders>
              <w:top w:val="nil"/>
              <w:left w:val="nil"/>
              <w:bottom w:val="single" w:sz="4" w:space="0" w:color="auto"/>
              <w:right w:val="single" w:sz="4" w:space="0" w:color="auto"/>
            </w:tcBorders>
            <w:shd w:val="clear" w:color="auto" w:fill="auto"/>
            <w:noWrap/>
            <w:vAlign w:val="bottom"/>
            <w:hideMark/>
          </w:tcPr>
          <w:p w14:paraId="34AC7803" w14:textId="77777777" w:rsidR="00521E1F" w:rsidRPr="00C1261D" w:rsidRDefault="00521E1F" w:rsidP="00390BE6">
            <w:pPr>
              <w:spacing w:before="0" w:line="360" w:lineRule="auto"/>
              <w:jc w:val="left"/>
              <w:rPr>
                <w:sz w:val="24"/>
              </w:rPr>
            </w:pPr>
            <w:r w:rsidRPr="00C1261D">
              <w:rPr>
                <w:sz w:val="24"/>
              </w:rPr>
              <w:t>Xã Mường So</w:t>
            </w:r>
          </w:p>
        </w:tc>
        <w:tc>
          <w:tcPr>
            <w:tcW w:w="850" w:type="dxa"/>
            <w:tcBorders>
              <w:top w:val="nil"/>
              <w:left w:val="nil"/>
              <w:bottom w:val="single" w:sz="4" w:space="0" w:color="auto"/>
              <w:right w:val="single" w:sz="4" w:space="0" w:color="auto"/>
            </w:tcBorders>
            <w:shd w:val="clear" w:color="auto" w:fill="auto"/>
            <w:noWrap/>
            <w:vAlign w:val="bottom"/>
            <w:hideMark/>
          </w:tcPr>
          <w:p w14:paraId="5784ECA5" w14:textId="77777777" w:rsidR="00521E1F" w:rsidRPr="00C1261D" w:rsidRDefault="00521E1F" w:rsidP="00390BE6">
            <w:pPr>
              <w:spacing w:before="0" w:line="360" w:lineRule="auto"/>
              <w:jc w:val="right"/>
              <w:rPr>
                <w:sz w:val="24"/>
              </w:rPr>
            </w:pPr>
            <w:r w:rsidRPr="00C1261D">
              <w:rPr>
                <w:sz w:val="24"/>
              </w:rPr>
              <w:t>6.287</w:t>
            </w:r>
          </w:p>
        </w:tc>
        <w:tc>
          <w:tcPr>
            <w:tcW w:w="851" w:type="dxa"/>
            <w:tcBorders>
              <w:top w:val="nil"/>
              <w:left w:val="nil"/>
              <w:bottom w:val="single" w:sz="4" w:space="0" w:color="auto"/>
              <w:right w:val="single" w:sz="4" w:space="0" w:color="auto"/>
            </w:tcBorders>
            <w:shd w:val="clear" w:color="auto" w:fill="auto"/>
            <w:noWrap/>
            <w:vAlign w:val="bottom"/>
            <w:hideMark/>
          </w:tcPr>
          <w:p w14:paraId="217762D0" w14:textId="77777777" w:rsidR="00521E1F" w:rsidRPr="00C1261D" w:rsidRDefault="00521E1F" w:rsidP="00390BE6">
            <w:pPr>
              <w:spacing w:before="0" w:line="360" w:lineRule="auto"/>
              <w:jc w:val="right"/>
              <w:rPr>
                <w:sz w:val="24"/>
              </w:rPr>
            </w:pPr>
            <w:r w:rsidRPr="00C1261D">
              <w:rPr>
                <w:sz w:val="24"/>
              </w:rPr>
              <w:t>1.872</w:t>
            </w:r>
          </w:p>
        </w:tc>
        <w:tc>
          <w:tcPr>
            <w:tcW w:w="876" w:type="dxa"/>
            <w:tcBorders>
              <w:top w:val="nil"/>
              <w:left w:val="nil"/>
              <w:bottom w:val="single" w:sz="4" w:space="0" w:color="auto"/>
              <w:right w:val="single" w:sz="4" w:space="0" w:color="auto"/>
            </w:tcBorders>
            <w:shd w:val="clear" w:color="auto" w:fill="auto"/>
            <w:noWrap/>
            <w:vAlign w:val="bottom"/>
            <w:hideMark/>
          </w:tcPr>
          <w:p w14:paraId="7C169C7A" w14:textId="77777777" w:rsidR="00521E1F" w:rsidRPr="00C1261D" w:rsidRDefault="00521E1F" w:rsidP="00390BE6">
            <w:pPr>
              <w:spacing w:before="0" w:line="360" w:lineRule="auto"/>
              <w:jc w:val="right"/>
              <w:rPr>
                <w:sz w:val="24"/>
              </w:rPr>
            </w:pPr>
            <w:r w:rsidRPr="00C1261D">
              <w:rPr>
                <w:sz w:val="24"/>
              </w:rPr>
              <w:t>3.861</w:t>
            </w:r>
          </w:p>
        </w:tc>
        <w:tc>
          <w:tcPr>
            <w:tcW w:w="876" w:type="dxa"/>
            <w:tcBorders>
              <w:top w:val="nil"/>
              <w:left w:val="nil"/>
              <w:bottom w:val="single" w:sz="4" w:space="0" w:color="auto"/>
              <w:right w:val="single" w:sz="4" w:space="0" w:color="auto"/>
            </w:tcBorders>
            <w:shd w:val="clear" w:color="auto" w:fill="auto"/>
            <w:noWrap/>
            <w:vAlign w:val="bottom"/>
            <w:hideMark/>
          </w:tcPr>
          <w:p w14:paraId="0A7DE923" w14:textId="77777777" w:rsidR="00521E1F" w:rsidRPr="00C1261D" w:rsidRDefault="00521E1F" w:rsidP="00390BE6">
            <w:pPr>
              <w:spacing w:before="0" w:line="360" w:lineRule="auto"/>
              <w:jc w:val="right"/>
              <w:rPr>
                <w:sz w:val="24"/>
              </w:rPr>
            </w:pPr>
            <w:r w:rsidRPr="00C1261D">
              <w:rPr>
                <w:sz w:val="24"/>
              </w:rPr>
              <w:t>59</w:t>
            </w:r>
          </w:p>
        </w:tc>
        <w:tc>
          <w:tcPr>
            <w:tcW w:w="876" w:type="dxa"/>
            <w:tcBorders>
              <w:top w:val="nil"/>
              <w:left w:val="nil"/>
              <w:bottom w:val="single" w:sz="4" w:space="0" w:color="auto"/>
              <w:right w:val="single" w:sz="4" w:space="0" w:color="auto"/>
            </w:tcBorders>
            <w:shd w:val="clear" w:color="auto" w:fill="auto"/>
            <w:noWrap/>
            <w:vAlign w:val="bottom"/>
            <w:hideMark/>
          </w:tcPr>
          <w:p w14:paraId="1B659E16" w14:textId="77777777" w:rsidR="00521E1F" w:rsidRPr="00C1261D" w:rsidRDefault="00521E1F" w:rsidP="00390BE6">
            <w:pPr>
              <w:spacing w:before="0" w:line="360" w:lineRule="auto"/>
              <w:jc w:val="right"/>
              <w:rPr>
                <w:sz w:val="24"/>
              </w:rPr>
            </w:pPr>
            <w:r w:rsidRPr="00C1261D">
              <w:rPr>
                <w:sz w:val="24"/>
              </w:rPr>
              <w:t>65</w:t>
            </w:r>
          </w:p>
        </w:tc>
        <w:tc>
          <w:tcPr>
            <w:tcW w:w="853" w:type="dxa"/>
            <w:tcBorders>
              <w:top w:val="nil"/>
              <w:left w:val="nil"/>
              <w:bottom w:val="single" w:sz="4" w:space="0" w:color="auto"/>
              <w:right w:val="single" w:sz="4" w:space="0" w:color="auto"/>
            </w:tcBorders>
            <w:shd w:val="clear" w:color="auto" w:fill="auto"/>
            <w:noWrap/>
            <w:vAlign w:val="bottom"/>
            <w:hideMark/>
          </w:tcPr>
          <w:p w14:paraId="246E7894" w14:textId="77777777" w:rsidR="00521E1F" w:rsidRPr="00C1261D" w:rsidRDefault="00521E1F" w:rsidP="00390BE6">
            <w:pPr>
              <w:spacing w:before="0" w:line="360" w:lineRule="auto"/>
              <w:jc w:val="right"/>
              <w:rPr>
                <w:sz w:val="24"/>
              </w:rPr>
            </w:pPr>
            <w:r w:rsidRPr="00C1261D">
              <w:rPr>
                <w:sz w:val="24"/>
              </w:rPr>
              <w:t>298</w:t>
            </w:r>
          </w:p>
        </w:tc>
        <w:tc>
          <w:tcPr>
            <w:tcW w:w="853" w:type="dxa"/>
            <w:tcBorders>
              <w:top w:val="nil"/>
              <w:left w:val="nil"/>
              <w:bottom w:val="single" w:sz="4" w:space="0" w:color="auto"/>
              <w:right w:val="single" w:sz="4" w:space="0" w:color="auto"/>
            </w:tcBorders>
            <w:shd w:val="clear" w:color="auto" w:fill="auto"/>
            <w:noWrap/>
            <w:vAlign w:val="bottom"/>
            <w:hideMark/>
          </w:tcPr>
          <w:p w14:paraId="3D147D4A" w14:textId="77777777" w:rsidR="00521E1F" w:rsidRPr="00C1261D" w:rsidRDefault="00521E1F" w:rsidP="00390BE6">
            <w:pPr>
              <w:spacing w:before="0" w:line="360" w:lineRule="auto"/>
              <w:jc w:val="right"/>
              <w:rPr>
                <w:sz w:val="24"/>
              </w:rPr>
            </w:pPr>
            <w:r w:rsidRPr="00C1261D">
              <w:rPr>
                <w:sz w:val="24"/>
              </w:rPr>
              <w:t>15</w:t>
            </w:r>
          </w:p>
        </w:tc>
        <w:tc>
          <w:tcPr>
            <w:tcW w:w="1082" w:type="dxa"/>
            <w:tcBorders>
              <w:top w:val="nil"/>
              <w:left w:val="nil"/>
              <w:bottom w:val="single" w:sz="4" w:space="0" w:color="auto"/>
              <w:right w:val="single" w:sz="4" w:space="0" w:color="auto"/>
            </w:tcBorders>
            <w:shd w:val="clear" w:color="auto" w:fill="auto"/>
            <w:noWrap/>
            <w:vAlign w:val="bottom"/>
            <w:hideMark/>
          </w:tcPr>
          <w:p w14:paraId="56174A36" w14:textId="77777777" w:rsidR="00521E1F" w:rsidRPr="00C1261D" w:rsidRDefault="00521E1F" w:rsidP="00390BE6">
            <w:pPr>
              <w:spacing w:before="0" w:line="360" w:lineRule="auto"/>
              <w:jc w:val="right"/>
              <w:rPr>
                <w:sz w:val="24"/>
              </w:rPr>
            </w:pPr>
            <w:r w:rsidRPr="00C1261D">
              <w:rPr>
                <w:sz w:val="24"/>
              </w:rPr>
              <w:t>117</w:t>
            </w:r>
          </w:p>
        </w:tc>
      </w:tr>
      <w:tr w:rsidR="00C1261D" w:rsidRPr="00C1261D" w14:paraId="0DE80077"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E7EF4C4" w14:textId="77777777" w:rsidR="00521E1F" w:rsidRPr="00C1261D" w:rsidRDefault="00521E1F" w:rsidP="00390BE6">
            <w:pPr>
              <w:spacing w:before="0" w:line="360" w:lineRule="auto"/>
              <w:jc w:val="center"/>
              <w:rPr>
                <w:sz w:val="24"/>
              </w:rPr>
            </w:pPr>
            <w:r w:rsidRPr="00C1261D">
              <w:rPr>
                <w:sz w:val="24"/>
              </w:rPr>
              <w:t>15</w:t>
            </w:r>
          </w:p>
        </w:tc>
        <w:tc>
          <w:tcPr>
            <w:tcW w:w="1985" w:type="dxa"/>
            <w:tcBorders>
              <w:top w:val="nil"/>
              <w:left w:val="nil"/>
              <w:bottom w:val="single" w:sz="4" w:space="0" w:color="auto"/>
              <w:right w:val="single" w:sz="4" w:space="0" w:color="auto"/>
            </w:tcBorders>
            <w:shd w:val="clear" w:color="auto" w:fill="auto"/>
            <w:noWrap/>
            <w:vAlign w:val="bottom"/>
            <w:hideMark/>
          </w:tcPr>
          <w:p w14:paraId="3780AA3E" w14:textId="77777777" w:rsidR="00521E1F" w:rsidRPr="00C1261D" w:rsidRDefault="00521E1F" w:rsidP="00390BE6">
            <w:pPr>
              <w:spacing w:before="0" w:line="360" w:lineRule="auto"/>
              <w:jc w:val="left"/>
              <w:rPr>
                <w:sz w:val="24"/>
              </w:rPr>
            </w:pPr>
            <w:r w:rsidRPr="00C1261D">
              <w:rPr>
                <w:sz w:val="24"/>
              </w:rPr>
              <w:t>Xã Sìn Súi Hồ</w:t>
            </w:r>
          </w:p>
        </w:tc>
        <w:tc>
          <w:tcPr>
            <w:tcW w:w="850" w:type="dxa"/>
            <w:tcBorders>
              <w:top w:val="nil"/>
              <w:left w:val="nil"/>
              <w:bottom w:val="single" w:sz="4" w:space="0" w:color="auto"/>
              <w:right w:val="single" w:sz="4" w:space="0" w:color="auto"/>
            </w:tcBorders>
            <w:shd w:val="clear" w:color="auto" w:fill="auto"/>
            <w:noWrap/>
            <w:vAlign w:val="bottom"/>
            <w:hideMark/>
          </w:tcPr>
          <w:p w14:paraId="5E0FD859" w14:textId="77777777" w:rsidR="00521E1F" w:rsidRPr="00C1261D" w:rsidRDefault="00521E1F" w:rsidP="00390BE6">
            <w:pPr>
              <w:spacing w:before="0" w:line="360" w:lineRule="auto"/>
              <w:jc w:val="right"/>
              <w:rPr>
                <w:sz w:val="24"/>
              </w:rPr>
            </w:pPr>
            <w:r w:rsidRPr="00C1261D">
              <w:rPr>
                <w:sz w:val="24"/>
              </w:rPr>
              <w:t>4.778</w:t>
            </w:r>
          </w:p>
        </w:tc>
        <w:tc>
          <w:tcPr>
            <w:tcW w:w="851" w:type="dxa"/>
            <w:tcBorders>
              <w:top w:val="nil"/>
              <w:left w:val="nil"/>
              <w:bottom w:val="single" w:sz="4" w:space="0" w:color="auto"/>
              <w:right w:val="single" w:sz="4" w:space="0" w:color="auto"/>
            </w:tcBorders>
            <w:shd w:val="clear" w:color="auto" w:fill="auto"/>
            <w:noWrap/>
            <w:vAlign w:val="bottom"/>
            <w:hideMark/>
          </w:tcPr>
          <w:p w14:paraId="20EBC7A5" w14:textId="77777777" w:rsidR="00521E1F" w:rsidRPr="00C1261D" w:rsidRDefault="00521E1F" w:rsidP="00390BE6">
            <w:pPr>
              <w:spacing w:before="0" w:line="360" w:lineRule="auto"/>
              <w:jc w:val="right"/>
              <w:rPr>
                <w:sz w:val="24"/>
              </w:rPr>
            </w:pPr>
            <w:r w:rsidRPr="00C1261D">
              <w:rPr>
                <w:sz w:val="24"/>
              </w:rPr>
              <w:t>121</w:t>
            </w:r>
          </w:p>
        </w:tc>
        <w:tc>
          <w:tcPr>
            <w:tcW w:w="876" w:type="dxa"/>
            <w:tcBorders>
              <w:top w:val="nil"/>
              <w:left w:val="nil"/>
              <w:bottom w:val="single" w:sz="4" w:space="0" w:color="auto"/>
              <w:right w:val="single" w:sz="4" w:space="0" w:color="auto"/>
            </w:tcBorders>
            <w:shd w:val="clear" w:color="auto" w:fill="auto"/>
            <w:noWrap/>
            <w:vAlign w:val="bottom"/>
            <w:hideMark/>
          </w:tcPr>
          <w:p w14:paraId="1056BB58" w14:textId="77777777" w:rsidR="00521E1F" w:rsidRPr="00C1261D" w:rsidRDefault="00521E1F" w:rsidP="00390BE6">
            <w:pPr>
              <w:spacing w:before="0" w:line="360" w:lineRule="auto"/>
              <w:jc w:val="right"/>
              <w:rPr>
                <w:sz w:val="24"/>
              </w:rPr>
            </w:pPr>
            <w:r w:rsidRPr="00C1261D">
              <w:rPr>
                <w:sz w:val="24"/>
              </w:rPr>
              <w:t>39</w:t>
            </w:r>
          </w:p>
        </w:tc>
        <w:tc>
          <w:tcPr>
            <w:tcW w:w="876" w:type="dxa"/>
            <w:tcBorders>
              <w:top w:val="nil"/>
              <w:left w:val="nil"/>
              <w:bottom w:val="single" w:sz="4" w:space="0" w:color="auto"/>
              <w:right w:val="single" w:sz="4" w:space="0" w:color="auto"/>
            </w:tcBorders>
            <w:shd w:val="clear" w:color="auto" w:fill="auto"/>
            <w:noWrap/>
            <w:vAlign w:val="bottom"/>
            <w:hideMark/>
          </w:tcPr>
          <w:p w14:paraId="6A5DCD7F" w14:textId="77777777" w:rsidR="00521E1F" w:rsidRPr="00C1261D" w:rsidRDefault="00521E1F" w:rsidP="00390BE6">
            <w:pPr>
              <w:spacing w:before="0" w:line="360" w:lineRule="auto"/>
              <w:jc w:val="right"/>
              <w:rPr>
                <w:sz w:val="24"/>
              </w:rPr>
            </w:pPr>
            <w:r w:rsidRPr="00C1261D">
              <w:rPr>
                <w:sz w:val="24"/>
              </w:rPr>
              <w:t>3.214</w:t>
            </w:r>
          </w:p>
        </w:tc>
        <w:tc>
          <w:tcPr>
            <w:tcW w:w="876" w:type="dxa"/>
            <w:tcBorders>
              <w:top w:val="nil"/>
              <w:left w:val="nil"/>
              <w:bottom w:val="single" w:sz="4" w:space="0" w:color="auto"/>
              <w:right w:val="single" w:sz="4" w:space="0" w:color="auto"/>
            </w:tcBorders>
            <w:shd w:val="clear" w:color="auto" w:fill="auto"/>
            <w:noWrap/>
            <w:vAlign w:val="bottom"/>
            <w:hideMark/>
          </w:tcPr>
          <w:p w14:paraId="2BA1799F" w14:textId="77777777" w:rsidR="00521E1F" w:rsidRPr="00C1261D" w:rsidRDefault="00521E1F" w:rsidP="00390BE6">
            <w:pPr>
              <w:spacing w:before="0" w:line="360" w:lineRule="auto"/>
              <w:jc w:val="right"/>
              <w:rPr>
                <w:sz w:val="24"/>
              </w:rPr>
            </w:pPr>
            <w:r w:rsidRPr="00C1261D">
              <w:rPr>
                <w:sz w:val="24"/>
              </w:rPr>
              <w:t>1.371</w:t>
            </w:r>
          </w:p>
        </w:tc>
        <w:tc>
          <w:tcPr>
            <w:tcW w:w="853" w:type="dxa"/>
            <w:tcBorders>
              <w:top w:val="nil"/>
              <w:left w:val="nil"/>
              <w:bottom w:val="single" w:sz="4" w:space="0" w:color="auto"/>
              <w:right w:val="single" w:sz="4" w:space="0" w:color="auto"/>
            </w:tcBorders>
            <w:shd w:val="clear" w:color="auto" w:fill="auto"/>
            <w:noWrap/>
            <w:vAlign w:val="bottom"/>
            <w:hideMark/>
          </w:tcPr>
          <w:p w14:paraId="6CC3A598" w14:textId="77777777" w:rsidR="00521E1F" w:rsidRPr="00C1261D" w:rsidRDefault="00521E1F" w:rsidP="00390BE6">
            <w:pPr>
              <w:spacing w:before="0" w:line="360" w:lineRule="auto"/>
              <w:jc w:val="right"/>
              <w:rPr>
                <w:sz w:val="24"/>
              </w:rPr>
            </w:pPr>
            <w:r w:rsidRPr="00C1261D">
              <w:rPr>
                <w:sz w:val="24"/>
              </w:rPr>
              <w:t> </w:t>
            </w:r>
          </w:p>
        </w:tc>
        <w:tc>
          <w:tcPr>
            <w:tcW w:w="853" w:type="dxa"/>
            <w:tcBorders>
              <w:top w:val="nil"/>
              <w:left w:val="nil"/>
              <w:bottom w:val="single" w:sz="4" w:space="0" w:color="auto"/>
              <w:right w:val="single" w:sz="4" w:space="0" w:color="auto"/>
            </w:tcBorders>
            <w:shd w:val="clear" w:color="auto" w:fill="auto"/>
            <w:noWrap/>
            <w:vAlign w:val="bottom"/>
            <w:hideMark/>
          </w:tcPr>
          <w:p w14:paraId="28B4BA72" w14:textId="77777777" w:rsidR="00521E1F" w:rsidRPr="00C1261D" w:rsidRDefault="00521E1F" w:rsidP="00390BE6">
            <w:pPr>
              <w:spacing w:before="0" w:line="360" w:lineRule="auto"/>
              <w:jc w:val="right"/>
              <w:rPr>
                <w:sz w:val="24"/>
              </w:rPr>
            </w:pPr>
            <w:r w:rsidRPr="00C1261D">
              <w:rPr>
                <w:sz w:val="24"/>
              </w:rPr>
              <w:t>5</w:t>
            </w:r>
          </w:p>
        </w:tc>
        <w:tc>
          <w:tcPr>
            <w:tcW w:w="1082" w:type="dxa"/>
            <w:tcBorders>
              <w:top w:val="nil"/>
              <w:left w:val="nil"/>
              <w:bottom w:val="single" w:sz="4" w:space="0" w:color="auto"/>
              <w:right w:val="single" w:sz="4" w:space="0" w:color="auto"/>
            </w:tcBorders>
            <w:shd w:val="clear" w:color="auto" w:fill="auto"/>
            <w:noWrap/>
            <w:vAlign w:val="bottom"/>
            <w:hideMark/>
          </w:tcPr>
          <w:p w14:paraId="38617591" w14:textId="77777777" w:rsidR="00521E1F" w:rsidRPr="00C1261D" w:rsidRDefault="00521E1F" w:rsidP="00390BE6">
            <w:pPr>
              <w:spacing w:before="0" w:line="360" w:lineRule="auto"/>
              <w:jc w:val="right"/>
              <w:rPr>
                <w:sz w:val="24"/>
              </w:rPr>
            </w:pPr>
            <w:r w:rsidRPr="00C1261D">
              <w:rPr>
                <w:sz w:val="24"/>
              </w:rPr>
              <w:t>28</w:t>
            </w:r>
          </w:p>
        </w:tc>
      </w:tr>
      <w:tr w:rsidR="00C1261D" w:rsidRPr="00C1261D" w14:paraId="58D9F946"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667EF8" w14:textId="77777777" w:rsidR="00521E1F" w:rsidRPr="00C1261D" w:rsidRDefault="00521E1F" w:rsidP="00390BE6">
            <w:pPr>
              <w:spacing w:before="0" w:line="360" w:lineRule="auto"/>
              <w:jc w:val="center"/>
              <w:rPr>
                <w:sz w:val="24"/>
              </w:rPr>
            </w:pPr>
            <w:r w:rsidRPr="00C1261D">
              <w:rPr>
                <w:sz w:val="24"/>
              </w:rPr>
              <w:t>16</w:t>
            </w:r>
          </w:p>
        </w:tc>
        <w:tc>
          <w:tcPr>
            <w:tcW w:w="1985" w:type="dxa"/>
            <w:tcBorders>
              <w:top w:val="nil"/>
              <w:left w:val="nil"/>
              <w:bottom w:val="single" w:sz="4" w:space="0" w:color="auto"/>
              <w:right w:val="single" w:sz="4" w:space="0" w:color="auto"/>
            </w:tcBorders>
            <w:shd w:val="clear" w:color="auto" w:fill="auto"/>
            <w:noWrap/>
            <w:vAlign w:val="bottom"/>
            <w:hideMark/>
          </w:tcPr>
          <w:p w14:paraId="2F21AA3D" w14:textId="77777777" w:rsidR="00521E1F" w:rsidRPr="00C1261D" w:rsidRDefault="00521E1F" w:rsidP="00390BE6">
            <w:pPr>
              <w:spacing w:before="0" w:line="360" w:lineRule="auto"/>
              <w:ind w:right="-185"/>
              <w:jc w:val="left"/>
              <w:rPr>
                <w:sz w:val="24"/>
              </w:rPr>
            </w:pPr>
            <w:r w:rsidRPr="00C1261D">
              <w:rPr>
                <w:sz w:val="24"/>
              </w:rPr>
              <w:t>Xã Lản Nhì Thàng</w:t>
            </w:r>
          </w:p>
        </w:tc>
        <w:tc>
          <w:tcPr>
            <w:tcW w:w="850" w:type="dxa"/>
            <w:tcBorders>
              <w:top w:val="nil"/>
              <w:left w:val="nil"/>
              <w:bottom w:val="single" w:sz="4" w:space="0" w:color="auto"/>
              <w:right w:val="single" w:sz="4" w:space="0" w:color="auto"/>
            </w:tcBorders>
            <w:shd w:val="clear" w:color="auto" w:fill="auto"/>
            <w:noWrap/>
            <w:vAlign w:val="bottom"/>
            <w:hideMark/>
          </w:tcPr>
          <w:p w14:paraId="398CBE34" w14:textId="77777777" w:rsidR="00521E1F" w:rsidRPr="00C1261D" w:rsidRDefault="00521E1F" w:rsidP="00390BE6">
            <w:pPr>
              <w:spacing w:before="0" w:line="360" w:lineRule="auto"/>
              <w:jc w:val="right"/>
              <w:rPr>
                <w:sz w:val="24"/>
              </w:rPr>
            </w:pPr>
            <w:r w:rsidRPr="00C1261D">
              <w:rPr>
                <w:sz w:val="24"/>
              </w:rPr>
              <w:t>3.165</w:t>
            </w:r>
          </w:p>
        </w:tc>
        <w:tc>
          <w:tcPr>
            <w:tcW w:w="851" w:type="dxa"/>
            <w:tcBorders>
              <w:top w:val="nil"/>
              <w:left w:val="nil"/>
              <w:bottom w:val="single" w:sz="4" w:space="0" w:color="auto"/>
              <w:right w:val="single" w:sz="4" w:space="0" w:color="auto"/>
            </w:tcBorders>
            <w:shd w:val="clear" w:color="auto" w:fill="auto"/>
            <w:noWrap/>
            <w:vAlign w:val="bottom"/>
            <w:hideMark/>
          </w:tcPr>
          <w:p w14:paraId="676994C6" w14:textId="77777777" w:rsidR="00521E1F" w:rsidRPr="00C1261D" w:rsidRDefault="00521E1F" w:rsidP="00390BE6">
            <w:pPr>
              <w:spacing w:before="0" w:line="360" w:lineRule="auto"/>
              <w:jc w:val="right"/>
              <w:rPr>
                <w:sz w:val="24"/>
              </w:rPr>
            </w:pPr>
            <w:r w:rsidRPr="00C1261D">
              <w:rPr>
                <w:sz w:val="24"/>
              </w:rPr>
              <w:t>46</w:t>
            </w:r>
          </w:p>
        </w:tc>
        <w:tc>
          <w:tcPr>
            <w:tcW w:w="876" w:type="dxa"/>
            <w:tcBorders>
              <w:top w:val="nil"/>
              <w:left w:val="nil"/>
              <w:bottom w:val="single" w:sz="4" w:space="0" w:color="auto"/>
              <w:right w:val="single" w:sz="4" w:space="0" w:color="auto"/>
            </w:tcBorders>
            <w:shd w:val="clear" w:color="auto" w:fill="auto"/>
            <w:noWrap/>
            <w:vAlign w:val="bottom"/>
            <w:hideMark/>
          </w:tcPr>
          <w:p w14:paraId="587D5F7F" w14:textId="77777777" w:rsidR="00521E1F" w:rsidRPr="00C1261D" w:rsidRDefault="00521E1F" w:rsidP="00390BE6">
            <w:pPr>
              <w:spacing w:before="0" w:line="360" w:lineRule="auto"/>
              <w:jc w:val="right"/>
              <w:rPr>
                <w:sz w:val="24"/>
              </w:rPr>
            </w:pPr>
            <w:r w:rsidRPr="00C1261D">
              <w:rPr>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5CC576BB" w14:textId="77777777" w:rsidR="00521E1F" w:rsidRPr="00C1261D" w:rsidRDefault="00521E1F" w:rsidP="00390BE6">
            <w:pPr>
              <w:spacing w:before="0" w:line="360" w:lineRule="auto"/>
              <w:jc w:val="right"/>
              <w:rPr>
                <w:sz w:val="24"/>
              </w:rPr>
            </w:pPr>
            <w:r w:rsidRPr="00C1261D">
              <w:rPr>
                <w:sz w:val="24"/>
              </w:rPr>
              <w:t>1.180</w:t>
            </w:r>
          </w:p>
        </w:tc>
        <w:tc>
          <w:tcPr>
            <w:tcW w:w="876" w:type="dxa"/>
            <w:tcBorders>
              <w:top w:val="nil"/>
              <w:left w:val="nil"/>
              <w:bottom w:val="single" w:sz="4" w:space="0" w:color="auto"/>
              <w:right w:val="single" w:sz="4" w:space="0" w:color="auto"/>
            </w:tcBorders>
            <w:shd w:val="clear" w:color="auto" w:fill="auto"/>
            <w:noWrap/>
            <w:vAlign w:val="bottom"/>
            <w:hideMark/>
          </w:tcPr>
          <w:p w14:paraId="1E68DDD8" w14:textId="77777777" w:rsidR="00521E1F" w:rsidRPr="00C1261D" w:rsidRDefault="00521E1F" w:rsidP="00390BE6">
            <w:pPr>
              <w:spacing w:before="0" w:line="360" w:lineRule="auto"/>
              <w:jc w:val="right"/>
              <w:rPr>
                <w:sz w:val="24"/>
              </w:rPr>
            </w:pPr>
            <w:r w:rsidRPr="00C1261D">
              <w:rPr>
                <w:sz w:val="24"/>
              </w:rPr>
              <w:t>1.788</w:t>
            </w:r>
          </w:p>
        </w:tc>
        <w:tc>
          <w:tcPr>
            <w:tcW w:w="853" w:type="dxa"/>
            <w:tcBorders>
              <w:top w:val="nil"/>
              <w:left w:val="nil"/>
              <w:bottom w:val="single" w:sz="4" w:space="0" w:color="auto"/>
              <w:right w:val="single" w:sz="4" w:space="0" w:color="auto"/>
            </w:tcBorders>
            <w:shd w:val="clear" w:color="auto" w:fill="auto"/>
            <w:noWrap/>
            <w:vAlign w:val="bottom"/>
            <w:hideMark/>
          </w:tcPr>
          <w:p w14:paraId="38136F40" w14:textId="77777777" w:rsidR="00521E1F" w:rsidRPr="00C1261D" w:rsidRDefault="00521E1F" w:rsidP="00390BE6">
            <w:pPr>
              <w:spacing w:before="0" w:line="360" w:lineRule="auto"/>
              <w:jc w:val="right"/>
              <w:rPr>
                <w:sz w:val="24"/>
              </w:rPr>
            </w:pPr>
            <w:r w:rsidRPr="00C1261D">
              <w:rPr>
                <w:sz w:val="24"/>
              </w:rPr>
              <w:t>5</w:t>
            </w:r>
          </w:p>
        </w:tc>
        <w:tc>
          <w:tcPr>
            <w:tcW w:w="853" w:type="dxa"/>
            <w:tcBorders>
              <w:top w:val="nil"/>
              <w:left w:val="nil"/>
              <w:bottom w:val="single" w:sz="4" w:space="0" w:color="auto"/>
              <w:right w:val="single" w:sz="4" w:space="0" w:color="auto"/>
            </w:tcBorders>
            <w:shd w:val="clear" w:color="auto" w:fill="auto"/>
            <w:noWrap/>
            <w:vAlign w:val="bottom"/>
            <w:hideMark/>
          </w:tcPr>
          <w:p w14:paraId="5C9FC48A" w14:textId="77777777" w:rsidR="00521E1F" w:rsidRPr="00C1261D" w:rsidRDefault="00521E1F" w:rsidP="00390BE6">
            <w:pPr>
              <w:spacing w:before="0" w:line="360" w:lineRule="auto"/>
              <w:jc w:val="right"/>
              <w:rPr>
                <w:sz w:val="24"/>
              </w:rPr>
            </w:pPr>
            <w:r w:rsidRPr="00C1261D">
              <w:rPr>
                <w:sz w:val="24"/>
              </w:rPr>
              <w:t>1</w:t>
            </w:r>
          </w:p>
        </w:tc>
        <w:tc>
          <w:tcPr>
            <w:tcW w:w="1082" w:type="dxa"/>
            <w:tcBorders>
              <w:top w:val="nil"/>
              <w:left w:val="nil"/>
              <w:bottom w:val="single" w:sz="4" w:space="0" w:color="auto"/>
              <w:right w:val="single" w:sz="4" w:space="0" w:color="auto"/>
            </w:tcBorders>
            <w:shd w:val="clear" w:color="auto" w:fill="auto"/>
            <w:noWrap/>
            <w:vAlign w:val="bottom"/>
            <w:hideMark/>
          </w:tcPr>
          <w:p w14:paraId="7843B740" w14:textId="77777777" w:rsidR="00521E1F" w:rsidRPr="00C1261D" w:rsidRDefault="00521E1F" w:rsidP="00390BE6">
            <w:pPr>
              <w:spacing w:before="0" w:line="360" w:lineRule="auto"/>
              <w:jc w:val="right"/>
              <w:rPr>
                <w:sz w:val="24"/>
              </w:rPr>
            </w:pPr>
            <w:r w:rsidRPr="00C1261D">
              <w:rPr>
                <w:sz w:val="24"/>
              </w:rPr>
              <w:t>125</w:t>
            </w:r>
          </w:p>
        </w:tc>
      </w:tr>
      <w:tr w:rsidR="00C1261D" w:rsidRPr="00C1261D" w14:paraId="36437885"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3CE957" w14:textId="77777777" w:rsidR="00521E1F" w:rsidRPr="00C1261D" w:rsidRDefault="00521E1F" w:rsidP="00390BE6">
            <w:pPr>
              <w:spacing w:before="0" w:line="360" w:lineRule="auto"/>
              <w:jc w:val="center"/>
              <w:rPr>
                <w:sz w:val="24"/>
              </w:rPr>
            </w:pPr>
            <w:r w:rsidRPr="00C1261D">
              <w:rPr>
                <w:sz w:val="24"/>
              </w:rPr>
              <w:t>17</w:t>
            </w:r>
          </w:p>
        </w:tc>
        <w:tc>
          <w:tcPr>
            <w:tcW w:w="1985" w:type="dxa"/>
            <w:tcBorders>
              <w:top w:val="nil"/>
              <w:left w:val="nil"/>
              <w:bottom w:val="single" w:sz="4" w:space="0" w:color="auto"/>
              <w:right w:val="single" w:sz="4" w:space="0" w:color="auto"/>
            </w:tcBorders>
            <w:shd w:val="clear" w:color="auto" w:fill="auto"/>
            <w:noWrap/>
            <w:vAlign w:val="bottom"/>
            <w:hideMark/>
          </w:tcPr>
          <w:p w14:paraId="64D0928F" w14:textId="77777777" w:rsidR="00521E1F" w:rsidRPr="00C1261D" w:rsidRDefault="00521E1F" w:rsidP="00390BE6">
            <w:pPr>
              <w:spacing w:before="0" w:line="360" w:lineRule="auto"/>
              <w:jc w:val="left"/>
              <w:rPr>
                <w:sz w:val="24"/>
              </w:rPr>
            </w:pPr>
            <w:r w:rsidRPr="00C1261D">
              <w:rPr>
                <w:sz w:val="24"/>
              </w:rPr>
              <w:t>Xã Huổi Luông</w:t>
            </w:r>
          </w:p>
        </w:tc>
        <w:tc>
          <w:tcPr>
            <w:tcW w:w="850" w:type="dxa"/>
            <w:tcBorders>
              <w:top w:val="nil"/>
              <w:left w:val="nil"/>
              <w:bottom w:val="single" w:sz="4" w:space="0" w:color="auto"/>
              <w:right w:val="single" w:sz="4" w:space="0" w:color="auto"/>
            </w:tcBorders>
            <w:shd w:val="clear" w:color="auto" w:fill="auto"/>
            <w:noWrap/>
            <w:vAlign w:val="bottom"/>
            <w:hideMark/>
          </w:tcPr>
          <w:p w14:paraId="30935DA1" w14:textId="77777777" w:rsidR="00521E1F" w:rsidRPr="00C1261D" w:rsidRDefault="00521E1F" w:rsidP="00390BE6">
            <w:pPr>
              <w:spacing w:before="0" w:line="360" w:lineRule="auto"/>
              <w:jc w:val="right"/>
              <w:rPr>
                <w:sz w:val="24"/>
              </w:rPr>
            </w:pPr>
            <w:r w:rsidRPr="00C1261D">
              <w:rPr>
                <w:sz w:val="24"/>
              </w:rPr>
              <w:t>7.564</w:t>
            </w:r>
          </w:p>
        </w:tc>
        <w:tc>
          <w:tcPr>
            <w:tcW w:w="851" w:type="dxa"/>
            <w:tcBorders>
              <w:top w:val="nil"/>
              <w:left w:val="nil"/>
              <w:bottom w:val="single" w:sz="4" w:space="0" w:color="auto"/>
              <w:right w:val="single" w:sz="4" w:space="0" w:color="auto"/>
            </w:tcBorders>
            <w:shd w:val="clear" w:color="auto" w:fill="auto"/>
            <w:noWrap/>
            <w:vAlign w:val="bottom"/>
            <w:hideMark/>
          </w:tcPr>
          <w:p w14:paraId="207BAFA0" w14:textId="77777777" w:rsidR="00521E1F" w:rsidRPr="00C1261D" w:rsidRDefault="00521E1F" w:rsidP="00390BE6">
            <w:pPr>
              <w:spacing w:before="0" w:line="360" w:lineRule="auto"/>
              <w:jc w:val="right"/>
              <w:rPr>
                <w:sz w:val="24"/>
              </w:rPr>
            </w:pPr>
            <w:r w:rsidRPr="00C1261D">
              <w:rPr>
                <w:sz w:val="24"/>
              </w:rPr>
              <w:t>220</w:t>
            </w:r>
          </w:p>
        </w:tc>
        <w:tc>
          <w:tcPr>
            <w:tcW w:w="876" w:type="dxa"/>
            <w:tcBorders>
              <w:top w:val="nil"/>
              <w:left w:val="nil"/>
              <w:bottom w:val="single" w:sz="4" w:space="0" w:color="auto"/>
              <w:right w:val="single" w:sz="4" w:space="0" w:color="auto"/>
            </w:tcBorders>
            <w:shd w:val="clear" w:color="auto" w:fill="auto"/>
            <w:noWrap/>
            <w:vAlign w:val="bottom"/>
            <w:hideMark/>
          </w:tcPr>
          <w:p w14:paraId="440D4133" w14:textId="77777777" w:rsidR="00521E1F" w:rsidRPr="00C1261D" w:rsidRDefault="00521E1F" w:rsidP="00390BE6">
            <w:pPr>
              <w:spacing w:before="0" w:line="360" w:lineRule="auto"/>
              <w:jc w:val="right"/>
              <w:rPr>
                <w:sz w:val="24"/>
              </w:rPr>
            </w:pPr>
            <w:r w:rsidRPr="00C1261D">
              <w:rPr>
                <w:sz w:val="24"/>
              </w:rPr>
              <w:t>36</w:t>
            </w:r>
          </w:p>
        </w:tc>
        <w:tc>
          <w:tcPr>
            <w:tcW w:w="876" w:type="dxa"/>
            <w:tcBorders>
              <w:top w:val="nil"/>
              <w:left w:val="nil"/>
              <w:bottom w:val="single" w:sz="4" w:space="0" w:color="auto"/>
              <w:right w:val="single" w:sz="4" w:space="0" w:color="auto"/>
            </w:tcBorders>
            <w:shd w:val="clear" w:color="auto" w:fill="auto"/>
            <w:noWrap/>
            <w:vAlign w:val="bottom"/>
            <w:hideMark/>
          </w:tcPr>
          <w:p w14:paraId="4B8B2495" w14:textId="77777777" w:rsidR="00521E1F" w:rsidRPr="00C1261D" w:rsidRDefault="00521E1F" w:rsidP="00390BE6">
            <w:pPr>
              <w:spacing w:before="0" w:line="360" w:lineRule="auto"/>
              <w:jc w:val="right"/>
              <w:rPr>
                <w:sz w:val="24"/>
              </w:rPr>
            </w:pPr>
            <w:r w:rsidRPr="00C1261D">
              <w:rPr>
                <w:sz w:val="24"/>
              </w:rPr>
              <w:t>1.890</w:t>
            </w:r>
          </w:p>
        </w:tc>
        <w:tc>
          <w:tcPr>
            <w:tcW w:w="876" w:type="dxa"/>
            <w:tcBorders>
              <w:top w:val="nil"/>
              <w:left w:val="nil"/>
              <w:bottom w:val="single" w:sz="4" w:space="0" w:color="auto"/>
              <w:right w:val="single" w:sz="4" w:space="0" w:color="auto"/>
            </w:tcBorders>
            <w:shd w:val="clear" w:color="auto" w:fill="auto"/>
            <w:noWrap/>
            <w:vAlign w:val="bottom"/>
            <w:hideMark/>
          </w:tcPr>
          <w:p w14:paraId="340746EA" w14:textId="77777777" w:rsidR="00521E1F" w:rsidRPr="00C1261D" w:rsidRDefault="00521E1F" w:rsidP="00390BE6">
            <w:pPr>
              <w:spacing w:before="0" w:line="360" w:lineRule="auto"/>
              <w:jc w:val="right"/>
              <w:rPr>
                <w:sz w:val="24"/>
              </w:rPr>
            </w:pPr>
            <w:r w:rsidRPr="00C1261D">
              <w:rPr>
                <w:sz w:val="24"/>
              </w:rPr>
              <w:t>2.336</w:t>
            </w:r>
          </w:p>
        </w:tc>
        <w:tc>
          <w:tcPr>
            <w:tcW w:w="853" w:type="dxa"/>
            <w:tcBorders>
              <w:top w:val="nil"/>
              <w:left w:val="nil"/>
              <w:bottom w:val="single" w:sz="4" w:space="0" w:color="auto"/>
              <w:right w:val="single" w:sz="4" w:space="0" w:color="auto"/>
            </w:tcBorders>
            <w:shd w:val="clear" w:color="auto" w:fill="auto"/>
            <w:noWrap/>
            <w:vAlign w:val="bottom"/>
            <w:hideMark/>
          </w:tcPr>
          <w:p w14:paraId="1638503C" w14:textId="77777777" w:rsidR="00521E1F" w:rsidRPr="00C1261D" w:rsidRDefault="00521E1F" w:rsidP="00390BE6">
            <w:pPr>
              <w:spacing w:before="0" w:line="360" w:lineRule="auto"/>
              <w:jc w:val="right"/>
              <w:rPr>
                <w:sz w:val="24"/>
              </w:rPr>
            </w:pPr>
            <w:r w:rsidRPr="00C1261D">
              <w:rPr>
                <w:sz w:val="24"/>
              </w:rPr>
              <w:t>2</w:t>
            </w:r>
          </w:p>
        </w:tc>
        <w:tc>
          <w:tcPr>
            <w:tcW w:w="853" w:type="dxa"/>
            <w:tcBorders>
              <w:top w:val="nil"/>
              <w:left w:val="nil"/>
              <w:bottom w:val="single" w:sz="4" w:space="0" w:color="auto"/>
              <w:right w:val="single" w:sz="4" w:space="0" w:color="auto"/>
            </w:tcBorders>
            <w:shd w:val="clear" w:color="auto" w:fill="auto"/>
            <w:noWrap/>
            <w:vAlign w:val="bottom"/>
            <w:hideMark/>
          </w:tcPr>
          <w:p w14:paraId="096ABD61" w14:textId="77777777" w:rsidR="00521E1F" w:rsidRPr="00C1261D" w:rsidRDefault="00521E1F" w:rsidP="00390BE6">
            <w:pPr>
              <w:spacing w:before="0" w:line="360" w:lineRule="auto"/>
              <w:jc w:val="right"/>
              <w:rPr>
                <w:sz w:val="24"/>
              </w:rPr>
            </w:pPr>
            <w:r w:rsidRPr="00C1261D">
              <w:rPr>
                <w:sz w:val="24"/>
              </w:rPr>
              <w:t>3.052</w:t>
            </w:r>
          </w:p>
        </w:tc>
        <w:tc>
          <w:tcPr>
            <w:tcW w:w="1082" w:type="dxa"/>
            <w:tcBorders>
              <w:top w:val="nil"/>
              <w:left w:val="nil"/>
              <w:bottom w:val="single" w:sz="4" w:space="0" w:color="auto"/>
              <w:right w:val="single" w:sz="4" w:space="0" w:color="auto"/>
            </w:tcBorders>
            <w:shd w:val="clear" w:color="auto" w:fill="auto"/>
            <w:noWrap/>
            <w:vAlign w:val="bottom"/>
            <w:hideMark/>
          </w:tcPr>
          <w:p w14:paraId="5EEFF2D3" w14:textId="77777777" w:rsidR="00521E1F" w:rsidRPr="00C1261D" w:rsidRDefault="00521E1F" w:rsidP="00390BE6">
            <w:pPr>
              <w:spacing w:before="0" w:line="360" w:lineRule="auto"/>
              <w:jc w:val="right"/>
              <w:rPr>
                <w:sz w:val="24"/>
              </w:rPr>
            </w:pPr>
            <w:r w:rsidRPr="00C1261D">
              <w:rPr>
                <w:sz w:val="24"/>
              </w:rPr>
              <w:t>28</w:t>
            </w:r>
          </w:p>
        </w:tc>
      </w:tr>
      <w:tr w:rsidR="00C1261D" w:rsidRPr="00C1261D" w14:paraId="268C8253" w14:textId="77777777" w:rsidTr="00521E1F">
        <w:trPr>
          <w:trHeight w:val="300"/>
          <w:jc w:val="center"/>
        </w:trPr>
        <w:tc>
          <w:tcPr>
            <w:tcW w:w="2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3676C" w14:textId="77777777" w:rsidR="00521E1F" w:rsidRPr="00C1261D" w:rsidRDefault="00521E1F" w:rsidP="00390BE6">
            <w:pPr>
              <w:spacing w:before="0" w:line="360" w:lineRule="auto"/>
              <w:jc w:val="center"/>
              <w:rPr>
                <w:b/>
                <w:bCs/>
                <w:sz w:val="24"/>
              </w:rPr>
            </w:pPr>
            <w:r w:rsidRPr="00C1261D">
              <w:rPr>
                <w:b/>
                <w:bCs/>
                <w:sz w:val="24"/>
              </w:rPr>
              <w:t>Tổng cộng</w:t>
            </w:r>
          </w:p>
        </w:tc>
        <w:tc>
          <w:tcPr>
            <w:tcW w:w="850" w:type="dxa"/>
            <w:tcBorders>
              <w:top w:val="nil"/>
              <w:left w:val="nil"/>
              <w:bottom w:val="single" w:sz="4" w:space="0" w:color="auto"/>
              <w:right w:val="single" w:sz="4" w:space="0" w:color="auto"/>
            </w:tcBorders>
            <w:shd w:val="clear" w:color="auto" w:fill="auto"/>
            <w:noWrap/>
            <w:vAlign w:val="center"/>
            <w:hideMark/>
          </w:tcPr>
          <w:p w14:paraId="475383A9" w14:textId="77777777" w:rsidR="00521E1F" w:rsidRPr="00C1261D" w:rsidRDefault="00521E1F" w:rsidP="00390BE6">
            <w:pPr>
              <w:spacing w:before="0" w:line="360" w:lineRule="auto"/>
              <w:jc w:val="right"/>
              <w:rPr>
                <w:b/>
                <w:bCs/>
                <w:sz w:val="24"/>
              </w:rPr>
            </w:pPr>
            <w:r w:rsidRPr="00C1261D">
              <w:rPr>
                <w:b/>
                <w:bCs/>
                <w:sz w:val="24"/>
              </w:rPr>
              <w:t>81.789</w:t>
            </w:r>
          </w:p>
        </w:tc>
        <w:tc>
          <w:tcPr>
            <w:tcW w:w="851" w:type="dxa"/>
            <w:tcBorders>
              <w:top w:val="nil"/>
              <w:left w:val="nil"/>
              <w:bottom w:val="single" w:sz="4" w:space="0" w:color="auto"/>
              <w:right w:val="single" w:sz="4" w:space="0" w:color="auto"/>
            </w:tcBorders>
            <w:shd w:val="clear" w:color="auto" w:fill="auto"/>
            <w:noWrap/>
            <w:vAlign w:val="center"/>
            <w:hideMark/>
          </w:tcPr>
          <w:p w14:paraId="69EEB3AC" w14:textId="77777777" w:rsidR="00521E1F" w:rsidRPr="00C1261D" w:rsidRDefault="00521E1F" w:rsidP="00390BE6">
            <w:pPr>
              <w:spacing w:before="0" w:line="360" w:lineRule="auto"/>
              <w:jc w:val="right"/>
              <w:rPr>
                <w:b/>
                <w:bCs/>
                <w:sz w:val="24"/>
              </w:rPr>
            </w:pPr>
            <w:r w:rsidRPr="00C1261D">
              <w:rPr>
                <w:b/>
                <w:bCs/>
                <w:sz w:val="24"/>
              </w:rPr>
              <w:t>6.774</w:t>
            </w:r>
          </w:p>
        </w:tc>
        <w:tc>
          <w:tcPr>
            <w:tcW w:w="876" w:type="dxa"/>
            <w:tcBorders>
              <w:top w:val="nil"/>
              <w:left w:val="nil"/>
              <w:bottom w:val="single" w:sz="4" w:space="0" w:color="auto"/>
              <w:right w:val="single" w:sz="4" w:space="0" w:color="auto"/>
            </w:tcBorders>
            <w:shd w:val="clear" w:color="auto" w:fill="auto"/>
            <w:noWrap/>
            <w:vAlign w:val="center"/>
            <w:hideMark/>
          </w:tcPr>
          <w:p w14:paraId="056FC00E" w14:textId="77777777" w:rsidR="00521E1F" w:rsidRPr="00C1261D" w:rsidRDefault="00521E1F" w:rsidP="00390BE6">
            <w:pPr>
              <w:spacing w:before="0" w:line="360" w:lineRule="auto"/>
              <w:jc w:val="right"/>
              <w:rPr>
                <w:b/>
                <w:bCs/>
                <w:sz w:val="24"/>
              </w:rPr>
            </w:pPr>
            <w:r w:rsidRPr="00C1261D">
              <w:rPr>
                <w:b/>
                <w:bCs/>
                <w:sz w:val="24"/>
              </w:rPr>
              <w:t>13.806</w:t>
            </w:r>
          </w:p>
        </w:tc>
        <w:tc>
          <w:tcPr>
            <w:tcW w:w="876" w:type="dxa"/>
            <w:tcBorders>
              <w:top w:val="nil"/>
              <w:left w:val="nil"/>
              <w:bottom w:val="single" w:sz="4" w:space="0" w:color="auto"/>
              <w:right w:val="single" w:sz="4" w:space="0" w:color="auto"/>
            </w:tcBorders>
            <w:shd w:val="clear" w:color="auto" w:fill="auto"/>
            <w:noWrap/>
            <w:vAlign w:val="center"/>
            <w:hideMark/>
          </w:tcPr>
          <w:p w14:paraId="2B278226" w14:textId="77777777" w:rsidR="00521E1F" w:rsidRPr="00C1261D" w:rsidRDefault="00521E1F" w:rsidP="00390BE6">
            <w:pPr>
              <w:spacing w:before="0" w:line="360" w:lineRule="auto"/>
              <w:jc w:val="right"/>
              <w:rPr>
                <w:b/>
                <w:bCs/>
                <w:sz w:val="24"/>
              </w:rPr>
            </w:pPr>
            <w:r w:rsidRPr="00C1261D">
              <w:rPr>
                <w:b/>
                <w:bCs/>
                <w:sz w:val="24"/>
              </w:rPr>
              <w:t>21.758</w:t>
            </w:r>
          </w:p>
        </w:tc>
        <w:tc>
          <w:tcPr>
            <w:tcW w:w="876" w:type="dxa"/>
            <w:tcBorders>
              <w:top w:val="nil"/>
              <w:left w:val="nil"/>
              <w:bottom w:val="single" w:sz="4" w:space="0" w:color="auto"/>
              <w:right w:val="single" w:sz="4" w:space="0" w:color="auto"/>
            </w:tcBorders>
            <w:shd w:val="clear" w:color="auto" w:fill="auto"/>
            <w:noWrap/>
            <w:vAlign w:val="center"/>
            <w:hideMark/>
          </w:tcPr>
          <w:p w14:paraId="25B8B3F6" w14:textId="77777777" w:rsidR="00521E1F" w:rsidRPr="00C1261D" w:rsidRDefault="00521E1F" w:rsidP="00390BE6">
            <w:pPr>
              <w:spacing w:before="0" w:line="360" w:lineRule="auto"/>
              <w:jc w:val="right"/>
              <w:rPr>
                <w:b/>
                <w:bCs/>
                <w:sz w:val="24"/>
              </w:rPr>
            </w:pPr>
            <w:r w:rsidRPr="00C1261D">
              <w:rPr>
                <w:b/>
                <w:bCs/>
                <w:sz w:val="24"/>
              </w:rPr>
              <w:t>29.871</w:t>
            </w:r>
          </w:p>
        </w:tc>
        <w:tc>
          <w:tcPr>
            <w:tcW w:w="853" w:type="dxa"/>
            <w:tcBorders>
              <w:top w:val="nil"/>
              <w:left w:val="nil"/>
              <w:bottom w:val="single" w:sz="4" w:space="0" w:color="auto"/>
              <w:right w:val="single" w:sz="4" w:space="0" w:color="auto"/>
            </w:tcBorders>
            <w:shd w:val="clear" w:color="auto" w:fill="auto"/>
            <w:noWrap/>
            <w:vAlign w:val="center"/>
            <w:hideMark/>
          </w:tcPr>
          <w:p w14:paraId="39DCBB23" w14:textId="77777777" w:rsidR="00521E1F" w:rsidRPr="00C1261D" w:rsidRDefault="00521E1F" w:rsidP="00390BE6">
            <w:pPr>
              <w:spacing w:before="0" w:line="360" w:lineRule="auto"/>
              <w:jc w:val="right"/>
              <w:rPr>
                <w:b/>
                <w:bCs/>
                <w:sz w:val="24"/>
              </w:rPr>
            </w:pPr>
            <w:r w:rsidRPr="00C1261D">
              <w:rPr>
                <w:b/>
                <w:bCs/>
                <w:sz w:val="24"/>
              </w:rPr>
              <w:t>2.541</w:t>
            </w:r>
          </w:p>
        </w:tc>
        <w:tc>
          <w:tcPr>
            <w:tcW w:w="853" w:type="dxa"/>
            <w:tcBorders>
              <w:top w:val="nil"/>
              <w:left w:val="nil"/>
              <w:bottom w:val="single" w:sz="4" w:space="0" w:color="auto"/>
              <w:right w:val="single" w:sz="4" w:space="0" w:color="auto"/>
            </w:tcBorders>
            <w:shd w:val="clear" w:color="auto" w:fill="auto"/>
            <w:noWrap/>
            <w:vAlign w:val="center"/>
            <w:hideMark/>
          </w:tcPr>
          <w:p w14:paraId="6403EE3A" w14:textId="77777777" w:rsidR="00521E1F" w:rsidRPr="00C1261D" w:rsidRDefault="00521E1F" w:rsidP="00390BE6">
            <w:pPr>
              <w:spacing w:before="0" w:line="360" w:lineRule="auto"/>
              <w:jc w:val="right"/>
              <w:rPr>
                <w:b/>
                <w:bCs/>
                <w:sz w:val="24"/>
              </w:rPr>
            </w:pPr>
            <w:r w:rsidRPr="00C1261D">
              <w:rPr>
                <w:b/>
                <w:bCs/>
                <w:sz w:val="24"/>
              </w:rPr>
              <w:t>6.379</w:t>
            </w:r>
          </w:p>
        </w:tc>
        <w:tc>
          <w:tcPr>
            <w:tcW w:w="1082" w:type="dxa"/>
            <w:tcBorders>
              <w:top w:val="nil"/>
              <w:left w:val="nil"/>
              <w:bottom w:val="single" w:sz="4" w:space="0" w:color="auto"/>
              <w:right w:val="single" w:sz="4" w:space="0" w:color="auto"/>
            </w:tcBorders>
            <w:shd w:val="clear" w:color="auto" w:fill="auto"/>
            <w:noWrap/>
            <w:vAlign w:val="center"/>
            <w:hideMark/>
          </w:tcPr>
          <w:p w14:paraId="05D70FF9" w14:textId="77777777" w:rsidR="00521E1F" w:rsidRPr="00C1261D" w:rsidRDefault="00521E1F" w:rsidP="00390BE6">
            <w:pPr>
              <w:spacing w:before="0" w:line="360" w:lineRule="auto"/>
              <w:jc w:val="right"/>
              <w:rPr>
                <w:b/>
                <w:bCs/>
                <w:sz w:val="24"/>
              </w:rPr>
            </w:pPr>
            <w:r w:rsidRPr="00C1261D">
              <w:rPr>
                <w:b/>
                <w:bCs/>
                <w:sz w:val="24"/>
              </w:rPr>
              <w:t>660</w:t>
            </w:r>
          </w:p>
        </w:tc>
      </w:tr>
    </w:tbl>
    <w:p w14:paraId="77706CD6" w14:textId="470FECFF" w:rsidR="00521E1F" w:rsidRPr="00C1261D" w:rsidRDefault="00521E1F" w:rsidP="00E55BBF">
      <w:pPr>
        <w:spacing w:line="360" w:lineRule="auto"/>
        <w:jc w:val="right"/>
        <w:rPr>
          <w:i/>
          <w:sz w:val="26"/>
          <w:szCs w:val="26"/>
          <w:lang w:val="nl-NL"/>
        </w:rPr>
      </w:pPr>
      <w:r w:rsidRPr="00C1261D">
        <w:rPr>
          <w:i/>
          <w:sz w:val="26"/>
          <w:szCs w:val="26"/>
          <w:lang w:val="nl-NL"/>
        </w:rPr>
        <w:t>Nguồn: Thống kê huyện Phong Thổ</w:t>
      </w:r>
    </w:p>
    <w:p w14:paraId="4903DC5C" w14:textId="34299A93" w:rsidR="00F3742C" w:rsidRPr="00C1261D" w:rsidRDefault="00F3742C" w:rsidP="00390BE6">
      <w:pPr>
        <w:spacing w:line="360" w:lineRule="auto"/>
        <w:rPr>
          <w:i/>
          <w:sz w:val="26"/>
          <w:szCs w:val="26"/>
          <w:lang w:val="nl-NL"/>
        </w:rPr>
      </w:pPr>
    </w:p>
    <w:p w14:paraId="3B1BDB7C" w14:textId="29A5421E" w:rsidR="00F3742C" w:rsidRPr="00C1261D" w:rsidRDefault="00F3742C" w:rsidP="00390BE6">
      <w:pPr>
        <w:spacing w:line="360" w:lineRule="auto"/>
        <w:rPr>
          <w:i/>
          <w:sz w:val="26"/>
          <w:szCs w:val="26"/>
          <w:lang w:val="nl-NL"/>
        </w:rPr>
      </w:pPr>
    </w:p>
    <w:p w14:paraId="43E6410E" w14:textId="1DBD9184" w:rsidR="00F3742C" w:rsidRPr="00C1261D" w:rsidRDefault="00F3742C" w:rsidP="00390BE6">
      <w:pPr>
        <w:spacing w:line="360" w:lineRule="auto"/>
        <w:rPr>
          <w:i/>
          <w:sz w:val="26"/>
          <w:szCs w:val="26"/>
          <w:lang w:val="nl-NL"/>
        </w:rPr>
      </w:pPr>
    </w:p>
    <w:p w14:paraId="0C843ADD" w14:textId="7A5707A0" w:rsidR="00F3742C" w:rsidRPr="00C1261D" w:rsidRDefault="00F3742C" w:rsidP="00390BE6">
      <w:pPr>
        <w:spacing w:line="360" w:lineRule="auto"/>
        <w:rPr>
          <w:i/>
          <w:sz w:val="26"/>
          <w:szCs w:val="26"/>
          <w:lang w:val="nl-NL"/>
        </w:rPr>
      </w:pPr>
    </w:p>
    <w:p w14:paraId="77CC8746" w14:textId="5DC577E4" w:rsidR="00F3742C" w:rsidRPr="00C1261D" w:rsidRDefault="00F3742C" w:rsidP="00390BE6">
      <w:pPr>
        <w:spacing w:line="360" w:lineRule="auto"/>
        <w:rPr>
          <w:i/>
          <w:sz w:val="26"/>
          <w:szCs w:val="26"/>
          <w:lang w:val="nl-NL"/>
        </w:rPr>
      </w:pPr>
    </w:p>
    <w:p w14:paraId="7B954BE1" w14:textId="716002DC" w:rsidR="00F3742C" w:rsidRPr="00C1261D" w:rsidRDefault="00F3742C" w:rsidP="00390BE6">
      <w:pPr>
        <w:spacing w:line="360" w:lineRule="auto"/>
        <w:rPr>
          <w:i/>
          <w:sz w:val="26"/>
          <w:szCs w:val="26"/>
          <w:lang w:val="nl-NL"/>
        </w:rPr>
      </w:pPr>
    </w:p>
    <w:p w14:paraId="0B5AA158" w14:textId="45FBF2B2" w:rsidR="00F3742C" w:rsidRPr="00C1261D" w:rsidRDefault="00F3742C" w:rsidP="00390BE6">
      <w:pPr>
        <w:spacing w:line="360" w:lineRule="auto"/>
        <w:rPr>
          <w:i/>
          <w:sz w:val="26"/>
          <w:szCs w:val="26"/>
          <w:lang w:val="nl-NL"/>
        </w:rPr>
      </w:pPr>
    </w:p>
    <w:p w14:paraId="6D9A785E" w14:textId="77777777" w:rsidR="00F3742C" w:rsidRPr="00C1261D" w:rsidRDefault="00F3742C" w:rsidP="00390BE6">
      <w:pPr>
        <w:spacing w:line="360" w:lineRule="auto"/>
        <w:rPr>
          <w:i/>
          <w:sz w:val="26"/>
          <w:szCs w:val="26"/>
          <w:lang w:val="nl-NL"/>
        </w:rPr>
      </w:pPr>
    </w:p>
    <w:p w14:paraId="0C449276" w14:textId="77777777" w:rsidR="00F3742C" w:rsidRPr="00C1261D" w:rsidRDefault="00F3742C" w:rsidP="00390BE6">
      <w:pPr>
        <w:pStyle w:val="Caption"/>
        <w:spacing w:line="360" w:lineRule="auto"/>
      </w:pPr>
      <w:bookmarkStart w:id="547" w:name="_Toc61516897"/>
    </w:p>
    <w:p w14:paraId="296F8533" w14:textId="77777777" w:rsidR="00F3742C" w:rsidRPr="00C1261D" w:rsidRDefault="00F3742C" w:rsidP="00390BE6">
      <w:pPr>
        <w:pStyle w:val="Caption"/>
        <w:spacing w:line="360" w:lineRule="auto"/>
      </w:pPr>
    </w:p>
    <w:p w14:paraId="13324FA5" w14:textId="77777777" w:rsidR="00F3742C" w:rsidRPr="00C1261D" w:rsidRDefault="00F3742C" w:rsidP="00390BE6">
      <w:pPr>
        <w:pStyle w:val="Caption"/>
        <w:spacing w:line="360" w:lineRule="auto"/>
      </w:pPr>
    </w:p>
    <w:p w14:paraId="2F5747CB" w14:textId="77777777" w:rsidR="00F3742C" w:rsidRPr="00C1261D" w:rsidRDefault="00F3742C" w:rsidP="00390BE6">
      <w:pPr>
        <w:pStyle w:val="Caption"/>
        <w:spacing w:line="360" w:lineRule="auto"/>
      </w:pPr>
    </w:p>
    <w:p w14:paraId="76A9E317" w14:textId="77777777" w:rsidR="00F3742C" w:rsidRPr="00C1261D" w:rsidRDefault="00F3742C" w:rsidP="00390BE6">
      <w:pPr>
        <w:pStyle w:val="Caption"/>
        <w:spacing w:line="360" w:lineRule="auto"/>
      </w:pPr>
    </w:p>
    <w:p w14:paraId="2F0C40E9" w14:textId="3FA9F598" w:rsidR="00C6072F" w:rsidRPr="00C1261D" w:rsidRDefault="00F3742C" w:rsidP="00390BE6">
      <w:pPr>
        <w:pStyle w:val="Caption"/>
        <w:spacing w:line="360" w:lineRule="auto"/>
      </w:pPr>
      <w:bookmarkStart w:id="548" w:name="_Toc101792664"/>
      <w:r w:rsidRPr="00C1261D">
        <w:t xml:space="preserve">Bảng </w:t>
      </w:r>
      <w:r w:rsidR="002F45C2">
        <w:fldChar w:fldCharType="begin"/>
      </w:r>
      <w:r w:rsidR="002F45C2">
        <w:instrText xml:space="preserve"> SEQ Bảng \* ARABIC </w:instrText>
      </w:r>
      <w:r w:rsidR="002F45C2">
        <w:fldChar w:fldCharType="separate"/>
      </w:r>
      <w:r w:rsidR="005C6056" w:rsidRPr="00C1261D">
        <w:rPr>
          <w:noProof/>
        </w:rPr>
        <w:t>9</w:t>
      </w:r>
      <w:r w:rsidR="002F45C2">
        <w:rPr>
          <w:noProof/>
        </w:rPr>
        <w:fldChar w:fldCharType="end"/>
      </w:r>
      <w:r w:rsidRPr="00C1261D">
        <w:t xml:space="preserve"> </w:t>
      </w:r>
      <w:r w:rsidR="009A77BC" w:rsidRPr="00C1261D">
        <w:t>Phụ lục 04</w:t>
      </w:r>
      <w:r w:rsidR="00C6072F" w:rsidRPr="00C1261D">
        <w:t xml:space="preserve">: Tình hình biến động lao động </w:t>
      </w:r>
      <w:bookmarkEnd w:id="547"/>
      <w:r w:rsidR="00C6072F" w:rsidRPr="00C1261D">
        <w:t>giai đoạn 2015-2020</w:t>
      </w:r>
      <w:bookmarkEnd w:id="548"/>
    </w:p>
    <w:tbl>
      <w:tblPr>
        <w:tblW w:w="9390" w:type="dxa"/>
        <w:jc w:val="center"/>
        <w:tblLook w:val="04A0" w:firstRow="1" w:lastRow="0" w:firstColumn="1" w:lastColumn="0" w:noHBand="0" w:noVBand="1"/>
      </w:tblPr>
      <w:tblGrid>
        <w:gridCol w:w="510"/>
        <w:gridCol w:w="3075"/>
        <w:gridCol w:w="879"/>
        <w:gridCol w:w="821"/>
        <w:gridCol w:w="821"/>
        <w:gridCol w:w="821"/>
        <w:gridCol w:w="821"/>
        <w:gridCol w:w="821"/>
        <w:gridCol w:w="821"/>
      </w:tblGrid>
      <w:tr w:rsidR="00C1261D" w:rsidRPr="00C1261D" w14:paraId="1B514681" w14:textId="77777777" w:rsidTr="00171CE4">
        <w:trPr>
          <w:trHeight w:val="765"/>
          <w:jc w:val="cent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2E52B" w14:textId="77777777" w:rsidR="00C6072F" w:rsidRPr="00C1261D" w:rsidRDefault="00C6072F" w:rsidP="00390BE6">
            <w:pPr>
              <w:spacing w:before="0" w:line="360" w:lineRule="auto"/>
              <w:jc w:val="center"/>
              <w:rPr>
                <w:b/>
                <w:bCs/>
                <w:sz w:val="22"/>
              </w:rPr>
            </w:pPr>
            <w:r w:rsidRPr="00C1261D">
              <w:rPr>
                <w:b/>
                <w:bCs/>
                <w:sz w:val="22"/>
              </w:rPr>
              <w:t>TT</w:t>
            </w:r>
          </w:p>
        </w:tc>
        <w:tc>
          <w:tcPr>
            <w:tcW w:w="3075" w:type="dxa"/>
            <w:tcBorders>
              <w:top w:val="single" w:sz="4" w:space="0" w:color="auto"/>
              <w:left w:val="nil"/>
              <w:bottom w:val="single" w:sz="4" w:space="0" w:color="auto"/>
              <w:right w:val="single" w:sz="4" w:space="0" w:color="auto"/>
            </w:tcBorders>
            <w:shd w:val="clear" w:color="auto" w:fill="auto"/>
            <w:vAlign w:val="center"/>
            <w:hideMark/>
          </w:tcPr>
          <w:p w14:paraId="49BE50C7" w14:textId="77777777" w:rsidR="00C6072F" w:rsidRPr="00C1261D" w:rsidRDefault="00C6072F" w:rsidP="00390BE6">
            <w:pPr>
              <w:spacing w:before="0" w:line="360" w:lineRule="auto"/>
              <w:jc w:val="center"/>
              <w:rPr>
                <w:b/>
                <w:bCs/>
                <w:sz w:val="22"/>
              </w:rPr>
            </w:pPr>
            <w:r w:rsidRPr="00C1261D">
              <w:rPr>
                <w:b/>
                <w:bCs/>
                <w:sz w:val="22"/>
              </w:rPr>
              <w:t>Chỉ tiêu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52DB7F0" w14:textId="77777777" w:rsidR="00C6072F" w:rsidRPr="00C1261D" w:rsidRDefault="00C6072F" w:rsidP="00390BE6">
            <w:pPr>
              <w:spacing w:before="0" w:line="360" w:lineRule="auto"/>
              <w:jc w:val="center"/>
              <w:rPr>
                <w:b/>
                <w:bCs/>
                <w:sz w:val="22"/>
              </w:rPr>
            </w:pPr>
            <w:r w:rsidRPr="00C1261D">
              <w:rPr>
                <w:b/>
                <w:bCs/>
                <w:sz w:val="22"/>
              </w:rPr>
              <w:t>Đơn vị tính</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65F63D43" w14:textId="77777777" w:rsidR="00C6072F" w:rsidRPr="00C1261D" w:rsidRDefault="00C6072F" w:rsidP="00390BE6">
            <w:pPr>
              <w:spacing w:before="0" w:line="360" w:lineRule="auto"/>
              <w:jc w:val="center"/>
              <w:rPr>
                <w:b/>
                <w:bCs/>
                <w:sz w:val="22"/>
              </w:rPr>
            </w:pPr>
            <w:r w:rsidRPr="00C1261D">
              <w:rPr>
                <w:b/>
                <w:bCs/>
                <w:sz w:val="22"/>
              </w:rPr>
              <w:t>Năm 2015</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329933B1" w14:textId="77777777" w:rsidR="00C6072F" w:rsidRPr="00C1261D" w:rsidRDefault="00C6072F" w:rsidP="00390BE6">
            <w:pPr>
              <w:spacing w:before="0" w:line="360" w:lineRule="auto"/>
              <w:jc w:val="center"/>
              <w:rPr>
                <w:b/>
                <w:bCs/>
                <w:sz w:val="22"/>
              </w:rPr>
            </w:pPr>
            <w:r w:rsidRPr="00C1261D">
              <w:rPr>
                <w:b/>
                <w:bCs/>
                <w:sz w:val="22"/>
              </w:rPr>
              <w:t>Năm 2016</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3A60ECE9" w14:textId="77777777" w:rsidR="00C6072F" w:rsidRPr="00C1261D" w:rsidRDefault="00C6072F" w:rsidP="00390BE6">
            <w:pPr>
              <w:spacing w:before="0" w:line="360" w:lineRule="auto"/>
              <w:jc w:val="center"/>
              <w:rPr>
                <w:b/>
                <w:bCs/>
                <w:sz w:val="22"/>
              </w:rPr>
            </w:pPr>
            <w:r w:rsidRPr="00C1261D">
              <w:rPr>
                <w:b/>
                <w:bCs/>
                <w:sz w:val="22"/>
              </w:rPr>
              <w:t>Năm 2017</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336D77CB" w14:textId="77777777" w:rsidR="00C6072F" w:rsidRPr="00C1261D" w:rsidRDefault="00C6072F" w:rsidP="00390BE6">
            <w:pPr>
              <w:spacing w:before="0" w:line="360" w:lineRule="auto"/>
              <w:jc w:val="center"/>
              <w:rPr>
                <w:b/>
                <w:bCs/>
                <w:sz w:val="22"/>
              </w:rPr>
            </w:pPr>
            <w:r w:rsidRPr="00C1261D">
              <w:rPr>
                <w:b/>
                <w:bCs/>
                <w:sz w:val="22"/>
              </w:rPr>
              <w:t>Năm 2018</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099975B9" w14:textId="77777777" w:rsidR="00C6072F" w:rsidRPr="00C1261D" w:rsidRDefault="00C6072F" w:rsidP="00390BE6">
            <w:pPr>
              <w:spacing w:before="0" w:line="360" w:lineRule="auto"/>
              <w:jc w:val="center"/>
              <w:rPr>
                <w:b/>
                <w:bCs/>
                <w:sz w:val="22"/>
              </w:rPr>
            </w:pPr>
            <w:r w:rsidRPr="00C1261D">
              <w:rPr>
                <w:b/>
                <w:bCs/>
                <w:sz w:val="22"/>
              </w:rPr>
              <w:t>Năm 2019</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5F45FEEA" w14:textId="77777777" w:rsidR="00C6072F" w:rsidRPr="00C1261D" w:rsidRDefault="00C6072F" w:rsidP="00390BE6">
            <w:pPr>
              <w:spacing w:before="0" w:line="360" w:lineRule="auto"/>
              <w:jc w:val="center"/>
              <w:rPr>
                <w:b/>
                <w:bCs/>
                <w:sz w:val="22"/>
              </w:rPr>
            </w:pPr>
            <w:r w:rsidRPr="00C1261D">
              <w:rPr>
                <w:b/>
                <w:bCs/>
                <w:sz w:val="22"/>
              </w:rPr>
              <w:t>Năm 2020</w:t>
            </w:r>
          </w:p>
        </w:tc>
      </w:tr>
      <w:tr w:rsidR="00C1261D" w:rsidRPr="00C1261D" w14:paraId="09BEA0FD"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80A8122" w14:textId="77777777" w:rsidR="00C6072F" w:rsidRPr="00C1261D" w:rsidRDefault="00C6072F" w:rsidP="00390BE6">
            <w:pPr>
              <w:spacing w:before="0" w:line="360" w:lineRule="auto"/>
              <w:jc w:val="center"/>
              <w:rPr>
                <w:sz w:val="22"/>
              </w:rPr>
            </w:pPr>
            <w:r w:rsidRPr="00C1261D">
              <w:rPr>
                <w:sz w:val="22"/>
              </w:rPr>
              <w:t>1</w:t>
            </w:r>
          </w:p>
        </w:tc>
        <w:tc>
          <w:tcPr>
            <w:tcW w:w="3075" w:type="dxa"/>
            <w:tcBorders>
              <w:top w:val="nil"/>
              <w:left w:val="nil"/>
              <w:bottom w:val="single" w:sz="4" w:space="0" w:color="auto"/>
              <w:right w:val="single" w:sz="4" w:space="0" w:color="auto"/>
            </w:tcBorders>
            <w:shd w:val="clear" w:color="auto" w:fill="auto"/>
            <w:vAlign w:val="center"/>
            <w:hideMark/>
          </w:tcPr>
          <w:p w14:paraId="6608A6A7" w14:textId="77777777" w:rsidR="00C6072F" w:rsidRPr="00C1261D" w:rsidRDefault="00C6072F" w:rsidP="00390BE6">
            <w:pPr>
              <w:spacing w:before="0" w:line="360" w:lineRule="auto"/>
              <w:jc w:val="left"/>
              <w:rPr>
                <w:sz w:val="22"/>
              </w:rPr>
            </w:pPr>
            <w:r w:rsidRPr="00C1261D">
              <w:rPr>
                <w:sz w:val="22"/>
              </w:rPr>
              <w:t>Lực lượng lao động từ 15 tuổi trở lên</w:t>
            </w:r>
          </w:p>
        </w:tc>
        <w:tc>
          <w:tcPr>
            <w:tcW w:w="879" w:type="dxa"/>
            <w:tcBorders>
              <w:top w:val="nil"/>
              <w:left w:val="nil"/>
              <w:bottom w:val="single" w:sz="4" w:space="0" w:color="auto"/>
              <w:right w:val="single" w:sz="4" w:space="0" w:color="auto"/>
            </w:tcBorders>
            <w:shd w:val="clear" w:color="auto" w:fill="auto"/>
            <w:vAlign w:val="center"/>
            <w:hideMark/>
          </w:tcPr>
          <w:p w14:paraId="74EE426F" w14:textId="77777777" w:rsidR="00C6072F" w:rsidRPr="00C1261D" w:rsidRDefault="00C6072F" w:rsidP="00390BE6">
            <w:pPr>
              <w:spacing w:before="0" w:line="360" w:lineRule="auto"/>
              <w:jc w:val="center"/>
              <w:rPr>
                <w:sz w:val="22"/>
              </w:rPr>
            </w:pPr>
            <w:r w:rsidRPr="00C1261D">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377A07F" w14:textId="77777777" w:rsidR="00C6072F" w:rsidRPr="00C1261D" w:rsidRDefault="00C6072F" w:rsidP="00390BE6">
            <w:pPr>
              <w:spacing w:before="0" w:line="360" w:lineRule="auto"/>
              <w:jc w:val="right"/>
              <w:rPr>
                <w:sz w:val="22"/>
              </w:rPr>
            </w:pPr>
            <w:r w:rsidRPr="00C1261D">
              <w:rPr>
                <w:sz w:val="22"/>
              </w:rPr>
              <w:t>42.670</w:t>
            </w:r>
          </w:p>
        </w:tc>
        <w:tc>
          <w:tcPr>
            <w:tcW w:w="821" w:type="dxa"/>
            <w:tcBorders>
              <w:top w:val="nil"/>
              <w:left w:val="nil"/>
              <w:bottom w:val="single" w:sz="4" w:space="0" w:color="auto"/>
              <w:right w:val="single" w:sz="4" w:space="0" w:color="auto"/>
            </w:tcBorders>
            <w:shd w:val="clear" w:color="auto" w:fill="auto"/>
            <w:noWrap/>
            <w:vAlign w:val="center"/>
            <w:hideMark/>
          </w:tcPr>
          <w:p w14:paraId="4F5511DC" w14:textId="77777777" w:rsidR="00C6072F" w:rsidRPr="00C1261D" w:rsidRDefault="00C6072F" w:rsidP="00390BE6">
            <w:pPr>
              <w:spacing w:before="0" w:line="360" w:lineRule="auto"/>
              <w:jc w:val="right"/>
              <w:rPr>
                <w:sz w:val="22"/>
              </w:rPr>
            </w:pPr>
            <w:r w:rsidRPr="00C1261D">
              <w:rPr>
                <w:sz w:val="22"/>
              </w:rPr>
              <w:t>43.101</w:t>
            </w:r>
          </w:p>
        </w:tc>
        <w:tc>
          <w:tcPr>
            <w:tcW w:w="821" w:type="dxa"/>
            <w:tcBorders>
              <w:top w:val="nil"/>
              <w:left w:val="nil"/>
              <w:bottom w:val="single" w:sz="4" w:space="0" w:color="auto"/>
              <w:right w:val="single" w:sz="4" w:space="0" w:color="auto"/>
            </w:tcBorders>
            <w:shd w:val="clear" w:color="auto" w:fill="auto"/>
            <w:noWrap/>
            <w:vAlign w:val="center"/>
            <w:hideMark/>
          </w:tcPr>
          <w:p w14:paraId="0D9B0A27" w14:textId="77777777" w:rsidR="00C6072F" w:rsidRPr="00C1261D" w:rsidRDefault="00C6072F" w:rsidP="00390BE6">
            <w:pPr>
              <w:spacing w:before="0" w:line="360" w:lineRule="auto"/>
              <w:jc w:val="right"/>
              <w:rPr>
                <w:sz w:val="22"/>
              </w:rPr>
            </w:pPr>
            <w:r w:rsidRPr="00C1261D">
              <w:rPr>
                <w:sz w:val="22"/>
              </w:rPr>
              <w:t>43.532</w:t>
            </w:r>
          </w:p>
        </w:tc>
        <w:tc>
          <w:tcPr>
            <w:tcW w:w="821" w:type="dxa"/>
            <w:tcBorders>
              <w:top w:val="nil"/>
              <w:left w:val="nil"/>
              <w:bottom w:val="single" w:sz="4" w:space="0" w:color="auto"/>
              <w:right w:val="single" w:sz="4" w:space="0" w:color="auto"/>
            </w:tcBorders>
            <w:shd w:val="clear" w:color="auto" w:fill="auto"/>
            <w:noWrap/>
            <w:vAlign w:val="center"/>
            <w:hideMark/>
          </w:tcPr>
          <w:p w14:paraId="0FE13CDB" w14:textId="77777777" w:rsidR="00C6072F" w:rsidRPr="00C1261D" w:rsidRDefault="00C6072F" w:rsidP="00390BE6">
            <w:pPr>
              <w:spacing w:before="0" w:line="360" w:lineRule="auto"/>
              <w:jc w:val="right"/>
              <w:rPr>
                <w:sz w:val="22"/>
              </w:rPr>
            </w:pPr>
            <w:r w:rsidRPr="00C1261D">
              <w:rPr>
                <w:sz w:val="22"/>
              </w:rPr>
              <w:t>43.839</w:t>
            </w:r>
          </w:p>
        </w:tc>
        <w:tc>
          <w:tcPr>
            <w:tcW w:w="821" w:type="dxa"/>
            <w:tcBorders>
              <w:top w:val="nil"/>
              <w:left w:val="nil"/>
              <w:bottom w:val="single" w:sz="4" w:space="0" w:color="auto"/>
              <w:right w:val="single" w:sz="4" w:space="0" w:color="auto"/>
            </w:tcBorders>
            <w:shd w:val="clear" w:color="auto" w:fill="auto"/>
            <w:vAlign w:val="center"/>
            <w:hideMark/>
          </w:tcPr>
          <w:p w14:paraId="4EE86A5C" w14:textId="77777777" w:rsidR="00C6072F" w:rsidRPr="00C1261D" w:rsidRDefault="00C6072F" w:rsidP="00390BE6">
            <w:pPr>
              <w:spacing w:before="0" w:line="360" w:lineRule="auto"/>
              <w:jc w:val="right"/>
              <w:rPr>
                <w:sz w:val="22"/>
              </w:rPr>
            </w:pPr>
            <w:r w:rsidRPr="00C1261D">
              <w:rPr>
                <w:sz w:val="22"/>
              </w:rPr>
              <w:t>48.955</w:t>
            </w:r>
          </w:p>
        </w:tc>
        <w:tc>
          <w:tcPr>
            <w:tcW w:w="821" w:type="dxa"/>
            <w:tcBorders>
              <w:top w:val="nil"/>
              <w:left w:val="nil"/>
              <w:bottom w:val="single" w:sz="4" w:space="0" w:color="auto"/>
              <w:right w:val="single" w:sz="4" w:space="0" w:color="auto"/>
            </w:tcBorders>
            <w:shd w:val="clear" w:color="auto" w:fill="auto"/>
            <w:vAlign w:val="center"/>
            <w:hideMark/>
          </w:tcPr>
          <w:p w14:paraId="45452C3B" w14:textId="77777777" w:rsidR="00C6072F" w:rsidRPr="00C1261D" w:rsidRDefault="00C6072F" w:rsidP="00390BE6">
            <w:pPr>
              <w:spacing w:before="0" w:line="360" w:lineRule="auto"/>
              <w:jc w:val="right"/>
              <w:rPr>
                <w:sz w:val="22"/>
              </w:rPr>
            </w:pPr>
            <w:r w:rsidRPr="00C1261D">
              <w:rPr>
                <w:sz w:val="22"/>
              </w:rPr>
              <w:t>50.118</w:t>
            </w:r>
          </w:p>
        </w:tc>
      </w:tr>
      <w:tr w:rsidR="00C1261D" w:rsidRPr="00C1261D" w14:paraId="24B391B6"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132BD4F" w14:textId="77777777" w:rsidR="00C6072F" w:rsidRPr="00C1261D" w:rsidRDefault="00C6072F" w:rsidP="00390BE6">
            <w:pPr>
              <w:spacing w:before="0" w:line="360" w:lineRule="auto"/>
              <w:jc w:val="center"/>
              <w:rPr>
                <w:sz w:val="22"/>
              </w:rPr>
            </w:pPr>
            <w:r w:rsidRPr="00C1261D">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429570C4" w14:textId="77777777" w:rsidR="00C6072F" w:rsidRPr="00C1261D" w:rsidRDefault="00C6072F" w:rsidP="00390BE6">
            <w:pPr>
              <w:spacing w:before="0" w:line="360" w:lineRule="auto"/>
              <w:jc w:val="left"/>
              <w:rPr>
                <w:sz w:val="22"/>
              </w:rPr>
            </w:pPr>
            <w:r w:rsidRPr="00C1261D">
              <w:rPr>
                <w:sz w:val="22"/>
              </w:rPr>
              <w:t xml:space="preserve"> Tỷ lệ so với dân số</w:t>
            </w:r>
          </w:p>
        </w:tc>
        <w:tc>
          <w:tcPr>
            <w:tcW w:w="879" w:type="dxa"/>
            <w:tcBorders>
              <w:top w:val="nil"/>
              <w:left w:val="nil"/>
              <w:bottom w:val="single" w:sz="4" w:space="0" w:color="auto"/>
              <w:right w:val="single" w:sz="4" w:space="0" w:color="auto"/>
            </w:tcBorders>
            <w:shd w:val="clear" w:color="auto" w:fill="auto"/>
            <w:vAlign w:val="center"/>
            <w:hideMark/>
          </w:tcPr>
          <w:p w14:paraId="7A13ECC9" w14:textId="77777777" w:rsidR="00C6072F" w:rsidRPr="00C1261D" w:rsidRDefault="00C6072F" w:rsidP="00390BE6">
            <w:pPr>
              <w:spacing w:before="0" w:line="360" w:lineRule="auto"/>
              <w:jc w:val="center"/>
              <w:rPr>
                <w:sz w:val="22"/>
              </w:rPr>
            </w:pPr>
            <w:r w:rsidRPr="00C1261D">
              <w:rPr>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696FD633" w14:textId="77777777" w:rsidR="00C6072F" w:rsidRPr="00C1261D" w:rsidRDefault="00C6072F" w:rsidP="00390BE6">
            <w:pPr>
              <w:spacing w:before="0" w:line="360" w:lineRule="auto"/>
              <w:jc w:val="right"/>
              <w:rPr>
                <w:sz w:val="22"/>
              </w:rPr>
            </w:pPr>
            <w:r w:rsidRPr="00C1261D">
              <w:rPr>
                <w:sz w:val="22"/>
              </w:rPr>
              <w:t>56,79</w:t>
            </w:r>
          </w:p>
        </w:tc>
        <w:tc>
          <w:tcPr>
            <w:tcW w:w="821" w:type="dxa"/>
            <w:tcBorders>
              <w:top w:val="nil"/>
              <w:left w:val="nil"/>
              <w:bottom w:val="single" w:sz="4" w:space="0" w:color="auto"/>
              <w:right w:val="single" w:sz="4" w:space="0" w:color="auto"/>
            </w:tcBorders>
            <w:shd w:val="clear" w:color="auto" w:fill="auto"/>
            <w:noWrap/>
            <w:vAlign w:val="center"/>
            <w:hideMark/>
          </w:tcPr>
          <w:p w14:paraId="0279540C" w14:textId="77777777" w:rsidR="00C6072F" w:rsidRPr="00C1261D" w:rsidRDefault="00C6072F" w:rsidP="00390BE6">
            <w:pPr>
              <w:spacing w:before="0" w:line="360" w:lineRule="auto"/>
              <w:jc w:val="right"/>
              <w:rPr>
                <w:sz w:val="22"/>
              </w:rPr>
            </w:pPr>
            <w:r w:rsidRPr="00C1261D">
              <w:rPr>
                <w:sz w:val="22"/>
              </w:rPr>
              <w:t>56,30</w:t>
            </w:r>
          </w:p>
        </w:tc>
        <w:tc>
          <w:tcPr>
            <w:tcW w:w="821" w:type="dxa"/>
            <w:tcBorders>
              <w:top w:val="nil"/>
              <w:left w:val="nil"/>
              <w:bottom w:val="single" w:sz="4" w:space="0" w:color="auto"/>
              <w:right w:val="single" w:sz="4" w:space="0" w:color="auto"/>
            </w:tcBorders>
            <w:shd w:val="clear" w:color="auto" w:fill="auto"/>
            <w:noWrap/>
            <w:vAlign w:val="center"/>
            <w:hideMark/>
          </w:tcPr>
          <w:p w14:paraId="039A0AF5" w14:textId="77777777" w:rsidR="00C6072F" w:rsidRPr="00C1261D" w:rsidRDefault="00C6072F" w:rsidP="00390BE6">
            <w:pPr>
              <w:spacing w:before="0" w:line="360" w:lineRule="auto"/>
              <w:jc w:val="right"/>
              <w:rPr>
                <w:sz w:val="22"/>
              </w:rPr>
            </w:pPr>
            <w:r w:rsidRPr="00C1261D">
              <w:rPr>
                <w:sz w:val="22"/>
              </w:rPr>
              <w:t>55,70</w:t>
            </w:r>
          </w:p>
        </w:tc>
        <w:tc>
          <w:tcPr>
            <w:tcW w:w="821" w:type="dxa"/>
            <w:tcBorders>
              <w:top w:val="nil"/>
              <w:left w:val="nil"/>
              <w:bottom w:val="single" w:sz="4" w:space="0" w:color="auto"/>
              <w:right w:val="single" w:sz="4" w:space="0" w:color="auto"/>
            </w:tcBorders>
            <w:shd w:val="clear" w:color="auto" w:fill="auto"/>
            <w:noWrap/>
            <w:vAlign w:val="center"/>
            <w:hideMark/>
          </w:tcPr>
          <w:p w14:paraId="47A30E21" w14:textId="77777777" w:rsidR="00C6072F" w:rsidRPr="00C1261D" w:rsidRDefault="00C6072F" w:rsidP="00390BE6">
            <w:pPr>
              <w:spacing w:before="0" w:line="360" w:lineRule="auto"/>
              <w:jc w:val="right"/>
              <w:rPr>
                <w:sz w:val="22"/>
              </w:rPr>
            </w:pPr>
            <w:r w:rsidRPr="00C1261D">
              <w:rPr>
                <w:sz w:val="22"/>
              </w:rPr>
              <w:t>55,14</w:t>
            </w:r>
          </w:p>
        </w:tc>
        <w:tc>
          <w:tcPr>
            <w:tcW w:w="821" w:type="dxa"/>
            <w:tcBorders>
              <w:top w:val="nil"/>
              <w:left w:val="nil"/>
              <w:bottom w:val="single" w:sz="4" w:space="0" w:color="auto"/>
              <w:right w:val="single" w:sz="4" w:space="0" w:color="auto"/>
            </w:tcBorders>
            <w:shd w:val="clear" w:color="auto" w:fill="auto"/>
            <w:noWrap/>
            <w:vAlign w:val="center"/>
            <w:hideMark/>
          </w:tcPr>
          <w:p w14:paraId="5561F081" w14:textId="77777777" w:rsidR="00C6072F" w:rsidRPr="00C1261D" w:rsidRDefault="00C6072F" w:rsidP="00390BE6">
            <w:pPr>
              <w:spacing w:before="0" w:line="360" w:lineRule="auto"/>
              <w:jc w:val="right"/>
              <w:rPr>
                <w:sz w:val="22"/>
              </w:rPr>
            </w:pPr>
            <w:r w:rsidRPr="00C1261D">
              <w:rPr>
                <w:sz w:val="22"/>
              </w:rPr>
              <w:t>60,96</w:t>
            </w:r>
          </w:p>
        </w:tc>
        <w:tc>
          <w:tcPr>
            <w:tcW w:w="821" w:type="dxa"/>
            <w:tcBorders>
              <w:top w:val="nil"/>
              <w:left w:val="nil"/>
              <w:bottom w:val="single" w:sz="4" w:space="0" w:color="auto"/>
              <w:right w:val="single" w:sz="4" w:space="0" w:color="auto"/>
            </w:tcBorders>
            <w:shd w:val="clear" w:color="auto" w:fill="auto"/>
            <w:noWrap/>
            <w:vAlign w:val="center"/>
            <w:hideMark/>
          </w:tcPr>
          <w:p w14:paraId="29545E54" w14:textId="77777777" w:rsidR="00C6072F" w:rsidRPr="00C1261D" w:rsidRDefault="00C6072F" w:rsidP="00390BE6">
            <w:pPr>
              <w:spacing w:before="0" w:line="360" w:lineRule="auto"/>
              <w:jc w:val="right"/>
              <w:rPr>
                <w:sz w:val="22"/>
              </w:rPr>
            </w:pPr>
            <w:r w:rsidRPr="00C1261D">
              <w:rPr>
                <w:sz w:val="22"/>
              </w:rPr>
              <w:t>60,19</w:t>
            </w:r>
          </w:p>
        </w:tc>
      </w:tr>
      <w:tr w:rsidR="00C1261D" w:rsidRPr="00C1261D" w14:paraId="3012995E"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7E9BAC0" w14:textId="77777777" w:rsidR="00C6072F" w:rsidRPr="00C1261D" w:rsidRDefault="00C6072F" w:rsidP="00390BE6">
            <w:pPr>
              <w:spacing w:before="0" w:line="360" w:lineRule="auto"/>
              <w:jc w:val="center"/>
              <w:rPr>
                <w:sz w:val="22"/>
              </w:rPr>
            </w:pPr>
            <w:r w:rsidRPr="00C1261D">
              <w:rPr>
                <w:sz w:val="22"/>
              </w:rPr>
              <w:t>-</w:t>
            </w:r>
          </w:p>
        </w:tc>
        <w:tc>
          <w:tcPr>
            <w:tcW w:w="3075" w:type="dxa"/>
            <w:tcBorders>
              <w:top w:val="nil"/>
              <w:left w:val="nil"/>
              <w:bottom w:val="single" w:sz="4" w:space="0" w:color="auto"/>
              <w:right w:val="single" w:sz="4" w:space="0" w:color="auto"/>
            </w:tcBorders>
            <w:shd w:val="clear" w:color="auto" w:fill="auto"/>
            <w:vAlign w:val="center"/>
            <w:hideMark/>
          </w:tcPr>
          <w:p w14:paraId="7CAE2419" w14:textId="77777777" w:rsidR="00C6072F" w:rsidRPr="00C1261D" w:rsidRDefault="00C6072F" w:rsidP="00390BE6">
            <w:pPr>
              <w:spacing w:before="0" w:line="360" w:lineRule="auto"/>
              <w:jc w:val="left"/>
              <w:rPr>
                <w:sz w:val="22"/>
              </w:rPr>
            </w:pPr>
            <w:r w:rsidRPr="00C1261D">
              <w:rPr>
                <w:sz w:val="22"/>
              </w:rPr>
              <w:t>Số lao động chia theo khu vực</w:t>
            </w:r>
          </w:p>
        </w:tc>
        <w:tc>
          <w:tcPr>
            <w:tcW w:w="879" w:type="dxa"/>
            <w:tcBorders>
              <w:top w:val="nil"/>
              <w:left w:val="nil"/>
              <w:bottom w:val="single" w:sz="4" w:space="0" w:color="auto"/>
              <w:right w:val="single" w:sz="4" w:space="0" w:color="auto"/>
            </w:tcBorders>
            <w:shd w:val="clear" w:color="auto" w:fill="auto"/>
            <w:vAlign w:val="center"/>
            <w:hideMark/>
          </w:tcPr>
          <w:p w14:paraId="3FABD6CE" w14:textId="77777777" w:rsidR="00C6072F" w:rsidRPr="00C1261D" w:rsidRDefault="00C6072F" w:rsidP="00390BE6">
            <w:pPr>
              <w:spacing w:before="0" w:line="360" w:lineRule="auto"/>
              <w:jc w:val="center"/>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3E5C8343"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7E2486CA"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5A53F156"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615E571E"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7B4102CB"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8153157" w14:textId="77777777" w:rsidR="00C6072F" w:rsidRPr="00C1261D" w:rsidRDefault="00C6072F" w:rsidP="00390BE6">
            <w:pPr>
              <w:spacing w:before="0" w:line="360" w:lineRule="auto"/>
              <w:jc w:val="right"/>
              <w:rPr>
                <w:sz w:val="22"/>
              </w:rPr>
            </w:pPr>
            <w:r w:rsidRPr="00C1261D">
              <w:rPr>
                <w:sz w:val="22"/>
              </w:rPr>
              <w:t> </w:t>
            </w:r>
          </w:p>
        </w:tc>
      </w:tr>
      <w:tr w:rsidR="00C1261D" w:rsidRPr="00C1261D" w14:paraId="69B2C9B3"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4927EEB" w14:textId="77777777" w:rsidR="00C6072F" w:rsidRPr="00C1261D" w:rsidRDefault="00C6072F" w:rsidP="00390BE6">
            <w:pPr>
              <w:spacing w:before="0" w:line="360" w:lineRule="auto"/>
              <w:jc w:val="center"/>
              <w:rPr>
                <w:sz w:val="22"/>
              </w:rPr>
            </w:pPr>
            <w:r w:rsidRPr="00C1261D">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131BDA0F" w14:textId="77777777" w:rsidR="00C6072F" w:rsidRPr="00C1261D" w:rsidRDefault="00C6072F" w:rsidP="00390BE6">
            <w:pPr>
              <w:spacing w:before="0" w:line="360" w:lineRule="auto"/>
              <w:jc w:val="left"/>
              <w:rPr>
                <w:sz w:val="22"/>
              </w:rPr>
            </w:pPr>
            <w:r w:rsidRPr="00C1261D">
              <w:rPr>
                <w:sz w:val="22"/>
              </w:rPr>
              <w:t xml:space="preserve">    + Lao động thành thị</w:t>
            </w:r>
          </w:p>
        </w:tc>
        <w:tc>
          <w:tcPr>
            <w:tcW w:w="879" w:type="dxa"/>
            <w:tcBorders>
              <w:top w:val="nil"/>
              <w:left w:val="nil"/>
              <w:bottom w:val="single" w:sz="4" w:space="0" w:color="auto"/>
              <w:right w:val="single" w:sz="4" w:space="0" w:color="auto"/>
            </w:tcBorders>
            <w:shd w:val="clear" w:color="auto" w:fill="auto"/>
            <w:vAlign w:val="center"/>
            <w:hideMark/>
          </w:tcPr>
          <w:p w14:paraId="2E893F60" w14:textId="77777777" w:rsidR="00C6072F" w:rsidRPr="00C1261D" w:rsidRDefault="00C6072F" w:rsidP="00390BE6">
            <w:pPr>
              <w:spacing w:before="0" w:line="360" w:lineRule="auto"/>
              <w:jc w:val="center"/>
              <w:rPr>
                <w:sz w:val="22"/>
              </w:rPr>
            </w:pPr>
            <w:r w:rsidRPr="00C1261D">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62511C1E" w14:textId="77777777" w:rsidR="00C6072F" w:rsidRPr="00C1261D" w:rsidRDefault="00C6072F" w:rsidP="00390BE6">
            <w:pPr>
              <w:spacing w:before="0" w:line="360" w:lineRule="auto"/>
              <w:jc w:val="right"/>
              <w:rPr>
                <w:sz w:val="22"/>
              </w:rPr>
            </w:pPr>
            <w:r w:rsidRPr="00C1261D">
              <w:rPr>
                <w:sz w:val="22"/>
              </w:rPr>
              <w:t>3.150</w:t>
            </w:r>
          </w:p>
        </w:tc>
        <w:tc>
          <w:tcPr>
            <w:tcW w:w="821" w:type="dxa"/>
            <w:tcBorders>
              <w:top w:val="nil"/>
              <w:left w:val="nil"/>
              <w:bottom w:val="single" w:sz="4" w:space="0" w:color="auto"/>
              <w:right w:val="single" w:sz="4" w:space="0" w:color="auto"/>
            </w:tcBorders>
            <w:shd w:val="clear" w:color="auto" w:fill="auto"/>
            <w:noWrap/>
            <w:vAlign w:val="center"/>
            <w:hideMark/>
          </w:tcPr>
          <w:p w14:paraId="5CB0875C" w14:textId="77777777" w:rsidR="00C6072F" w:rsidRPr="00C1261D" w:rsidRDefault="00C6072F" w:rsidP="00390BE6">
            <w:pPr>
              <w:spacing w:before="0" w:line="360" w:lineRule="auto"/>
              <w:jc w:val="right"/>
              <w:rPr>
                <w:sz w:val="22"/>
              </w:rPr>
            </w:pPr>
            <w:r w:rsidRPr="00C1261D">
              <w:rPr>
                <w:sz w:val="22"/>
              </w:rPr>
              <w:t>3.212</w:t>
            </w:r>
          </w:p>
        </w:tc>
        <w:tc>
          <w:tcPr>
            <w:tcW w:w="821" w:type="dxa"/>
            <w:tcBorders>
              <w:top w:val="nil"/>
              <w:left w:val="nil"/>
              <w:bottom w:val="single" w:sz="4" w:space="0" w:color="auto"/>
              <w:right w:val="single" w:sz="4" w:space="0" w:color="auto"/>
            </w:tcBorders>
            <w:shd w:val="clear" w:color="auto" w:fill="auto"/>
            <w:noWrap/>
            <w:vAlign w:val="center"/>
            <w:hideMark/>
          </w:tcPr>
          <w:p w14:paraId="7B45B3CD" w14:textId="77777777" w:rsidR="00C6072F" w:rsidRPr="00C1261D" w:rsidRDefault="00C6072F" w:rsidP="00390BE6">
            <w:pPr>
              <w:spacing w:before="0" w:line="360" w:lineRule="auto"/>
              <w:jc w:val="right"/>
              <w:rPr>
                <w:sz w:val="22"/>
              </w:rPr>
            </w:pPr>
            <w:r w:rsidRPr="00C1261D">
              <w:rPr>
                <w:sz w:val="22"/>
              </w:rPr>
              <w:t>3.250</w:t>
            </w:r>
          </w:p>
        </w:tc>
        <w:tc>
          <w:tcPr>
            <w:tcW w:w="821" w:type="dxa"/>
            <w:tcBorders>
              <w:top w:val="nil"/>
              <w:left w:val="nil"/>
              <w:bottom w:val="single" w:sz="4" w:space="0" w:color="auto"/>
              <w:right w:val="single" w:sz="4" w:space="0" w:color="auto"/>
            </w:tcBorders>
            <w:shd w:val="clear" w:color="auto" w:fill="auto"/>
            <w:noWrap/>
            <w:vAlign w:val="center"/>
            <w:hideMark/>
          </w:tcPr>
          <w:p w14:paraId="3C0FC871" w14:textId="77777777" w:rsidR="00C6072F" w:rsidRPr="00C1261D" w:rsidRDefault="00C6072F" w:rsidP="00390BE6">
            <w:pPr>
              <w:spacing w:before="0" w:line="360" w:lineRule="auto"/>
              <w:jc w:val="right"/>
              <w:rPr>
                <w:sz w:val="22"/>
              </w:rPr>
            </w:pPr>
            <w:r w:rsidRPr="00C1261D">
              <w:rPr>
                <w:sz w:val="22"/>
              </w:rPr>
              <w:t>3.310</w:t>
            </w:r>
          </w:p>
        </w:tc>
        <w:tc>
          <w:tcPr>
            <w:tcW w:w="821" w:type="dxa"/>
            <w:tcBorders>
              <w:top w:val="nil"/>
              <w:left w:val="nil"/>
              <w:bottom w:val="single" w:sz="4" w:space="0" w:color="auto"/>
              <w:right w:val="single" w:sz="4" w:space="0" w:color="auto"/>
            </w:tcBorders>
            <w:shd w:val="clear" w:color="auto" w:fill="auto"/>
            <w:noWrap/>
            <w:vAlign w:val="center"/>
            <w:hideMark/>
          </w:tcPr>
          <w:p w14:paraId="44897263" w14:textId="77777777" w:rsidR="00C6072F" w:rsidRPr="00C1261D" w:rsidRDefault="00C6072F" w:rsidP="00390BE6">
            <w:pPr>
              <w:spacing w:before="0" w:line="360" w:lineRule="auto"/>
              <w:jc w:val="right"/>
              <w:rPr>
                <w:sz w:val="22"/>
              </w:rPr>
            </w:pPr>
            <w:r w:rsidRPr="00C1261D">
              <w:rPr>
                <w:sz w:val="22"/>
              </w:rPr>
              <w:t>3.559</w:t>
            </w:r>
          </w:p>
        </w:tc>
        <w:tc>
          <w:tcPr>
            <w:tcW w:w="821" w:type="dxa"/>
            <w:tcBorders>
              <w:top w:val="nil"/>
              <w:left w:val="nil"/>
              <w:bottom w:val="single" w:sz="4" w:space="0" w:color="auto"/>
              <w:right w:val="single" w:sz="4" w:space="0" w:color="auto"/>
            </w:tcBorders>
            <w:shd w:val="clear" w:color="auto" w:fill="auto"/>
            <w:noWrap/>
            <w:vAlign w:val="center"/>
            <w:hideMark/>
          </w:tcPr>
          <w:p w14:paraId="67F629E9" w14:textId="77777777" w:rsidR="00C6072F" w:rsidRPr="00C1261D" w:rsidRDefault="00C6072F" w:rsidP="00390BE6">
            <w:pPr>
              <w:spacing w:before="0" w:line="360" w:lineRule="auto"/>
              <w:jc w:val="right"/>
              <w:rPr>
                <w:sz w:val="22"/>
              </w:rPr>
            </w:pPr>
            <w:r w:rsidRPr="00C1261D">
              <w:rPr>
                <w:sz w:val="22"/>
              </w:rPr>
              <w:t xml:space="preserve"> 3.587 </w:t>
            </w:r>
          </w:p>
        </w:tc>
      </w:tr>
      <w:tr w:rsidR="00C1261D" w:rsidRPr="00C1261D" w14:paraId="6BAB0356"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AF0D41D" w14:textId="77777777" w:rsidR="00C6072F" w:rsidRPr="00C1261D" w:rsidRDefault="00C6072F" w:rsidP="00390BE6">
            <w:pPr>
              <w:spacing w:before="0" w:line="360" w:lineRule="auto"/>
              <w:jc w:val="center"/>
              <w:rPr>
                <w:sz w:val="22"/>
              </w:rPr>
            </w:pPr>
            <w:r w:rsidRPr="00C1261D">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54060838" w14:textId="77777777" w:rsidR="00C6072F" w:rsidRPr="00C1261D" w:rsidRDefault="00C6072F" w:rsidP="00390BE6">
            <w:pPr>
              <w:spacing w:before="0" w:line="360" w:lineRule="auto"/>
              <w:jc w:val="left"/>
              <w:rPr>
                <w:sz w:val="22"/>
              </w:rPr>
            </w:pPr>
            <w:r w:rsidRPr="00C1261D">
              <w:rPr>
                <w:sz w:val="22"/>
              </w:rPr>
              <w:t xml:space="preserve">    + Lao động nông thôn</w:t>
            </w:r>
          </w:p>
        </w:tc>
        <w:tc>
          <w:tcPr>
            <w:tcW w:w="879" w:type="dxa"/>
            <w:tcBorders>
              <w:top w:val="nil"/>
              <w:left w:val="nil"/>
              <w:bottom w:val="single" w:sz="4" w:space="0" w:color="auto"/>
              <w:right w:val="single" w:sz="4" w:space="0" w:color="auto"/>
            </w:tcBorders>
            <w:shd w:val="clear" w:color="auto" w:fill="auto"/>
            <w:vAlign w:val="center"/>
            <w:hideMark/>
          </w:tcPr>
          <w:p w14:paraId="06762237" w14:textId="77777777" w:rsidR="00C6072F" w:rsidRPr="00C1261D" w:rsidRDefault="00C6072F" w:rsidP="00390BE6">
            <w:pPr>
              <w:spacing w:before="0" w:line="360" w:lineRule="auto"/>
              <w:jc w:val="center"/>
              <w:rPr>
                <w:sz w:val="22"/>
              </w:rPr>
            </w:pPr>
            <w:r w:rsidRPr="00C1261D">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D0B5199" w14:textId="77777777" w:rsidR="00C6072F" w:rsidRPr="00C1261D" w:rsidRDefault="00C6072F" w:rsidP="00390BE6">
            <w:pPr>
              <w:spacing w:before="0" w:line="360" w:lineRule="auto"/>
              <w:jc w:val="right"/>
              <w:rPr>
                <w:sz w:val="22"/>
              </w:rPr>
            </w:pPr>
            <w:r w:rsidRPr="00C1261D">
              <w:rPr>
                <w:sz w:val="22"/>
              </w:rPr>
              <w:t>39.520</w:t>
            </w:r>
          </w:p>
        </w:tc>
        <w:tc>
          <w:tcPr>
            <w:tcW w:w="821" w:type="dxa"/>
            <w:tcBorders>
              <w:top w:val="nil"/>
              <w:left w:val="nil"/>
              <w:bottom w:val="single" w:sz="4" w:space="0" w:color="auto"/>
              <w:right w:val="single" w:sz="4" w:space="0" w:color="auto"/>
            </w:tcBorders>
            <w:shd w:val="clear" w:color="auto" w:fill="auto"/>
            <w:noWrap/>
            <w:vAlign w:val="center"/>
            <w:hideMark/>
          </w:tcPr>
          <w:p w14:paraId="36464E92" w14:textId="77777777" w:rsidR="00C6072F" w:rsidRPr="00C1261D" w:rsidRDefault="00C6072F" w:rsidP="00390BE6">
            <w:pPr>
              <w:spacing w:before="0" w:line="360" w:lineRule="auto"/>
              <w:jc w:val="right"/>
              <w:rPr>
                <w:sz w:val="22"/>
              </w:rPr>
            </w:pPr>
            <w:r w:rsidRPr="00C1261D">
              <w:rPr>
                <w:sz w:val="22"/>
              </w:rPr>
              <w:t>39.889</w:t>
            </w:r>
          </w:p>
        </w:tc>
        <w:tc>
          <w:tcPr>
            <w:tcW w:w="821" w:type="dxa"/>
            <w:tcBorders>
              <w:top w:val="nil"/>
              <w:left w:val="nil"/>
              <w:bottom w:val="single" w:sz="4" w:space="0" w:color="auto"/>
              <w:right w:val="single" w:sz="4" w:space="0" w:color="auto"/>
            </w:tcBorders>
            <w:shd w:val="clear" w:color="auto" w:fill="auto"/>
            <w:noWrap/>
            <w:vAlign w:val="center"/>
            <w:hideMark/>
          </w:tcPr>
          <w:p w14:paraId="424117C6" w14:textId="77777777" w:rsidR="00C6072F" w:rsidRPr="00C1261D" w:rsidRDefault="00C6072F" w:rsidP="00390BE6">
            <w:pPr>
              <w:spacing w:before="0" w:line="360" w:lineRule="auto"/>
              <w:jc w:val="right"/>
              <w:rPr>
                <w:sz w:val="22"/>
              </w:rPr>
            </w:pPr>
            <w:r w:rsidRPr="00C1261D">
              <w:rPr>
                <w:sz w:val="22"/>
              </w:rPr>
              <w:t>40.282</w:t>
            </w:r>
          </w:p>
        </w:tc>
        <w:tc>
          <w:tcPr>
            <w:tcW w:w="821" w:type="dxa"/>
            <w:tcBorders>
              <w:top w:val="nil"/>
              <w:left w:val="nil"/>
              <w:bottom w:val="single" w:sz="4" w:space="0" w:color="auto"/>
              <w:right w:val="single" w:sz="4" w:space="0" w:color="auto"/>
            </w:tcBorders>
            <w:shd w:val="clear" w:color="auto" w:fill="auto"/>
            <w:noWrap/>
            <w:vAlign w:val="center"/>
            <w:hideMark/>
          </w:tcPr>
          <w:p w14:paraId="5639CD83" w14:textId="77777777" w:rsidR="00C6072F" w:rsidRPr="00C1261D" w:rsidRDefault="00C6072F" w:rsidP="00390BE6">
            <w:pPr>
              <w:spacing w:before="0" w:line="360" w:lineRule="auto"/>
              <w:jc w:val="right"/>
              <w:rPr>
                <w:sz w:val="22"/>
              </w:rPr>
            </w:pPr>
            <w:r w:rsidRPr="00C1261D">
              <w:rPr>
                <w:sz w:val="22"/>
              </w:rPr>
              <w:t>40.529</w:t>
            </w:r>
          </w:p>
        </w:tc>
        <w:tc>
          <w:tcPr>
            <w:tcW w:w="821" w:type="dxa"/>
            <w:tcBorders>
              <w:top w:val="nil"/>
              <w:left w:val="nil"/>
              <w:bottom w:val="single" w:sz="4" w:space="0" w:color="auto"/>
              <w:right w:val="single" w:sz="4" w:space="0" w:color="auto"/>
            </w:tcBorders>
            <w:shd w:val="clear" w:color="auto" w:fill="auto"/>
            <w:noWrap/>
            <w:vAlign w:val="center"/>
            <w:hideMark/>
          </w:tcPr>
          <w:p w14:paraId="028DF87B" w14:textId="77777777" w:rsidR="00C6072F" w:rsidRPr="00C1261D" w:rsidRDefault="00C6072F" w:rsidP="00390BE6">
            <w:pPr>
              <w:spacing w:before="0" w:line="360" w:lineRule="auto"/>
              <w:jc w:val="right"/>
              <w:rPr>
                <w:sz w:val="22"/>
              </w:rPr>
            </w:pPr>
            <w:r w:rsidRPr="00C1261D">
              <w:rPr>
                <w:sz w:val="22"/>
              </w:rPr>
              <w:t>45.396</w:t>
            </w:r>
          </w:p>
        </w:tc>
        <w:tc>
          <w:tcPr>
            <w:tcW w:w="821" w:type="dxa"/>
            <w:tcBorders>
              <w:top w:val="nil"/>
              <w:left w:val="nil"/>
              <w:bottom w:val="single" w:sz="4" w:space="0" w:color="auto"/>
              <w:right w:val="single" w:sz="4" w:space="0" w:color="auto"/>
            </w:tcBorders>
            <w:shd w:val="clear" w:color="auto" w:fill="auto"/>
            <w:noWrap/>
            <w:vAlign w:val="center"/>
            <w:hideMark/>
          </w:tcPr>
          <w:p w14:paraId="1B822AA7" w14:textId="77777777" w:rsidR="00C6072F" w:rsidRPr="00C1261D" w:rsidRDefault="00C6072F" w:rsidP="00390BE6">
            <w:pPr>
              <w:spacing w:before="0" w:line="360" w:lineRule="auto"/>
              <w:jc w:val="center"/>
              <w:rPr>
                <w:sz w:val="22"/>
              </w:rPr>
            </w:pPr>
            <w:r w:rsidRPr="00C1261D">
              <w:rPr>
                <w:sz w:val="22"/>
              </w:rPr>
              <w:t xml:space="preserve">46.531 </w:t>
            </w:r>
          </w:p>
        </w:tc>
      </w:tr>
      <w:tr w:rsidR="00C1261D" w:rsidRPr="00C1261D" w14:paraId="4B94A18E"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AABF3B4" w14:textId="77777777" w:rsidR="00C6072F" w:rsidRPr="00C1261D" w:rsidRDefault="00C6072F" w:rsidP="00390BE6">
            <w:pPr>
              <w:spacing w:before="0" w:line="360" w:lineRule="auto"/>
              <w:jc w:val="center"/>
              <w:rPr>
                <w:sz w:val="22"/>
              </w:rPr>
            </w:pPr>
            <w:r w:rsidRPr="00C1261D">
              <w:rPr>
                <w:sz w:val="22"/>
              </w:rPr>
              <w:t>2</w:t>
            </w:r>
          </w:p>
        </w:tc>
        <w:tc>
          <w:tcPr>
            <w:tcW w:w="3075" w:type="dxa"/>
            <w:tcBorders>
              <w:top w:val="nil"/>
              <w:left w:val="nil"/>
              <w:bottom w:val="single" w:sz="4" w:space="0" w:color="auto"/>
              <w:right w:val="single" w:sz="4" w:space="0" w:color="auto"/>
            </w:tcBorders>
            <w:shd w:val="clear" w:color="auto" w:fill="auto"/>
            <w:vAlign w:val="center"/>
            <w:hideMark/>
          </w:tcPr>
          <w:p w14:paraId="51B104CD" w14:textId="77777777" w:rsidR="00C6072F" w:rsidRPr="00C1261D" w:rsidRDefault="00C6072F" w:rsidP="00390BE6">
            <w:pPr>
              <w:spacing w:before="0" w:line="360" w:lineRule="auto"/>
              <w:jc w:val="left"/>
              <w:rPr>
                <w:sz w:val="22"/>
              </w:rPr>
            </w:pPr>
            <w:r w:rsidRPr="00C1261D">
              <w:rPr>
                <w:sz w:val="22"/>
              </w:rPr>
              <w:t>Lao động từ 15 tuổi trở lên đang làm việc trong nền kinh tế quốc dân</w:t>
            </w:r>
          </w:p>
        </w:tc>
        <w:tc>
          <w:tcPr>
            <w:tcW w:w="879" w:type="dxa"/>
            <w:tcBorders>
              <w:top w:val="nil"/>
              <w:left w:val="nil"/>
              <w:bottom w:val="single" w:sz="4" w:space="0" w:color="auto"/>
              <w:right w:val="single" w:sz="4" w:space="0" w:color="auto"/>
            </w:tcBorders>
            <w:shd w:val="clear" w:color="auto" w:fill="auto"/>
            <w:vAlign w:val="center"/>
            <w:hideMark/>
          </w:tcPr>
          <w:p w14:paraId="0F120019" w14:textId="77777777" w:rsidR="00C6072F" w:rsidRPr="00C1261D" w:rsidRDefault="00C6072F" w:rsidP="00390BE6">
            <w:pPr>
              <w:spacing w:before="0" w:line="360" w:lineRule="auto"/>
              <w:jc w:val="center"/>
              <w:rPr>
                <w:sz w:val="22"/>
              </w:rPr>
            </w:pPr>
            <w:r w:rsidRPr="00C1261D">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409A6778" w14:textId="77777777" w:rsidR="00C6072F" w:rsidRPr="00C1261D" w:rsidRDefault="00C6072F" w:rsidP="00390BE6">
            <w:pPr>
              <w:spacing w:before="0" w:line="360" w:lineRule="auto"/>
              <w:jc w:val="right"/>
              <w:rPr>
                <w:sz w:val="22"/>
              </w:rPr>
            </w:pPr>
            <w:r w:rsidRPr="00C1261D">
              <w:rPr>
                <w:sz w:val="22"/>
              </w:rPr>
              <w:t>42.243</w:t>
            </w:r>
          </w:p>
        </w:tc>
        <w:tc>
          <w:tcPr>
            <w:tcW w:w="821" w:type="dxa"/>
            <w:tcBorders>
              <w:top w:val="nil"/>
              <w:left w:val="nil"/>
              <w:bottom w:val="single" w:sz="4" w:space="0" w:color="auto"/>
              <w:right w:val="single" w:sz="4" w:space="0" w:color="auto"/>
            </w:tcBorders>
            <w:shd w:val="clear" w:color="auto" w:fill="auto"/>
            <w:noWrap/>
            <w:vAlign w:val="center"/>
            <w:hideMark/>
          </w:tcPr>
          <w:p w14:paraId="7E803CC2" w14:textId="77777777" w:rsidR="00C6072F" w:rsidRPr="00C1261D" w:rsidRDefault="00C6072F" w:rsidP="00390BE6">
            <w:pPr>
              <w:spacing w:before="0" w:line="360" w:lineRule="auto"/>
              <w:jc w:val="right"/>
              <w:rPr>
                <w:sz w:val="22"/>
              </w:rPr>
            </w:pPr>
            <w:r w:rsidRPr="00C1261D">
              <w:rPr>
                <w:sz w:val="22"/>
              </w:rPr>
              <w:t>42.243</w:t>
            </w:r>
          </w:p>
        </w:tc>
        <w:tc>
          <w:tcPr>
            <w:tcW w:w="821" w:type="dxa"/>
            <w:tcBorders>
              <w:top w:val="nil"/>
              <w:left w:val="nil"/>
              <w:bottom w:val="single" w:sz="4" w:space="0" w:color="auto"/>
              <w:right w:val="single" w:sz="4" w:space="0" w:color="auto"/>
            </w:tcBorders>
            <w:shd w:val="clear" w:color="auto" w:fill="auto"/>
            <w:noWrap/>
            <w:vAlign w:val="center"/>
            <w:hideMark/>
          </w:tcPr>
          <w:p w14:paraId="18A7DA56" w14:textId="77777777" w:rsidR="00C6072F" w:rsidRPr="00C1261D" w:rsidRDefault="00C6072F" w:rsidP="00390BE6">
            <w:pPr>
              <w:spacing w:before="0" w:line="360" w:lineRule="auto"/>
              <w:jc w:val="right"/>
              <w:rPr>
                <w:sz w:val="22"/>
              </w:rPr>
            </w:pPr>
            <w:r w:rsidRPr="00C1261D">
              <w:rPr>
                <w:sz w:val="22"/>
              </w:rPr>
              <w:t>43.097</w:t>
            </w:r>
          </w:p>
        </w:tc>
        <w:tc>
          <w:tcPr>
            <w:tcW w:w="821" w:type="dxa"/>
            <w:tcBorders>
              <w:top w:val="nil"/>
              <w:left w:val="nil"/>
              <w:bottom w:val="single" w:sz="4" w:space="0" w:color="auto"/>
              <w:right w:val="single" w:sz="4" w:space="0" w:color="auto"/>
            </w:tcBorders>
            <w:shd w:val="clear" w:color="auto" w:fill="auto"/>
            <w:noWrap/>
            <w:vAlign w:val="center"/>
            <w:hideMark/>
          </w:tcPr>
          <w:p w14:paraId="7A6FD275" w14:textId="77777777" w:rsidR="00C6072F" w:rsidRPr="00C1261D" w:rsidRDefault="00C6072F" w:rsidP="00390BE6">
            <w:pPr>
              <w:spacing w:before="0" w:line="360" w:lineRule="auto"/>
              <w:jc w:val="right"/>
              <w:rPr>
                <w:sz w:val="22"/>
              </w:rPr>
            </w:pPr>
            <w:r w:rsidRPr="00C1261D">
              <w:rPr>
                <w:sz w:val="22"/>
              </w:rPr>
              <w:t>43.155</w:t>
            </w:r>
          </w:p>
        </w:tc>
        <w:tc>
          <w:tcPr>
            <w:tcW w:w="821" w:type="dxa"/>
            <w:tcBorders>
              <w:top w:val="nil"/>
              <w:left w:val="nil"/>
              <w:bottom w:val="single" w:sz="4" w:space="0" w:color="auto"/>
              <w:right w:val="single" w:sz="4" w:space="0" w:color="auto"/>
            </w:tcBorders>
            <w:shd w:val="clear" w:color="auto" w:fill="auto"/>
            <w:noWrap/>
            <w:vAlign w:val="center"/>
            <w:hideMark/>
          </w:tcPr>
          <w:p w14:paraId="2EE9BBB4" w14:textId="77777777" w:rsidR="00C6072F" w:rsidRPr="00C1261D" w:rsidRDefault="00C6072F" w:rsidP="00390BE6">
            <w:pPr>
              <w:spacing w:before="0" w:line="360" w:lineRule="auto"/>
              <w:jc w:val="right"/>
              <w:rPr>
                <w:sz w:val="22"/>
              </w:rPr>
            </w:pPr>
            <w:r w:rsidRPr="00C1261D">
              <w:rPr>
                <w:sz w:val="22"/>
              </w:rPr>
              <w:t>48.191</w:t>
            </w:r>
          </w:p>
        </w:tc>
        <w:tc>
          <w:tcPr>
            <w:tcW w:w="821" w:type="dxa"/>
            <w:tcBorders>
              <w:top w:val="nil"/>
              <w:left w:val="nil"/>
              <w:bottom w:val="single" w:sz="4" w:space="0" w:color="auto"/>
              <w:right w:val="single" w:sz="4" w:space="0" w:color="auto"/>
            </w:tcBorders>
            <w:shd w:val="clear" w:color="auto" w:fill="auto"/>
            <w:noWrap/>
            <w:vAlign w:val="center"/>
            <w:hideMark/>
          </w:tcPr>
          <w:p w14:paraId="57D2C321" w14:textId="77777777" w:rsidR="00C6072F" w:rsidRPr="00C1261D" w:rsidRDefault="00C6072F" w:rsidP="00390BE6">
            <w:pPr>
              <w:spacing w:before="0" w:line="360" w:lineRule="auto"/>
              <w:jc w:val="right"/>
              <w:rPr>
                <w:sz w:val="22"/>
              </w:rPr>
            </w:pPr>
            <w:r w:rsidRPr="00C1261D">
              <w:rPr>
                <w:sz w:val="22"/>
              </w:rPr>
              <w:t>49.466</w:t>
            </w:r>
          </w:p>
        </w:tc>
      </w:tr>
      <w:tr w:rsidR="00C1261D" w:rsidRPr="00C1261D" w14:paraId="12A066B0"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00692E3" w14:textId="77777777" w:rsidR="00C6072F" w:rsidRPr="00C1261D" w:rsidRDefault="00C6072F" w:rsidP="00390BE6">
            <w:pPr>
              <w:spacing w:before="0" w:line="360" w:lineRule="auto"/>
              <w:jc w:val="center"/>
              <w:rPr>
                <w:sz w:val="22"/>
              </w:rPr>
            </w:pPr>
            <w:r w:rsidRPr="00C1261D">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373DE130" w14:textId="77777777" w:rsidR="00C6072F" w:rsidRPr="00C1261D" w:rsidRDefault="00C6072F" w:rsidP="00390BE6">
            <w:pPr>
              <w:spacing w:before="0" w:line="360" w:lineRule="auto"/>
              <w:jc w:val="left"/>
              <w:rPr>
                <w:i/>
                <w:iCs/>
                <w:sz w:val="22"/>
              </w:rPr>
            </w:pPr>
            <w:r w:rsidRPr="00C1261D">
              <w:rPr>
                <w:i/>
                <w:iCs/>
                <w:sz w:val="22"/>
              </w:rPr>
              <w:t xml:space="preserve">Cơ cấu lao động </w:t>
            </w:r>
          </w:p>
        </w:tc>
        <w:tc>
          <w:tcPr>
            <w:tcW w:w="879" w:type="dxa"/>
            <w:tcBorders>
              <w:top w:val="nil"/>
              <w:left w:val="nil"/>
              <w:bottom w:val="single" w:sz="4" w:space="0" w:color="auto"/>
              <w:right w:val="single" w:sz="4" w:space="0" w:color="auto"/>
            </w:tcBorders>
            <w:shd w:val="clear" w:color="auto" w:fill="auto"/>
            <w:vAlign w:val="center"/>
            <w:hideMark/>
          </w:tcPr>
          <w:p w14:paraId="5BF4B64B" w14:textId="77777777" w:rsidR="00C6072F" w:rsidRPr="00C1261D" w:rsidRDefault="00C6072F" w:rsidP="00390BE6">
            <w:pPr>
              <w:spacing w:before="0" w:line="360" w:lineRule="auto"/>
              <w:jc w:val="center"/>
              <w:rPr>
                <w:i/>
                <w:iCs/>
                <w:sz w:val="22"/>
              </w:rPr>
            </w:pPr>
            <w:r w:rsidRPr="00C1261D">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56023C81" w14:textId="77777777" w:rsidR="00C6072F" w:rsidRPr="00C1261D" w:rsidRDefault="00C6072F" w:rsidP="00390BE6">
            <w:pPr>
              <w:spacing w:before="0" w:line="360" w:lineRule="auto"/>
              <w:jc w:val="right"/>
              <w:rPr>
                <w:i/>
                <w:iCs/>
                <w:sz w:val="22"/>
              </w:rPr>
            </w:pPr>
            <w:r w:rsidRPr="00C1261D">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2ED7F1DD" w14:textId="77777777" w:rsidR="00C6072F" w:rsidRPr="00C1261D" w:rsidRDefault="00C6072F" w:rsidP="00390BE6">
            <w:pPr>
              <w:spacing w:before="0" w:line="360" w:lineRule="auto"/>
              <w:jc w:val="right"/>
              <w:rPr>
                <w:i/>
                <w:iCs/>
                <w:sz w:val="22"/>
              </w:rPr>
            </w:pPr>
            <w:r w:rsidRPr="00C1261D">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2D666C53" w14:textId="77777777" w:rsidR="00C6072F" w:rsidRPr="00C1261D" w:rsidRDefault="00C6072F" w:rsidP="00390BE6">
            <w:pPr>
              <w:spacing w:before="0" w:line="360" w:lineRule="auto"/>
              <w:jc w:val="right"/>
              <w:rPr>
                <w:i/>
                <w:iCs/>
                <w:sz w:val="22"/>
              </w:rPr>
            </w:pPr>
            <w:r w:rsidRPr="00C1261D">
              <w:rPr>
                <w:i/>
                <w:iCs/>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D56791A"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970C931"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6E3221C" w14:textId="77777777" w:rsidR="00C6072F" w:rsidRPr="00C1261D" w:rsidRDefault="00C6072F" w:rsidP="00390BE6">
            <w:pPr>
              <w:spacing w:before="0" w:line="360" w:lineRule="auto"/>
              <w:jc w:val="right"/>
              <w:rPr>
                <w:sz w:val="22"/>
              </w:rPr>
            </w:pPr>
            <w:r w:rsidRPr="00C1261D">
              <w:rPr>
                <w:sz w:val="22"/>
              </w:rPr>
              <w:t> </w:t>
            </w:r>
          </w:p>
        </w:tc>
      </w:tr>
      <w:tr w:rsidR="00C1261D" w:rsidRPr="00C1261D" w14:paraId="3079B00F"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E903199" w14:textId="77777777" w:rsidR="00C6072F" w:rsidRPr="00C1261D" w:rsidRDefault="00C6072F" w:rsidP="00390BE6">
            <w:pPr>
              <w:spacing w:before="0" w:line="360" w:lineRule="auto"/>
              <w:jc w:val="center"/>
              <w:rPr>
                <w:sz w:val="22"/>
              </w:rPr>
            </w:pPr>
            <w:r w:rsidRPr="00C1261D">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6CCB953E" w14:textId="77777777" w:rsidR="00C6072F" w:rsidRPr="00C1261D" w:rsidRDefault="00C6072F" w:rsidP="00390BE6">
            <w:pPr>
              <w:spacing w:before="0" w:line="360" w:lineRule="auto"/>
              <w:jc w:val="left"/>
              <w:rPr>
                <w:sz w:val="22"/>
              </w:rPr>
            </w:pPr>
            <w:r w:rsidRPr="00C1261D">
              <w:rPr>
                <w:sz w:val="22"/>
              </w:rPr>
              <w:t>Nông, lâm nghiệp và thuỷ sản</w:t>
            </w:r>
          </w:p>
        </w:tc>
        <w:tc>
          <w:tcPr>
            <w:tcW w:w="879" w:type="dxa"/>
            <w:tcBorders>
              <w:top w:val="nil"/>
              <w:left w:val="nil"/>
              <w:bottom w:val="single" w:sz="4" w:space="0" w:color="auto"/>
              <w:right w:val="single" w:sz="4" w:space="0" w:color="auto"/>
            </w:tcBorders>
            <w:shd w:val="clear" w:color="auto" w:fill="auto"/>
            <w:noWrap/>
            <w:vAlign w:val="center"/>
            <w:hideMark/>
          </w:tcPr>
          <w:p w14:paraId="5929637C" w14:textId="77777777" w:rsidR="00C6072F" w:rsidRPr="00C1261D" w:rsidRDefault="00C6072F" w:rsidP="00390BE6">
            <w:pPr>
              <w:spacing w:before="0" w:line="360" w:lineRule="auto"/>
              <w:jc w:val="center"/>
              <w:rPr>
                <w:sz w:val="22"/>
              </w:rPr>
            </w:pPr>
            <w:r w:rsidRPr="00C1261D">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23DA5E8C"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B69D3D0" w14:textId="77777777" w:rsidR="00C6072F" w:rsidRPr="00C1261D" w:rsidRDefault="00C6072F" w:rsidP="00390BE6">
            <w:pPr>
              <w:spacing w:before="0" w:line="360" w:lineRule="auto"/>
              <w:jc w:val="right"/>
              <w:rPr>
                <w:sz w:val="22"/>
              </w:rPr>
            </w:pPr>
            <w:r w:rsidRPr="00C1261D">
              <w:rPr>
                <w:sz w:val="22"/>
              </w:rPr>
              <w:t>86,2</w:t>
            </w:r>
          </w:p>
        </w:tc>
        <w:tc>
          <w:tcPr>
            <w:tcW w:w="821" w:type="dxa"/>
            <w:tcBorders>
              <w:top w:val="nil"/>
              <w:left w:val="nil"/>
              <w:bottom w:val="single" w:sz="4" w:space="0" w:color="auto"/>
              <w:right w:val="single" w:sz="4" w:space="0" w:color="auto"/>
            </w:tcBorders>
            <w:shd w:val="clear" w:color="auto" w:fill="auto"/>
            <w:noWrap/>
            <w:vAlign w:val="center"/>
            <w:hideMark/>
          </w:tcPr>
          <w:p w14:paraId="75EF99D1" w14:textId="77777777" w:rsidR="00C6072F" w:rsidRPr="00C1261D" w:rsidRDefault="00C6072F" w:rsidP="00390BE6">
            <w:pPr>
              <w:spacing w:before="0" w:line="360" w:lineRule="auto"/>
              <w:jc w:val="right"/>
              <w:rPr>
                <w:sz w:val="22"/>
              </w:rPr>
            </w:pPr>
            <w:r w:rsidRPr="00C1261D">
              <w:rPr>
                <w:sz w:val="22"/>
              </w:rPr>
              <w:t>83,3</w:t>
            </w:r>
          </w:p>
        </w:tc>
        <w:tc>
          <w:tcPr>
            <w:tcW w:w="821" w:type="dxa"/>
            <w:tcBorders>
              <w:top w:val="nil"/>
              <w:left w:val="nil"/>
              <w:bottom w:val="single" w:sz="4" w:space="0" w:color="auto"/>
              <w:right w:val="single" w:sz="4" w:space="0" w:color="auto"/>
            </w:tcBorders>
            <w:shd w:val="clear" w:color="auto" w:fill="auto"/>
            <w:noWrap/>
            <w:vAlign w:val="center"/>
            <w:hideMark/>
          </w:tcPr>
          <w:p w14:paraId="03ECDD2B" w14:textId="77777777" w:rsidR="00C6072F" w:rsidRPr="00C1261D" w:rsidRDefault="00C6072F" w:rsidP="00390BE6">
            <w:pPr>
              <w:spacing w:before="0" w:line="360" w:lineRule="auto"/>
              <w:jc w:val="right"/>
              <w:rPr>
                <w:sz w:val="22"/>
              </w:rPr>
            </w:pPr>
            <w:r w:rsidRPr="00C1261D">
              <w:rPr>
                <w:sz w:val="22"/>
              </w:rPr>
              <w:t>81,7</w:t>
            </w:r>
          </w:p>
        </w:tc>
        <w:tc>
          <w:tcPr>
            <w:tcW w:w="821" w:type="dxa"/>
            <w:tcBorders>
              <w:top w:val="nil"/>
              <w:left w:val="nil"/>
              <w:bottom w:val="single" w:sz="4" w:space="0" w:color="auto"/>
              <w:right w:val="single" w:sz="4" w:space="0" w:color="auto"/>
            </w:tcBorders>
            <w:shd w:val="clear" w:color="auto" w:fill="auto"/>
            <w:noWrap/>
            <w:vAlign w:val="center"/>
            <w:hideMark/>
          </w:tcPr>
          <w:p w14:paraId="30ED6003" w14:textId="77777777" w:rsidR="00C6072F" w:rsidRPr="00C1261D" w:rsidRDefault="00C6072F" w:rsidP="00390BE6">
            <w:pPr>
              <w:spacing w:before="0" w:line="360" w:lineRule="auto"/>
              <w:jc w:val="right"/>
              <w:rPr>
                <w:sz w:val="22"/>
              </w:rPr>
            </w:pPr>
            <w:r w:rsidRPr="00C1261D">
              <w:rPr>
                <w:sz w:val="22"/>
              </w:rPr>
              <w:t>79,76</w:t>
            </w:r>
          </w:p>
        </w:tc>
        <w:tc>
          <w:tcPr>
            <w:tcW w:w="821" w:type="dxa"/>
            <w:tcBorders>
              <w:top w:val="nil"/>
              <w:left w:val="nil"/>
              <w:bottom w:val="single" w:sz="4" w:space="0" w:color="auto"/>
              <w:right w:val="single" w:sz="4" w:space="0" w:color="auto"/>
            </w:tcBorders>
            <w:shd w:val="clear" w:color="auto" w:fill="auto"/>
            <w:vAlign w:val="center"/>
            <w:hideMark/>
          </w:tcPr>
          <w:p w14:paraId="1D891F12" w14:textId="77777777" w:rsidR="00C6072F" w:rsidRPr="00C1261D" w:rsidRDefault="00C6072F" w:rsidP="00390BE6">
            <w:pPr>
              <w:spacing w:before="0" w:line="360" w:lineRule="auto"/>
              <w:jc w:val="right"/>
              <w:rPr>
                <w:sz w:val="22"/>
              </w:rPr>
            </w:pPr>
            <w:r w:rsidRPr="00C1261D">
              <w:rPr>
                <w:sz w:val="22"/>
              </w:rPr>
              <w:t xml:space="preserve">  77,80 </w:t>
            </w:r>
          </w:p>
        </w:tc>
      </w:tr>
      <w:tr w:rsidR="00C1261D" w:rsidRPr="00C1261D" w14:paraId="31BFEBD6"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76403F8" w14:textId="77777777" w:rsidR="00C6072F" w:rsidRPr="00C1261D" w:rsidRDefault="00C6072F" w:rsidP="00390BE6">
            <w:pPr>
              <w:spacing w:before="0" w:line="360" w:lineRule="auto"/>
              <w:jc w:val="center"/>
              <w:rPr>
                <w:sz w:val="22"/>
              </w:rPr>
            </w:pPr>
            <w:r w:rsidRPr="00C1261D">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62F916BC" w14:textId="77777777" w:rsidR="00C6072F" w:rsidRPr="00C1261D" w:rsidRDefault="00C6072F" w:rsidP="00390BE6">
            <w:pPr>
              <w:spacing w:before="0" w:line="360" w:lineRule="auto"/>
              <w:jc w:val="left"/>
              <w:rPr>
                <w:sz w:val="22"/>
              </w:rPr>
            </w:pPr>
            <w:r w:rsidRPr="00C1261D">
              <w:rPr>
                <w:sz w:val="22"/>
              </w:rPr>
              <w:t>Công nghiệp và xây dựng</w:t>
            </w:r>
          </w:p>
        </w:tc>
        <w:tc>
          <w:tcPr>
            <w:tcW w:w="879" w:type="dxa"/>
            <w:tcBorders>
              <w:top w:val="nil"/>
              <w:left w:val="nil"/>
              <w:bottom w:val="single" w:sz="4" w:space="0" w:color="auto"/>
              <w:right w:val="single" w:sz="4" w:space="0" w:color="auto"/>
            </w:tcBorders>
            <w:shd w:val="clear" w:color="auto" w:fill="auto"/>
            <w:noWrap/>
            <w:vAlign w:val="center"/>
            <w:hideMark/>
          </w:tcPr>
          <w:p w14:paraId="08EA1BBE" w14:textId="77777777" w:rsidR="00C6072F" w:rsidRPr="00C1261D" w:rsidRDefault="00C6072F" w:rsidP="00390BE6">
            <w:pPr>
              <w:spacing w:before="0" w:line="360" w:lineRule="auto"/>
              <w:jc w:val="center"/>
              <w:rPr>
                <w:sz w:val="22"/>
              </w:rPr>
            </w:pPr>
            <w:r w:rsidRPr="00C1261D">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1836FBA7"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060EEEB" w14:textId="77777777" w:rsidR="00C6072F" w:rsidRPr="00C1261D" w:rsidRDefault="00C6072F" w:rsidP="00390BE6">
            <w:pPr>
              <w:spacing w:before="0" w:line="360" w:lineRule="auto"/>
              <w:jc w:val="right"/>
              <w:rPr>
                <w:sz w:val="22"/>
              </w:rPr>
            </w:pPr>
            <w:r w:rsidRPr="00C1261D">
              <w:rPr>
                <w:sz w:val="22"/>
              </w:rPr>
              <w:t>4,1</w:t>
            </w:r>
          </w:p>
        </w:tc>
        <w:tc>
          <w:tcPr>
            <w:tcW w:w="821" w:type="dxa"/>
            <w:tcBorders>
              <w:top w:val="nil"/>
              <w:left w:val="nil"/>
              <w:bottom w:val="single" w:sz="4" w:space="0" w:color="auto"/>
              <w:right w:val="single" w:sz="4" w:space="0" w:color="auto"/>
            </w:tcBorders>
            <w:shd w:val="clear" w:color="auto" w:fill="auto"/>
            <w:noWrap/>
            <w:vAlign w:val="center"/>
            <w:hideMark/>
          </w:tcPr>
          <w:p w14:paraId="71BA5827" w14:textId="77777777" w:rsidR="00C6072F" w:rsidRPr="00C1261D" w:rsidRDefault="00C6072F" w:rsidP="00390BE6">
            <w:pPr>
              <w:spacing w:before="0" w:line="360" w:lineRule="auto"/>
              <w:jc w:val="right"/>
              <w:rPr>
                <w:sz w:val="22"/>
              </w:rPr>
            </w:pPr>
            <w:r w:rsidRPr="00C1261D">
              <w:rPr>
                <w:sz w:val="22"/>
              </w:rPr>
              <w:t>4,9</w:t>
            </w:r>
          </w:p>
        </w:tc>
        <w:tc>
          <w:tcPr>
            <w:tcW w:w="821" w:type="dxa"/>
            <w:tcBorders>
              <w:top w:val="nil"/>
              <w:left w:val="nil"/>
              <w:bottom w:val="single" w:sz="4" w:space="0" w:color="auto"/>
              <w:right w:val="single" w:sz="4" w:space="0" w:color="auto"/>
            </w:tcBorders>
            <w:shd w:val="clear" w:color="auto" w:fill="auto"/>
            <w:noWrap/>
            <w:vAlign w:val="center"/>
            <w:hideMark/>
          </w:tcPr>
          <w:p w14:paraId="14D4C582" w14:textId="77777777" w:rsidR="00C6072F" w:rsidRPr="00C1261D" w:rsidRDefault="00C6072F" w:rsidP="00390BE6">
            <w:pPr>
              <w:spacing w:before="0" w:line="360" w:lineRule="auto"/>
              <w:jc w:val="right"/>
              <w:rPr>
                <w:sz w:val="22"/>
              </w:rPr>
            </w:pPr>
            <w:r w:rsidRPr="00C1261D">
              <w:rPr>
                <w:sz w:val="22"/>
              </w:rPr>
              <w:t>6,15</w:t>
            </w:r>
          </w:p>
        </w:tc>
        <w:tc>
          <w:tcPr>
            <w:tcW w:w="821" w:type="dxa"/>
            <w:tcBorders>
              <w:top w:val="nil"/>
              <w:left w:val="nil"/>
              <w:bottom w:val="single" w:sz="4" w:space="0" w:color="auto"/>
              <w:right w:val="single" w:sz="4" w:space="0" w:color="auto"/>
            </w:tcBorders>
            <w:shd w:val="clear" w:color="auto" w:fill="auto"/>
            <w:noWrap/>
            <w:vAlign w:val="center"/>
            <w:hideMark/>
          </w:tcPr>
          <w:p w14:paraId="41A9D116" w14:textId="77777777" w:rsidR="00C6072F" w:rsidRPr="00C1261D" w:rsidRDefault="00C6072F" w:rsidP="00390BE6">
            <w:pPr>
              <w:spacing w:before="0" w:line="360" w:lineRule="auto"/>
              <w:jc w:val="right"/>
              <w:rPr>
                <w:sz w:val="22"/>
              </w:rPr>
            </w:pPr>
            <w:r w:rsidRPr="00C1261D">
              <w:rPr>
                <w:sz w:val="22"/>
              </w:rPr>
              <w:t>7,03</w:t>
            </w:r>
          </w:p>
        </w:tc>
        <w:tc>
          <w:tcPr>
            <w:tcW w:w="821" w:type="dxa"/>
            <w:tcBorders>
              <w:top w:val="nil"/>
              <w:left w:val="nil"/>
              <w:bottom w:val="single" w:sz="4" w:space="0" w:color="auto"/>
              <w:right w:val="single" w:sz="4" w:space="0" w:color="auto"/>
            </w:tcBorders>
            <w:shd w:val="clear" w:color="auto" w:fill="auto"/>
            <w:vAlign w:val="center"/>
            <w:hideMark/>
          </w:tcPr>
          <w:p w14:paraId="2AC7100F" w14:textId="77777777" w:rsidR="00C6072F" w:rsidRPr="00C1261D" w:rsidRDefault="00C6072F" w:rsidP="00390BE6">
            <w:pPr>
              <w:spacing w:before="0" w:line="360" w:lineRule="auto"/>
              <w:jc w:val="right"/>
              <w:rPr>
                <w:sz w:val="22"/>
              </w:rPr>
            </w:pPr>
            <w:r w:rsidRPr="00C1261D">
              <w:rPr>
                <w:sz w:val="22"/>
              </w:rPr>
              <w:t xml:space="preserve">    8,20 </w:t>
            </w:r>
          </w:p>
        </w:tc>
      </w:tr>
      <w:tr w:rsidR="00C1261D" w:rsidRPr="00C1261D" w14:paraId="4439B758"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AC74929" w14:textId="77777777" w:rsidR="00C6072F" w:rsidRPr="00C1261D" w:rsidRDefault="00C6072F" w:rsidP="00390BE6">
            <w:pPr>
              <w:spacing w:before="0" w:line="360" w:lineRule="auto"/>
              <w:jc w:val="center"/>
              <w:rPr>
                <w:sz w:val="22"/>
              </w:rPr>
            </w:pPr>
            <w:r w:rsidRPr="00C1261D">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3A4E6A42" w14:textId="77777777" w:rsidR="00C6072F" w:rsidRPr="00C1261D" w:rsidRDefault="00C6072F" w:rsidP="00390BE6">
            <w:pPr>
              <w:spacing w:before="0" w:line="360" w:lineRule="auto"/>
              <w:jc w:val="left"/>
              <w:rPr>
                <w:sz w:val="22"/>
              </w:rPr>
            </w:pPr>
            <w:r w:rsidRPr="00C1261D">
              <w:rPr>
                <w:sz w:val="22"/>
              </w:rPr>
              <w:t>Dịch vụ</w:t>
            </w:r>
          </w:p>
        </w:tc>
        <w:tc>
          <w:tcPr>
            <w:tcW w:w="879" w:type="dxa"/>
            <w:tcBorders>
              <w:top w:val="nil"/>
              <w:left w:val="nil"/>
              <w:bottom w:val="single" w:sz="4" w:space="0" w:color="auto"/>
              <w:right w:val="single" w:sz="4" w:space="0" w:color="auto"/>
            </w:tcBorders>
            <w:shd w:val="clear" w:color="auto" w:fill="auto"/>
            <w:noWrap/>
            <w:vAlign w:val="center"/>
            <w:hideMark/>
          </w:tcPr>
          <w:p w14:paraId="6D4F40F0" w14:textId="77777777" w:rsidR="00C6072F" w:rsidRPr="00C1261D" w:rsidRDefault="00C6072F" w:rsidP="00390BE6">
            <w:pPr>
              <w:spacing w:before="0" w:line="360" w:lineRule="auto"/>
              <w:jc w:val="center"/>
              <w:rPr>
                <w:sz w:val="22"/>
              </w:rPr>
            </w:pPr>
            <w:r w:rsidRPr="00C1261D">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147B24A9"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33A2968" w14:textId="77777777" w:rsidR="00C6072F" w:rsidRPr="00C1261D" w:rsidRDefault="00C6072F" w:rsidP="00390BE6">
            <w:pPr>
              <w:spacing w:before="0" w:line="360" w:lineRule="auto"/>
              <w:jc w:val="right"/>
              <w:rPr>
                <w:sz w:val="22"/>
              </w:rPr>
            </w:pPr>
            <w:r w:rsidRPr="00C1261D">
              <w:rPr>
                <w:sz w:val="22"/>
              </w:rPr>
              <w:t>9,7</w:t>
            </w:r>
          </w:p>
        </w:tc>
        <w:tc>
          <w:tcPr>
            <w:tcW w:w="821" w:type="dxa"/>
            <w:tcBorders>
              <w:top w:val="nil"/>
              <w:left w:val="nil"/>
              <w:bottom w:val="single" w:sz="4" w:space="0" w:color="auto"/>
              <w:right w:val="single" w:sz="4" w:space="0" w:color="auto"/>
            </w:tcBorders>
            <w:shd w:val="clear" w:color="auto" w:fill="auto"/>
            <w:noWrap/>
            <w:vAlign w:val="center"/>
            <w:hideMark/>
          </w:tcPr>
          <w:p w14:paraId="79535597" w14:textId="77777777" w:rsidR="00C6072F" w:rsidRPr="00C1261D" w:rsidRDefault="00C6072F" w:rsidP="00390BE6">
            <w:pPr>
              <w:spacing w:before="0" w:line="360" w:lineRule="auto"/>
              <w:jc w:val="right"/>
              <w:rPr>
                <w:sz w:val="22"/>
              </w:rPr>
            </w:pPr>
            <w:r w:rsidRPr="00C1261D">
              <w:rPr>
                <w:sz w:val="22"/>
              </w:rPr>
              <w:t>11,8</w:t>
            </w:r>
          </w:p>
        </w:tc>
        <w:tc>
          <w:tcPr>
            <w:tcW w:w="821" w:type="dxa"/>
            <w:tcBorders>
              <w:top w:val="nil"/>
              <w:left w:val="nil"/>
              <w:bottom w:val="single" w:sz="4" w:space="0" w:color="auto"/>
              <w:right w:val="single" w:sz="4" w:space="0" w:color="auto"/>
            </w:tcBorders>
            <w:shd w:val="clear" w:color="auto" w:fill="auto"/>
            <w:noWrap/>
            <w:vAlign w:val="center"/>
            <w:hideMark/>
          </w:tcPr>
          <w:p w14:paraId="0D0787C1" w14:textId="77777777" w:rsidR="00C6072F" w:rsidRPr="00C1261D" w:rsidRDefault="00C6072F" w:rsidP="00390BE6">
            <w:pPr>
              <w:spacing w:before="0" w:line="360" w:lineRule="auto"/>
              <w:jc w:val="right"/>
              <w:rPr>
                <w:sz w:val="22"/>
              </w:rPr>
            </w:pPr>
            <w:r w:rsidRPr="00C1261D">
              <w:rPr>
                <w:sz w:val="22"/>
              </w:rPr>
              <w:t>12,15</w:t>
            </w:r>
          </w:p>
        </w:tc>
        <w:tc>
          <w:tcPr>
            <w:tcW w:w="821" w:type="dxa"/>
            <w:tcBorders>
              <w:top w:val="nil"/>
              <w:left w:val="nil"/>
              <w:bottom w:val="single" w:sz="4" w:space="0" w:color="auto"/>
              <w:right w:val="single" w:sz="4" w:space="0" w:color="auto"/>
            </w:tcBorders>
            <w:shd w:val="clear" w:color="auto" w:fill="auto"/>
            <w:noWrap/>
            <w:vAlign w:val="center"/>
            <w:hideMark/>
          </w:tcPr>
          <w:p w14:paraId="74EFC15D" w14:textId="77777777" w:rsidR="00C6072F" w:rsidRPr="00C1261D" w:rsidRDefault="00C6072F" w:rsidP="00390BE6">
            <w:pPr>
              <w:spacing w:before="0" w:line="360" w:lineRule="auto"/>
              <w:jc w:val="right"/>
              <w:rPr>
                <w:sz w:val="22"/>
              </w:rPr>
            </w:pPr>
            <w:r w:rsidRPr="00C1261D">
              <w:rPr>
                <w:sz w:val="22"/>
              </w:rPr>
              <w:t>13,21</w:t>
            </w:r>
          </w:p>
        </w:tc>
        <w:tc>
          <w:tcPr>
            <w:tcW w:w="821" w:type="dxa"/>
            <w:tcBorders>
              <w:top w:val="nil"/>
              <w:left w:val="nil"/>
              <w:bottom w:val="single" w:sz="4" w:space="0" w:color="auto"/>
              <w:right w:val="single" w:sz="4" w:space="0" w:color="auto"/>
            </w:tcBorders>
            <w:shd w:val="clear" w:color="auto" w:fill="auto"/>
            <w:vAlign w:val="center"/>
            <w:hideMark/>
          </w:tcPr>
          <w:p w14:paraId="2CDA0D37" w14:textId="77777777" w:rsidR="00C6072F" w:rsidRPr="00C1261D" w:rsidRDefault="00C6072F" w:rsidP="00390BE6">
            <w:pPr>
              <w:spacing w:before="0" w:line="360" w:lineRule="auto"/>
              <w:jc w:val="right"/>
              <w:rPr>
                <w:sz w:val="22"/>
              </w:rPr>
            </w:pPr>
            <w:r w:rsidRPr="00C1261D">
              <w:rPr>
                <w:sz w:val="22"/>
              </w:rPr>
              <w:t xml:space="preserve">  14,00 </w:t>
            </w:r>
          </w:p>
        </w:tc>
      </w:tr>
      <w:tr w:rsidR="00C1261D" w:rsidRPr="00C1261D" w14:paraId="15BF952D"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53B85EE" w14:textId="77777777" w:rsidR="00C6072F" w:rsidRPr="00C1261D" w:rsidRDefault="00C6072F" w:rsidP="00390BE6">
            <w:pPr>
              <w:spacing w:before="0" w:line="360" w:lineRule="auto"/>
              <w:jc w:val="center"/>
              <w:rPr>
                <w:sz w:val="22"/>
              </w:rPr>
            </w:pPr>
            <w:r w:rsidRPr="00C1261D">
              <w:rPr>
                <w:sz w:val="22"/>
              </w:rPr>
              <w:t>3</w:t>
            </w:r>
          </w:p>
        </w:tc>
        <w:tc>
          <w:tcPr>
            <w:tcW w:w="3075" w:type="dxa"/>
            <w:tcBorders>
              <w:top w:val="nil"/>
              <w:left w:val="nil"/>
              <w:bottom w:val="single" w:sz="4" w:space="0" w:color="auto"/>
              <w:right w:val="single" w:sz="4" w:space="0" w:color="auto"/>
            </w:tcBorders>
            <w:shd w:val="clear" w:color="auto" w:fill="auto"/>
            <w:vAlign w:val="center"/>
            <w:hideMark/>
          </w:tcPr>
          <w:p w14:paraId="078DE8EF" w14:textId="77777777" w:rsidR="00C6072F" w:rsidRPr="00C1261D" w:rsidRDefault="00C6072F" w:rsidP="00390BE6">
            <w:pPr>
              <w:spacing w:before="0" w:line="360" w:lineRule="auto"/>
              <w:jc w:val="left"/>
              <w:rPr>
                <w:sz w:val="22"/>
              </w:rPr>
            </w:pPr>
            <w:r w:rsidRPr="00C1261D">
              <w:rPr>
                <w:sz w:val="22"/>
              </w:rPr>
              <w:t>Tỷ lệ lao động được đào tạo, tập huấn so với tổng số lao động</w:t>
            </w:r>
          </w:p>
        </w:tc>
        <w:tc>
          <w:tcPr>
            <w:tcW w:w="879" w:type="dxa"/>
            <w:tcBorders>
              <w:top w:val="nil"/>
              <w:left w:val="nil"/>
              <w:bottom w:val="single" w:sz="4" w:space="0" w:color="auto"/>
              <w:right w:val="single" w:sz="4" w:space="0" w:color="auto"/>
            </w:tcBorders>
            <w:shd w:val="clear" w:color="auto" w:fill="auto"/>
            <w:vAlign w:val="center"/>
            <w:hideMark/>
          </w:tcPr>
          <w:p w14:paraId="6A2DDAD5" w14:textId="77777777" w:rsidR="00C6072F" w:rsidRPr="00C1261D" w:rsidRDefault="00C6072F" w:rsidP="00390BE6">
            <w:pPr>
              <w:spacing w:before="0" w:line="360" w:lineRule="auto"/>
              <w:jc w:val="center"/>
              <w:rPr>
                <w:sz w:val="22"/>
              </w:rPr>
            </w:pPr>
            <w:r w:rsidRPr="00C1261D">
              <w:rPr>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7C311E8D" w14:textId="77777777" w:rsidR="00C6072F" w:rsidRPr="00C1261D" w:rsidRDefault="00C6072F" w:rsidP="00390BE6">
            <w:pPr>
              <w:spacing w:before="0" w:line="360" w:lineRule="auto"/>
              <w:jc w:val="right"/>
              <w:rPr>
                <w:sz w:val="22"/>
              </w:rPr>
            </w:pPr>
            <w:r w:rsidRPr="00C1261D">
              <w:rPr>
                <w:sz w:val="22"/>
              </w:rPr>
              <w:t>25</w:t>
            </w:r>
          </w:p>
        </w:tc>
        <w:tc>
          <w:tcPr>
            <w:tcW w:w="821" w:type="dxa"/>
            <w:tcBorders>
              <w:top w:val="nil"/>
              <w:left w:val="nil"/>
              <w:bottom w:val="single" w:sz="4" w:space="0" w:color="auto"/>
              <w:right w:val="single" w:sz="4" w:space="0" w:color="auto"/>
            </w:tcBorders>
            <w:shd w:val="clear" w:color="auto" w:fill="auto"/>
            <w:noWrap/>
            <w:vAlign w:val="center"/>
            <w:hideMark/>
          </w:tcPr>
          <w:p w14:paraId="036E0D20" w14:textId="77777777" w:rsidR="00C6072F" w:rsidRPr="00C1261D" w:rsidRDefault="00C6072F" w:rsidP="00390BE6">
            <w:pPr>
              <w:spacing w:before="0" w:line="360" w:lineRule="auto"/>
              <w:jc w:val="right"/>
              <w:rPr>
                <w:sz w:val="22"/>
              </w:rPr>
            </w:pPr>
            <w:r w:rsidRPr="00C1261D">
              <w:rPr>
                <w:sz w:val="22"/>
              </w:rPr>
              <w:t>27,27</w:t>
            </w:r>
          </w:p>
        </w:tc>
        <w:tc>
          <w:tcPr>
            <w:tcW w:w="821" w:type="dxa"/>
            <w:tcBorders>
              <w:top w:val="nil"/>
              <w:left w:val="nil"/>
              <w:bottom w:val="single" w:sz="4" w:space="0" w:color="auto"/>
              <w:right w:val="single" w:sz="4" w:space="0" w:color="auto"/>
            </w:tcBorders>
            <w:shd w:val="clear" w:color="auto" w:fill="auto"/>
            <w:noWrap/>
            <w:vAlign w:val="center"/>
            <w:hideMark/>
          </w:tcPr>
          <w:p w14:paraId="2FFA2884" w14:textId="77777777" w:rsidR="00C6072F" w:rsidRPr="00C1261D" w:rsidRDefault="00C6072F" w:rsidP="00390BE6">
            <w:pPr>
              <w:spacing w:before="0" w:line="360" w:lineRule="auto"/>
              <w:jc w:val="right"/>
              <w:rPr>
                <w:sz w:val="22"/>
              </w:rPr>
            </w:pPr>
            <w:r w:rsidRPr="00C1261D">
              <w:rPr>
                <w:sz w:val="22"/>
              </w:rPr>
              <w:t>36,42</w:t>
            </w:r>
          </w:p>
        </w:tc>
        <w:tc>
          <w:tcPr>
            <w:tcW w:w="821" w:type="dxa"/>
            <w:tcBorders>
              <w:top w:val="nil"/>
              <w:left w:val="nil"/>
              <w:bottom w:val="single" w:sz="4" w:space="0" w:color="auto"/>
              <w:right w:val="single" w:sz="4" w:space="0" w:color="auto"/>
            </w:tcBorders>
            <w:shd w:val="clear" w:color="auto" w:fill="auto"/>
            <w:noWrap/>
            <w:vAlign w:val="center"/>
            <w:hideMark/>
          </w:tcPr>
          <w:p w14:paraId="2AF12A05" w14:textId="77777777" w:rsidR="00C6072F" w:rsidRPr="00C1261D" w:rsidRDefault="00C6072F" w:rsidP="00390BE6">
            <w:pPr>
              <w:spacing w:before="0" w:line="360" w:lineRule="auto"/>
              <w:jc w:val="right"/>
              <w:rPr>
                <w:sz w:val="22"/>
              </w:rPr>
            </w:pPr>
            <w:r w:rsidRPr="00C1261D">
              <w:rPr>
                <w:sz w:val="22"/>
              </w:rPr>
              <w:t>41,21</w:t>
            </w:r>
          </w:p>
        </w:tc>
        <w:tc>
          <w:tcPr>
            <w:tcW w:w="821" w:type="dxa"/>
            <w:tcBorders>
              <w:top w:val="nil"/>
              <w:left w:val="nil"/>
              <w:bottom w:val="single" w:sz="4" w:space="0" w:color="auto"/>
              <w:right w:val="single" w:sz="4" w:space="0" w:color="auto"/>
            </w:tcBorders>
            <w:shd w:val="clear" w:color="auto" w:fill="auto"/>
            <w:vAlign w:val="center"/>
            <w:hideMark/>
          </w:tcPr>
          <w:p w14:paraId="00E5C209" w14:textId="77777777" w:rsidR="00C6072F" w:rsidRPr="00C1261D" w:rsidRDefault="00C6072F" w:rsidP="00390BE6">
            <w:pPr>
              <w:spacing w:before="0" w:line="360" w:lineRule="auto"/>
              <w:rPr>
                <w:sz w:val="22"/>
              </w:rPr>
            </w:pPr>
            <w:r w:rsidRPr="00C1261D">
              <w:rPr>
                <w:sz w:val="22"/>
              </w:rPr>
              <w:t xml:space="preserve">  46,98 </w:t>
            </w:r>
          </w:p>
        </w:tc>
        <w:tc>
          <w:tcPr>
            <w:tcW w:w="821" w:type="dxa"/>
            <w:tcBorders>
              <w:top w:val="nil"/>
              <w:left w:val="nil"/>
              <w:bottom w:val="single" w:sz="4" w:space="0" w:color="auto"/>
              <w:right w:val="single" w:sz="4" w:space="0" w:color="auto"/>
            </w:tcBorders>
            <w:shd w:val="clear" w:color="auto" w:fill="auto"/>
            <w:noWrap/>
            <w:vAlign w:val="center"/>
            <w:hideMark/>
          </w:tcPr>
          <w:p w14:paraId="095179F0" w14:textId="77777777" w:rsidR="00C6072F" w:rsidRPr="00C1261D" w:rsidRDefault="00C6072F" w:rsidP="00390BE6">
            <w:pPr>
              <w:spacing w:before="0" w:line="360" w:lineRule="auto"/>
              <w:jc w:val="right"/>
              <w:rPr>
                <w:sz w:val="22"/>
              </w:rPr>
            </w:pPr>
            <w:r w:rsidRPr="00C1261D">
              <w:rPr>
                <w:sz w:val="22"/>
              </w:rPr>
              <w:t>52,9</w:t>
            </w:r>
          </w:p>
        </w:tc>
      </w:tr>
      <w:tr w:rsidR="00C1261D" w:rsidRPr="00C1261D" w14:paraId="00881711"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1CAAC09" w14:textId="77777777" w:rsidR="00C6072F" w:rsidRPr="00C1261D" w:rsidRDefault="00C6072F" w:rsidP="00390BE6">
            <w:pPr>
              <w:spacing w:before="0" w:line="360" w:lineRule="auto"/>
              <w:jc w:val="center"/>
              <w:rPr>
                <w:sz w:val="22"/>
              </w:rPr>
            </w:pPr>
            <w:r w:rsidRPr="00C1261D">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0736BECF" w14:textId="77777777" w:rsidR="00C6072F" w:rsidRPr="00C1261D" w:rsidRDefault="00C6072F" w:rsidP="00390BE6">
            <w:pPr>
              <w:spacing w:before="0" w:line="360" w:lineRule="auto"/>
              <w:jc w:val="left"/>
              <w:rPr>
                <w:i/>
                <w:iCs/>
                <w:sz w:val="22"/>
              </w:rPr>
            </w:pPr>
            <w:r w:rsidRPr="00C1261D">
              <w:rPr>
                <w:i/>
                <w:iCs/>
                <w:sz w:val="22"/>
              </w:rPr>
              <w:t>Trong đó:  Tỷ lệ lao động qua đào tạo</w:t>
            </w:r>
          </w:p>
        </w:tc>
        <w:tc>
          <w:tcPr>
            <w:tcW w:w="879" w:type="dxa"/>
            <w:tcBorders>
              <w:top w:val="nil"/>
              <w:left w:val="nil"/>
              <w:bottom w:val="single" w:sz="4" w:space="0" w:color="auto"/>
              <w:right w:val="single" w:sz="4" w:space="0" w:color="auto"/>
            </w:tcBorders>
            <w:shd w:val="clear" w:color="auto" w:fill="auto"/>
            <w:vAlign w:val="center"/>
            <w:hideMark/>
          </w:tcPr>
          <w:p w14:paraId="5A42CBDC" w14:textId="77777777" w:rsidR="00C6072F" w:rsidRPr="00C1261D" w:rsidRDefault="00C6072F" w:rsidP="00390BE6">
            <w:pPr>
              <w:spacing w:before="0" w:line="360" w:lineRule="auto"/>
              <w:jc w:val="center"/>
              <w:rPr>
                <w:i/>
                <w:iCs/>
                <w:sz w:val="22"/>
              </w:rPr>
            </w:pPr>
            <w:r w:rsidRPr="00C1261D">
              <w:rPr>
                <w:i/>
                <w:iCs/>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4F93ADC2"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6F7DC876"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78040AA"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E3DA5E2"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3E1186B3" w14:textId="77777777" w:rsidR="00C6072F" w:rsidRPr="00C1261D" w:rsidRDefault="00C6072F" w:rsidP="00390BE6">
            <w:pPr>
              <w:spacing w:before="0" w:line="360" w:lineRule="auto"/>
              <w:jc w:val="right"/>
              <w:rPr>
                <w:sz w:val="22"/>
              </w:rPr>
            </w:pPr>
            <w:r w:rsidRPr="00C1261D">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1695253" w14:textId="77777777" w:rsidR="00C6072F" w:rsidRPr="00C1261D" w:rsidRDefault="00C6072F" w:rsidP="00390BE6">
            <w:pPr>
              <w:spacing w:before="0" w:line="360" w:lineRule="auto"/>
              <w:jc w:val="right"/>
              <w:rPr>
                <w:i/>
                <w:iCs/>
                <w:sz w:val="22"/>
              </w:rPr>
            </w:pPr>
            <w:r w:rsidRPr="00C1261D">
              <w:rPr>
                <w:i/>
                <w:iCs/>
                <w:sz w:val="22"/>
              </w:rPr>
              <w:t>44,7</w:t>
            </w:r>
          </w:p>
        </w:tc>
      </w:tr>
      <w:tr w:rsidR="00C1261D" w:rsidRPr="00C1261D" w14:paraId="1EE4DF6E"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FE9A3A4" w14:textId="77777777" w:rsidR="00C6072F" w:rsidRPr="00C1261D" w:rsidRDefault="00C6072F" w:rsidP="00390BE6">
            <w:pPr>
              <w:spacing w:before="0" w:line="360" w:lineRule="auto"/>
              <w:jc w:val="center"/>
              <w:rPr>
                <w:sz w:val="22"/>
              </w:rPr>
            </w:pPr>
            <w:r w:rsidRPr="00C1261D">
              <w:rPr>
                <w:sz w:val="22"/>
              </w:rPr>
              <w:t>4</w:t>
            </w:r>
          </w:p>
        </w:tc>
        <w:tc>
          <w:tcPr>
            <w:tcW w:w="3075" w:type="dxa"/>
            <w:tcBorders>
              <w:top w:val="nil"/>
              <w:left w:val="nil"/>
              <w:bottom w:val="single" w:sz="4" w:space="0" w:color="auto"/>
              <w:right w:val="single" w:sz="4" w:space="0" w:color="auto"/>
            </w:tcBorders>
            <w:shd w:val="clear" w:color="auto" w:fill="auto"/>
            <w:vAlign w:val="center"/>
            <w:hideMark/>
          </w:tcPr>
          <w:p w14:paraId="4137BAD2" w14:textId="77777777" w:rsidR="00C6072F" w:rsidRPr="00C1261D" w:rsidRDefault="00C6072F" w:rsidP="00390BE6">
            <w:pPr>
              <w:spacing w:before="0" w:line="360" w:lineRule="auto"/>
              <w:jc w:val="left"/>
              <w:rPr>
                <w:sz w:val="22"/>
              </w:rPr>
            </w:pPr>
            <w:r w:rsidRPr="00C1261D">
              <w:rPr>
                <w:sz w:val="22"/>
              </w:rPr>
              <w:t>Số LĐ được tạo việc làm</w:t>
            </w:r>
          </w:p>
        </w:tc>
        <w:tc>
          <w:tcPr>
            <w:tcW w:w="879" w:type="dxa"/>
            <w:tcBorders>
              <w:top w:val="nil"/>
              <w:left w:val="nil"/>
              <w:bottom w:val="single" w:sz="4" w:space="0" w:color="auto"/>
              <w:right w:val="single" w:sz="4" w:space="0" w:color="auto"/>
            </w:tcBorders>
            <w:shd w:val="clear" w:color="auto" w:fill="auto"/>
            <w:vAlign w:val="center"/>
            <w:hideMark/>
          </w:tcPr>
          <w:p w14:paraId="1206F36B" w14:textId="77777777" w:rsidR="00C6072F" w:rsidRPr="00C1261D" w:rsidRDefault="00C6072F" w:rsidP="00390BE6">
            <w:pPr>
              <w:spacing w:before="0" w:line="360" w:lineRule="auto"/>
              <w:jc w:val="center"/>
              <w:rPr>
                <w:sz w:val="22"/>
              </w:rPr>
            </w:pPr>
            <w:r w:rsidRPr="00C1261D">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2FB4FD47" w14:textId="77777777" w:rsidR="00C6072F" w:rsidRPr="00C1261D" w:rsidRDefault="00C6072F" w:rsidP="00390BE6">
            <w:pPr>
              <w:spacing w:before="0" w:line="360" w:lineRule="auto"/>
              <w:jc w:val="right"/>
              <w:rPr>
                <w:sz w:val="22"/>
              </w:rPr>
            </w:pPr>
            <w:r w:rsidRPr="00C1261D">
              <w:rPr>
                <w:sz w:val="22"/>
              </w:rPr>
              <w:t>661</w:t>
            </w:r>
          </w:p>
        </w:tc>
        <w:tc>
          <w:tcPr>
            <w:tcW w:w="821" w:type="dxa"/>
            <w:tcBorders>
              <w:top w:val="nil"/>
              <w:left w:val="nil"/>
              <w:bottom w:val="single" w:sz="4" w:space="0" w:color="auto"/>
              <w:right w:val="single" w:sz="4" w:space="0" w:color="auto"/>
            </w:tcBorders>
            <w:shd w:val="clear" w:color="auto" w:fill="auto"/>
            <w:noWrap/>
            <w:vAlign w:val="center"/>
            <w:hideMark/>
          </w:tcPr>
          <w:p w14:paraId="4D65697B" w14:textId="77777777" w:rsidR="00C6072F" w:rsidRPr="00C1261D" w:rsidRDefault="00C6072F" w:rsidP="00390BE6">
            <w:pPr>
              <w:spacing w:before="0" w:line="360" w:lineRule="auto"/>
              <w:jc w:val="right"/>
              <w:rPr>
                <w:sz w:val="22"/>
              </w:rPr>
            </w:pPr>
            <w:r w:rsidRPr="00C1261D">
              <w:rPr>
                <w:sz w:val="22"/>
              </w:rPr>
              <w:t>645</w:t>
            </w:r>
          </w:p>
        </w:tc>
        <w:tc>
          <w:tcPr>
            <w:tcW w:w="821" w:type="dxa"/>
            <w:tcBorders>
              <w:top w:val="nil"/>
              <w:left w:val="nil"/>
              <w:bottom w:val="single" w:sz="4" w:space="0" w:color="auto"/>
              <w:right w:val="single" w:sz="4" w:space="0" w:color="auto"/>
            </w:tcBorders>
            <w:shd w:val="clear" w:color="auto" w:fill="auto"/>
            <w:noWrap/>
            <w:vAlign w:val="center"/>
            <w:hideMark/>
          </w:tcPr>
          <w:p w14:paraId="468C619C" w14:textId="77777777" w:rsidR="00C6072F" w:rsidRPr="00C1261D" w:rsidRDefault="00C6072F" w:rsidP="00390BE6">
            <w:pPr>
              <w:spacing w:before="0" w:line="360" w:lineRule="auto"/>
              <w:jc w:val="right"/>
              <w:rPr>
                <w:sz w:val="22"/>
              </w:rPr>
            </w:pPr>
            <w:r w:rsidRPr="00C1261D">
              <w:rPr>
                <w:sz w:val="22"/>
              </w:rPr>
              <w:t>1.040</w:t>
            </w:r>
          </w:p>
        </w:tc>
        <w:tc>
          <w:tcPr>
            <w:tcW w:w="821" w:type="dxa"/>
            <w:tcBorders>
              <w:top w:val="nil"/>
              <w:left w:val="nil"/>
              <w:bottom w:val="single" w:sz="4" w:space="0" w:color="auto"/>
              <w:right w:val="single" w:sz="4" w:space="0" w:color="auto"/>
            </w:tcBorders>
            <w:shd w:val="clear" w:color="auto" w:fill="auto"/>
            <w:noWrap/>
            <w:vAlign w:val="center"/>
            <w:hideMark/>
          </w:tcPr>
          <w:p w14:paraId="128973EB" w14:textId="77777777" w:rsidR="00C6072F" w:rsidRPr="00C1261D" w:rsidRDefault="00C6072F" w:rsidP="00390BE6">
            <w:pPr>
              <w:spacing w:before="0" w:line="360" w:lineRule="auto"/>
              <w:jc w:val="right"/>
              <w:rPr>
                <w:sz w:val="22"/>
              </w:rPr>
            </w:pPr>
            <w:r w:rsidRPr="00C1261D">
              <w:rPr>
                <w:sz w:val="22"/>
              </w:rPr>
              <w:t>1.060</w:t>
            </w:r>
          </w:p>
        </w:tc>
        <w:tc>
          <w:tcPr>
            <w:tcW w:w="821" w:type="dxa"/>
            <w:tcBorders>
              <w:top w:val="nil"/>
              <w:left w:val="nil"/>
              <w:bottom w:val="single" w:sz="4" w:space="0" w:color="auto"/>
              <w:right w:val="single" w:sz="4" w:space="0" w:color="auto"/>
            </w:tcBorders>
            <w:shd w:val="clear" w:color="auto" w:fill="auto"/>
            <w:noWrap/>
            <w:vAlign w:val="center"/>
            <w:hideMark/>
          </w:tcPr>
          <w:p w14:paraId="3E30B478" w14:textId="77777777" w:rsidR="00C6072F" w:rsidRPr="00C1261D" w:rsidRDefault="00C6072F" w:rsidP="00390BE6">
            <w:pPr>
              <w:spacing w:before="0" w:line="360" w:lineRule="auto"/>
              <w:jc w:val="right"/>
              <w:rPr>
                <w:sz w:val="22"/>
              </w:rPr>
            </w:pPr>
            <w:r w:rsidRPr="00C1261D">
              <w:rPr>
                <w:sz w:val="22"/>
              </w:rPr>
              <w:t>1.100</w:t>
            </w:r>
          </w:p>
        </w:tc>
        <w:tc>
          <w:tcPr>
            <w:tcW w:w="821" w:type="dxa"/>
            <w:tcBorders>
              <w:top w:val="nil"/>
              <w:left w:val="nil"/>
              <w:bottom w:val="single" w:sz="4" w:space="0" w:color="auto"/>
              <w:right w:val="single" w:sz="4" w:space="0" w:color="auto"/>
            </w:tcBorders>
            <w:shd w:val="clear" w:color="auto" w:fill="auto"/>
            <w:noWrap/>
            <w:vAlign w:val="center"/>
            <w:hideMark/>
          </w:tcPr>
          <w:p w14:paraId="6D883EFA" w14:textId="77777777" w:rsidR="00C6072F" w:rsidRPr="00C1261D" w:rsidRDefault="00C6072F" w:rsidP="00390BE6">
            <w:pPr>
              <w:spacing w:before="0" w:line="360" w:lineRule="auto"/>
              <w:jc w:val="right"/>
              <w:rPr>
                <w:sz w:val="22"/>
              </w:rPr>
            </w:pPr>
            <w:r w:rsidRPr="00C1261D">
              <w:rPr>
                <w:sz w:val="22"/>
              </w:rPr>
              <w:t>1.156</w:t>
            </w:r>
          </w:p>
        </w:tc>
      </w:tr>
      <w:tr w:rsidR="00C1261D" w:rsidRPr="00C1261D" w14:paraId="77FE9671"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D5C33EF" w14:textId="77777777" w:rsidR="00C6072F" w:rsidRPr="00C1261D" w:rsidRDefault="00C6072F" w:rsidP="00390BE6">
            <w:pPr>
              <w:spacing w:before="0" w:line="360" w:lineRule="auto"/>
              <w:jc w:val="center"/>
              <w:rPr>
                <w:sz w:val="22"/>
              </w:rPr>
            </w:pPr>
            <w:r w:rsidRPr="00C1261D">
              <w:rPr>
                <w:sz w:val="22"/>
              </w:rPr>
              <w:lastRenderedPageBreak/>
              <w:t> </w:t>
            </w:r>
          </w:p>
        </w:tc>
        <w:tc>
          <w:tcPr>
            <w:tcW w:w="3075" w:type="dxa"/>
            <w:tcBorders>
              <w:top w:val="nil"/>
              <w:left w:val="nil"/>
              <w:bottom w:val="single" w:sz="4" w:space="0" w:color="auto"/>
              <w:right w:val="single" w:sz="4" w:space="0" w:color="auto"/>
            </w:tcBorders>
            <w:shd w:val="clear" w:color="auto" w:fill="auto"/>
            <w:vAlign w:val="center"/>
            <w:hideMark/>
          </w:tcPr>
          <w:p w14:paraId="654141C5" w14:textId="77777777" w:rsidR="00C6072F" w:rsidRPr="00C1261D" w:rsidRDefault="00C6072F" w:rsidP="00390BE6">
            <w:pPr>
              <w:spacing w:before="0" w:line="360" w:lineRule="auto"/>
              <w:jc w:val="left"/>
              <w:rPr>
                <w:sz w:val="22"/>
              </w:rPr>
            </w:pPr>
            <w:r w:rsidRPr="00C1261D">
              <w:rPr>
                <w:sz w:val="22"/>
              </w:rPr>
              <w:t xml:space="preserve"> Trong đó: Lao động nữ</w:t>
            </w:r>
          </w:p>
        </w:tc>
        <w:tc>
          <w:tcPr>
            <w:tcW w:w="879" w:type="dxa"/>
            <w:tcBorders>
              <w:top w:val="nil"/>
              <w:left w:val="nil"/>
              <w:bottom w:val="single" w:sz="4" w:space="0" w:color="auto"/>
              <w:right w:val="single" w:sz="4" w:space="0" w:color="auto"/>
            </w:tcBorders>
            <w:shd w:val="clear" w:color="auto" w:fill="auto"/>
            <w:vAlign w:val="center"/>
            <w:hideMark/>
          </w:tcPr>
          <w:p w14:paraId="13851CA1" w14:textId="77777777" w:rsidR="00C6072F" w:rsidRPr="00C1261D" w:rsidRDefault="00C6072F" w:rsidP="00390BE6">
            <w:pPr>
              <w:spacing w:before="0" w:line="360" w:lineRule="auto"/>
              <w:jc w:val="center"/>
              <w:rPr>
                <w:sz w:val="22"/>
              </w:rPr>
            </w:pPr>
            <w:r w:rsidRPr="00C1261D">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4A7FBD7" w14:textId="77777777" w:rsidR="00C6072F" w:rsidRPr="00C1261D" w:rsidRDefault="00C6072F" w:rsidP="00390BE6">
            <w:pPr>
              <w:spacing w:before="0" w:line="360" w:lineRule="auto"/>
              <w:jc w:val="right"/>
              <w:rPr>
                <w:sz w:val="22"/>
              </w:rPr>
            </w:pPr>
            <w:r w:rsidRPr="00C1261D">
              <w:rPr>
                <w:sz w:val="22"/>
              </w:rPr>
              <w:t>330</w:t>
            </w:r>
          </w:p>
        </w:tc>
        <w:tc>
          <w:tcPr>
            <w:tcW w:w="821" w:type="dxa"/>
            <w:tcBorders>
              <w:top w:val="nil"/>
              <w:left w:val="nil"/>
              <w:bottom w:val="single" w:sz="4" w:space="0" w:color="auto"/>
              <w:right w:val="single" w:sz="4" w:space="0" w:color="auto"/>
            </w:tcBorders>
            <w:shd w:val="clear" w:color="auto" w:fill="auto"/>
            <w:noWrap/>
            <w:vAlign w:val="center"/>
            <w:hideMark/>
          </w:tcPr>
          <w:p w14:paraId="6B755F83" w14:textId="77777777" w:rsidR="00C6072F" w:rsidRPr="00C1261D" w:rsidRDefault="00C6072F" w:rsidP="00390BE6">
            <w:pPr>
              <w:spacing w:before="0" w:line="360" w:lineRule="auto"/>
              <w:jc w:val="right"/>
              <w:rPr>
                <w:sz w:val="22"/>
              </w:rPr>
            </w:pPr>
            <w:r w:rsidRPr="00C1261D">
              <w:rPr>
                <w:sz w:val="22"/>
              </w:rPr>
              <w:t>295</w:t>
            </w:r>
          </w:p>
        </w:tc>
        <w:tc>
          <w:tcPr>
            <w:tcW w:w="821" w:type="dxa"/>
            <w:tcBorders>
              <w:top w:val="nil"/>
              <w:left w:val="nil"/>
              <w:bottom w:val="single" w:sz="4" w:space="0" w:color="auto"/>
              <w:right w:val="single" w:sz="4" w:space="0" w:color="auto"/>
            </w:tcBorders>
            <w:shd w:val="clear" w:color="auto" w:fill="auto"/>
            <w:noWrap/>
            <w:vAlign w:val="center"/>
            <w:hideMark/>
          </w:tcPr>
          <w:p w14:paraId="10DE20E6" w14:textId="77777777" w:rsidR="00C6072F" w:rsidRPr="00C1261D" w:rsidRDefault="00C6072F" w:rsidP="00390BE6">
            <w:pPr>
              <w:spacing w:before="0" w:line="360" w:lineRule="auto"/>
              <w:jc w:val="right"/>
              <w:rPr>
                <w:sz w:val="22"/>
              </w:rPr>
            </w:pPr>
            <w:r w:rsidRPr="00C1261D">
              <w:rPr>
                <w:sz w:val="22"/>
              </w:rPr>
              <w:t>314</w:t>
            </w:r>
          </w:p>
        </w:tc>
        <w:tc>
          <w:tcPr>
            <w:tcW w:w="821" w:type="dxa"/>
            <w:tcBorders>
              <w:top w:val="nil"/>
              <w:left w:val="nil"/>
              <w:bottom w:val="single" w:sz="4" w:space="0" w:color="auto"/>
              <w:right w:val="single" w:sz="4" w:space="0" w:color="auto"/>
            </w:tcBorders>
            <w:shd w:val="clear" w:color="auto" w:fill="auto"/>
            <w:noWrap/>
            <w:vAlign w:val="center"/>
            <w:hideMark/>
          </w:tcPr>
          <w:p w14:paraId="34A0D838" w14:textId="77777777" w:rsidR="00C6072F" w:rsidRPr="00C1261D" w:rsidRDefault="00C6072F" w:rsidP="00390BE6">
            <w:pPr>
              <w:spacing w:before="0" w:line="360" w:lineRule="auto"/>
              <w:jc w:val="right"/>
              <w:rPr>
                <w:sz w:val="22"/>
              </w:rPr>
            </w:pPr>
            <w:r w:rsidRPr="00C1261D">
              <w:rPr>
                <w:sz w:val="22"/>
              </w:rPr>
              <w:t>541</w:t>
            </w:r>
          </w:p>
        </w:tc>
        <w:tc>
          <w:tcPr>
            <w:tcW w:w="821" w:type="dxa"/>
            <w:tcBorders>
              <w:top w:val="nil"/>
              <w:left w:val="nil"/>
              <w:bottom w:val="single" w:sz="4" w:space="0" w:color="auto"/>
              <w:right w:val="single" w:sz="4" w:space="0" w:color="auto"/>
            </w:tcBorders>
            <w:shd w:val="clear" w:color="auto" w:fill="auto"/>
            <w:noWrap/>
            <w:vAlign w:val="center"/>
            <w:hideMark/>
          </w:tcPr>
          <w:p w14:paraId="1993ACD2" w14:textId="77777777" w:rsidR="00C6072F" w:rsidRPr="00C1261D" w:rsidRDefault="00C6072F" w:rsidP="00390BE6">
            <w:pPr>
              <w:spacing w:before="0" w:line="360" w:lineRule="auto"/>
              <w:jc w:val="right"/>
              <w:rPr>
                <w:sz w:val="22"/>
              </w:rPr>
            </w:pPr>
            <w:r w:rsidRPr="00C1261D">
              <w:rPr>
                <w:sz w:val="22"/>
              </w:rPr>
              <w:t>550</w:t>
            </w:r>
          </w:p>
        </w:tc>
        <w:tc>
          <w:tcPr>
            <w:tcW w:w="821" w:type="dxa"/>
            <w:tcBorders>
              <w:top w:val="nil"/>
              <w:left w:val="nil"/>
              <w:bottom w:val="single" w:sz="4" w:space="0" w:color="auto"/>
              <w:right w:val="single" w:sz="4" w:space="0" w:color="auto"/>
            </w:tcBorders>
            <w:shd w:val="clear" w:color="auto" w:fill="auto"/>
            <w:noWrap/>
            <w:vAlign w:val="center"/>
            <w:hideMark/>
          </w:tcPr>
          <w:p w14:paraId="5159AAE9" w14:textId="77777777" w:rsidR="00C6072F" w:rsidRPr="00C1261D" w:rsidRDefault="00C6072F" w:rsidP="00390BE6">
            <w:pPr>
              <w:spacing w:before="0" w:line="360" w:lineRule="auto"/>
              <w:jc w:val="right"/>
              <w:rPr>
                <w:sz w:val="22"/>
              </w:rPr>
            </w:pPr>
            <w:r w:rsidRPr="00C1261D">
              <w:rPr>
                <w:sz w:val="22"/>
              </w:rPr>
              <w:t>555</w:t>
            </w:r>
          </w:p>
        </w:tc>
      </w:tr>
      <w:tr w:rsidR="00C1261D" w:rsidRPr="00C1261D" w14:paraId="76896C43"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CDE592B" w14:textId="77777777" w:rsidR="00C6072F" w:rsidRPr="00C1261D" w:rsidRDefault="00C6072F" w:rsidP="00390BE6">
            <w:pPr>
              <w:spacing w:before="0" w:line="360" w:lineRule="auto"/>
              <w:jc w:val="center"/>
              <w:rPr>
                <w:sz w:val="22"/>
              </w:rPr>
            </w:pPr>
            <w:r w:rsidRPr="00C1261D">
              <w:rPr>
                <w:sz w:val="22"/>
              </w:rPr>
              <w:t>5</w:t>
            </w:r>
          </w:p>
        </w:tc>
        <w:tc>
          <w:tcPr>
            <w:tcW w:w="3075" w:type="dxa"/>
            <w:tcBorders>
              <w:top w:val="nil"/>
              <w:left w:val="nil"/>
              <w:bottom w:val="single" w:sz="4" w:space="0" w:color="auto"/>
              <w:right w:val="single" w:sz="4" w:space="0" w:color="auto"/>
            </w:tcBorders>
            <w:shd w:val="clear" w:color="auto" w:fill="auto"/>
            <w:vAlign w:val="center"/>
            <w:hideMark/>
          </w:tcPr>
          <w:p w14:paraId="790FCB04" w14:textId="77777777" w:rsidR="00C6072F" w:rsidRPr="00C1261D" w:rsidRDefault="00C6072F" w:rsidP="00390BE6">
            <w:pPr>
              <w:spacing w:before="0" w:line="360" w:lineRule="auto"/>
              <w:jc w:val="left"/>
              <w:rPr>
                <w:sz w:val="22"/>
              </w:rPr>
            </w:pPr>
            <w:r w:rsidRPr="00C1261D">
              <w:rPr>
                <w:sz w:val="22"/>
              </w:rPr>
              <w:t>Số lao động đi làm việc ở nước ngoài theo hợp đồng</w:t>
            </w:r>
          </w:p>
        </w:tc>
        <w:tc>
          <w:tcPr>
            <w:tcW w:w="879" w:type="dxa"/>
            <w:tcBorders>
              <w:top w:val="nil"/>
              <w:left w:val="nil"/>
              <w:bottom w:val="single" w:sz="4" w:space="0" w:color="auto"/>
              <w:right w:val="single" w:sz="4" w:space="0" w:color="auto"/>
            </w:tcBorders>
            <w:shd w:val="clear" w:color="auto" w:fill="auto"/>
            <w:vAlign w:val="center"/>
            <w:hideMark/>
          </w:tcPr>
          <w:p w14:paraId="6DEC5728" w14:textId="77777777" w:rsidR="00C6072F" w:rsidRPr="00C1261D" w:rsidRDefault="00C6072F" w:rsidP="00390BE6">
            <w:pPr>
              <w:spacing w:before="0" w:line="360" w:lineRule="auto"/>
              <w:jc w:val="center"/>
              <w:rPr>
                <w:sz w:val="22"/>
              </w:rPr>
            </w:pPr>
            <w:r w:rsidRPr="00C1261D">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1ED8795E" w14:textId="77777777" w:rsidR="00C6072F" w:rsidRPr="00C1261D" w:rsidRDefault="00C6072F" w:rsidP="00390BE6">
            <w:pPr>
              <w:spacing w:before="0" w:line="360" w:lineRule="auto"/>
              <w:jc w:val="right"/>
              <w:rPr>
                <w:sz w:val="22"/>
              </w:rPr>
            </w:pPr>
            <w:r w:rsidRPr="00C1261D">
              <w:rPr>
                <w:sz w:val="22"/>
              </w:rPr>
              <w:t>42</w:t>
            </w:r>
          </w:p>
        </w:tc>
        <w:tc>
          <w:tcPr>
            <w:tcW w:w="821" w:type="dxa"/>
            <w:tcBorders>
              <w:top w:val="nil"/>
              <w:left w:val="nil"/>
              <w:bottom w:val="single" w:sz="4" w:space="0" w:color="auto"/>
              <w:right w:val="single" w:sz="4" w:space="0" w:color="auto"/>
            </w:tcBorders>
            <w:shd w:val="clear" w:color="auto" w:fill="auto"/>
            <w:noWrap/>
            <w:vAlign w:val="center"/>
            <w:hideMark/>
          </w:tcPr>
          <w:p w14:paraId="71B4CAE9" w14:textId="77777777" w:rsidR="00C6072F" w:rsidRPr="00C1261D" w:rsidRDefault="00C6072F" w:rsidP="00390BE6">
            <w:pPr>
              <w:spacing w:before="0" w:line="360" w:lineRule="auto"/>
              <w:jc w:val="right"/>
              <w:rPr>
                <w:sz w:val="22"/>
              </w:rPr>
            </w:pPr>
            <w:r w:rsidRPr="00C1261D">
              <w:rPr>
                <w:sz w:val="22"/>
              </w:rPr>
              <w:t>21</w:t>
            </w:r>
          </w:p>
        </w:tc>
        <w:tc>
          <w:tcPr>
            <w:tcW w:w="821" w:type="dxa"/>
            <w:tcBorders>
              <w:top w:val="nil"/>
              <w:left w:val="nil"/>
              <w:bottom w:val="single" w:sz="4" w:space="0" w:color="auto"/>
              <w:right w:val="single" w:sz="4" w:space="0" w:color="auto"/>
            </w:tcBorders>
            <w:shd w:val="clear" w:color="auto" w:fill="auto"/>
            <w:noWrap/>
            <w:vAlign w:val="center"/>
            <w:hideMark/>
          </w:tcPr>
          <w:p w14:paraId="3FD93C96" w14:textId="77777777" w:rsidR="00C6072F" w:rsidRPr="00C1261D" w:rsidRDefault="00C6072F" w:rsidP="00390BE6">
            <w:pPr>
              <w:spacing w:before="0" w:line="360" w:lineRule="auto"/>
              <w:jc w:val="right"/>
              <w:rPr>
                <w:sz w:val="22"/>
              </w:rPr>
            </w:pPr>
            <w:r w:rsidRPr="00C1261D">
              <w:rPr>
                <w:sz w:val="22"/>
              </w:rPr>
              <w:t>29</w:t>
            </w:r>
          </w:p>
        </w:tc>
        <w:tc>
          <w:tcPr>
            <w:tcW w:w="821" w:type="dxa"/>
            <w:tcBorders>
              <w:top w:val="nil"/>
              <w:left w:val="nil"/>
              <w:bottom w:val="single" w:sz="4" w:space="0" w:color="auto"/>
              <w:right w:val="single" w:sz="4" w:space="0" w:color="auto"/>
            </w:tcBorders>
            <w:shd w:val="clear" w:color="auto" w:fill="auto"/>
            <w:noWrap/>
            <w:vAlign w:val="center"/>
            <w:hideMark/>
          </w:tcPr>
          <w:p w14:paraId="0BF62EB9" w14:textId="77777777" w:rsidR="00C6072F" w:rsidRPr="00C1261D" w:rsidRDefault="00C6072F" w:rsidP="00390BE6">
            <w:pPr>
              <w:spacing w:before="0" w:line="360" w:lineRule="auto"/>
              <w:jc w:val="right"/>
              <w:rPr>
                <w:sz w:val="22"/>
              </w:rPr>
            </w:pPr>
            <w:r w:rsidRPr="00C1261D">
              <w:rPr>
                <w:sz w:val="22"/>
              </w:rPr>
              <w:t>36</w:t>
            </w:r>
          </w:p>
        </w:tc>
        <w:tc>
          <w:tcPr>
            <w:tcW w:w="821" w:type="dxa"/>
            <w:tcBorders>
              <w:top w:val="nil"/>
              <w:left w:val="nil"/>
              <w:bottom w:val="single" w:sz="4" w:space="0" w:color="auto"/>
              <w:right w:val="single" w:sz="4" w:space="0" w:color="auto"/>
            </w:tcBorders>
            <w:shd w:val="clear" w:color="auto" w:fill="auto"/>
            <w:noWrap/>
            <w:vAlign w:val="center"/>
            <w:hideMark/>
          </w:tcPr>
          <w:p w14:paraId="7E6B15B7" w14:textId="77777777" w:rsidR="00C6072F" w:rsidRPr="00C1261D" w:rsidRDefault="00C6072F" w:rsidP="00390BE6">
            <w:pPr>
              <w:spacing w:before="0" w:line="360" w:lineRule="auto"/>
              <w:jc w:val="right"/>
              <w:rPr>
                <w:sz w:val="22"/>
              </w:rPr>
            </w:pPr>
            <w:r w:rsidRPr="00C1261D">
              <w:rPr>
                <w:sz w:val="22"/>
              </w:rPr>
              <w:t>20</w:t>
            </w:r>
          </w:p>
        </w:tc>
        <w:tc>
          <w:tcPr>
            <w:tcW w:w="821" w:type="dxa"/>
            <w:tcBorders>
              <w:top w:val="nil"/>
              <w:left w:val="nil"/>
              <w:bottom w:val="single" w:sz="4" w:space="0" w:color="auto"/>
              <w:right w:val="single" w:sz="4" w:space="0" w:color="auto"/>
            </w:tcBorders>
            <w:shd w:val="clear" w:color="auto" w:fill="auto"/>
            <w:noWrap/>
            <w:vAlign w:val="center"/>
            <w:hideMark/>
          </w:tcPr>
          <w:p w14:paraId="6D2D1B9E" w14:textId="77777777" w:rsidR="00C6072F" w:rsidRPr="00C1261D" w:rsidRDefault="00C6072F" w:rsidP="00390BE6">
            <w:pPr>
              <w:spacing w:before="0" w:line="360" w:lineRule="auto"/>
              <w:jc w:val="right"/>
              <w:rPr>
                <w:sz w:val="22"/>
              </w:rPr>
            </w:pPr>
            <w:r w:rsidRPr="00C1261D">
              <w:rPr>
                <w:sz w:val="22"/>
              </w:rPr>
              <w:t>23</w:t>
            </w:r>
          </w:p>
        </w:tc>
      </w:tr>
    </w:tbl>
    <w:p w14:paraId="110B4DE3" w14:textId="77777777" w:rsidR="00C6072F" w:rsidRPr="00C1261D" w:rsidRDefault="00C6072F" w:rsidP="00E55BBF">
      <w:pPr>
        <w:spacing w:line="360" w:lineRule="auto"/>
        <w:ind w:firstLine="709"/>
        <w:jc w:val="right"/>
        <w:rPr>
          <w:iCs/>
          <w:spacing w:val="-2"/>
          <w:szCs w:val="28"/>
          <w:lang w:val="nl-NL"/>
        </w:rPr>
      </w:pPr>
      <w:r w:rsidRPr="00C1261D">
        <w:rPr>
          <w:i/>
          <w:sz w:val="24"/>
        </w:rPr>
        <w:t>(Nguồn: Thống kê Phong Thổ)</w:t>
      </w:r>
    </w:p>
    <w:p w14:paraId="79B7C791" w14:textId="74BE1023" w:rsidR="00292C75" w:rsidRPr="00C1261D" w:rsidRDefault="00292C75" w:rsidP="00390BE6">
      <w:pPr>
        <w:spacing w:line="360" w:lineRule="auto"/>
        <w:ind w:firstLine="709"/>
        <w:rPr>
          <w:lang w:val="nl-NL"/>
        </w:rPr>
      </w:pPr>
    </w:p>
    <w:p w14:paraId="3A7DF212" w14:textId="0CBC70FD" w:rsidR="00F3742C" w:rsidRPr="00C1261D" w:rsidRDefault="00F3742C" w:rsidP="00390BE6">
      <w:pPr>
        <w:spacing w:line="360" w:lineRule="auto"/>
        <w:ind w:firstLine="709"/>
        <w:rPr>
          <w:lang w:val="nl-NL"/>
        </w:rPr>
      </w:pPr>
    </w:p>
    <w:p w14:paraId="34474239" w14:textId="11356853" w:rsidR="00F3742C" w:rsidRPr="00C1261D" w:rsidRDefault="00F3742C" w:rsidP="00390BE6">
      <w:pPr>
        <w:spacing w:line="360" w:lineRule="auto"/>
        <w:ind w:firstLine="709"/>
        <w:rPr>
          <w:lang w:val="nl-NL"/>
        </w:rPr>
      </w:pPr>
    </w:p>
    <w:p w14:paraId="48EFF78B" w14:textId="3F7C6A6B" w:rsidR="00F3742C" w:rsidRPr="00C1261D" w:rsidRDefault="00F3742C" w:rsidP="00390BE6">
      <w:pPr>
        <w:spacing w:line="360" w:lineRule="auto"/>
        <w:ind w:firstLine="709"/>
        <w:rPr>
          <w:lang w:val="nl-NL"/>
        </w:rPr>
      </w:pPr>
    </w:p>
    <w:p w14:paraId="230B6610" w14:textId="317406CE" w:rsidR="00F3742C" w:rsidRPr="00C1261D" w:rsidRDefault="00F3742C" w:rsidP="00390BE6">
      <w:pPr>
        <w:spacing w:line="360" w:lineRule="auto"/>
        <w:ind w:firstLine="709"/>
        <w:rPr>
          <w:lang w:val="nl-NL"/>
        </w:rPr>
      </w:pPr>
    </w:p>
    <w:p w14:paraId="4B35E5ED" w14:textId="060DC308" w:rsidR="00F3742C" w:rsidRPr="00C1261D" w:rsidRDefault="00F3742C" w:rsidP="00390BE6">
      <w:pPr>
        <w:spacing w:line="360" w:lineRule="auto"/>
        <w:ind w:firstLine="709"/>
        <w:rPr>
          <w:lang w:val="nl-NL"/>
        </w:rPr>
      </w:pPr>
    </w:p>
    <w:p w14:paraId="58FFB31E" w14:textId="4B0F92BC" w:rsidR="00F3742C" w:rsidRPr="00C1261D" w:rsidRDefault="00F3742C" w:rsidP="00390BE6">
      <w:pPr>
        <w:spacing w:line="360" w:lineRule="auto"/>
        <w:ind w:firstLine="709"/>
        <w:rPr>
          <w:lang w:val="nl-NL"/>
        </w:rPr>
      </w:pPr>
    </w:p>
    <w:p w14:paraId="2F7D1828" w14:textId="49F869FB" w:rsidR="00F3742C" w:rsidRPr="00C1261D" w:rsidRDefault="00F3742C" w:rsidP="00390BE6">
      <w:pPr>
        <w:spacing w:line="360" w:lineRule="auto"/>
        <w:ind w:firstLine="709"/>
        <w:rPr>
          <w:lang w:val="nl-NL"/>
        </w:rPr>
      </w:pPr>
    </w:p>
    <w:p w14:paraId="5A0694C1" w14:textId="633A940C" w:rsidR="00F3742C" w:rsidRPr="00C1261D" w:rsidRDefault="00F3742C" w:rsidP="00390BE6">
      <w:pPr>
        <w:spacing w:line="360" w:lineRule="auto"/>
        <w:ind w:firstLine="709"/>
        <w:rPr>
          <w:lang w:val="nl-NL"/>
        </w:rPr>
      </w:pPr>
    </w:p>
    <w:p w14:paraId="594E7ECD" w14:textId="4EB04E5B" w:rsidR="00F3742C" w:rsidRPr="00C1261D" w:rsidRDefault="00F3742C" w:rsidP="00390BE6">
      <w:pPr>
        <w:spacing w:line="360" w:lineRule="auto"/>
        <w:ind w:firstLine="709"/>
        <w:rPr>
          <w:lang w:val="nl-NL"/>
        </w:rPr>
      </w:pPr>
    </w:p>
    <w:p w14:paraId="5CBAE1CF" w14:textId="467B6271" w:rsidR="00F3742C" w:rsidRPr="00C1261D" w:rsidRDefault="00F3742C" w:rsidP="00390BE6">
      <w:pPr>
        <w:spacing w:line="360" w:lineRule="auto"/>
        <w:ind w:firstLine="709"/>
        <w:rPr>
          <w:lang w:val="nl-NL"/>
        </w:rPr>
      </w:pPr>
    </w:p>
    <w:p w14:paraId="067C70E8" w14:textId="3E87DFF9" w:rsidR="00F3742C" w:rsidRPr="00C1261D" w:rsidRDefault="00F3742C" w:rsidP="00390BE6">
      <w:pPr>
        <w:spacing w:line="360" w:lineRule="auto"/>
        <w:ind w:firstLine="709"/>
        <w:rPr>
          <w:lang w:val="nl-NL"/>
        </w:rPr>
      </w:pPr>
    </w:p>
    <w:p w14:paraId="7DA818D6" w14:textId="77777777" w:rsidR="00F3742C" w:rsidRPr="00C1261D" w:rsidRDefault="00F3742C" w:rsidP="00390BE6">
      <w:pPr>
        <w:spacing w:line="360" w:lineRule="auto"/>
        <w:ind w:firstLine="709"/>
        <w:rPr>
          <w:lang w:val="nl-NL"/>
        </w:rPr>
      </w:pPr>
    </w:p>
    <w:p w14:paraId="1A6FF82B" w14:textId="285F6644" w:rsidR="008A595E" w:rsidRPr="00C1261D" w:rsidRDefault="00F3742C" w:rsidP="00390BE6">
      <w:pPr>
        <w:pStyle w:val="Caption"/>
        <w:spacing w:line="360" w:lineRule="auto"/>
        <w:rPr>
          <w:lang w:val="nl-NL"/>
        </w:rPr>
      </w:pPr>
      <w:bookmarkStart w:id="549" w:name="_Toc67143782"/>
      <w:bookmarkStart w:id="550" w:name="_Toc101792665"/>
      <w:r w:rsidRPr="00C1261D">
        <w:rPr>
          <w:lang w:val="nl-NL"/>
        </w:rPr>
        <w:t xml:space="preserve">Bảng </w:t>
      </w:r>
      <w:r w:rsidR="005F4EA1" w:rsidRPr="00C1261D">
        <w:fldChar w:fldCharType="begin"/>
      </w:r>
      <w:r w:rsidR="005F4EA1" w:rsidRPr="00C1261D">
        <w:rPr>
          <w:lang w:val="nl-NL"/>
        </w:rPr>
        <w:instrText xml:space="preserve"> SEQ Bảng \* ARABIC </w:instrText>
      </w:r>
      <w:r w:rsidR="005F4EA1" w:rsidRPr="00C1261D">
        <w:fldChar w:fldCharType="separate"/>
      </w:r>
      <w:r w:rsidR="005C6056" w:rsidRPr="00C1261D">
        <w:rPr>
          <w:noProof/>
          <w:lang w:val="nl-NL"/>
        </w:rPr>
        <w:t>10</w:t>
      </w:r>
      <w:r w:rsidR="005F4EA1" w:rsidRPr="00C1261D">
        <w:rPr>
          <w:noProof/>
        </w:rPr>
        <w:fldChar w:fldCharType="end"/>
      </w:r>
      <w:r w:rsidRPr="00C1261D">
        <w:rPr>
          <w:lang w:val="nl-NL"/>
        </w:rPr>
        <w:t xml:space="preserve"> </w:t>
      </w:r>
      <w:r w:rsidR="009A77BC" w:rsidRPr="00C1261D">
        <w:rPr>
          <w:lang w:val="nl-NL"/>
        </w:rPr>
        <w:t>Phụ lục 05</w:t>
      </w:r>
      <w:r w:rsidR="008A595E" w:rsidRPr="00C1261D">
        <w:rPr>
          <w:lang w:val="nl-NL"/>
        </w:rPr>
        <w:t>: Diện tích tự nhiên phân theo đơn vị hành chính năm 2020</w:t>
      </w:r>
      <w:bookmarkEnd w:id="549"/>
      <w:bookmarkEnd w:id="550"/>
    </w:p>
    <w:tbl>
      <w:tblPr>
        <w:tblW w:w="8946" w:type="dxa"/>
        <w:jc w:val="center"/>
        <w:tblLook w:val="04A0" w:firstRow="1" w:lastRow="0" w:firstColumn="1" w:lastColumn="0" w:noHBand="0" w:noVBand="1"/>
      </w:tblPr>
      <w:tblGrid>
        <w:gridCol w:w="670"/>
        <w:gridCol w:w="4476"/>
        <w:gridCol w:w="2124"/>
        <w:gridCol w:w="1676"/>
      </w:tblGrid>
      <w:tr w:rsidR="00C1261D" w:rsidRPr="00C1261D" w14:paraId="7A36CE6C" w14:textId="77777777" w:rsidTr="008A595E">
        <w:trPr>
          <w:trHeight w:val="300"/>
          <w:tblHeader/>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5213" w14:textId="77777777" w:rsidR="008A595E" w:rsidRPr="00C1261D" w:rsidRDefault="008A595E" w:rsidP="00390BE6">
            <w:pPr>
              <w:spacing w:line="360" w:lineRule="auto"/>
              <w:jc w:val="center"/>
              <w:rPr>
                <w:b/>
                <w:bCs/>
                <w:sz w:val="24"/>
              </w:rPr>
            </w:pPr>
            <w:r w:rsidRPr="00C1261D">
              <w:rPr>
                <w:b/>
                <w:bCs/>
                <w:sz w:val="24"/>
              </w:rPr>
              <w:t>STT</w:t>
            </w:r>
          </w:p>
        </w:tc>
        <w:tc>
          <w:tcPr>
            <w:tcW w:w="4476" w:type="dxa"/>
            <w:tcBorders>
              <w:top w:val="single" w:sz="4" w:space="0" w:color="auto"/>
              <w:left w:val="nil"/>
              <w:bottom w:val="single" w:sz="4" w:space="0" w:color="auto"/>
              <w:right w:val="single" w:sz="4" w:space="0" w:color="auto"/>
            </w:tcBorders>
            <w:shd w:val="clear" w:color="auto" w:fill="auto"/>
            <w:vAlign w:val="center"/>
            <w:hideMark/>
          </w:tcPr>
          <w:p w14:paraId="3FA9958B" w14:textId="77777777" w:rsidR="008A595E" w:rsidRPr="00C1261D" w:rsidRDefault="008A595E" w:rsidP="00390BE6">
            <w:pPr>
              <w:spacing w:line="360" w:lineRule="auto"/>
              <w:jc w:val="center"/>
              <w:rPr>
                <w:b/>
                <w:bCs/>
                <w:sz w:val="24"/>
              </w:rPr>
            </w:pPr>
            <w:r w:rsidRPr="00C1261D">
              <w:rPr>
                <w:b/>
                <w:bCs/>
                <w:sz w:val="24"/>
              </w:rPr>
              <w:t>Tên đơn vị hành chính</w:t>
            </w:r>
          </w:p>
        </w:tc>
        <w:tc>
          <w:tcPr>
            <w:tcW w:w="2124" w:type="dxa"/>
            <w:tcBorders>
              <w:top w:val="single" w:sz="4" w:space="0" w:color="auto"/>
              <w:left w:val="nil"/>
              <w:bottom w:val="single" w:sz="4" w:space="0" w:color="auto"/>
              <w:right w:val="single" w:sz="4" w:space="0" w:color="auto"/>
            </w:tcBorders>
            <w:shd w:val="clear" w:color="auto" w:fill="auto"/>
            <w:vAlign w:val="center"/>
            <w:hideMark/>
          </w:tcPr>
          <w:p w14:paraId="67DACBE3" w14:textId="77777777" w:rsidR="008A595E" w:rsidRPr="00C1261D" w:rsidRDefault="008A595E" w:rsidP="00390BE6">
            <w:pPr>
              <w:spacing w:line="360" w:lineRule="auto"/>
              <w:jc w:val="center"/>
              <w:rPr>
                <w:b/>
                <w:bCs/>
                <w:sz w:val="24"/>
              </w:rPr>
            </w:pPr>
            <w:r w:rsidRPr="00C1261D">
              <w:rPr>
                <w:b/>
                <w:bCs/>
                <w:sz w:val="24"/>
              </w:rPr>
              <w:t>Diện tích (ha)</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14:paraId="4FCCADDD" w14:textId="77777777" w:rsidR="008A595E" w:rsidRPr="00C1261D" w:rsidRDefault="008A595E" w:rsidP="00390BE6">
            <w:pPr>
              <w:spacing w:line="360" w:lineRule="auto"/>
              <w:jc w:val="center"/>
              <w:rPr>
                <w:b/>
                <w:bCs/>
                <w:sz w:val="24"/>
              </w:rPr>
            </w:pPr>
            <w:r w:rsidRPr="00C1261D">
              <w:rPr>
                <w:b/>
                <w:bCs/>
                <w:sz w:val="24"/>
              </w:rPr>
              <w:t>Cơ cấu (%)</w:t>
            </w:r>
          </w:p>
        </w:tc>
      </w:tr>
      <w:tr w:rsidR="00C1261D" w:rsidRPr="00C1261D" w14:paraId="5FA6477A"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39A0EF4" w14:textId="77777777" w:rsidR="008A595E" w:rsidRPr="00C1261D" w:rsidRDefault="008A595E" w:rsidP="00390BE6">
            <w:pPr>
              <w:spacing w:line="360" w:lineRule="auto"/>
              <w:jc w:val="center"/>
              <w:rPr>
                <w:b/>
                <w:sz w:val="24"/>
              </w:rPr>
            </w:pPr>
            <w:r w:rsidRPr="00C1261D">
              <w:rPr>
                <w:b/>
                <w:sz w:val="24"/>
              </w:rPr>
              <w:t> </w:t>
            </w:r>
          </w:p>
        </w:tc>
        <w:tc>
          <w:tcPr>
            <w:tcW w:w="4476" w:type="dxa"/>
            <w:tcBorders>
              <w:top w:val="nil"/>
              <w:left w:val="nil"/>
              <w:bottom w:val="single" w:sz="4" w:space="0" w:color="auto"/>
              <w:right w:val="single" w:sz="4" w:space="0" w:color="auto"/>
            </w:tcBorders>
            <w:shd w:val="clear" w:color="auto" w:fill="auto"/>
            <w:vAlign w:val="center"/>
            <w:hideMark/>
          </w:tcPr>
          <w:p w14:paraId="683C7B15" w14:textId="77777777" w:rsidR="008A595E" w:rsidRPr="00C1261D" w:rsidRDefault="008A595E" w:rsidP="00390BE6">
            <w:pPr>
              <w:spacing w:line="360" w:lineRule="auto"/>
              <w:jc w:val="left"/>
              <w:rPr>
                <w:b/>
                <w:sz w:val="24"/>
              </w:rPr>
            </w:pPr>
            <w:r w:rsidRPr="00C1261D">
              <w:rPr>
                <w:b/>
                <w:sz w:val="24"/>
              </w:rPr>
              <w:t>Tổng diện tích tự nhiên</w:t>
            </w:r>
          </w:p>
        </w:tc>
        <w:tc>
          <w:tcPr>
            <w:tcW w:w="2124" w:type="dxa"/>
            <w:tcBorders>
              <w:top w:val="nil"/>
              <w:left w:val="nil"/>
              <w:bottom w:val="single" w:sz="4" w:space="0" w:color="auto"/>
              <w:right w:val="single" w:sz="4" w:space="0" w:color="auto"/>
            </w:tcBorders>
            <w:shd w:val="clear" w:color="auto" w:fill="auto"/>
            <w:vAlign w:val="center"/>
            <w:hideMark/>
          </w:tcPr>
          <w:p w14:paraId="734AC9AA" w14:textId="77777777" w:rsidR="008A595E" w:rsidRPr="00C1261D" w:rsidRDefault="008A595E" w:rsidP="00390BE6">
            <w:pPr>
              <w:spacing w:line="360" w:lineRule="auto"/>
              <w:jc w:val="right"/>
              <w:rPr>
                <w:b/>
                <w:sz w:val="24"/>
              </w:rPr>
            </w:pPr>
            <w:r w:rsidRPr="00C1261D">
              <w:rPr>
                <w:b/>
                <w:sz w:val="24"/>
              </w:rPr>
              <w:t>102.930,67</w:t>
            </w:r>
          </w:p>
        </w:tc>
        <w:tc>
          <w:tcPr>
            <w:tcW w:w="1676" w:type="dxa"/>
            <w:tcBorders>
              <w:top w:val="nil"/>
              <w:left w:val="nil"/>
              <w:bottom w:val="single" w:sz="4" w:space="0" w:color="auto"/>
              <w:right w:val="single" w:sz="4" w:space="0" w:color="auto"/>
            </w:tcBorders>
            <w:shd w:val="clear" w:color="auto" w:fill="auto"/>
            <w:vAlign w:val="center"/>
            <w:hideMark/>
          </w:tcPr>
          <w:p w14:paraId="17277453" w14:textId="77777777" w:rsidR="008A595E" w:rsidRPr="00C1261D" w:rsidRDefault="008A595E" w:rsidP="00390BE6">
            <w:pPr>
              <w:spacing w:line="360" w:lineRule="auto"/>
              <w:jc w:val="right"/>
              <w:rPr>
                <w:b/>
                <w:sz w:val="24"/>
              </w:rPr>
            </w:pPr>
            <w:r w:rsidRPr="00C1261D">
              <w:rPr>
                <w:b/>
                <w:sz w:val="24"/>
              </w:rPr>
              <w:t>100,00</w:t>
            </w:r>
          </w:p>
        </w:tc>
      </w:tr>
      <w:tr w:rsidR="00C1261D" w:rsidRPr="00C1261D" w14:paraId="068DBAFD"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910FD6C" w14:textId="77777777" w:rsidR="008A595E" w:rsidRPr="00C1261D" w:rsidRDefault="008A595E" w:rsidP="00390BE6">
            <w:pPr>
              <w:spacing w:line="360" w:lineRule="auto"/>
              <w:jc w:val="center"/>
              <w:rPr>
                <w:sz w:val="24"/>
              </w:rPr>
            </w:pPr>
            <w:r w:rsidRPr="00C1261D">
              <w:rPr>
                <w:sz w:val="24"/>
              </w:rPr>
              <w:t>1</w:t>
            </w:r>
          </w:p>
        </w:tc>
        <w:tc>
          <w:tcPr>
            <w:tcW w:w="4476" w:type="dxa"/>
            <w:tcBorders>
              <w:top w:val="nil"/>
              <w:left w:val="nil"/>
              <w:bottom w:val="single" w:sz="4" w:space="0" w:color="auto"/>
              <w:right w:val="single" w:sz="4" w:space="0" w:color="auto"/>
            </w:tcBorders>
            <w:shd w:val="clear" w:color="auto" w:fill="auto"/>
            <w:vAlign w:val="center"/>
            <w:hideMark/>
          </w:tcPr>
          <w:p w14:paraId="6BD6D380" w14:textId="77777777" w:rsidR="008A595E" w:rsidRPr="00C1261D" w:rsidRDefault="008A595E" w:rsidP="00390BE6">
            <w:pPr>
              <w:spacing w:line="360" w:lineRule="auto"/>
              <w:jc w:val="left"/>
              <w:rPr>
                <w:sz w:val="24"/>
              </w:rPr>
            </w:pPr>
            <w:r w:rsidRPr="00C1261D">
              <w:rPr>
                <w:sz w:val="24"/>
              </w:rPr>
              <w:t>Thị trấn Phong Thổ</w:t>
            </w:r>
          </w:p>
        </w:tc>
        <w:tc>
          <w:tcPr>
            <w:tcW w:w="2124" w:type="dxa"/>
            <w:tcBorders>
              <w:top w:val="nil"/>
              <w:left w:val="nil"/>
              <w:bottom w:val="single" w:sz="4" w:space="0" w:color="auto"/>
              <w:right w:val="single" w:sz="4" w:space="0" w:color="auto"/>
            </w:tcBorders>
            <w:shd w:val="clear" w:color="auto" w:fill="auto"/>
            <w:vAlign w:val="center"/>
            <w:hideMark/>
          </w:tcPr>
          <w:p w14:paraId="2B7CC957" w14:textId="77777777" w:rsidR="008A595E" w:rsidRPr="00C1261D" w:rsidRDefault="008A595E" w:rsidP="00390BE6">
            <w:pPr>
              <w:spacing w:line="360" w:lineRule="auto"/>
              <w:jc w:val="right"/>
              <w:rPr>
                <w:sz w:val="24"/>
              </w:rPr>
            </w:pPr>
            <w:r w:rsidRPr="00C1261D">
              <w:rPr>
                <w:sz w:val="24"/>
              </w:rPr>
              <w:t>4.526,62</w:t>
            </w:r>
          </w:p>
        </w:tc>
        <w:tc>
          <w:tcPr>
            <w:tcW w:w="1676" w:type="dxa"/>
            <w:tcBorders>
              <w:top w:val="nil"/>
              <w:left w:val="nil"/>
              <w:bottom w:val="single" w:sz="4" w:space="0" w:color="auto"/>
              <w:right w:val="single" w:sz="4" w:space="0" w:color="auto"/>
            </w:tcBorders>
            <w:shd w:val="clear" w:color="auto" w:fill="auto"/>
            <w:vAlign w:val="center"/>
            <w:hideMark/>
          </w:tcPr>
          <w:p w14:paraId="6D44E18C" w14:textId="77777777" w:rsidR="008A595E" w:rsidRPr="00C1261D" w:rsidRDefault="008A595E" w:rsidP="00390BE6">
            <w:pPr>
              <w:spacing w:line="360" w:lineRule="auto"/>
              <w:jc w:val="right"/>
              <w:rPr>
                <w:sz w:val="24"/>
              </w:rPr>
            </w:pPr>
            <w:r w:rsidRPr="00C1261D">
              <w:rPr>
                <w:sz w:val="24"/>
              </w:rPr>
              <w:t>4,40</w:t>
            </w:r>
          </w:p>
        </w:tc>
      </w:tr>
      <w:tr w:rsidR="00C1261D" w:rsidRPr="00C1261D" w14:paraId="4170FBE8"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64B2A98" w14:textId="77777777" w:rsidR="008A595E" w:rsidRPr="00C1261D" w:rsidRDefault="008A595E" w:rsidP="00390BE6">
            <w:pPr>
              <w:spacing w:line="360" w:lineRule="auto"/>
              <w:jc w:val="center"/>
              <w:rPr>
                <w:sz w:val="24"/>
              </w:rPr>
            </w:pPr>
            <w:r w:rsidRPr="00C1261D">
              <w:rPr>
                <w:sz w:val="24"/>
              </w:rPr>
              <w:t>2</w:t>
            </w:r>
          </w:p>
        </w:tc>
        <w:tc>
          <w:tcPr>
            <w:tcW w:w="4476" w:type="dxa"/>
            <w:tcBorders>
              <w:top w:val="nil"/>
              <w:left w:val="nil"/>
              <w:bottom w:val="single" w:sz="4" w:space="0" w:color="auto"/>
              <w:right w:val="single" w:sz="4" w:space="0" w:color="auto"/>
            </w:tcBorders>
            <w:shd w:val="clear" w:color="auto" w:fill="auto"/>
            <w:vAlign w:val="center"/>
            <w:hideMark/>
          </w:tcPr>
          <w:p w14:paraId="0CADC2EB" w14:textId="77777777" w:rsidR="008A595E" w:rsidRPr="00C1261D" w:rsidRDefault="008A595E" w:rsidP="00390BE6">
            <w:pPr>
              <w:spacing w:line="360" w:lineRule="auto"/>
              <w:jc w:val="left"/>
              <w:rPr>
                <w:sz w:val="24"/>
              </w:rPr>
            </w:pPr>
            <w:r w:rsidRPr="00C1261D">
              <w:rPr>
                <w:sz w:val="24"/>
              </w:rPr>
              <w:t>Xã Bản Lang</w:t>
            </w:r>
          </w:p>
        </w:tc>
        <w:tc>
          <w:tcPr>
            <w:tcW w:w="2124" w:type="dxa"/>
            <w:tcBorders>
              <w:top w:val="nil"/>
              <w:left w:val="nil"/>
              <w:bottom w:val="single" w:sz="4" w:space="0" w:color="auto"/>
              <w:right w:val="single" w:sz="4" w:space="0" w:color="auto"/>
            </w:tcBorders>
            <w:shd w:val="clear" w:color="auto" w:fill="auto"/>
            <w:vAlign w:val="center"/>
            <w:hideMark/>
          </w:tcPr>
          <w:p w14:paraId="011B5F9B" w14:textId="77777777" w:rsidR="008A595E" w:rsidRPr="00C1261D" w:rsidRDefault="008A595E" w:rsidP="00390BE6">
            <w:pPr>
              <w:spacing w:line="360" w:lineRule="auto"/>
              <w:jc w:val="right"/>
              <w:rPr>
                <w:sz w:val="24"/>
              </w:rPr>
            </w:pPr>
            <w:r w:rsidRPr="00C1261D">
              <w:rPr>
                <w:sz w:val="24"/>
              </w:rPr>
              <w:t>10.115,21</w:t>
            </w:r>
          </w:p>
        </w:tc>
        <w:tc>
          <w:tcPr>
            <w:tcW w:w="1676" w:type="dxa"/>
            <w:tcBorders>
              <w:top w:val="nil"/>
              <w:left w:val="nil"/>
              <w:bottom w:val="single" w:sz="4" w:space="0" w:color="auto"/>
              <w:right w:val="single" w:sz="4" w:space="0" w:color="auto"/>
            </w:tcBorders>
            <w:shd w:val="clear" w:color="auto" w:fill="auto"/>
            <w:vAlign w:val="center"/>
            <w:hideMark/>
          </w:tcPr>
          <w:p w14:paraId="122F738F" w14:textId="77777777" w:rsidR="008A595E" w:rsidRPr="00C1261D" w:rsidRDefault="008A595E" w:rsidP="00390BE6">
            <w:pPr>
              <w:spacing w:line="360" w:lineRule="auto"/>
              <w:jc w:val="right"/>
              <w:rPr>
                <w:sz w:val="24"/>
              </w:rPr>
            </w:pPr>
            <w:r w:rsidRPr="00C1261D">
              <w:rPr>
                <w:sz w:val="24"/>
              </w:rPr>
              <w:t>9,83</w:t>
            </w:r>
          </w:p>
        </w:tc>
      </w:tr>
      <w:tr w:rsidR="00C1261D" w:rsidRPr="00C1261D" w14:paraId="44501CC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67CD926" w14:textId="77777777" w:rsidR="008A595E" w:rsidRPr="00C1261D" w:rsidRDefault="008A595E" w:rsidP="00390BE6">
            <w:pPr>
              <w:spacing w:line="360" w:lineRule="auto"/>
              <w:jc w:val="center"/>
              <w:rPr>
                <w:sz w:val="24"/>
              </w:rPr>
            </w:pPr>
            <w:r w:rsidRPr="00C1261D">
              <w:rPr>
                <w:sz w:val="24"/>
              </w:rPr>
              <w:t>3</w:t>
            </w:r>
          </w:p>
        </w:tc>
        <w:tc>
          <w:tcPr>
            <w:tcW w:w="4476" w:type="dxa"/>
            <w:tcBorders>
              <w:top w:val="nil"/>
              <w:left w:val="nil"/>
              <w:bottom w:val="single" w:sz="4" w:space="0" w:color="auto"/>
              <w:right w:val="single" w:sz="4" w:space="0" w:color="auto"/>
            </w:tcBorders>
            <w:shd w:val="clear" w:color="auto" w:fill="auto"/>
            <w:vAlign w:val="center"/>
            <w:hideMark/>
          </w:tcPr>
          <w:p w14:paraId="1EA34B24" w14:textId="77777777" w:rsidR="008A595E" w:rsidRPr="00C1261D" w:rsidRDefault="008A595E" w:rsidP="00390BE6">
            <w:pPr>
              <w:spacing w:line="360" w:lineRule="auto"/>
              <w:jc w:val="left"/>
              <w:rPr>
                <w:sz w:val="24"/>
              </w:rPr>
            </w:pPr>
            <w:r w:rsidRPr="00C1261D">
              <w:rPr>
                <w:sz w:val="24"/>
              </w:rPr>
              <w:t>Xã Dào San</w:t>
            </w:r>
          </w:p>
        </w:tc>
        <w:tc>
          <w:tcPr>
            <w:tcW w:w="2124" w:type="dxa"/>
            <w:tcBorders>
              <w:top w:val="nil"/>
              <w:left w:val="nil"/>
              <w:bottom w:val="single" w:sz="4" w:space="0" w:color="auto"/>
              <w:right w:val="single" w:sz="4" w:space="0" w:color="auto"/>
            </w:tcBorders>
            <w:shd w:val="clear" w:color="auto" w:fill="auto"/>
            <w:vAlign w:val="center"/>
            <w:hideMark/>
          </w:tcPr>
          <w:p w14:paraId="798670BA" w14:textId="77777777" w:rsidR="008A595E" w:rsidRPr="00C1261D" w:rsidRDefault="008A595E" w:rsidP="00390BE6">
            <w:pPr>
              <w:spacing w:line="360" w:lineRule="auto"/>
              <w:jc w:val="right"/>
              <w:rPr>
                <w:sz w:val="24"/>
              </w:rPr>
            </w:pPr>
            <w:r w:rsidRPr="00C1261D">
              <w:rPr>
                <w:sz w:val="24"/>
              </w:rPr>
              <w:t>7.144,39</w:t>
            </w:r>
          </w:p>
        </w:tc>
        <w:tc>
          <w:tcPr>
            <w:tcW w:w="1676" w:type="dxa"/>
            <w:tcBorders>
              <w:top w:val="nil"/>
              <w:left w:val="nil"/>
              <w:bottom w:val="single" w:sz="4" w:space="0" w:color="auto"/>
              <w:right w:val="single" w:sz="4" w:space="0" w:color="auto"/>
            </w:tcBorders>
            <w:shd w:val="clear" w:color="auto" w:fill="auto"/>
            <w:vAlign w:val="center"/>
            <w:hideMark/>
          </w:tcPr>
          <w:p w14:paraId="359F88CE" w14:textId="77777777" w:rsidR="008A595E" w:rsidRPr="00C1261D" w:rsidRDefault="008A595E" w:rsidP="00390BE6">
            <w:pPr>
              <w:spacing w:line="360" w:lineRule="auto"/>
              <w:jc w:val="right"/>
              <w:rPr>
                <w:sz w:val="24"/>
              </w:rPr>
            </w:pPr>
            <w:r w:rsidRPr="00C1261D">
              <w:rPr>
                <w:sz w:val="24"/>
              </w:rPr>
              <w:t>6,94</w:t>
            </w:r>
          </w:p>
        </w:tc>
      </w:tr>
      <w:tr w:rsidR="00C1261D" w:rsidRPr="00C1261D" w14:paraId="6159AA0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06CE53E" w14:textId="77777777" w:rsidR="008A595E" w:rsidRPr="00C1261D" w:rsidRDefault="008A595E" w:rsidP="00390BE6">
            <w:pPr>
              <w:spacing w:line="360" w:lineRule="auto"/>
              <w:jc w:val="center"/>
              <w:rPr>
                <w:sz w:val="24"/>
              </w:rPr>
            </w:pPr>
            <w:r w:rsidRPr="00C1261D">
              <w:rPr>
                <w:sz w:val="24"/>
              </w:rPr>
              <w:lastRenderedPageBreak/>
              <w:t>4</w:t>
            </w:r>
          </w:p>
        </w:tc>
        <w:tc>
          <w:tcPr>
            <w:tcW w:w="4476" w:type="dxa"/>
            <w:tcBorders>
              <w:top w:val="nil"/>
              <w:left w:val="nil"/>
              <w:bottom w:val="single" w:sz="4" w:space="0" w:color="auto"/>
              <w:right w:val="single" w:sz="4" w:space="0" w:color="auto"/>
            </w:tcBorders>
            <w:shd w:val="clear" w:color="auto" w:fill="auto"/>
            <w:vAlign w:val="center"/>
            <w:hideMark/>
          </w:tcPr>
          <w:p w14:paraId="7CA36B63" w14:textId="77777777" w:rsidR="008A595E" w:rsidRPr="00C1261D" w:rsidRDefault="008A595E" w:rsidP="00390BE6">
            <w:pPr>
              <w:spacing w:line="360" w:lineRule="auto"/>
              <w:jc w:val="left"/>
              <w:rPr>
                <w:sz w:val="24"/>
              </w:rPr>
            </w:pPr>
            <w:r w:rsidRPr="00C1261D">
              <w:rPr>
                <w:sz w:val="24"/>
              </w:rPr>
              <w:t>Xã Hoang Thèn</w:t>
            </w:r>
          </w:p>
        </w:tc>
        <w:tc>
          <w:tcPr>
            <w:tcW w:w="2124" w:type="dxa"/>
            <w:tcBorders>
              <w:top w:val="nil"/>
              <w:left w:val="nil"/>
              <w:bottom w:val="single" w:sz="4" w:space="0" w:color="auto"/>
              <w:right w:val="single" w:sz="4" w:space="0" w:color="auto"/>
            </w:tcBorders>
            <w:shd w:val="clear" w:color="auto" w:fill="auto"/>
            <w:vAlign w:val="center"/>
            <w:hideMark/>
          </w:tcPr>
          <w:p w14:paraId="245BBC70" w14:textId="77777777" w:rsidR="008A595E" w:rsidRPr="00C1261D" w:rsidRDefault="008A595E" w:rsidP="00390BE6">
            <w:pPr>
              <w:spacing w:line="360" w:lineRule="auto"/>
              <w:jc w:val="right"/>
              <w:rPr>
                <w:sz w:val="24"/>
              </w:rPr>
            </w:pPr>
            <w:r w:rsidRPr="00C1261D">
              <w:rPr>
                <w:sz w:val="24"/>
              </w:rPr>
              <w:t>6.301,55</w:t>
            </w:r>
          </w:p>
        </w:tc>
        <w:tc>
          <w:tcPr>
            <w:tcW w:w="1676" w:type="dxa"/>
            <w:tcBorders>
              <w:top w:val="nil"/>
              <w:left w:val="nil"/>
              <w:bottom w:val="single" w:sz="4" w:space="0" w:color="auto"/>
              <w:right w:val="single" w:sz="4" w:space="0" w:color="auto"/>
            </w:tcBorders>
            <w:shd w:val="clear" w:color="auto" w:fill="auto"/>
            <w:vAlign w:val="center"/>
            <w:hideMark/>
          </w:tcPr>
          <w:p w14:paraId="6E58D7BF" w14:textId="77777777" w:rsidR="008A595E" w:rsidRPr="00C1261D" w:rsidRDefault="008A595E" w:rsidP="00390BE6">
            <w:pPr>
              <w:spacing w:line="360" w:lineRule="auto"/>
              <w:jc w:val="right"/>
              <w:rPr>
                <w:sz w:val="24"/>
              </w:rPr>
            </w:pPr>
            <w:r w:rsidRPr="00C1261D">
              <w:rPr>
                <w:sz w:val="24"/>
              </w:rPr>
              <w:t>6,12</w:t>
            </w:r>
          </w:p>
        </w:tc>
      </w:tr>
      <w:tr w:rsidR="00C1261D" w:rsidRPr="00C1261D" w14:paraId="19136316"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7DCC142" w14:textId="77777777" w:rsidR="008A595E" w:rsidRPr="00C1261D" w:rsidRDefault="008A595E" w:rsidP="00390BE6">
            <w:pPr>
              <w:spacing w:line="360" w:lineRule="auto"/>
              <w:jc w:val="center"/>
              <w:rPr>
                <w:sz w:val="24"/>
              </w:rPr>
            </w:pPr>
            <w:r w:rsidRPr="00C1261D">
              <w:rPr>
                <w:sz w:val="24"/>
              </w:rPr>
              <w:t>5</w:t>
            </w:r>
          </w:p>
        </w:tc>
        <w:tc>
          <w:tcPr>
            <w:tcW w:w="4476" w:type="dxa"/>
            <w:tcBorders>
              <w:top w:val="nil"/>
              <w:left w:val="nil"/>
              <w:bottom w:val="single" w:sz="4" w:space="0" w:color="auto"/>
              <w:right w:val="single" w:sz="4" w:space="0" w:color="auto"/>
            </w:tcBorders>
            <w:shd w:val="clear" w:color="auto" w:fill="auto"/>
            <w:vAlign w:val="center"/>
            <w:hideMark/>
          </w:tcPr>
          <w:p w14:paraId="7AEEDE55" w14:textId="77777777" w:rsidR="008A595E" w:rsidRPr="00C1261D" w:rsidRDefault="008A595E" w:rsidP="00390BE6">
            <w:pPr>
              <w:spacing w:line="360" w:lineRule="auto"/>
              <w:jc w:val="left"/>
              <w:rPr>
                <w:sz w:val="24"/>
              </w:rPr>
            </w:pPr>
            <w:r w:rsidRPr="00C1261D">
              <w:rPr>
                <w:sz w:val="24"/>
              </w:rPr>
              <w:t>Xã Huổi Luông</w:t>
            </w:r>
          </w:p>
        </w:tc>
        <w:tc>
          <w:tcPr>
            <w:tcW w:w="2124" w:type="dxa"/>
            <w:tcBorders>
              <w:top w:val="nil"/>
              <w:left w:val="nil"/>
              <w:bottom w:val="single" w:sz="4" w:space="0" w:color="auto"/>
              <w:right w:val="single" w:sz="4" w:space="0" w:color="auto"/>
            </w:tcBorders>
            <w:shd w:val="clear" w:color="auto" w:fill="auto"/>
            <w:vAlign w:val="center"/>
            <w:hideMark/>
          </w:tcPr>
          <w:p w14:paraId="38D46F85" w14:textId="77777777" w:rsidR="008A595E" w:rsidRPr="00C1261D" w:rsidRDefault="008A595E" w:rsidP="00390BE6">
            <w:pPr>
              <w:spacing w:line="360" w:lineRule="auto"/>
              <w:jc w:val="right"/>
              <w:rPr>
                <w:sz w:val="24"/>
              </w:rPr>
            </w:pPr>
            <w:r w:rsidRPr="00C1261D">
              <w:rPr>
                <w:sz w:val="24"/>
              </w:rPr>
              <w:t>13.049,68</w:t>
            </w:r>
          </w:p>
        </w:tc>
        <w:tc>
          <w:tcPr>
            <w:tcW w:w="1676" w:type="dxa"/>
            <w:tcBorders>
              <w:top w:val="nil"/>
              <w:left w:val="nil"/>
              <w:bottom w:val="single" w:sz="4" w:space="0" w:color="auto"/>
              <w:right w:val="single" w:sz="4" w:space="0" w:color="auto"/>
            </w:tcBorders>
            <w:shd w:val="clear" w:color="auto" w:fill="auto"/>
            <w:vAlign w:val="center"/>
            <w:hideMark/>
          </w:tcPr>
          <w:p w14:paraId="48C718E8" w14:textId="77777777" w:rsidR="008A595E" w:rsidRPr="00C1261D" w:rsidRDefault="008A595E" w:rsidP="00390BE6">
            <w:pPr>
              <w:spacing w:line="360" w:lineRule="auto"/>
              <w:jc w:val="right"/>
              <w:rPr>
                <w:sz w:val="24"/>
              </w:rPr>
            </w:pPr>
            <w:r w:rsidRPr="00C1261D">
              <w:rPr>
                <w:sz w:val="24"/>
              </w:rPr>
              <w:t>12,68</w:t>
            </w:r>
          </w:p>
        </w:tc>
      </w:tr>
      <w:tr w:rsidR="00C1261D" w:rsidRPr="00C1261D" w14:paraId="1CAEAA85"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7CCFE90" w14:textId="77777777" w:rsidR="008A595E" w:rsidRPr="00C1261D" w:rsidRDefault="008A595E" w:rsidP="00390BE6">
            <w:pPr>
              <w:spacing w:line="360" w:lineRule="auto"/>
              <w:jc w:val="center"/>
              <w:rPr>
                <w:sz w:val="24"/>
              </w:rPr>
            </w:pPr>
            <w:r w:rsidRPr="00C1261D">
              <w:rPr>
                <w:sz w:val="24"/>
              </w:rPr>
              <w:t>6</w:t>
            </w:r>
          </w:p>
        </w:tc>
        <w:tc>
          <w:tcPr>
            <w:tcW w:w="4476" w:type="dxa"/>
            <w:tcBorders>
              <w:top w:val="nil"/>
              <w:left w:val="nil"/>
              <w:bottom w:val="single" w:sz="4" w:space="0" w:color="auto"/>
              <w:right w:val="single" w:sz="4" w:space="0" w:color="auto"/>
            </w:tcBorders>
            <w:shd w:val="clear" w:color="auto" w:fill="auto"/>
            <w:vAlign w:val="center"/>
            <w:hideMark/>
          </w:tcPr>
          <w:p w14:paraId="2E4E9D4D" w14:textId="77777777" w:rsidR="008A595E" w:rsidRPr="00C1261D" w:rsidRDefault="008A595E" w:rsidP="00390BE6">
            <w:pPr>
              <w:spacing w:line="360" w:lineRule="auto"/>
              <w:jc w:val="left"/>
              <w:rPr>
                <w:sz w:val="24"/>
              </w:rPr>
            </w:pPr>
            <w:r w:rsidRPr="00C1261D">
              <w:rPr>
                <w:sz w:val="24"/>
              </w:rPr>
              <w:t>Xã Khổng Lào</w:t>
            </w:r>
          </w:p>
        </w:tc>
        <w:tc>
          <w:tcPr>
            <w:tcW w:w="2124" w:type="dxa"/>
            <w:tcBorders>
              <w:top w:val="nil"/>
              <w:left w:val="nil"/>
              <w:bottom w:val="single" w:sz="4" w:space="0" w:color="auto"/>
              <w:right w:val="single" w:sz="4" w:space="0" w:color="auto"/>
            </w:tcBorders>
            <w:shd w:val="clear" w:color="auto" w:fill="auto"/>
            <w:vAlign w:val="center"/>
            <w:hideMark/>
          </w:tcPr>
          <w:p w14:paraId="18F55549" w14:textId="77777777" w:rsidR="008A595E" w:rsidRPr="00C1261D" w:rsidRDefault="008A595E" w:rsidP="00390BE6">
            <w:pPr>
              <w:spacing w:line="360" w:lineRule="auto"/>
              <w:jc w:val="right"/>
              <w:rPr>
                <w:sz w:val="24"/>
              </w:rPr>
            </w:pPr>
            <w:r w:rsidRPr="00C1261D">
              <w:rPr>
                <w:sz w:val="24"/>
              </w:rPr>
              <w:t>2.394,54</w:t>
            </w:r>
          </w:p>
        </w:tc>
        <w:tc>
          <w:tcPr>
            <w:tcW w:w="1676" w:type="dxa"/>
            <w:tcBorders>
              <w:top w:val="nil"/>
              <w:left w:val="nil"/>
              <w:bottom w:val="single" w:sz="4" w:space="0" w:color="auto"/>
              <w:right w:val="single" w:sz="4" w:space="0" w:color="auto"/>
            </w:tcBorders>
            <w:shd w:val="clear" w:color="auto" w:fill="auto"/>
            <w:vAlign w:val="center"/>
            <w:hideMark/>
          </w:tcPr>
          <w:p w14:paraId="16D5A1D8" w14:textId="77777777" w:rsidR="008A595E" w:rsidRPr="00C1261D" w:rsidRDefault="008A595E" w:rsidP="00390BE6">
            <w:pPr>
              <w:spacing w:line="360" w:lineRule="auto"/>
              <w:jc w:val="right"/>
              <w:rPr>
                <w:sz w:val="24"/>
              </w:rPr>
            </w:pPr>
            <w:r w:rsidRPr="00C1261D">
              <w:rPr>
                <w:sz w:val="24"/>
              </w:rPr>
              <w:t>2,33</w:t>
            </w:r>
          </w:p>
        </w:tc>
      </w:tr>
      <w:tr w:rsidR="00C1261D" w:rsidRPr="00C1261D" w14:paraId="37B29A81"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3D07BFE" w14:textId="77777777" w:rsidR="008A595E" w:rsidRPr="00C1261D" w:rsidRDefault="008A595E" w:rsidP="00390BE6">
            <w:pPr>
              <w:spacing w:line="360" w:lineRule="auto"/>
              <w:jc w:val="center"/>
              <w:rPr>
                <w:sz w:val="24"/>
              </w:rPr>
            </w:pPr>
            <w:r w:rsidRPr="00C1261D">
              <w:rPr>
                <w:sz w:val="24"/>
              </w:rPr>
              <w:t>7</w:t>
            </w:r>
          </w:p>
        </w:tc>
        <w:tc>
          <w:tcPr>
            <w:tcW w:w="4476" w:type="dxa"/>
            <w:tcBorders>
              <w:top w:val="nil"/>
              <w:left w:val="nil"/>
              <w:bottom w:val="single" w:sz="4" w:space="0" w:color="auto"/>
              <w:right w:val="single" w:sz="4" w:space="0" w:color="auto"/>
            </w:tcBorders>
            <w:shd w:val="clear" w:color="auto" w:fill="auto"/>
            <w:vAlign w:val="center"/>
            <w:hideMark/>
          </w:tcPr>
          <w:p w14:paraId="2031AAA6" w14:textId="77777777" w:rsidR="008A595E" w:rsidRPr="00C1261D" w:rsidRDefault="008A595E" w:rsidP="00390BE6">
            <w:pPr>
              <w:spacing w:line="360" w:lineRule="auto"/>
              <w:jc w:val="left"/>
              <w:rPr>
                <w:sz w:val="24"/>
              </w:rPr>
            </w:pPr>
            <w:r w:rsidRPr="00C1261D">
              <w:rPr>
                <w:sz w:val="24"/>
              </w:rPr>
              <w:t>Xã Lản Nhì Thàng</w:t>
            </w:r>
          </w:p>
        </w:tc>
        <w:tc>
          <w:tcPr>
            <w:tcW w:w="2124" w:type="dxa"/>
            <w:tcBorders>
              <w:top w:val="nil"/>
              <w:left w:val="nil"/>
              <w:bottom w:val="single" w:sz="4" w:space="0" w:color="auto"/>
              <w:right w:val="single" w:sz="4" w:space="0" w:color="auto"/>
            </w:tcBorders>
            <w:shd w:val="clear" w:color="auto" w:fill="auto"/>
            <w:vAlign w:val="center"/>
            <w:hideMark/>
          </w:tcPr>
          <w:p w14:paraId="2C6C6105" w14:textId="77777777" w:rsidR="008A595E" w:rsidRPr="00C1261D" w:rsidRDefault="008A595E" w:rsidP="00390BE6">
            <w:pPr>
              <w:spacing w:line="360" w:lineRule="auto"/>
              <w:jc w:val="right"/>
              <w:rPr>
                <w:sz w:val="24"/>
              </w:rPr>
            </w:pPr>
            <w:r w:rsidRPr="00C1261D">
              <w:rPr>
                <w:sz w:val="24"/>
              </w:rPr>
              <w:t>7.235,36</w:t>
            </w:r>
          </w:p>
        </w:tc>
        <w:tc>
          <w:tcPr>
            <w:tcW w:w="1676" w:type="dxa"/>
            <w:tcBorders>
              <w:top w:val="nil"/>
              <w:left w:val="nil"/>
              <w:bottom w:val="single" w:sz="4" w:space="0" w:color="auto"/>
              <w:right w:val="single" w:sz="4" w:space="0" w:color="auto"/>
            </w:tcBorders>
            <w:shd w:val="clear" w:color="auto" w:fill="auto"/>
            <w:vAlign w:val="center"/>
            <w:hideMark/>
          </w:tcPr>
          <w:p w14:paraId="54D2D7EE" w14:textId="77777777" w:rsidR="008A595E" w:rsidRPr="00C1261D" w:rsidRDefault="008A595E" w:rsidP="00390BE6">
            <w:pPr>
              <w:spacing w:line="360" w:lineRule="auto"/>
              <w:jc w:val="right"/>
              <w:rPr>
                <w:sz w:val="24"/>
              </w:rPr>
            </w:pPr>
            <w:r w:rsidRPr="00C1261D">
              <w:rPr>
                <w:sz w:val="24"/>
              </w:rPr>
              <w:t>7,03</w:t>
            </w:r>
          </w:p>
        </w:tc>
      </w:tr>
      <w:tr w:rsidR="00C1261D" w:rsidRPr="00C1261D" w14:paraId="547B414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9DE26EC" w14:textId="77777777" w:rsidR="008A595E" w:rsidRPr="00C1261D" w:rsidRDefault="008A595E" w:rsidP="00390BE6">
            <w:pPr>
              <w:spacing w:line="360" w:lineRule="auto"/>
              <w:jc w:val="center"/>
              <w:rPr>
                <w:sz w:val="24"/>
              </w:rPr>
            </w:pPr>
            <w:r w:rsidRPr="00C1261D">
              <w:rPr>
                <w:sz w:val="24"/>
              </w:rPr>
              <w:t>8</w:t>
            </w:r>
          </w:p>
        </w:tc>
        <w:tc>
          <w:tcPr>
            <w:tcW w:w="4476" w:type="dxa"/>
            <w:tcBorders>
              <w:top w:val="nil"/>
              <w:left w:val="nil"/>
              <w:bottom w:val="single" w:sz="4" w:space="0" w:color="auto"/>
              <w:right w:val="single" w:sz="4" w:space="0" w:color="auto"/>
            </w:tcBorders>
            <w:shd w:val="clear" w:color="auto" w:fill="auto"/>
            <w:vAlign w:val="center"/>
            <w:hideMark/>
          </w:tcPr>
          <w:p w14:paraId="3A880054" w14:textId="77777777" w:rsidR="008A595E" w:rsidRPr="00C1261D" w:rsidRDefault="008A595E" w:rsidP="00390BE6">
            <w:pPr>
              <w:spacing w:line="360" w:lineRule="auto"/>
              <w:jc w:val="left"/>
              <w:rPr>
                <w:sz w:val="24"/>
              </w:rPr>
            </w:pPr>
            <w:r w:rsidRPr="00C1261D">
              <w:rPr>
                <w:sz w:val="24"/>
              </w:rPr>
              <w:t>Xã Ma Li Pho</w:t>
            </w:r>
          </w:p>
        </w:tc>
        <w:tc>
          <w:tcPr>
            <w:tcW w:w="2124" w:type="dxa"/>
            <w:tcBorders>
              <w:top w:val="nil"/>
              <w:left w:val="nil"/>
              <w:bottom w:val="single" w:sz="4" w:space="0" w:color="auto"/>
              <w:right w:val="single" w:sz="4" w:space="0" w:color="auto"/>
            </w:tcBorders>
            <w:shd w:val="clear" w:color="auto" w:fill="auto"/>
            <w:vAlign w:val="center"/>
            <w:hideMark/>
          </w:tcPr>
          <w:p w14:paraId="0E817321" w14:textId="77777777" w:rsidR="008A595E" w:rsidRPr="00C1261D" w:rsidRDefault="008A595E" w:rsidP="00390BE6">
            <w:pPr>
              <w:spacing w:line="360" w:lineRule="auto"/>
              <w:jc w:val="right"/>
              <w:rPr>
                <w:sz w:val="24"/>
              </w:rPr>
            </w:pPr>
            <w:r w:rsidRPr="00C1261D">
              <w:rPr>
                <w:sz w:val="24"/>
              </w:rPr>
              <w:t>5.585,51</w:t>
            </w:r>
          </w:p>
        </w:tc>
        <w:tc>
          <w:tcPr>
            <w:tcW w:w="1676" w:type="dxa"/>
            <w:tcBorders>
              <w:top w:val="nil"/>
              <w:left w:val="nil"/>
              <w:bottom w:val="single" w:sz="4" w:space="0" w:color="auto"/>
              <w:right w:val="single" w:sz="4" w:space="0" w:color="auto"/>
            </w:tcBorders>
            <w:shd w:val="clear" w:color="auto" w:fill="auto"/>
            <w:vAlign w:val="center"/>
            <w:hideMark/>
          </w:tcPr>
          <w:p w14:paraId="172A7FF3" w14:textId="77777777" w:rsidR="008A595E" w:rsidRPr="00C1261D" w:rsidRDefault="008A595E" w:rsidP="00390BE6">
            <w:pPr>
              <w:spacing w:line="360" w:lineRule="auto"/>
              <w:jc w:val="right"/>
              <w:rPr>
                <w:sz w:val="24"/>
              </w:rPr>
            </w:pPr>
            <w:r w:rsidRPr="00C1261D">
              <w:rPr>
                <w:sz w:val="24"/>
              </w:rPr>
              <w:t>5,43</w:t>
            </w:r>
          </w:p>
        </w:tc>
      </w:tr>
      <w:tr w:rsidR="00C1261D" w:rsidRPr="00C1261D" w14:paraId="15FE780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7841CE2" w14:textId="77777777" w:rsidR="008A595E" w:rsidRPr="00C1261D" w:rsidRDefault="008A595E" w:rsidP="00390BE6">
            <w:pPr>
              <w:spacing w:line="360" w:lineRule="auto"/>
              <w:jc w:val="center"/>
              <w:rPr>
                <w:sz w:val="24"/>
              </w:rPr>
            </w:pPr>
            <w:r w:rsidRPr="00C1261D">
              <w:rPr>
                <w:sz w:val="24"/>
              </w:rPr>
              <w:t>9</w:t>
            </w:r>
          </w:p>
        </w:tc>
        <w:tc>
          <w:tcPr>
            <w:tcW w:w="4476" w:type="dxa"/>
            <w:tcBorders>
              <w:top w:val="nil"/>
              <w:left w:val="nil"/>
              <w:bottom w:val="single" w:sz="4" w:space="0" w:color="auto"/>
              <w:right w:val="single" w:sz="4" w:space="0" w:color="auto"/>
            </w:tcBorders>
            <w:shd w:val="clear" w:color="auto" w:fill="auto"/>
            <w:vAlign w:val="center"/>
            <w:hideMark/>
          </w:tcPr>
          <w:p w14:paraId="4254C6A5" w14:textId="77777777" w:rsidR="008A595E" w:rsidRPr="00C1261D" w:rsidRDefault="008A595E" w:rsidP="00390BE6">
            <w:pPr>
              <w:spacing w:line="360" w:lineRule="auto"/>
              <w:jc w:val="left"/>
              <w:rPr>
                <w:sz w:val="24"/>
              </w:rPr>
            </w:pPr>
            <w:r w:rsidRPr="00C1261D">
              <w:rPr>
                <w:sz w:val="24"/>
              </w:rPr>
              <w:t>Xã Mồ Sì San</w:t>
            </w:r>
          </w:p>
        </w:tc>
        <w:tc>
          <w:tcPr>
            <w:tcW w:w="2124" w:type="dxa"/>
            <w:tcBorders>
              <w:top w:val="nil"/>
              <w:left w:val="nil"/>
              <w:bottom w:val="single" w:sz="4" w:space="0" w:color="auto"/>
              <w:right w:val="single" w:sz="4" w:space="0" w:color="auto"/>
            </w:tcBorders>
            <w:shd w:val="clear" w:color="auto" w:fill="auto"/>
            <w:vAlign w:val="center"/>
            <w:hideMark/>
          </w:tcPr>
          <w:p w14:paraId="495578CA" w14:textId="77777777" w:rsidR="008A595E" w:rsidRPr="00C1261D" w:rsidRDefault="008A595E" w:rsidP="00390BE6">
            <w:pPr>
              <w:spacing w:line="360" w:lineRule="auto"/>
              <w:jc w:val="right"/>
              <w:rPr>
                <w:sz w:val="24"/>
              </w:rPr>
            </w:pPr>
            <w:r w:rsidRPr="00C1261D">
              <w:rPr>
                <w:sz w:val="24"/>
              </w:rPr>
              <w:t>2.236,44</w:t>
            </w:r>
          </w:p>
        </w:tc>
        <w:tc>
          <w:tcPr>
            <w:tcW w:w="1676" w:type="dxa"/>
            <w:tcBorders>
              <w:top w:val="nil"/>
              <w:left w:val="nil"/>
              <w:bottom w:val="single" w:sz="4" w:space="0" w:color="auto"/>
              <w:right w:val="single" w:sz="4" w:space="0" w:color="auto"/>
            </w:tcBorders>
            <w:shd w:val="clear" w:color="auto" w:fill="auto"/>
            <w:vAlign w:val="center"/>
            <w:hideMark/>
          </w:tcPr>
          <w:p w14:paraId="6F07B6D8" w14:textId="77777777" w:rsidR="008A595E" w:rsidRPr="00C1261D" w:rsidRDefault="008A595E" w:rsidP="00390BE6">
            <w:pPr>
              <w:spacing w:line="360" w:lineRule="auto"/>
              <w:jc w:val="right"/>
              <w:rPr>
                <w:sz w:val="24"/>
              </w:rPr>
            </w:pPr>
            <w:r w:rsidRPr="00C1261D">
              <w:rPr>
                <w:sz w:val="24"/>
              </w:rPr>
              <w:t>2,17</w:t>
            </w:r>
          </w:p>
        </w:tc>
      </w:tr>
      <w:tr w:rsidR="00C1261D" w:rsidRPr="00C1261D" w14:paraId="0448536A"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E4F6C3F" w14:textId="77777777" w:rsidR="008A595E" w:rsidRPr="00C1261D" w:rsidRDefault="008A595E" w:rsidP="00390BE6">
            <w:pPr>
              <w:spacing w:line="360" w:lineRule="auto"/>
              <w:jc w:val="center"/>
              <w:rPr>
                <w:sz w:val="24"/>
              </w:rPr>
            </w:pPr>
            <w:r w:rsidRPr="00C1261D">
              <w:rPr>
                <w:sz w:val="24"/>
              </w:rPr>
              <w:t>10</w:t>
            </w:r>
          </w:p>
        </w:tc>
        <w:tc>
          <w:tcPr>
            <w:tcW w:w="4476" w:type="dxa"/>
            <w:tcBorders>
              <w:top w:val="nil"/>
              <w:left w:val="nil"/>
              <w:bottom w:val="single" w:sz="4" w:space="0" w:color="auto"/>
              <w:right w:val="single" w:sz="4" w:space="0" w:color="auto"/>
            </w:tcBorders>
            <w:shd w:val="clear" w:color="auto" w:fill="auto"/>
            <w:vAlign w:val="center"/>
            <w:hideMark/>
          </w:tcPr>
          <w:p w14:paraId="27F8A692" w14:textId="77777777" w:rsidR="008A595E" w:rsidRPr="00C1261D" w:rsidRDefault="008A595E" w:rsidP="00390BE6">
            <w:pPr>
              <w:spacing w:line="360" w:lineRule="auto"/>
              <w:jc w:val="left"/>
              <w:rPr>
                <w:sz w:val="24"/>
              </w:rPr>
            </w:pPr>
            <w:r w:rsidRPr="00C1261D">
              <w:rPr>
                <w:sz w:val="24"/>
              </w:rPr>
              <w:t>Xã Mù Sang</w:t>
            </w:r>
          </w:p>
        </w:tc>
        <w:tc>
          <w:tcPr>
            <w:tcW w:w="2124" w:type="dxa"/>
            <w:tcBorders>
              <w:top w:val="nil"/>
              <w:left w:val="nil"/>
              <w:bottom w:val="single" w:sz="4" w:space="0" w:color="auto"/>
              <w:right w:val="single" w:sz="4" w:space="0" w:color="auto"/>
            </w:tcBorders>
            <w:shd w:val="clear" w:color="auto" w:fill="auto"/>
            <w:vAlign w:val="center"/>
            <w:hideMark/>
          </w:tcPr>
          <w:p w14:paraId="091B0848" w14:textId="77777777" w:rsidR="008A595E" w:rsidRPr="00C1261D" w:rsidRDefault="008A595E" w:rsidP="00390BE6">
            <w:pPr>
              <w:spacing w:line="360" w:lineRule="auto"/>
              <w:jc w:val="right"/>
              <w:rPr>
                <w:sz w:val="24"/>
              </w:rPr>
            </w:pPr>
            <w:r w:rsidRPr="00C1261D">
              <w:rPr>
                <w:sz w:val="24"/>
              </w:rPr>
              <w:t>3.371,75</w:t>
            </w:r>
          </w:p>
        </w:tc>
        <w:tc>
          <w:tcPr>
            <w:tcW w:w="1676" w:type="dxa"/>
            <w:tcBorders>
              <w:top w:val="nil"/>
              <w:left w:val="nil"/>
              <w:bottom w:val="single" w:sz="4" w:space="0" w:color="auto"/>
              <w:right w:val="single" w:sz="4" w:space="0" w:color="auto"/>
            </w:tcBorders>
            <w:shd w:val="clear" w:color="auto" w:fill="auto"/>
            <w:vAlign w:val="center"/>
            <w:hideMark/>
          </w:tcPr>
          <w:p w14:paraId="6D197271" w14:textId="77777777" w:rsidR="008A595E" w:rsidRPr="00C1261D" w:rsidRDefault="008A595E" w:rsidP="00390BE6">
            <w:pPr>
              <w:spacing w:line="360" w:lineRule="auto"/>
              <w:jc w:val="right"/>
              <w:rPr>
                <w:sz w:val="24"/>
              </w:rPr>
            </w:pPr>
            <w:r w:rsidRPr="00C1261D">
              <w:rPr>
                <w:sz w:val="24"/>
              </w:rPr>
              <w:t>3,28</w:t>
            </w:r>
          </w:p>
        </w:tc>
      </w:tr>
      <w:tr w:rsidR="00C1261D" w:rsidRPr="00C1261D" w14:paraId="1888C700"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5B4AE72" w14:textId="77777777" w:rsidR="008A595E" w:rsidRPr="00C1261D" w:rsidRDefault="008A595E" w:rsidP="00390BE6">
            <w:pPr>
              <w:spacing w:line="360" w:lineRule="auto"/>
              <w:jc w:val="center"/>
              <w:rPr>
                <w:sz w:val="24"/>
              </w:rPr>
            </w:pPr>
            <w:r w:rsidRPr="00C1261D">
              <w:rPr>
                <w:sz w:val="24"/>
              </w:rPr>
              <w:t>11</w:t>
            </w:r>
          </w:p>
        </w:tc>
        <w:tc>
          <w:tcPr>
            <w:tcW w:w="4476" w:type="dxa"/>
            <w:tcBorders>
              <w:top w:val="nil"/>
              <w:left w:val="nil"/>
              <w:bottom w:val="single" w:sz="4" w:space="0" w:color="auto"/>
              <w:right w:val="single" w:sz="4" w:space="0" w:color="auto"/>
            </w:tcBorders>
            <w:shd w:val="clear" w:color="auto" w:fill="auto"/>
            <w:vAlign w:val="center"/>
            <w:hideMark/>
          </w:tcPr>
          <w:p w14:paraId="5F953A4E" w14:textId="77777777" w:rsidR="008A595E" w:rsidRPr="00C1261D" w:rsidRDefault="008A595E" w:rsidP="00390BE6">
            <w:pPr>
              <w:spacing w:line="360" w:lineRule="auto"/>
              <w:jc w:val="left"/>
              <w:rPr>
                <w:sz w:val="24"/>
              </w:rPr>
            </w:pPr>
            <w:r w:rsidRPr="00C1261D">
              <w:rPr>
                <w:sz w:val="24"/>
              </w:rPr>
              <w:t>Xã Mường So</w:t>
            </w:r>
          </w:p>
        </w:tc>
        <w:tc>
          <w:tcPr>
            <w:tcW w:w="2124" w:type="dxa"/>
            <w:tcBorders>
              <w:top w:val="nil"/>
              <w:left w:val="nil"/>
              <w:bottom w:val="single" w:sz="4" w:space="0" w:color="auto"/>
              <w:right w:val="single" w:sz="4" w:space="0" w:color="auto"/>
            </w:tcBorders>
            <w:shd w:val="clear" w:color="auto" w:fill="auto"/>
            <w:vAlign w:val="center"/>
            <w:hideMark/>
          </w:tcPr>
          <w:p w14:paraId="7AEABBF1" w14:textId="77777777" w:rsidR="008A595E" w:rsidRPr="00C1261D" w:rsidRDefault="008A595E" w:rsidP="00390BE6">
            <w:pPr>
              <w:spacing w:line="360" w:lineRule="auto"/>
              <w:jc w:val="right"/>
              <w:rPr>
                <w:sz w:val="24"/>
              </w:rPr>
            </w:pPr>
            <w:r w:rsidRPr="00C1261D">
              <w:rPr>
                <w:sz w:val="24"/>
              </w:rPr>
              <w:t>3.507,92</w:t>
            </w:r>
          </w:p>
        </w:tc>
        <w:tc>
          <w:tcPr>
            <w:tcW w:w="1676" w:type="dxa"/>
            <w:tcBorders>
              <w:top w:val="nil"/>
              <w:left w:val="nil"/>
              <w:bottom w:val="single" w:sz="4" w:space="0" w:color="auto"/>
              <w:right w:val="single" w:sz="4" w:space="0" w:color="auto"/>
            </w:tcBorders>
            <w:shd w:val="clear" w:color="auto" w:fill="auto"/>
            <w:vAlign w:val="center"/>
            <w:hideMark/>
          </w:tcPr>
          <w:p w14:paraId="1A390530" w14:textId="77777777" w:rsidR="008A595E" w:rsidRPr="00C1261D" w:rsidRDefault="008A595E" w:rsidP="00390BE6">
            <w:pPr>
              <w:spacing w:line="360" w:lineRule="auto"/>
              <w:jc w:val="right"/>
              <w:rPr>
                <w:sz w:val="24"/>
              </w:rPr>
            </w:pPr>
            <w:r w:rsidRPr="00C1261D">
              <w:rPr>
                <w:sz w:val="24"/>
              </w:rPr>
              <w:t>3,41</w:t>
            </w:r>
          </w:p>
        </w:tc>
      </w:tr>
      <w:tr w:rsidR="00C1261D" w:rsidRPr="00C1261D" w14:paraId="03A3CD63"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2470631" w14:textId="77777777" w:rsidR="008A595E" w:rsidRPr="00C1261D" w:rsidRDefault="008A595E" w:rsidP="00390BE6">
            <w:pPr>
              <w:spacing w:line="360" w:lineRule="auto"/>
              <w:jc w:val="center"/>
              <w:rPr>
                <w:sz w:val="24"/>
              </w:rPr>
            </w:pPr>
            <w:r w:rsidRPr="00C1261D">
              <w:rPr>
                <w:sz w:val="24"/>
              </w:rPr>
              <w:t>12</w:t>
            </w:r>
          </w:p>
        </w:tc>
        <w:tc>
          <w:tcPr>
            <w:tcW w:w="4476" w:type="dxa"/>
            <w:tcBorders>
              <w:top w:val="nil"/>
              <w:left w:val="nil"/>
              <w:bottom w:val="single" w:sz="4" w:space="0" w:color="auto"/>
              <w:right w:val="single" w:sz="4" w:space="0" w:color="auto"/>
            </w:tcBorders>
            <w:shd w:val="clear" w:color="auto" w:fill="auto"/>
            <w:vAlign w:val="center"/>
            <w:hideMark/>
          </w:tcPr>
          <w:p w14:paraId="09C572AD" w14:textId="77777777" w:rsidR="008A595E" w:rsidRPr="00C1261D" w:rsidRDefault="008A595E" w:rsidP="00390BE6">
            <w:pPr>
              <w:spacing w:line="360" w:lineRule="auto"/>
              <w:jc w:val="left"/>
              <w:rPr>
                <w:sz w:val="24"/>
              </w:rPr>
            </w:pPr>
            <w:r w:rsidRPr="00C1261D">
              <w:rPr>
                <w:sz w:val="24"/>
              </w:rPr>
              <w:t>Xã Nậm Xe</w:t>
            </w:r>
          </w:p>
        </w:tc>
        <w:tc>
          <w:tcPr>
            <w:tcW w:w="2124" w:type="dxa"/>
            <w:tcBorders>
              <w:top w:val="nil"/>
              <w:left w:val="nil"/>
              <w:bottom w:val="single" w:sz="4" w:space="0" w:color="auto"/>
              <w:right w:val="single" w:sz="4" w:space="0" w:color="auto"/>
            </w:tcBorders>
            <w:shd w:val="clear" w:color="auto" w:fill="auto"/>
            <w:vAlign w:val="center"/>
            <w:hideMark/>
          </w:tcPr>
          <w:p w14:paraId="76CD0766" w14:textId="77777777" w:rsidR="008A595E" w:rsidRPr="00C1261D" w:rsidRDefault="008A595E" w:rsidP="00390BE6">
            <w:pPr>
              <w:spacing w:line="360" w:lineRule="auto"/>
              <w:jc w:val="right"/>
              <w:rPr>
                <w:sz w:val="24"/>
              </w:rPr>
            </w:pPr>
            <w:r w:rsidRPr="00C1261D">
              <w:rPr>
                <w:sz w:val="24"/>
              </w:rPr>
              <w:t>10.275,67</w:t>
            </w:r>
          </w:p>
        </w:tc>
        <w:tc>
          <w:tcPr>
            <w:tcW w:w="1676" w:type="dxa"/>
            <w:tcBorders>
              <w:top w:val="nil"/>
              <w:left w:val="nil"/>
              <w:bottom w:val="single" w:sz="4" w:space="0" w:color="auto"/>
              <w:right w:val="single" w:sz="4" w:space="0" w:color="auto"/>
            </w:tcBorders>
            <w:shd w:val="clear" w:color="auto" w:fill="auto"/>
            <w:vAlign w:val="center"/>
            <w:hideMark/>
          </w:tcPr>
          <w:p w14:paraId="32A1C8DE" w14:textId="77777777" w:rsidR="008A595E" w:rsidRPr="00C1261D" w:rsidRDefault="008A595E" w:rsidP="00390BE6">
            <w:pPr>
              <w:spacing w:line="360" w:lineRule="auto"/>
              <w:jc w:val="right"/>
              <w:rPr>
                <w:sz w:val="24"/>
              </w:rPr>
            </w:pPr>
            <w:r w:rsidRPr="00C1261D">
              <w:rPr>
                <w:sz w:val="24"/>
              </w:rPr>
              <w:t>9,98</w:t>
            </w:r>
          </w:p>
        </w:tc>
      </w:tr>
      <w:tr w:rsidR="00C1261D" w:rsidRPr="00C1261D" w14:paraId="2C748E32"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E0AEF2F" w14:textId="77777777" w:rsidR="008A595E" w:rsidRPr="00C1261D" w:rsidRDefault="008A595E" w:rsidP="00390BE6">
            <w:pPr>
              <w:spacing w:line="360" w:lineRule="auto"/>
              <w:jc w:val="center"/>
              <w:rPr>
                <w:sz w:val="24"/>
              </w:rPr>
            </w:pPr>
            <w:r w:rsidRPr="00C1261D">
              <w:rPr>
                <w:sz w:val="24"/>
              </w:rPr>
              <w:t>13</w:t>
            </w:r>
          </w:p>
        </w:tc>
        <w:tc>
          <w:tcPr>
            <w:tcW w:w="4476" w:type="dxa"/>
            <w:tcBorders>
              <w:top w:val="nil"/>
              <w:left w:val="nil"/>
              <w:bottom w:val="single" w:sz="4" w:space="0" w:color="auto"/>
              <w:right w:val="single" w:sz="4" w:space="0" w:color="auto"/>
            </w:tcBorders>
            <w:shd w:val="clear" w:color="auto" w:fill="auto"/>
            <w:vAlign w:val="center"/>
            <w:hideMark/>
          </w:tcPr>
          <w:p w14:paraId="4486BBF6" w14:textId="77777777" w:rsidR="008A595E" w:rsidRPr="00C1261D" w:rsidRDefault="008A595E" w:rsidP="00390BE6">
            <w:pPr>
              <w:spacing w:line="360" w:lineRule="auto"/>
              <w:jc w:val="left"/>
              <w:rPr>
                <w:sz w:val="24"/>
              </w:rPr>
            </w:pPr>
            <w:r w:rsidRPr="00C1261D">
              <w:rPr>
                <w:sz w:val="24"/>
              </w:rPr>
              <w:t>Xã Pa Vây Sử</w:t>
            </w:r>
          </w:p>
        </w:tc>
        <w:tc>
          <w:tcPr>
            <w:tcW w:w="2124" w:type="dxa"/>
            <w:tcBorders>
              <w:top w:val="nil"/>
              <w:left w:val="nil"/>
              <w:bottom w:val="single" w:sz="4" w:space="0" w:color="auto"/>
              <w:right w:val="single" w:sz="4" w:space="0" w:color="auto"/>
            </w:tcBorders>
            <w:shd w:val="clear" w:color="auto" w:fill="auto"/>
            <w:vAlign w:val="center"/>
            <w:hideMark/>
          </w:tcPr>
          <w:p w14:paraId="7FE596B1" w14:textId="77777777" w:rsidR="008A595E" w:rsidRPr="00C1261D" w:rsidRDefault="008A595E" w:rsidP="00390BE6">
            <w:pPr>
              <w:spacing w:line="360" w:lineRule="auto"/>
              <w:jc w:val="right"/>
              <w:rPr>
                <w:sz w:val="24"/>
              </w:rPr>
            </w:pPr>
            <w:r w:rsidRPr="00C1261D">
              <w:rPr>
                <w:sz w:val="24"/>
              </w:rPr>
              <w:t>4.200,08</w:t>
            </w:r>
          </w:p>
        </w:tc>
        <w:tc>
          <w:tcPr>
            <w:tcW w:w="1676" w:type="dxa"/>
            <w:tcBorders>
              <w:top w:val="nil"/>
              <w:left w:val="nil"/>
              <w:bottom w:val="single" w:sz="4" w:space="0" w:color="auto"/>
              <w:right w:val="single" w:sz="4" w:space="0" w:color="auto"/>
            </w:tcBorders>
            <w:shd w:val="clear" w:color="auto" w:fill="auto"/>
            <w:vAlign w:val="center"/>
            <w:hideMark/>
          </w:tcPr>
          <w:p w14:paraId="25D30BB3" w14:textId="77777777" w:rsidR="008A595E" w:rsidRPr="00C1261D" w:rsidRDefault="008A595E" w:rsidP="00390BE6">
            <w:pPr>
              <w:spacing w:line="360" w:lineRule="auto"/>
              <w:jc w:val="right"/>
              <w:rPr>
                <w:sz w:val="24"/>
              </w:rPr>
            </w:pPr>
            <w:r w:rsidRPr="00C1261D">
              <w:rPr>
                <w:sz w:val="24"/>
              </w:rPr>
              <w:t>4,08</w:t>
            </w:r>
          </w:p>
        </w:tc>
      </w:tr>
      <w:tr w:rsidR="00C1261D" w:rsidRPr="00C1261D" w14:paraId="644A9A93"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E7FE889" w14:textId="77777777" w:rsidR="008A595E" w:rsidRPr="00C1261D" w:rsidRDefault="008A595E" w:rsidP="00390BE6">
            <w:pPr>
              <w:spacing w:line="360" w:lineRule="auto"/>
              <w:jc w:val="center"/>
              <w:rPr>
                <w:sz w:val="24"/>
              </w:rPr>
            </w:pPr>
            <w:r w:rsidRPr="00C1261D">
              <w:rPr>
                <w:sz w:val="24"/>
              </w:rPr>
              <w:t>14</w:t>
            </w:r>
          </w:p>
        </w:tc>
        <w:tc>
          <w:tcPr>
            <w:tcW w:w="4476" w:type="dxa"/>
            <w:tcBorders>
              <w:top w:val="nil"/>
              <w:left w:val="nil"/>
              <w:bottom w:val="single" w:sz="4" w:space="0" w:color="auto"/>
              <w:right w:val="single" w:sz="4" w:space="0" w:color="auto"/>
            </w:tcBorders>
            <w:shd w:val="clear" w:color="auto" w:fill="auto"/>
            <w:vAlign w:val="center"/>
            <w:hideMark/>
          </w:tcPr>
          <w:p w14:paraId="5C089779" w14:textId="77777777" w:rsidR="008A595E" w:rsidRPr="00C1261D" w:rsidRDefault="008A595E" w:rsidP="00390BE6">
            <w:pPr>
              <w:spacing w:line="360" w:lineRule="auto"/>
              <w:jc w:val="left"/>
              <w:rPr>
                <w:sz w:val="24"/>
              </w:rPr>
            </w:pPr>
            <w:r w:rsidRPr="00C1261D">
              <w:rPr>
                <w:sz w:val="24"/>
              </w:rPr>
              <w:t>Xã Sì Lở Lầu</w:t>
            </w:r>
          </w:p>
        </w:tc>
        <w:tc>
          <w:tcPr>
            <w:tcW w:w="2124" w:type="dxa"/>
            <w:tcBorders>
              <w:top w:val="nil"/>
              <w:left w:val="nil"/>
              <w:bottom w:val="single" w:sz="4" w:space="0" w:color="auto"/>
              <w:right w:val="single" w:sz="4" w:space="0" w:color="auto"/>
            </w:tcBorders>
            <w:shd w:val="clear" w:color="auto" w:fill="auto"/>
            <w:vAlign w:val="center"/>
            <w:hideMark/>
          </w:tcPr>
          <w:p w14:paraId="50A7F6A4" w14:textId="77777777" w:rsidR="008A595E" w:rsidRPr="00C1261D" w:rsidRDefault="008A595E" w:rsidP="00390BE6">
            <w:pPr>
              <w:spacing w:line="360" w:lineRule="auto"/>
              <w:jc w:val="right"/>
              <w:rPr>
                <w:sz w:val="24"/>
              </w:rPr>
            </w:pPr>
            <w:r w:rsidRPr="00C1261D">
              <w:rPr>
                <w:sz w:val="24"/>
              </w:rPr>
              <w:t>5.716,13</w:t>
            </w:r>
          </w:p>
        </w:tc>
        <w:tc>
          <w:tcPr>
            <w:tcW w:w="1676" w:type="dxa"/>
            <w:tcBorders>
              <w:top w:val="nil"/>
              <w:left w:val="nil"/>
              <w:bottom w:val="single" w:sz="4" w:space="0" w:color="auto"/>
              <w:right w:val="single" w:sz="4" w:space="0" w:color="auto"/>
            </w:tcBorders>
            <w:shd w:val="clear" w:color="auto" w:fill="auto"/>
            <w:vAlign w:val="center"/>
            <w:hideMark/>
          </w:tcPr>
          <w:p w14:paraId="56ADCAD1" w14:textId="77777777" w:rsidR="008A595E" w:rsidRPr="00C1261D" w:rsidRDefault="008A595E" w:rsidP="00390BE6">
            <w:pPr>
              <w:spacing w:line="360" w:lineRule="auto"/>
              <w:jc w:val="right"/>
              <w:rPr>
                <w:sz w:val="24"/>
              </w:rPr>
            </w:pPr>
            <w:r w:rsidRPr="00C1261D">
              <w:rPr>
                <w:sz w:val="24"/>
              </w:rPr>
              <w:t>5,55</w:t>
            </w:r>
          </w:p>
        </w:tc>
      </w:tr>
      <w:tr w:rsidR="00C1261D" w:rsidRPr="00C1261D" w14:paraId="7203D475"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D18F3C3" w14:textId="77777777" w:rsidR="008A595E" w:rsidRPr="00C1261D" w:rsidRDefault="008A595E" w:rsidP="00390BE6">
            <w:pPr>
              <w:spacing w:line="360" w:lineRule="auto"/>
              <w:jc w:val="center"/>
              <w:rPr>
                <w:sz w:val="24"/>
              </w:rPr>
            </w:pPr>
            <w:r w:rsidRPr="00C1261D">
              <w:rPr>
                <w:sz w:val="24"/>
              </w:rPr>
              <w:t>15</w:t>
            </w:r>
          </w:p>
        </w:tc>
        <w:tc>
          <w:tcPr>
            <w:tcW w:w="4476" w:type="dxa"/>
            <w:tcBorders>
              <w:top w:val="nil"/>
              <w:left w:val="nil"/>
              <w:bottom w:val="single" w:sz="4" w:space="0" w:color="auto"/>
              <w:right w:val="single" w:sz="4" w:space="0" w:color="auto"/>
            </w:tcBorders>
            <w:shd w:val="clear" w:color="auto" w:fill="auto"/>
            <w:vAlign w:val="center"/>
            <w:hideMark/>
          </w:tcPr>
          <w:p w14:paraId="614C4B11" w14:textId="77777777" w:rsidR="008A595E" w:rsidRPr="00C1261D" w:rsidRDefault="008A595E" w:rsidP="00390BE6">
            <w:pPr>
              <w:spacing w:line="360" w:lineRule="auto"/>
              <w:jc w:val="left"/>
              <w:rPr>
                <w:sz w:val="24"/>
              </w:rPr>
            </w:pPr>
            <w:r w:rsidRPr="00C1261D">
              <w:rPr>
                <w:sz w:val="24"/>
              </w:rPr>
              <w:t>Xã Sin Suối Hồ</w:t>
            </w:r>
          </w:p>
        </w:tc>
        <w:tc>
          <w:tcPr>
            <w:tcW w:w="2124" w:type="dxa"/>
            <w:tcBorders>
              <w:top w:val="nil"/>
              <w:left w:val="nil"/>
              <w:bottom w:val="single" w:sz="4" w:space="0" w:color="auto"/>
              <w:right w:val="single" w:sz="4" w:space="0" w:color="auto"/>
            </w:tcBorders>
            <w:shd w:val="clear" w:color="auto" w:fill="auto"/>
            <w:vAlign w:val="center"/>
            <w:hideMark/>
          </w:tcPr>
          <w:p w14:paraId="46E8B31A" w14:textId="77777777" w:rsidR="008A595E" w:rsidRPr="00C1261D" w:rsidRDefault="008A595E" w:rsidP="00390BE6">
            <w:pPr>
              <w:spacing w:line="360" w:lineRule="auto"/>
              <w:jc w:val="right"/>
              <w:rPr>
                <w:sz w:val="24"/>
              </w:rPr>
            </w:pPr>
            <w:r w:rsidRPr="00C1261D">
              <w:rPr>
                <w:sz w:val="24"/>
              </w:rPr>
              <w:t>11.428,90</w:t>
            </w:r>
          </w:p>
        </w:tc>
        <w:tc>
          <w:tcPr>
            <w:tcW w:w="1676" w:type="dxa"/>
            <w:tcBorders>
              <w:top w:val="nil"/>
              <w:left w:val="nil"/>
              <w:bottom w:val="single" w:sz="4" w:space="0" w:color="auto"/>
              <w:right w:val="single" w:sz="4" w:space="0" w:color="auto"/>
            </w:tcBorders>
            <w:shd w:val="clear" w:color="auto" w:fill="auto"/>
            <w:vAlign w:val="center"/>
            <w:hideMark/>
          </w:tcPr>
          <w:p w14:paraId="682BC3CF" w14:textId="77777777" w:rsidR="008A595E" w:rsidRPr="00C1261D" w:rsidRDefault="008A595E" w:rsidP="00390BE6">
            <w:pPr>
              <w:spacing w:line="360" w:lineRule="auto"/>
              <w:jc w:val="right"/>
              <w:rPr>
                <w:sz w:val="24"/>
              </w:rPr>
            </w:pPr>
            <w:r w:rsidRPr="00C1261D">
              <w:rPr>
                <w:sz w:val="24"/>
              </w:rPr>
              <w:t>11,10</w:t>
            </w:r>
          </w:p>
        </w:tc>
      </w:tr>
      <w:tr w:rsidR="00C1261D" w:rsidRPr="00C1261D" w14:paraId="3B7AB005"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7FA7ACD" w14:textId="77777777" w:rsidR="008A595E" w:rsidRPr="00C1261D" w:rsidRDefault="008A595E" w:rsidP="00390BE6">
            <w:pPr>
              <w:spacing w:line="360" w:lineRule="auto"/>
              <w:jc w:val="center"/>
              <w:rPr>
                <w:sz w:val="24"/>
              </w:rPr>
            </w:pPr>
            <w:r w:rsidRPr="00C1261D">
              <w:rPr>
                <w:sz w:val="24"/>
              </w:rPr>
              <w:t>16</w:t>
            </w:r>
          </w:p>
        </w:tc>
        <w:tc>
          <w:tcPr>
            <w:tcW w:w="4476" w:type="dxa"/>
            <w:tcBorders>
              <w:top w:val="nil"/>
              <w:left w:val="nil"/>
              <w:bottom w:val="single" w:sz="4" w:space="0" w:color="auto"/>
              <w:right w:val="single" w:sz="4" w:space="0" w:color="auto"/>
            </w:tcBorders>
            <w:shd w:val="clear" w:color="auto" w:fill="auto"/>
            <w:vAlign w:val="center"/>
            <w:hideMark/>
          </w:tcPr>
          <w:p w14:paraId="7F45CC55" w14:textId="77777777" w:rsidR="008A595E" w:rsidRPr="00C1261D" w:rsidRDefault="008A595E" w:rsidP="00390BE6">
            <w:pPr>
              <w:spacing w:line="360" w:lineRule="auto"/>
              <w:jc w:val="left"/>
              <w:rPr>
                <w:sz w:val="24"/>
              </w:rPr>
            </w:pPr>
            <w:r w:rsidRPr="00C1261D">
              <w:rPr>
                <w:sz w:val="24"/>
              </w:rPr>
              <w:t>Xã Tung Qua Lìn</w:t>
            </w:r>
          </w:p>
        </w:tc>
        <w:tc>
          <w:tcPr>
            <w:tcW w:w="2124" w:type="dxa"/>
            <w:tcBorders>
              <w:top w:val="nil"/>
              <w:left w:val="nil"/>
              <w:bottom w:val="single" w:sz="4" w:space="0" w:color="auto"/>
              <w:right w:val="single" w:sz="4" w:space="0" w:color="auto"/>
            </w:tcBorders>
            <w:shd w:val="clear" w:color="auto" w:fill="auto"/>
            <w:vAlign w:val="center"/>
            <w:hideMark/>
          </w:tcPr>
          <w:p w14:paraId="33BCCC1F" w14:textId="77777777" w:rsidR="008A595E" w:rsidRPr="00C1261D" w:rsidRDefault="008A595E" w:rsidP="00390BE6">
            <w:pPr>
              <w:spacing w:line="360" w:lineRule="auto"/>
              <w:jc w:val="right"/>
              <w:rPr>
                <w:sz w:val="24"/>
              </w:rPr>
            </w:pPr>
            <w:r w:rsidRPr="00C1261D">
              <w:rPr>
                <w:sz w:val="24"/>
              </w:rPr>
              <w:t>3.213,19</w:t>
            </w:r>
          </w:p>
        </w:tc>
        <w:tc>
          <w:tcPr>
            <w:tcW w:w="1676" w:type="dxa"/>
            <w:tcBorders>
              <w:top w:val="nil"/>
              <w:left w:val="nil"/>
              <w:bottom w:val="single" w:sz="4" w:space="0" w:color="auto"/>
              <w:right w:val="single" w:sz="4" w:space="0" w:color="auto"/>
            </w:tcBorders>
            <w:shd w:val="clear" w:color="auto" w:fill="auto"/>
            <w:vAlign w:val="center"/>
            <w:hideMark/>
          </w:tcPr>
          <w:p w14:paraId="6CEF82D2" w14:textId="77777777" w:rsidR="008A595E" w:rsidRPr="00C1261D" w:rsidRDefault="008A595E" w:rsidP="00390BE6">
            <w:pPr>
              <w:spacing w:line="360" w:lineRule="auto"/>
              <w:jc w:val="right"/>
              <w:rPr>
                <w:sz w:val="24"/>
              </w:rPr>
            </w:pPr>
            <w:r w:rsidRPr="00C1261D">
              <w:rPr>
                <w:sz w:val="24"/>
              </w:rPr>
              <w:t>3,12</w:t>
            </w:r>
          </w:p>
        </w:tc>
      </w:tr>
      <w:tr w:rsidR="00C1261D" w:rsidRPr="00C1261D" w14:paraId="6D4B9E42"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CBF81DC" w14:textId="77777777" w:rsidR="008A595E" w:rsidRPr="00C1261D" w:rsidRDefault="008A595E" w:rsidP="00390BE6">
            <w:pPr>
              <w:spacing w:line="360" w:lineRule="auto"/>
              <w:jc w:val="center"/>
              <w:rPr>
                <w:sz w:val="24"/>
              </w:rPr>
            </w:pPr>
            <w:r w:rsidRPr="00C1261D">
              <w:rPr>
                <w:sz w:val="24"/>
              </w:rPr>
              <w:t>17</w:t>
            </w:r>
          </w:p>
        </w:tc>
        <w:tc>
          <w:tcPr>
            <w:tcW w:w="4476" w:type="dxa"/>
            <w:tcBorders>
              <w:top w:val="nil"/>
              <w:left w:val="nil"/>
              <w:bottom w:val="single" w:sz="4" w:space="0" w:color="auto"/>
              <w:right w:val="single" w:sz="4" w:space="0" w:color="auto"/>
            </w:tcBorders>
            <w:shd w:val="clear" w:color="auto" w:fill="auto"/>
            <w:vAlign w:val="center"/>
            <w:hideMark/>
          </w:tcPr>
          <w:p w14:paraId="09E5D128" w14:textId="77777777" w:rsidR="008A595E" w:rsidRPr="00C1261D" w:rsidRDefault="008A595E" w:rsidP="00390BE6">
            <w:pPr>
              <w:spacing w:line="360" w:lineRule="auto"/>
              <w:jc w:val="left"/>
              <w:rPr>
                <w:sz w:val="24"/>
              </w:rPr>
            </w:pPr>
            <w:r w:rsidRPr="00C1261D">
              <w:rPr>
                <w:sz w:val="24"/>
              </w:rPr>
              <w:t>Xã Vàng Ma Chải</w:t>
            </w:r>
          </w:p>
        </w:tc>
        <w:tc>
          <w:tcPr>
            <w:tcW w:w="2124" w:type="dxa"/>
            <w:tcBorders>
              <w:top w:val="nil"/>
              <w:left w:val="nil"/>
              <w:bottom w:val="single" w:sz="4" w:space="0" w:color="auto"/>
              <w:right w:val="single" w:sz="4" w:space="0" w:color="auto"/>
            </w:tcBorders>
            <w:shd w:val="clear" w:color="auto" w:fill="auto"/>
            <w:vAlign w:val="center"/>
            <w:hideMark/>
          </w:tcPr>
          <w:p w14:paraId="5095A54D" w14:textId="77777777" w:rsidR="008A595E" w:rsidRPr="00C1261D" w:rsidRDefault="008A595E" w:rsidP="00390BE6">
            <w:pPr>
              <w:spacing w:line="360" w:lineRule="auto"/>
              <w:jc w:val="right"/>
              <w:rPr>
                <w:sz w:val="24"/>
              </w:rPr>
            </w:pPr>
            <w:r w:rsidRPr="00C1261D">
              <w:rPr>
                <w:sz w:val="24"/>
              </w:rPr>
              <w:t>2.627,74</w:t>
            </w:r>
          </w:p>
        </w:tc>
        <w:tc>
          <w:tcPr>
            <w:tcW w:w="1676" w:type="dxa"/>
            <w:tcBorders>
              <w:top w:val="nil"/>
              <w:left w:val="nil"/>
              <w:bottom w:val="single" w:sz="4" w:space="0" w:color="auto"/>
              <w:right w:val="single" w:sz="4" w:space="0" w:color="auto"/>
            </w:tcBorders>
            <w:shd w:val="clear" w:color="auto" w:fill="auto"/>
            <w:vAlign w:val="center"/>
            <w:hideMark/>
          </w:tcPr>
          <w:p w14:paraId="17F3568A" w14:textId="77777777" w:rsidR="008A595E" w:rsidRPr="00C1261D" w:rsidRDefault="008A595E" w:rsidP="00390BE6">
            <w:pPr>
              <w:spacing w:line="360" w:lineRule="auto"/>
              <w:jc w:val="right"/>
              <w:rPr>
                <w:sz w:val="24"/>
              </w:rPr>
            </w:pPr>
            <w:r w:rsidRPr="00C1261D">
              <w:rPr>
                <w:sz w:val="24"/>
              </w:rPr>
              <w:t>2,55</w:t>
            </w:r>
          </w:p>
        </w:tc>
      </w:tr>
    </w:tbl>
    <w:p w14:paraId="090337AD" w14:textId="18B835B7" w:rsidR="008A595E" w:rsidRPr="00C1261D" w:rsidRDefault="008A595E" w:rsidP="00390BE6">
      <w:pPr>
        <w:spacing w:line="360" w:lineRule="auto"/>
        <w:jc w:val="right"/>
        <w:rPr>
          <w:i/>
          <w:sz w:val="24"/>
          <w:lang w:val="vi-VN"/>
        </w:rPr>
      </w:pPr>
      <w:r w:rsidRPr="00C1261D">
        <w:rPr>
          <w:i/>
          <w:sz w:val="24"/>
          <w:lang w:val="vi-VN"/>
        </w:rPr>
        <w:t>(Nguồn: Hiện trạng sử dụng đất tính đến 30/12/2020, trên cơ sở tổng hợp từ số liệu kiểm kê đất đai đến ngày 31/12/201</w:t>
      </w:r>
      <w:r w:rsidRPr="00C1261D">
        <w:rPr>
          <w:i/>
          <w:sz w:val="24"/>
        </w:rPr>
        <w:t>9</w:t>
      </w:r>
      <w:r w:rsidRPr="00C1261D">
        <w:rPr>
          <w:i/>
          <w:sz w:val="24"/>
          <w:lang w:val="vi-VN"/>
        </w:rPr>
        <w:t>).</w:t>
      </w:r>
    </w:p>
    <w:p w14:paraId="4A4F4AA2" w14:textId="2A8C5214" w:rsidR="00F3742C" w:rsidRPr="00C1261D" w:rsidRDefault="00F3742C" w:rsidP="00390BE6">
      <w:pPr>
        <w:pStyle w:val="Caption"/>
        <w:keepNext/>
        <w:spacing w:line="360" w:lineRule="auto"/>
      </w:pPr>
    </w:p>
    <w:p w14:paraId="6F9822C6" w14:textId="77777777" w:rsidR="006D5698" w:rsidRPr="00C1261D" w:rsidRDefault="006D5698" w:rsidP="00390BE6">
      <w:pPr>
        <w:pStyle w:val="Caption"/>
        <w:keepNext/>
        <w:spacing w:line="360" w:lineRule="auto"/>
      </w:pPr>
    </w:p>
    <w:p w14:paraId="60D244D9" w14:textId="45465357" w:rsidR="00F3742C" w:rsidRPr="00C1261D" w:rsidRDefault="00F3742C" w:rsidP="00390BE6">
      <w:pPr>
        <w:pStyle w:val="Caption"/>
        <w:keepNext/>
        <w:spacing w:line="360" w:lineRule="auto"/>
        <w:jc w:val="both"/>
      </w:pPr>
    </w:p>
    <w:p w14:paraId="133FE210" w14:textId="49081C0B" w:rsidR="006D5698" w:rsidRPr="00C1261D" w:rsidRDefault="006D5698" w:rsidP="00390BE6">
      <w:pPr>
        <w:pStyle w:val="Caption"/>
        <w:keepNext/>
        <w:spacing w:line="360" w:lineRule="auto"/>
      </w:pPr>
    </w:p>
    <w:tbl>
      <w:tblPr>
        <w:tblW w:w="10065" w:type="dxa"/>
        <w:tblInd w:w="-284" w:type="dxa"/>
        <w:tblLook w:val="04A0" w:firstRow="1" w:lastRow="0" w:firstColumn="1" w:lastColumn="0" w:noHBand="0" w:noVBand="1"/>
      </w:tblPr>
      <w:tblGrid>
        <w:gridCol w:w="993"/>
        <w:gridCol w:w="3260"/>
        <w:gridCol w:w="1276"/>
        <w:gridCol w:w="1134"/>
        <w:gridCol w:w="1134"/>
        <w:gridCol w:w="1134"/>
        <w:gridCol w:w="1134"/>
      </w:tblGrid>
      <w:tr w:rsidR="00C1261D" w:rsidRPr="00C1261D" w14:paraId="2F8F9600" w14:textId="77777777" w:rsidTr="00F3742C">
        <w:trPr>
          <w:trHeight w:val="516"/>
        </w:trPr>
        <w:tc>
          <w:tcPr>
            <w:tcW w:w="10065" w:type="dxa"/>
            <w:gridSpan w:val="7"/>
            <w:tcBorders>
              <w:top w:val="nil"/>
              <w:left w:val="nil"/>
              <w:bottom w:val="nil"/>
              <w:right w:val="nil"/>
            </w:tcBorders>
            <w:shd w:val="clear" w:color="auto" w:fill="auto"/>
            <w:noWrap/>
            <w:vAlign w:val="bottom"/>
          </w:tcPr>
          <w:p w14:paraId="5B7B9853" w14:textId="05A39C96" w:rsidR="006D5698" w:rsidRPr="00C1261D" w:rsidRDefault="006D5698" w:rsidP="00390BE6">
            <w:pPr>
              <w:pageBreakBefore/>
              <w:spacing w:before="0" w:line="360" w:lineRule="auto"/>
              <w:jc w:val="center"/>
              <w:rPr>
                <w:b/>
                <w:bCs/>
                <w:szCs w:val="28"/>
              </w:rPr>
            </w:pPr>
            <w:bookmarkStart w:id="551" w:name="_Toc101792666"/>
            <w:r w:rsidRPr="00C1261D">
              <w:rPr>
                <w:b/>
                <w:bCs/>
              </w:rPr>
              <w:lastRenderedPageBreak/>
              <w:t xml:space="preserve">Bảng </w:t>
            </w:r>
            <w:r w:rsidRPr="00C1261D">
              <w:rPr>
                <w:b/>
                <w:bCs/>
              </w:rPr>
              <w:fldChar w:fldCharType="begin"/>
            </w:r>
            <w:r w:rsidRPr="00C1261D">
              <w:rPr>
                <w:b/>
                <w:bCs/>
              </w:rPr>
              <w:instrText xml:space="preserve"> SEQ Bảng \* ARABIC </w:instrText>
            </w:r>
            <w:r w:rsidRPr="00C1261D">
              <w:rPr>
                <w:b/>
                <w:bCs/>
              </w:rPr>
              <w:fldChar w:fldCharType="separate"/>
            </w:r>
            <w:r w:rsidR="005C6056" w:rsidRPr="00C1261D">
              <w:rPr>
                <w:b/>
                <w:bCs/>
                <w:noProof/>
              </w:rPr>
              <w:t>11</w:t>
            </w:r>
            <w:r w:rsidRPr="00C1261D">
              <w:rPr>
                <w:b/>
                <w:bCs/>
              </w:rPr>
              <w:fldChar w:fldCharType="end"/>
            </w:r>
            <w:r w:rsidRPr="00C1261D">
              <w:rPr>
                <w:b/>
                <w:bCs/>
              </w:rPr>
              <w:t>:</w:t>
            </w:r>
            <w:r w:rsidRPr="00C1261D">
              <w:t xml:space="preserve"> </w:t>
            </w:r>
            <w:r w:rsidRPr="00C1261D">
              <w:rPr>
                <w:b/>
                <w:bCs/>
                <w:szCs w:val="28"/>
              </w:rPr>
              <w:t>Biến động sử dụng đất 2010 - 2020</w:t>
            </w:r>
            <w:bookmarkEnd w:id="551"/>
          </w:p>
        </w:tc>
      </w:tr>
      <w:tr w:rsidR="00C1261D" w:rsidRPr="00C1261D" w14:paraId="3A0F834A" w14:textId="77777777" w:rsidTr="00FC5C6F">
        <w:trPr>
          <w:trHeight w:val="312"/>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A3C6B" w14:textId="77777777" w:rsidR="006D5698" w:rsidRPr="00C1261D" w:rsidRDefault="006D5698" w:rsidP="00390BE6">
            <w:pPr>
              <w:spacing w:before="0" w:line="360" w:lineRule="auto"/>
              <w:jc w:val="center"/>
              <w:rPr>
                <w:b/>
                <w:bCs/>
                <w:sz w:val="24"/>
              </w:rPr>
            </w:pPr>
            <w:r w:rsidRPr="00C1261D">
              <w:rPr>
                <w:b/>
                <w:bCs/>
                <w:sz w:val="24"/>
              </w:rPr>
              <w:t>Thứ tự</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6C941D" w14:textId="77777777" w:rsidR="006D5698" w:rsidRPr="00C1261D" w:rsidRDefault="006D5698" w:rsidP="00390BE6">
            <w:pPr>
              <w:spacing w:before="0" w:line="360" w:lineRule="auto"/>
              <w:jc w:val="center"/>
              <w:rPr>
                <w:b/>
                <w:bCs/>
                <w:sz w:val="24"/>
              </w:rPr>
            </w:pPr>
            <w:r w:rsidRPr="00C1261D">
              <w:rPr>
                <w:b/>
                <w:bCs/>
                <w:sz w:val="24"/>
              </w:rPr>
              <w:t>Mục đích sử dụng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ADBB3" w14:textId="77777777" w:rsidR="006D5698" w:rsidRPr="00C1261D" w:rsidRDefault="006D5698" w:rsidP="00390BE6">
            <w:pPr>
              <w:spacing w:before="0" w:line="360" w:lineRule="auto"/>
              <w:jc w:val="center"/>
              <w:rPr>
                <w:b/>
                <w:bCs/>
                <w:sz w:val="24"/>
              </w:rPr>
            </w:pPr>
            <w:r w:rsidRPr="00C1261D">
              <w:rPr>
                <w:b/>
                <w:bCs/>
                <w:sz w:val="24"/>
              </w:rPr>
              <w:t>Diện tích   năm 2020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2A4B4097" w14:textId="77777777" w:rsidR="006D5698" w:rsidRPr="00C1261D" w:rsidRDefault="006D5698" w:rsidP="00390BE6">
            <w:pPr>
              <w:spacing w:before="0" w:line="360" w:lineRule="auto"/>
              <w:jc w:val="center"/>
              <w:rPr>
                <w:b/>
                <w:bCs/>
                <w:sz w:val="24"/>
              </w:rPr>
            </w:pPr>
            <w:r w:rsidRPr="00C1261D">
              <w:rPr>
                <w:b/>
                <w:bCs/>
                <w:sz w:val="24"/>
              </w:rPr>
              <w:t>So với năm 2015</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23F99D2D" w14:textId="77777777" w:rsidR="006D5698" w:rsidRPr="00C1261D" w:rsidRDefault="006D5698" w:rsidP="00390BE6">
            <w:pPr>
              <w:spacing w:before="0" w:line="360" w:lineRule="auto"/>
              <w:jc w:val="center"/>
              <w:rPr>
                <w:b/>
                <w:bCs/>
                <w:sz w:val="24"/>
              </w:rPr>
            </w:pPr>
            <w:r w:rsidRPr="00C1261D">
              <w:rPr>
                <w:b/>
                <w:bCs/>
                <w:sz w:val="24"/>
              </w:rPr>
              <w:t>So với năm 2010</w:t>
            </w:r>
          </w:p>
        </w:tc>
      </w:tr>
      <w:tr w:rsidR="00C1261D" w:rsidRPr="00C1261D" w14:paraId="7B670C96" w14:textId="77777777" w:rsidTr="00FC5C6F">
        <w:trPr>
          <w:trHeight w:val="26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02C93B7" w14:textId="77777777" w:rsidR="006D5698" w:rsidRPr="00C1261D" w:rsidRDefault="006D5698" w:rsidP="00390BE6">
            <w:pPr>
              <w:spacing w:before="0" w:line="360" w:lineRule="auto"/>
              <w:jc w:val="left"/>
              <w:rPr>
                <w:b/>
                <w:bCs/>
                <w:sz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92B8130" w14:textId="77777777" w:rsidR="006D5698" w:rsidRPr="00C1261D" w:rsidRDefault="006D5698" w:rsidP="00390BE6">
            <w:pPr>
              <w:spacing w:before="0" w:line="360" w:lineRule="auto"/>
              <w:jc w:val="left"/>
              <w:rPr>
                <w:b/>
                <w:bCs/>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07E0A3" w14:textId="77777777" w:rsidR="006D5698" w:rsidRPr="00C1261D" w:rsidRDefault="006D5698" w:rsidP="00390BE6">
            <w:pPr>
              <w:spacing w:before="0" w:line="360" w:lineRule="auto"/>
              <w:jc w:val="left"/>
              <w:rPr>
                <w:b/>
                <w:bCs/>
                <w:sz w:val="24"/>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A41990B" w14:textId="77777777" w:rsidR="006D5698" w:rsidRPr="00C1261D" w:rsidRDefault="006D5698" w:rsidP="00390BE6">
            <w:pPr>
              <w:spacing w:before="0" w:line="360" w:lineRule="auto"/>
              <w:jc w:val="center"/>
              <w:rPr>
                <w:b/>
                <w:bCs/>
                <w:sz w:val="24"/>
              </w:rPr>
            </w:pPr>
            <w:r w:rsidRPr="00C1261D">
              <w:rPr>
                <w:b/>
                <w:bCs/>
                <w:sz w:val="24"/>
              </w:rPr>
              <w:t xml:space="preserve">Diện tích </w:t>
            </w:r>
          </w:p>
        </w:tc>
        <w:tc>
          <w:tcPr>
            <w:tcW w:w="1134" w:type="dxa"/>
            <w:tcBorders>
              <w:top w:val="nil"/>
              <w:left w:val="nil"/>
              <w:bottom w:val="single" w:sz="4" w:space="0" w:color="auto"/>
              <w:right w:val="single" w:sz="4" w:space="0" w:color="auto"/>
            </w:tcBorders>
            <w:shd w:val="clear" w:color="auto" w:fill="auto"/>
            <w:vAlign w:val="center"/>
            <w:hideMark/>
          </w:tcPr>
          <w:p w14:paraId="01990DF2" w14:textId="77777777" w:rsidR="006D5698" w:rsidRPr="00C1261D" w:rsidRDefault="006D5698" w:rsidP="00390BE6">
            <w:pPr>
              <w:spacing w:before="0" w:line="360" w:lineRule="auto"/>
              <w:jc w:val="center"/>
              <w:rPr>
                <w:b/>
                <w:bCs/>
                <w:sz w:val="24"/>
              </w:rPr>
            </w:pPr>
            <w:r w:rsidRPr="00C1261D">
              <w:rPr>
                <w:b/>
                <w:bCs/>
                <w:sz w:val="24"/>
              </w:rPr>
              <w:t>Tăng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7B8B34F" w14:textId="77777777" w:rsidR="006D5698" w:rsidRPr="00C1261D" w:rsidRDefault="006D5698" w:rsidP="00390BE6">
            <w:pPr>
              <w:spacing w:before="0" w:line="360" w:lineRule="auto"/>
              <w:jc w:val="center"/>
              <w:rPr>
                <w:b/>
                <w:bCs/>
                <w:sz w:val="24"/>
              </w:rPr>
            </w:pPr>
            <w:r w:rsidRPr="00C1261D">
              <w:rPr>
                <w:b/>
                <w:bCs/>
                <w:sz w:val="24"/>
              </w:rPr>
              <w:t xml:space="preserve">Diện tích </w:t>
            </w:r>
          </w:p>
        </w:tc>
        <w:tc>
          <w:tcPr>
            <w:tcW w:w="1134" w:type="dxa"/>
            <w:tcBorders>
              <w:top w:val="nil"/>
              <w:left w:val="nil"/>
              <w:bottom w:val="single" w:sz="4" w:space="0" w:color="auto"/>
              <w:right w:val="single" w:sz="4" w:space="0" w:color="auto"/>
            </w:tcBorders>
            <w:shd w:val="clear" w:color="auto" w:fill="auto"/>
            <w:vAlign w:val="center"/>
            <w:hideMark/>
          </w:tcPr>
          <w:p w14:paraId="33C3D8F5" w14:textId="77777777" w:rsidR="006D5698" w:rsidRPr="00C1261D" w:rsidRDefault="006D5698" w:rsidP="00390BE6">
            <w:pPr>
              <w:spacing w:before="0" w:line="360" w:lineRule="auto"/>
              <w:jc w:val="center"/>
              <w:rPr>
                <w:b/>
                <w:bCs/>
                <w:sz w:val="24"/>
              </w:rPr>
            </w:pPr>
            <w:r w:rsidRPr="00C1261D">
              <w:rPr>
                <w:b/>
                <w:bCs/>
                <w:sz w:val="24"/>
              </w:rPr>
              <w:t>Tăng (+)</w:t>
            </w:r>
          </w:p>
        </w:tc>
      </w:tr>
      <w:tr w:rsidR="00C1261D" w:rsidRPr="00C1261D" w14:paraId="768A7628" w14:textId="77777777" w:rsidTr="00FC5C6F">
        <w:trPr>
          <w:trHeight w:val="30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B5AD1AD" w14:textId="77777777" w:rsidR="006D5698" w:rsidRPr="00C1261D" w:rsidRDefault="006D5698" w:rsidP="00390BE6">
            <w:pPr>
              <w:spacing w:before="0" w:line="360" w:lineRule="auto"/>
              <w:jc w:val="left"/>
              <w:rPr>
                <w:b/>
                <w:bCs/>
                <w:sz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62AA501" w14:textId="77777777" w:rsidR="006D5698" w:rsidRPr="00C1261D" w:rsidRDefault="006D5698" w:rsidP="00390BE6">
            <w:pPr>
              <w:spacing w:before="0" w:line="360" w:lineRule="auto"/>
              <w:jc w:val="left"/>
              <w:rPr>
                <w:b/>
                <w:bCs/>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08D1F5" w14:textId="77777777" w:rsidR="006D5698" w:rsidRPr="00C1261D" w:rsidRDefault="006D5698" w:rsidP="00390BE6">
            <w:pPr>
              <w:spacing w:before="0" w:line="360" w:lineRule="auto"/>
              <w:jc w:val="left"/>
              <w:rPr>
                <w:b/>
                <w:bCs/>
                <w:sz w:val="24"/>
              </w:rPr>
            </w:pPr>
          </w:p>
        </w:tc>
        <w:tc>
          <w:tcPr>
            <w:tcW w:w="1134" w:type="dxa"/>
            <w:vMerge/>
            <w:tcBorders>
              <w:top w:val="nil"/>
              <w:left w:val="single" w:sz="4" w:space="0" w:color="auto"/>
              <w:bottom w:val="single" w:sz="4" w:space="0" w:color="auto"/>
              <w:right w:val="single" w:sz="4" w:space="0" w:color="auto"/>
            </w:tcBorders>
            <w:vAlign w:val="center"/>
            <w:hideMark/>
          </w:tcPr>
          <w:p w14:paraId="666B7F7D" w14:textId="77777777" w:rsidR="006D5698" w:rsidRPr="00C1261D" w:rsidRDefault="006D5698" w:rsidP="00390BE6">
            <w:pPr>
              <w:spacing w:before="0" w:line="360" w:lineRule="auto"/>
              <w:jc w:val="left"/>
              <w:rPr>
                <w:b/>
                <w:bCs/>
                <w:sz w:val="24"/>
              </w:rPr>
            </w:pPr>
          </w:p>
        </w:tc>
        <w:tc>
          <w:tcPr>
            <w:tcW w:w="1134" w:type="dxa"/>
            <w:tcBorders>
              <w:top w:val="nil"/>
              <w:left w:val="nil"/>
              <w:bottom w:val="single" w:sz="4" w:space="0" w:color="auto"/>
              <w:right w:val="single" w:sz="4" w:space="0" w:color="auto"/>
            </w:tcBorders>
            <w:shd w:val="clear" w:color="auto" w:fill="auto"/>
            <w:vAlign w:val="center"/>
            <w:hideMark/>
          </w:tcPr>
          <w:p w14:paraId="4506D64C" w14:textId="77777777" w:rsidR="006D5698" w:rsidRPr="00C1261D" w:rsidRDefault="006D5698" w:rsidP="00390BE6">
            <w:pPr>
              <w:spacing w:before="0" w:line="360" w:lineRule="auto"/>
              <w:jc w:val="center"/>
              <w:rPr>
                <w:b/>
                <w:bCs/>
                <w:sz w:val="24"/>
              </w:rPr>
            </w:pPr>
            <w:r w:rsidRPr="00C1261D">
              <w:rPr>
                <w:b/>
                <w:bCs/>
                <w:sz w:val="24"/>
              </w:rPr>
              <w:t>giảm (-)</w:t>
            </w:r>
          </w:p>
        </w:tc>
        <w:tc>
          <w:tcPr>
            <w:tcW w:w="1134" w:type="dxa"/>
            <w:vMerge/>
            <w:tcBorders>
              <w:top w:val="nil"/>
              <w:left w:val="single" w:sz="4" w:space="0" w:color="auto"/>
              <w:bottom w:val="single" w:sz="4" w:space="0" w:color="auto"/>
              <w:right w:val="single" w:sz="4" w:space="0" w:color="auto"/>
            </w:tcBorders>
            <w:vAlign w:val="center"/>
            <w:hideMark/>
          </w:tcPr>
          <w:p w14:paraId="3257ED10" w14:textId="77777777" w:rsidR="006D5698" w:rsidRPr="00C1261D" w:rsidRDefault="006D5698" w:rsidP="00390BE6">
            <w:pPr>
              <w:spacing w:before="0" w:line="360" w:lineRule="auto"/>
              <w:jc w:val="left"/>
              <w:rPr>
                <w:b/>
                <w:bCs/>
                <w:sz w:val="24"/>
              </w:rPr>
            </w:pPr>
          </w:p>
        </w:tc>
        <w:tc>
          <w:tcPr>
            <w:tcW w:w="1134" w:type="dxa"/>
            <w:tcBorders>
              <w:top w:val="nil"/>
              <w:left w:val="nil"/>
              <w:bottom w:val="single" w:sz="4" w:space="0" w:color="auto"/>
              <w:right w:val="single" w:sz="4" w:space="0" w:color="auto"/>
            </w:tcBorders>
            <w:shd w:val="clear" w:color="auto" w:fill="auto"/>
            <w:vAlign w:val="center"/>
            <w:hideMark/>
          </w:tcPr>
          <w:p w14:paraId="722E5547" w14:textId="77777777" w:rsidR="006D5698" w:rsidRPr="00C1261D" w:rsidRDefault="006D5698" w:rsidP="00390BE6">
            <w:pPr>
              <w:spacing w:before="0" w:line="360" w:lineRule="auto"/>
              <w:jc w:val="center"/>
              <w:rPr>
                <w:b/>
                <w:bCs/>
                <w:sz w:val="24"/>
              </w:rPr>
            </w:pPr>
            <w:r w:rsidRPr="00C1261D">
              <w:rPr>
                <w:b/>
                <w:bCs/>
                <w:sz w:val="24"/>
              </w:rPr>
              <w:t>giảm (-)</w:t>
            </w:r>
          </w:p>
        </w:tc>
      </w:tr>
      <w:tr w:rsidR="00C1261D" w:rsidRPr="00C1261D" w14:paraId="43DE15AF" w14:textId="77777777" w:rsidTr="00FC5C6F">
        <w:trPr>
          <w:trHeight w:val="6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8E3D5FE" w14:textId="77777777" w:rsidR="006D5698" w:rsidRPr="00C1261D" w:rsidRDefault="006D5698" w:rsidP="00390BE6">
            <w:pPr>
              <w:spacing w:before="0" w:line="360" w:lineRule="auto"/>
              <w:jc w:val="right"/>
              <w:rPr>
                <w:b/>
                <w:bCs/>
                <w:sz w:val="24"/>
              </w:rPr>
            </w:pPr>
            <w:r w:rsidRPr="00C1261D">
              <w:rPr>
                <w:b/>
                <w:bCs/>
                <w:sz w:val="24"/>
              </w:rPr>
              <w:t> </w:t>
            </w:r>
          </w:p>
        </w:tc>
        <w:tc>
          <w:tcPr>
            <w:tcW w:w="3260" w:type="dxa"/>
            <w:tcBorders>
              <w:top w:val="nil"/>
              <w:left w:val="nil"/>
              <w:bottom w:val="single" w:sz="4" w:space="0" w:color="auto"/>
              <w:right w:val="single" w:sz="4" w:space="0" w:color="auto"/>
            </w:tcBorders>
            <w:shd w:val="clear" w:color="auto" w:fill="auto"/>
            <w:vAlign w:val="center"/>
            <w:hideMark/>
          </w:tcPr>
          <w:p w14:paraId="179535B0" w14:textId="77777777" w:rsidR="006D5698" w:rsidRPr="00C1261D" w:rsidRDefault="006D5698" w:rsidP="00390BE6">
            <w:pPr>
              <w:spacing w:before="0" w:line="360" w:lineRule="auto"/>
              <w:jc w:val="left"/>
              <w:rPr>
                <w:b/>
                <w:bCs/>
                <w:sz w:val="24"/>
              </w:rPr>
            </w:pPr>
            <w:r w:rsidRPr="00C1261D">
              <w:rPr>
                <w:b/>
                <w:bCs/>
                <w:sz w:val="24"/>
              </w:rPr>
              <w:t>Tổng diện tích đất của đơn vị hành chính (1+2+3)</w:t>
            </w:r>
          </w:p>
        </w:tc>
        <w:tc>
          <w:tcPr>
            <w:tcW w:w="1276" w:type="dxa"/>
            <w:tcBorders>
              <w:top w:val="nil"/>
              <w:left w:val="nil"/>
              <w:bottom w:val="single" w:sz="4" w:space="0" w:color="auto"/>
              <w:right w:val="single" w:sz="4" w:space="0" w:color="auto"/>
            </w:tcBorders>
            <w:shd w:val="clear" w:color="auto" w:fill="auto"/>
            <w:noWrap/>
            <w:vAlign w:val="center"/>
            <w:hideMark/>
          </w:tcPr>
          <w:p w14:paraId="52394E32" w14:textId="77777777" w:rsidR="006D5698" w:rsidRPr="00C1261D" w:rsidRDefault="006D5698" w:rsidP="00390BE6">
            <w:pPr>
              <w:spacing w:before="0" w:line="360" w:lineRule="auto"/>
              <w:jc w:val="right"/>
              <w:rPr>
                <w:b/>
                <w:bCs/>
                <w:sz w:val="20"/>
                <w:szCs w:val="20"/>
              </w:rPr>
            </w:pPr>
            <w:r w:rsidRPr="00C1261D">
              <w:rPr>
                <w:b/>
                <w:bCs/>
                <w:sz w:val="20"/>
                <w:szCs w:val="20"/>
              </w:rPr>
              <w:t>102.930,67</w:t>
            </w:r>
          </w:p>
        </w:tc>
        <w:tc>
          <w:tcPr>
            <w:tcW w:w="1134" w:type="dxa"/>
            <w:tcBorders>
              <w:top w:val="nil"/>
              <w:left w:val="nil"/>
              <w:bottom w:val="single" w:sz="4" w:space="0" w:color="auto"/>
              <w:right w:val="single" w:sz="4" w:space="0" w:color="auto"/>
            </w:tcBorders>
            <w:shd w:val="clear" w:color="auto" w:fill="auto"/>
            <w:noWrap/>
            <w:vAlign w:val="center"/>
            <w:hideMark/>
          </w:tcPr>
          <w:p w14:paraId="7B79A2E9" w14:textId="77777777" w:rsidR="006D5698" w:rsidRPr="00C1261D" w:rsidRDefault="006D5698" w:rsidP="00390BE6">
            <w:pPr>
              <w:spacing w:before="0" w:line="360" w:lineRule="auto"/>
              <w:jc w:val="right"/>
              <w:rPr>
                <w:b/>
                <w:bCs/>
                <w:sz w:val="20"/>
                <w:szCs w:val="20"/>
              </w:rPr>
            </w:pPr>
            <w:r w:rsidRPr="00C1261D">
              <w:rPr>
                <w:b/>
                <w:bCs/>
                <w:sz w:val="20"/>
                <w:szCs w:val="20"/>
              </w:rPr>
              <w:t>102.924,85</w:t>
            </w:r>
          </w:p>
        </w:tc>
        <w:tc>
          <w:tcPr>
            <w:tcW w:w="1134" w:type="dxa"/>
            <w:tcBorders>
              <w:top w:val="nil"/>
              <w:left w:val="nil"/>
              <w:bottom w:val="single" w:sz="4" w:space="0" w:color="auto"/>
              <w:right w:val="single" w:sz="4" w:space="0" w:color="auto"/>
            </w:tcBorders>
            <w:shd w:val="clear" w:color="auto" w:fill="auto"/>
            <w:noWrap/>
            <w:vAlign w:val="center"/>
            <w:hideMark/>
          </w:tcPr>
          <w:p w14:paraId="046BC12E" w14:textId="77777777" w:rsidR="006D5698" w:rsidRPr="00C1261D" w:rsidRDefault="006D5698" w:rsidP="00390BE6">
            <w:pPr>
              <w:spacing w:before="0" w:line="360" w:lineRule="auto"/>
              <w:jc w:val="right"/>
              <w:rPr>
                <w:b/>
                <w:bCs/>
                <w:sz w:val="20"/>
                <w:szCs w:val="20"/>
              </w:rPr>
            </w:pPr>
            <w:r w:rsidRPr="00C1261D">
              <w:rPr>
                <w:b/>
                <w:bCs/>
                <w:sz w:val="20"/>
                <w:szCs w:val="20"/>
              </w:rPr>
              <w:t>5,82</w:t>
            </w:r>
          </w:p>
        </w:tc>
        <w:tc>
          <w:tcPr>
            <w:tcW w:w="1134" w:type="dxa"/>
            <w:tcBorders>
              <w:top w:val="nil"/>
              <w:left w:val="nil"/>
              <w:bottom w:val="single" w:sz="4" w:space="0" w:color="auto"/>
              <w:right w:val="single" w:sz="4" w:space="0" w:color="auto"/>
            </w:tcBorders>
            <w:shd w:val="clear" w:color="auto" w:fill="auto"/>
            <w:noWrap/>
            <w:vAlign w:val="center"/>
            <w:hideMark/>
          </w:tcPr>
          <w:p w14:paraId="34DEB0FE" w14:textId="77777777" w:rsidR="006D5698" w:rsidRPr="00C1261D" w:rsidRDefault="006D5698" w:rsidP="00390BE6">
            <w:pPr>
              <w:spacing w:before="0" w:line="360" w:lineRule="auto"/>
              <w:jc w:val="right"/>
              <w:rPr>
                <w:b/>
                <w:bCs/>
                <w:sz w:val="20"/>
                <w:szCs w:val="20"/>
              </w:rPr>
            </w:pPr>
            <w:r w:rsidRPr="00C1261D">
              <w:rPr>
                <w:b/>
                <w:bCs/>
                <w:sz w:val="20"/>
                <w:szCs w:val="20"/>
              </w:rPr>
              <w:t>102.924,50</w:t>
            </w:r>
          </w:p>
        </w:tc>
        <w:tc>
          <w:tcPr>
            <w:tcW w:w="1134" w:type="dxa"/>
            <w:tcBorders>
              <w:top w:val="nil"/>
              <w:left w:val="nil"/>
              <w:bottom w:val="single" w:sz="4" w:space="0" w:color="auto"/>
              <w:right w:val="single" w:sz="4" w:space="0" w:color="auto"/>
            </w:tcBorders>
            <w:shd w:val="clear" w:color="auto" w:fill="auto"/>
            <w:noWrap/>
            <w:vAlign w:val="center"/>
            <w:hideMark/>
          </w:tcPr>
          <w:p w14:paraId="5E38CB5A" w14:textId="77777777" w:rsidR="006D5698" w:rsidRPr="00C1261D" w:rsidRDefault="006D5698" w:rsidP="00390BE6">
            <w:pPr>
              <w:spacing w:before="0" w:line="360" w:lineRule="auto"/>
              <w:jc w:val="right"/>
              <w:rPr>
                <w:b/>
                <w:bCs/>
                <w:sz w:val="20"/>
                <w:szCs w:val="20"/>
              </w:rPr>
            </w:pPr>
            <w:r w:rsidRPr="00C1261D">
              <w:rPr>
                <w:b/>
                <w:bCs/>
                <w:sz w:val="20"/>
                <w:szCs w:val="20"/>
              </w:rPr>
              <w:t>6,17</w:t>
            </w:r>
          </w:p>
        </w:tc>
      </w:tr>
      <w:tr w:rsidR="00C1261D" w:rsidRPr="00C1261D" w14:paraId="433CB32E"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9F2BA2F" w14:textId="77777777" w:rsidR="006D5698" w:rsidRPr="00C1261D" w:rsidRDefault="006D5698" w:rsidP="00390BE6">
            <w:pPr>
              <w:spacing w:before="0" w:line="360" w:lineRule="auto"/>
              <w:jc w:val="right"/>
              <w:rPr>
                <w:b/>
                <w:bCs/>
                <w:sz w:val="24"/>
              </w:rPr>
            </w:pPr>
            <w:r w:rsidRPr="00C1261D">
              <w:rPr>
                <w:b/>
                <w:bCs/>
                <w:sz w:val="24"/>
              </w:rPr>
              <w:t>1</w:t>
            </w:r>
          </w:p>
        </w:tc>
        <w:tc>
          <w:tcPr>
            <w:tcW w:w="3260" w:type="dxa"/>
            <w:tcBorders>
              <w:top w:val="nil"/>
              <w:left w:val="nil"/>
              <w:bottom w:val="single" w:sz="4" w:space="0" w:color="auto"/>
              <w:right w:val="single" w:sz="4" w:space="0" w:color="auto"/>
            </w:tcBorders>
            <w:shd w:val="clear" w:color="auto" w:fill="auto"/>
            <w:noWrap/>
            <w:vAlign w:val="center"/>
            <w:hideMark/>
          </w:tcPr>
          <w:p w14:paraId="2FDD6E39" w14:textId="77777777" w:rsidR="006D5698" w:rsidRPr="00C1261D" w:rsidRDefault="006D5698" w:rsidP="00390BE6">
            <w:pPr>
              <w:spacing w:before="0" w:line="360" w:lineRule="auto"/>
              <w:jc w:val="left"/>
              <w:rPr>
                <w:b/>
                <w:bCs/>
                <w:sz w:val="24"/>
              </w:rPr>
            </w:pPr>
            <w:r w:rsidRPr="00C1261D">
              <w:rPr>
                <w:b/>
                <w:bCs/>
                <w:sz w:val="24"/>
              </w:rPr>
              <w:t>Đất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5CDA4FAE" w14:textId="77777777" w:rsidR="006D5698" w:rsidRPr="00C1261D" w:rsidRDefault="006D5698" w:rsidP="00390BE6">
            <w:pPr>
              <w:spacing w:before="0" w:line="360" w:lineRule="auto"/>
              <w:jc w:val="right"/>
              <w:rPr>
                <w:b/>
                <w:bCs/>
                <w:sz w:val="20"/>
                <w:szCs w:val="20"/>
              </w:rPr>
            </w:pPr>
            <w:r w:rsidRPr="00C1261D">
              <w:rPr>
                <w:b/>
                <w:bCs/>
                <w:sz w:val="20"/>
                <w:szCs w:val="20"/>
              </w:rPr>
              <w:t>67.953,44</w:t>
            </w:r>
          </w:p>
        </w:tc>
        <w:tc>
          <w:tcPr>
            <w:tcW w:w="1134" w:type="dxa"/>
            <w:tcBorders>
              <w:top w:val="nil"/>
              <w:left w:val="nil"/>
              <w:bottom w:val="single" w:sz="4" w:space="0" w:color="auto"/>
              <w:right w:val="single" w:sz="4" w:space="0" w:color="auto"/>
            </w:tcBorders>
            <w:shd w:val="clear" w:color="auto" w:fill="auto"/>
            <w:noWrap/>
            <w:vAlign w:val="center"/>
            <w:hideMark/>
          </w:tcPr>
          <w:p w14:paraId="3E2FB149" w14:textId="77777777" w:rsidR="006D5698" w:rsidRPr="00C1261D" w:rsidRDefault="006D5698" w:rsidP="00390BE6">
            <w:pPr>
              <w:spacing w:before="0" w:line="360" w:lineRule="auto"/>
              <w:jc w:val="right"/>
              <w:rPr>
                <w:b/>
                <w:bCs/>
                <w:sz w:val="20"/>
                <w:szCs w:val="20"/>
              </w:rPr>
            </w:pPr>
            <w:r w:rsidRPr="00C1261D">
              <w:rPr>
                <w:b/>
                <w:bCs/>
                <w:sz w:val="20"/>
                <w:szCs w:val="20"/>
              </w:rPr>
              <w:t>66.952,72</w:t>
            </w:r>
          </w:p>
        </w:tc>
        <w:tc>
          <w:tcPr>
            <w:tcW w:w="1134" w:type="dxa"/>
            <w:tcBorders>
              <w:top w:val="nil"/>
              <w:left w:val="nil"/>
              <w:bottom w:val="single" w:sz="4" w:space="0" w:color="auto"/>
              <w:right w:val="single" w:sz="4" w:space="0" w:color="auto"/>
            </w:tcBorders>
            <w:shd w:val="clear" w:color="auto" w:fill="auto"/>
            <w:noWrap/>
            <w:vAlign w:val="center"/>
            <w:hideMark/>
          </w:tcPr>
          <w:p w14:paraId="46B106A6" w14:textId="77777777" w:rsidR="006D5698" w:rsidRPr="00C1261D" w:rsidRDefault="006D5698" w:rsidP="00390BE6">
            <w:pPr>
              <w:spacing w:before="0" w:line="360" w:lineRule="auto"/>
              <w:jc w:val="right"/>
              <w:rPr>
                <w:b/>
                <w:bCs/>
                <w:sz w:val="20"/>
                <w:szCs w:val="20"/>
              </w:rPr>
            </w:pPr>
            <w:r w:rsidRPr="00C1261D">
              <w:rPr>
                <w:b/>
                <w:bCs/>
                <w:sz w:val="20"/>
                <w:szCs w:val="20"/>
              </w:rPr>
              <w:t>1.000,72</w:t>
            </w:r>
          </w:p>
        </w:tc>
        <w:tc>
          <w:tcPr>
            <w:tcW w:w="1134" w:type="dxa"/>
            <w:tcBorders>
              <w:top w:val="nil"/>
              <w:left w:val="nil"/>
              <w:bottom w:val="single" w:sz="4" w:space="0" w:color="auto"/>
              <w:right w:val="single" w:sz="4" w:space="0" w:color="auto"/>
            </w:tcBorders>
            <w:shd w:val="clear" w:color="auto" w:fill="auto"/>
            <w:noWrap/>
            <w:vAlign w:val="center"/>
            <w:hideMark/>
          </w:tcPr>
          <w:p w14:paraId="1058F2F0" w14:textId="77777777" w:rsidR="006D5698" w:rsidRPr="00C1261D" w:rsidRDefault="006D5698" w:rsidP="00390BE6">
            <w:pPr>
              <w:spacing w:before="0" w:line="360" w:lineRule="auto"/>
              <w:jc w:val="right"/>
              <w:rPr>
                <w:b/>
                <w:bCs/>
                <w:sz w:val="20"/>
                <w:szCs w:val="20"/>
              </w:rPr>
            </w:pPr>
            <w:r w:rsidRPr="00C1261D">
              <w:rPr>
                <w:b/>
                <w:bCs/>
                <w:sz w:val="20"/>
                <w:szCs w:val="20"/>
              </w:rPr>
              <w:t>58.622,97</w:t>
            </w:r>
          </w:p>
        </w:tc>
        <w:tc>
          <w:tcPr>
            <w:tcW w:w="1134" w:type="dxa"/>
            <w:tcBorders>
              <w:top w:val="nil"/>
              <w:left w:val="nil"/>
              <w:bottom w:val="single" w:sz="4" w:space="0" w:color="auto"/>
              <w:right w:val="single" w:sz="4" w:space="0" w:color="auto"/>
            </w:tcBorders>
            <w:shd w:val="clear" w:color="auto" w:fill="auto"/>
            <w:noWrap/>
            <w:vAlign w:val="center"/>
            <w:hideMark/>
          </w:tcPr>
          <w:p w14:paraId="3F6C927E" w14:textId="77777777" w:rsidR="006D5698" w:rsidRPr="00C1261D" w:rsidRDefault="006D5698" w:rsidP="00390BE6">
            <w:pPr>
              <w:spacing w:before="0" w:line="360" w:lineRule="auto"/>
              <w:jc w:val="right"/>
              <w:rPr>
                <w:b/>
                <w:bCs/>
                <w:sz w:val="20"/>
                <w:szCs w:val="20"/>
              </w:rPr>
            </w:pPr>
            <w:r w:rsidRPr="00C1261D">
              <w:rPr>
                <w:b/>
                <w:bCs/>
                <w:sz w:val="20"/>
                <w:szCs w:val="20"/>
              </w:rPr>
              <w:t>9.330,47</w:t>
            </w:r>
          </w:p>
        </w:tc>
      </w:tr>
      <w:tr w:rsidR="00C1261D" w:rsidRPr="00C1261D" w14:paraId="4B4FB1E5"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AB2C986" w14:textId="77777777" w:rsidR="006D5698" w:rsidRPr="00C1261D" w:rsidRDefault="006D5698" w:rsidP="00390BE6">
            <w:pPr>
              <w:spacing w:before="0" w:line="360" w:lineRule="auto"/>
              <w:jc w:val="right"/>
              <w:rPr>
                <w:b/>
                <w:bCs/>
                <w:i/>
                <w:iCs/>
                <w:sz w:val="24"/>
              </w:rPr>
            </w:pPr>
            <w:r w:rsidRPr="00C1261D">
              <w:rPr>
                <w:b/>
                <w:bCs/>
                <w:i/>
                <w:iCs/>
                <w:sz w:val="24"/>
              </w:rPr>
              <w:t>1,1</w:t>
            </w:r>
          </w:p>
        </w:tc>
        <w:tc>
          <w:tcPr>
            <w:tcW w:w="3260" w:type="dxa"/>
            <w:tcBorders>
              <w:top w:val="nil"/>
              <w:left w:val="nil"/>
              <w:bottom w:val="single" w:sz="4" w:space="0" w:color="auto"/>
              <w:right w:val="single" w:sz="4" w:space="0" w:color="auto"/>
            </w:tcBorders>
            <w:shd w:val="clear" w:color="auto" w:fill="auto"/>
            <w:noWrap/>
            <w:vAlign w:val="center"/>
            <w:hideMark/>
          </w:tcPr>
          <w:p w14:paraId="07E9DD0B" w14:textId="77777777" w:rsidR="006D5698" w:rsidRPr="00C1261D" w:rsidRDefault="006D5698" w:rsidP="00390BE6">
            <w:pPr>
              <w:spacing w:before="0" w:line="360" w:lineRule="auto"/>
              <w:jc w:val="left"/>
              <w:rPr>
                <w:b/>
                <w:bCs/>
                <w:i/>
                <w:iCs/>
                <w:sz w:val="24"/>
              </w:rPr>
            </w:pPr>
            <w:r w:rsidRPr="00C1261D">
              <w:rPr>
                <w:b/>
                <w:bCs/>
                <w:i/>
                <w:iCs/>
                <w:sz w:val="24"/>
              </w:rPr>
              <w:t>Đất sản xuất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31D1ADCA" w14:textId="77777777" w:rsidR="006D5698" w:rsidRPr="00C1261D" w:rsidRDefault="006D5698" w:rsidP="00390BE6">
            <w:pPr>
              <w:spacing w:before="0" w:line="360" w:lineRule="auto"/>
              <w:jc w:val="right"/>
              <w:rPr>
                <w:b/>
                <w:bCs/>
                <w:i/>
                <w:iCs/>
                <w:sz w:val="20"/>
                <w:szCs w:val="20"/>
              </w:rPr>
            </w:pPr>
            <w:r w:rsidRPr="00C1261D">
              <w:rPr>
                <w:b/>
                <w:bCs/>
                <w:i/>
                <w:iCs/>
                <w:sz w:val="20"/>
                <w:szCs w:val="20"/>
              </w:rPr>
              <w:t>23.798,65</w:t>
            </w:r>
          </w:p>
        </w:tc>
        <w:tc>
          <w:tcPr>
            <w:tcW w:w="1134" w:type="dxa"/>
            <w:tcBorders>
              <w:top w:val="nil"/>
              <w:left w:val="nil"/>
              <w:bottom w:val="single" w:sz="4" w:space="0" w:color="auto"/>
              <w:right w:val="single" w:sz="4" w:space="0" w:color="auto"/>
            </w:tcBorders>
            <w:shd w:val="clear" w:color="auto" w:fill="auto"/>
            <w:noWrap/>
            <w:vAlign w:val="center"/>
            <w:hideMark/>
          </w:tcPr>
          <w:p w14:paraId="5404DA1A" w14:textId="77777777" w:rsidR="006D5698" w:rsidRPr="00C1261D" w:rsidRDefault="006D5698" w:rsidP="00390BE6">
            <w:pPr>
              <w:spacing w:before="0" w:line="360" w:lineRule="auto"/>
              <w:jc w:val="right"/>
              <w:rPr>
                <w:b/>
                <w:bCs/>
                <w:i/>
                <w:iCs/>
                <w:sz w:val="20"/>
                <w:szCs w:val="20"/>
              </w:rPr>
            </w:pPr>
            <w:r w:rsidRPr="00C1261D">
              <w:rPr>
                <w:b/>
                <w:bCs/>
                <w:i/>
                <w:iCs/>
                <w:sz w:val="20"/>
                <w:szCs w:val="20"/>
              </w:rPr>
              <w:t>21.511,28</w:t>
            </w:r>
          </w:p>
        </w:tc>
        <w:tc>
          <w:tcPr>
            <w:tcW w:w="1134" w:type="dxa"/>
            <w:tcBorders>
              <w:top w:val="nil"/>
              <w:left w:val="nil"/>
              <w:bottom w:val="single" w:sz="4" w:space="0" w:color="auto"/>
              <w:right w:val="single" w:sz="4" w:space="0" w:color="auto"/>
            </w:tcBorders>
            <w:shd w:val="clear" w:color="auto" w:fill="auto"/>
            <w:noWrap/>
            <w:vAlign w:val="center"/>
            <w:hideMark/>
          </w:tcPr>
          <w:p w14:paraId="592FE85E" w14:textId="77777777" w:rsidR="006D5698" w:rsidRPr="00C1261D" w:rsidRDefault="006D5698" w:rsidP="00390BE6">
            <w:pPr>
              <w:spacing w:before="0" w:line="360" w:lineRule="auto"/>
              <w:jc w:val="right"/>
              <w:rPr>
                <w:b/>
                <w:bCs/>
                <w:i/>
                <w:iCs/>
                <w:sz w:val="20"/>
                <w:szCs w:val="20"/>
              </w:rPr>
            </w:pPr>
            <w:r w:rsidRPr="00C1261D">
              <w:rPr>
                <w:b/>
                <w:bCs/>
                <w:i/>
                <w:iCs/>
                <w:sz w:val="20"/>
                <w:szCs w:val="20"/>
              </w:rPr>
              <w:t>2.287,37</w:t>
            </w:r>
          </w:p>
        </w:tc>
        <w:tc>
          <w:tcPr>
            <w:tcW w:w="1134" w:type="dxa"/>
            <w:tcBorders>
              <w:top w:val="nil"/>
              <w:left w:val="nil"/>
              <w:bottom w:val="single" w:sz="4" w:space="0" w:color="auto"/>
              <w:right w:val="single" w:sz="4" w:space="0" w:color="auto"/>
            </w:tcBorders>
            <w:shd w:val="clear" w:color="auto" w:fill="auto"/>
            <w:noWrap/>
            <w:vAlign w:val="center"/>
            <w:hideMark/>
          </w:tcPr>
          <w:p w14:paraId="1DF23E95" w14:textId="77777777" w:rsidR="006D5698" w:rsidRPr="00C1261D" w:rsidRDefault="006D5698" w:rsidP="00390BE6">
            <w:pPr>
              <w:spacing w:before="0" w:line="360" w:lineRule="auto"/>
              <w:jc w:val="right"/>
              <w:rPr>
                <w:b/>
                <w:bCs/>
                <w:i/>
                <w:iCs/>
                <w:sz w:val="20"/>
                <w:szCs w:val="20"/>
              </w:rPr>
            </w:pPr>
            <w:r w:rsidRPr="00C1261D">
              <w:rPr>
                <w:b/>
                <w:bCs/>
                <w:i/>
                <w:iCs/>
                <w:sz w:val="20"/>
                <w:szCs w:val="20"/>
              </w:rPr>
              <w:t>17.935,46</w:t>
            </w:r>
          </w:p>
        </w:tc>
        <w:tc>
          <w:tcPr>
            <w:tcW w:w="1134" w:type="dxa"/>
            <w:tcBorders>
              <w:top w:val="nil"/>
              <w:left w:val="nil"/>
              <w:bottom w:val="single" w:sz="4" w:space="0" w:color="auto"/>
              <w:right w:val="single" w:sz="4" w:space="0" w:color="auto"/>
            </w:tcBorders>
            <w:shd w:val="clear" w:color="auto" w:fill="auto"/>
            <w:noWrap/>
            <w:vAlign w:val="center"/>
            <w:hideMark/>
          </w:tcPr>
          <w:p w14:paraId="7157AB33" w14:textId="77777777" w:rsidR="006D5698" w:rsidRPr="00C1261D" w:rsidRDefault="006D5698" w:rsidP="00390BE6">
            <w:pPr>
              <w:spacing w:before="0" w:line="360" w:lineRule="auto"/>
              <w:jc w:val="right"/>
              <w:rPr>
                <w:b/>
                <w:bCs/>
                <w:i/>
                <w:iCs/>
                <w:sz w:val="20"/>
                <w:szCs w:val="20"/>
              </w:rPr>
            </w:pPr>
            <w:r w:rsidRPr="00C1261D">
              <w:rPr>
                <w:b/>
                <w:bCs/>
                <w:i/>
                <w:iCs/>
                <w:sz w:val="20"/>
                <w:szCs w:val="20"/>
              </w:rPr>
              <w:t>5.863,19</w:t>
            </w:r>
          </w:p>
        </w:tc>
      </w:tr>
      <w:tr w:rsidR="00C1261D" w:rsidRPr="00C1261D" w14:paraId="5C5617F5"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B688D76" w14:textId="77777777" w:rsidR="006D5698" w:rsidRPr="00C1261D" w:rsidRDefault="006D5698" w:rsidP="00390BE6">
            <w:pPr>
              <w:spacing w:before="0" w:line="360" w:lineRule="auto"/>
              <w:jc w:val="right"/>
              <w:rPr>
                <w:sz w:val="24"/>
              </w:rPr>
            </w:pPr>
            <w:r w:rsidRPr="00C1261D">
              <w:rPr>
                <w:sz w:val="24"/>
              </w:rPr>
              <w:t>1.1.1</w:t>
            </w:r>
          </w:p>
        </w:tc>
        <w:tc>
          <w:tcPr>
            <w:tcW w:w="3260" w:type="dxa"/>
            <w:tcBorders>
              <w:top w:val="nil"/>
              <w:left w:val="nil"/>
              <w:bottom w:val="single" w:sz="4" w:space="0" w:color="auto"/>
              <w:right w:val="single" w:sz="4" w:space="0" w:color="auto"/>
            </w:tcBorders>
            <w:shd w:val="clear" w:color="auto" w:fill="auto"/>
            <w:noWrap/>
            <w:vAlign w:val="center"/>
            <w:hideMark/>
          </w:tcPr>
          <w:p w14:paraId="0507B798" w14:textId="77777777" w:rsidR="006D5698" w:rsidRPr="00C1261D" w:rsidRDefault="006D5698" w:rsidP="00390BE6">
            <w:pPr>
              <w:spacing w:before="0" w:line="360" w:lineRule="auto"/>
              <w:jc w:val="left"/>
              <w:rPr>
                <w:sz w:val="24"/>
              </w:rPr>
            </w:pPr>
            <w:r w:rsidRPr="00C1261D">
              <w:rPr>
                <w:sz w:val="24"/>
              </w:rPr>
              <w:t>Đất trồng cây hàng năm</w:t>
            </w:r>
          </w:p>
        </w:tc>
        <w:tc>
          <w:tcPr>
            <w:tcW w:w="1276" w:type="dxa"/>
            <w:tcBorders>
              <w:top w:val="nil"/>
              <w:left w:val="nil"/>
              <w:bottom w:val="single" w:sz="4" w:space="0" w:color="auto"/>
              <w:right w:val="single" w:sz="4" w:space="0" w:color="auto"/>
            </w:tcBorders>
            <w:shd w:val="clear" w:color="auto" w:fill="auto"/>
            <w:noWrap/>
            <w:vAlign w:val="center"/>
            <w:hideMark/>
          </w:tcPr>
          <w:p w14:paraId="141AFFE3" w14:textId="77777777" w:rsidR="006D5698" w:rsidRPr="00C1261D" w:rsidRDefault="006D5698" w:rsidP="00390BE6">
            <w:pPr>
              <w:spacing w:before="0" w:line="360" w:lineRule="auto"/>
              <w:jc w:val="right"/>
              <w:rPr>
                <w:sz w:val="20"/>
                <w:szCs w:val="20"/>
              </w:rPr>
            </w:pPr>
            <w:r w:rsidRPr="00C1261D">
              <w:rPr>
                <w:sz w:val="20"/>
                <w:szCs w:val="20"/>
              </w:rPr>
              <w:t>19.954,97</w:t>
            </w:r>
          </w:p>
        </w:tc>
        <w:tc>
          <w:tcPr>
            <w:tcW w:w="1134" w:type="dxa"/>
            <w:tcBorders>
              <w:top w:val="nil"/>
              <w:left w:val="nil"/>
              <w:bottom w:val="single" w:sz="4" w:space="0" w:color="auto"/>
              <w:right w:val="single" w:sz="4" w:space="0" w:color="auto"/>
            </w:tcBorders>
            <w:shd w:val="clear" w:color="auto" w:fill="auto"/>
            <w:noWrap/>
            <w:vAlign w:val="center"/>
            <w:hideMark/>
          </w:tcPr>
          <w:p w14:paraId="6AD76DBF" w14:textId="77777777" w:rsidR="006D5698" w:rsidRPr="00C1261D" w:rsidRDefault="006D5698" w:rsidP="00390BE6">
            <w:pPr>
              <w:spacing w:before="0" w:line="360" w:lineRule="auto"/>
              <w:jc w:val="right"/>
              <w:rPr>
                <w:sz w:val="20"/>
                <w:szCs w:val="20"/>
              </w:rPr>
            </w:pPr>
            <w:r w:rsidRPr="00C1261D">
              <w:rPr>
                <w:sz w:val="20"/>
                <w:szCs w:val="20"/>
              </w:rPr>
              <w:t>18.316,24</w:t>
            </w:r>
          </w:p>
        </w:tc>
        <w:tc>
          <w:tcPr>
            <w:tcW w:w="1134" w:type="dxa"/>
            <w:tcBorders>
              <w:top w:val="nil"/>
              <w:left w:val="nil"/>
              <w:bottom w:val="single" w:sz="4" w:space="0" w:color="auto"/>
              <w:right w:val="single" w:sz="4" w:space="0" w:color="auto"/>
            </w:tcBorders>
            <w:shd w:val="clear" w:color="auto" w:fill="auto"/>
            <w:noWrap/>
            <w:vAlign w:val="center"/>
            <w:hideMark/>
          </w:tcPr>
          <w:p w14:paraId="659A20C3" w14:textId="77777777" w:rsidR="006D5698" w:rsidRPr="00C1261D" w:rsidRDefault="006D5698" w:rsidP="00390BE6">
            <w:pPr>
              <w:spacing w:before="0" w:line="360" w:lineRule="auto"/>
              <w:jc w:val="right"/>
              <w:rPr>
                <w:sz w:val="20"/>
                <w:szCs w:val="20"/>
              </w:rPr>
            </w:pPr>
            <w:r w:rsidRPr="00C1261D">
              <w:rPr>
                <w:sz w:val="20"/>
                <w:szCs w:val="20"/>
              </w:rPr>
              <w:t>1.638,73</w:t>
            </w:r>
          </w:p>
        </w:tc>
        <w:tc>
          <w:tcPr>
            <w:tcW w:w="1134" w:type="dxa"/>
            <w:tcBorders>
              <w:top w:val="nil"/>
              <w:left w:val="nil"/>
              <w:bottom w:val="single" w:sz="4" w:space="0" w:color="auto"/>
              <w:right w:val="single" w:sz="4" w:space="0" w:color="auto"/>
            </w:tcBorders>
            <w:shd w:val="clear" w:color="auto" w:fill="auto"/>
            <w:noWrap/>
            <w:vAlign w:val="center"/>
            <w:hideMark/>
          </w:tcPr>
          <w:p w14:paraId="64E7B3BA" w14:textId="77777777" w:rsidR="006D5698" w:rsidRPr="00C1261D" w:rsidRDefault="006D5698" w:rsidP="00390BE6">
            <w:pPr>
              <w:spacing w:before="0" w:line="360" w:lineRule="auto"/>
              <w:jc w:val="right"/>
              <w:rPr>
                <w:sz w:val="20"/>
                <w:szCs w:val="20"/>
              </w:rPr>
            </w:pPr>
            <w:r w:rsidRPr="00C1261D">
              <w:rPr>
                <w:sz w:val="20"/>
                <w:szCs w:val="20"/>
              </w:rPr>
              <w:t>15.910,67</w:t>
            </w:r>
          </w:p>
        </w:tc>
        <w:tc>
          <w:tcPr>
            <w:tcW w:w="1134" w:type="dxa"/>
            <w:tcBorders>
              <w:top w:val="nil"/>
              <w:left w:val="nil"/>
              <w:bottom w:val="single" w:sz="4" w:space="0" w:color="auto"/>
              <w:right w:val="single" w:sz="4" w:space="0" w:color="auto"/>
            </w:tcBorders>
            <w:shd w:val="clear" w:color="auto" w:fill="auto"/>
            <w:noWrap/>
            <w:vAlign w:val="center"/>
            <w:hideMark/>
          </w:tcPr>
          <w:p w14:paraId="27E6CD13" w14:textId="77777777" w:rsidR="006D5698" w:rsidRPr="00C1261D" w:rsidRDefault="006D5698" w:rsidP="00390BE6">
            <w:pPr>
              <w:spacing w:before="0" w:line="360" w:lineRule="auto"/>
              <w:jc w:val="right"/>
              <w:rPr>
                <w:sz w:val="20"/>
                <w:szCs w:val="20"/>
              </w:rPr>
            </w:pPr>
            <w:r w:rsidRPr="00C1261D">
              <w:rPr>
                <w:sz w:val="20"/>
                <w:szCs w:val="20"/>
              </w:rPr>
              <w:t>4.044,30</w:t>
            </w:r>
          </w:p>
        </w:tc>
      </w:tr>
      <w:tr w:rsidR="00C1261D" w:rsidRPr="00C1261D" w14:paraId="0312493E"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DE20BD6" w14:textId="77777777" w:rsidR="006D5698" w:rsidRPr="00C1261D" w:rsidRDefault="006D5698" w:rsidP="00390BE6">
            <w:pPr>
              <w:spacing w:before="0" w:line="360" w:lineRule="auto"/>
              <w:jc w:val="right"/>
              <w:rPr>
                <w:sz w:val="24"/>
              </w:rPr>
            </w:pPr>
            <w:r w:rsidRPr="00C1261D">
              <w:rPr>
                <w:sz w:val="24"/>
              </w:rPr>
              <w:t>1.1.1.1</w:t>
            </w:r>
          </w:p>
        </w:tc>
        <w:tc>
          <w:tcPr>
            <w:tcW w:w="3260" w:type="dxa"/>
            <w:tcBorders>
              <w:top w:val="nil"/>
              <w:left w:val="nil"/>
              <w:bottom w:val="single" w:sz="4" w:space="0" w:color="auto"/>
              <w:right w:val="single" w:sz="4" w:space="0" w:color="auto"/>
            </w:tcBorders>
            <w:shd w:val="clear" w:color="auto" w:fill="auto"/>
            <w:noWrap/>
            <w:vAlign w:val="center"/>
            <w:hideMark/>
          </w:tcPr>
          <w:p w14:paraId="13ECF7EC" w14:textId="77777777" w:rsidR="006D5698" w:rsidRPr="00C1261D" w:rsidRDefault="006D5698" w:rsidP="00390BE6">
            <w:pPr>
              <w:spacing w:before="0" w:line="360" w:lineRule="auto"/>
              <w:jc w:val="left"/>
              <w:rPr>
                <w:sz w:val="24"/>
              </w:rPr>
            </w:pPr>
            <w:r w:rsidRPr="00C1261D">
              <w:rPr>
                <w:sz w:val="24"/>
              </w:rPr>
              <w:t xml:space="preserve">   Đất trồng lúa </w:t>
            </w:r>
          </w:p>
        </w:tc>
        <w:tc>
          <w:tcPr>
            <w:tcW w:w="1276" w:type="dxa"/>
            <w:tcBorders>
              <w:top w:val="nil"/>
              <w:left w:val="nil"/>
              <w:bottom w:val="single" w:sz="4" w:space="0" w:color="auto"/>
              <w:right w:val="single" w:sz="4" w:space="0" w:color="auto"/>
            </w:tcBorders>
            <w:shd w:val="clear" w:color="auto" w:fill="auto"/>
            <w:noWrap/>
            <w:vAlign w:val="center"/>
            <w:hideMark/>
          </w:tcPr>
          <w:p w14:paraId="04EFD0DC" w14:textId="77777777" w:rsidR="006D5698" w:rsidRPr="00C1261D" w:rsidRDefault="006D5698" w:rsidP="00390BE6">
            <w:pPr>
              <w:spacing w:before="0" w:line="360" w:lineRule="auto"/>
              <w:jc w:val="right"/>
              <w:rPr>
                <w:sz w:val="20"/>
                <w:szCs w:val="20"/>
              </w:rPr>
            </w:pPr>
            <w:r w:rsidRPr="00C1261D">
              <w:rPr>
                <w:sz w:val="20"/>
                <w:szCs w:val="20"/>
              </w:rPr>
              <w:t>6.460,27</w:t>
            </w:r>
          </w:p>
        </w:tc>
        <w:tc>
          <w:tcPr>
            <w:tcW w:w="1134" w:type="dxa"/>
            <w:tcBorders>
              <w:top w:val="nil"/>
              <w:left w:val="nil"/>
              <w:bottom w:val="single" w:sz="4" w:space="0" w:color="auto"/>
              <w:right w:val="single" w:sz="4" w:space="0" w:color="auto"/>
            </w:tcBorders>
            <w:shd w:val="clear" w:color="auto" w:fill="auto"/>
            <w:noWrap/>
            <w:vAlign w:val="center"/>
            <w:hideMark/>
          </w:tcPr>
          <w:p w14:paraId="7F2C3D44" w14:textId="77777777" w:rsidR="006D5698" w:rsidRPr="00C1261D" w:rsidRDefault="006D5698" w:rsidP="00390BE6">
            <w:pPr>
              <w:spacing w:before="0" w:line="360" w:lineRule="auto"/>
              <w:jc w:val="right"/>
              <w:rPr>
                <w:sz w:val="20"/>
                <w:szCs w:val="20"/>
              </w:rPr>
            </w:pPr>
            <w:r w:rsidRPr="00C1261D">
              <w:rPr>
                <w:sz w:val="20"/>
                <w:szCs w:val="20"/>
              </w:rPr>
              <w:t>5.607,84</w:t>
            </w:r>
          </w:p>
        </w:tc>
        <w:tc>
          <w:tcPr>
            <w:tcW w:w="1134" w:type="dxa"/>
            <w:tcBorders>
              <w:top w:val="nil"/>
              <w:left w:val="nil"/>
              <w:bottom w:val="single" w:sz="4" w:space="0" w:color="auto"/>
              <w:right w:val="single" w:sz="4" w:space="0" w:color="auto"/>
            </w:tcBorders>
            <w:shd w:val="clear" w:color="auto" w:fill="auto"/>
            <w:noWrap/>
            <w:vAlign w:val="center"/>
            <w:hideMark/>
          </w:tcPr>
          <w:p w14:paraId="5F37667E" w14:textId="77777777" w:rsidR="006D5698" w:rsidRPr="00C1261D" w:rsidRDefault="006D5698" w:rsidP="00390BE6">
            <w:pPr>
              <w:spacing w:before="0" w:line="360" w:lineRule="auto"/>
              <w:jc w:val="right"/>
              <w:rPr>
                <w:sz w:val="20"/>
                <w:szCs w:val="20"/>
              </w:rPr>
            </w:pPr>
            <w:r w:rsidRPr="00C1261D">
              <w:rPr>
                <w:sz w:val="20"/>
                <w:szCs w:val="20"/>
              </w:rPr>
              <w:t>852,43</w:t>
            </w:r>
          </w:p>
        </w:tc>
        <w:tc>
          <w:tcPr>
            <w:tcW w:w="1134" w:type="dxa"/>
            <w:tcBorders>
              <w:top w:val="nil"/>
              <w:left w:val="nil"/>
              <w:bottom w:val="single" w:sz="4" w:space="0" w:color="auto"/>
              <w:right w:val="single" w:sz="4" w:space="0" w:color="auto"/>
            </w:tcBorders>
            <w:shd w:val="clear" w:color="auto" w:fill="auto"/>
            <w:noWrap/>
            <w:vAlign w:val="center"/>
            <w:hideMark/>
          </w:tcPr>
          <w:p w14:paraId="6B63D54D" w14:textId="77777777" w:rsidR="006D5698" w:rsidRPr="00C1261D" w:rsidRDefault="006D5698" w:rsidP="00390BE6">
            <w:pPr>
              <w:spacing w:before="0" w:line="360" w:lineRule="auto"/>
              <w:jc w:val="right"/>
              <w:rPr>
                <w:sz w:val="20"/>
                <w:szCs w:val="20"/>
              </w:rPr>
            </w:pPr>
            <w:r w:rsidRPr="00C1261D">
              <w:rPr>
                <w:sz w:val="20"/>
                <w:szCs w:val="20"/>
              </w:rPr>
              <w:t>3.962,11</w:t>
            </w:r>
          </w:p>
        </w:tc>
        <w:tc>
          <w:tcPr>
            <w:tcW w:w="1134" w:type="dxa"/>
            <w:tcBorders>
              <w:top w:val="nil"/>
              <w:left w:val="nil"/>
              <w:bottom w:val="single" w:sz="4" w:space="0" w:color="auto"/>
              <w:right w:val="single" w:sz="4" w:space="0" w:color="auto"/>
            </w:tcBorders>
            <w:shd w:val="clear" w:color="auto" w:fill="auto"/>
            <w:noWrap/>
            <w:vAlign w:val="center"/>
            <w:hideMark/>
          </w:tcPr>
          <w:p w14:paraId="6FFAC988" w14:textId="77777777" w:rsidR="006D5698" w:rsidRPr="00C1261D" w:rsidRDefault="006D5698" w:rsidP="00390BE6">
            <w:pPr>
              <w:spacing w:before="0" w:line="360" w:lineRule="auto"/>
              <w:jc w:val="right"/>
              <w:rPr>
                <w:sz w:val="20"/>
                <w:szCs w:val="20"/>
              </w:rPr>
            </w:pPr>
            <w:r w:rsidRPr="00C1261D">
              <w:rPr>
                <w:sz w:val="20"/>
                <w:szCs w:val="20"/>
              </w:rPr>
              <w:t>2.498,16</w:t>
            </w:r>
          </w:p>
        </w:tc>
      </w:tr>
      <w:tr w:rsidR="00C1261D" w:rsidRPr="00C1261D" w14:paraId="0B4537E5"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F90731D" w14:textId="77777777" w:rsidR="006D5698" w:rsidRPr="00C1261D" w:rsidRDefault="006D5698" w:rsidP="00390BE6">
            <w:pPr>
              <w:spacing w:before="0" w:line="360" w:lineRule="auto"/>
              <w:jc w:val="right"/>
              <w:rPr>
                <w:sz w:val="24"/>
              </w:rPr>
            </w:pPr>
            <w:r w:rsidRPr="00C1261D">
              <w:rPr>
                <w:sz w:val="24"/>
              </w:rPr>
              <w:t>1.1.1.2</w:t>
            </w:r>
          </w:p>
        </w:tc>
        <w:tc>
          <w:tcPr>
            <w:tcW w:w="3260" w:type="dxa"/>
            <w:tcBorders>
              <w:top w:val="nil"/>
              <w:left w:val="nil"/>
              <w:bottom w:val="single" w:sz="4" w:space="0" w:color="auto"/>
              <w:right w:val="single" w:sz="4" w:space="0" w:color="auto"/>
            </w:tcBorders>
            <w:shd w:val="clear" w:color="auto" w:fill="auto"/>
            <w:noWrap/>
            <w:vAlign w:val="center"/>
            <w:hideMark/>
          </w:tcPr>
          <w:p w14:paraId="139D0418" w14:textId="77777777" w:rsidR="006D5698" w:rsidRPr="00C1261D" w:rsidRDefault="006D5698" w:rsidP="00390BE6">
            <w:pPr>
              <w:spacing w:before="0" w:line="360" w:lineRule="auto"/>
              <w:jc w:val="left"/>
              <w:rPr>
                <w:sz w:val="24"/>
              </w:rPr>
            </w:pPr>
            <w:r w:rsidRPr="00C1261D">
              <w:rPr>
                <w:sz w:val="24"/>
              </w:rPr>
              <w:t xml:space="preserve">   Đất trồng cây hàng năm khác</w:t>
            </w:r>
          </w:p>
        </w:tc>
        <w:tc>
          <w:tcPr>
            <w:tcW w:w="1276" w:type="dxa"/>
            <w:tcBorders>
              <w:top w:val="nil"/>
              <w:left w:val="nil"/>
              <w:bottom w:val="single" w:sz="4" w:space="0" w:color="auto"/>
              <w:right w:val="single" w:sz="4" w:space="0" w:color="auto"/>
            </w:tcBorders>
            <w:shd w:val="clear" w:color="auto" w:fill="auto"/>
            <w:noWrap/>
            <w:vAlign w:val="center"/>
            <w:hideMark/>
          </w:tcPr>
          <w:p w14:paraId="09B2CE23" w14:textId="77777777" w:rsidR="006D5698" w:rsidRPr="00C1261D" w:rsidRDefault="006D5698" w:rsidP="00390BE6">
            <w:pPr>
              <w:spacing w:before="0" w:line="360" w:lineRule="auto"/>
              <w:jc w:val="right"/>
              <w:rPr>
                <w:sz w:val="20"/>
                <w:szCs w:val="20"/>
              </w:rPr>
            </w:pPr>
            <w:r w:rsidRPr="00C1261D">
              <w:rPr>
                <w:sz w:val="20"/>
                <w:szCs w:val="20"/>
              </w:rPr>
              <w:t>13.494,70</w:t>
            </w:r>
          </w:p>
        </w:tc>
        <w:tc>
          <w:tcPr>
            <w:tcW w:w="1134" w:type="dxa"/>
            <w:tcBorders>
              <w:top w:val="nil"/>
              <w:left w:val="nil"/>
              <w:bottom w:val="single" w:sz="4" w:space="0" w:color="auto"/>
              <w:right w:val="single" w:sz="4" w:space="0" w:color="auto"/>
            </w:tcBorders>
            <w:shd w:val="clear" w:color="auto" w:fill="auto"/>
            <w:noWrap/>
            <w:vAlign w:val="center"/>
            <w:hideMark/>
          </w:tcPr>
          <w:p w14:paraId="2B9AB7C8" w14:textId="77777777" w:rsidR="006D5698" w:rsidRPr="00C1261D" w:rsidRDefault="006D5698" w:rsidP="00390BE6">
            <w:pPr>
              <w:spacing w:before="0" w:line="360" w:lineRule="auto"/>
              <w:jc w:val="right"/>
              <w:rPr>
                <w:sz w:val="20"/>
                <w:szCs w:val="20"/>
              </w:rPr>
            </w:pPr>
            <w:r w:rsidRPr="00C1261D">
              <w:rPr>
                <w:sz w:val="20"/>
                <w:szCs w:val="20"/>
              </w:rPr>
              <w:t>12.708,40</w:t>
            </w:r>
          </w:p>
        </w:tc>
        <w:tc>
          <w:tcPr>
            <w:tcW w:w="1134" w:type="dxa"/>
            <w:tcBorders>
              <w:top w:val="nil"/>
              <w:left w:val="nil"/>
              <w:bottom w:val="single" w:sz="4" w:space="0" w:color="auto"/>
              <w:right w:val="single" w:sz="4" w:space="0" w:color="auto"/>
            </w:tcBorders>
            <w:shd w:val="clear" w:color="auto" w:fill="auto"/>
            <w:noWrap/>
            <w:vAlign w:val="center"/>
            <w:hideMark/>
          </w:tcPr>
          <w:p w14:paraId="69894DCB" w14:textId="77777777" w:rsidR="006D5698" w:rsidRPr="00C1261D" w:rsidRDefault="006D5698" w:rsidP="00390BE6">
            <w:pPr>
              <w:spacing w:before="0" w:line="360" w:lineRule="auto"/>
              <w:jc w:val="right"/>
              <w:rPr>
                <w:sz w:val="20"/>
                <w:szCs w:val="20"/>
              </w:rPr>
            </w:pPr>
            <w:r w:rsidRPr="00C1261D">
              <w:rPr>
                <w:sz w:val="20"/>
                <w:szCs w:val="20"/>
              </w:rPr>
              <w:t>786,3</w:t>
            </w:r>
          </w:p>
        </w:tc>
        <w:tc>
          <w:tcPr>
            <w:tcW w:w="1134" w:type="dxa"/>
            <w:tcBorders>
              <w:top w:val="nil"/>
              <w:left w:val="nil"/>
              <w:bottom w:val="single" w:sz="4" w:space="0" w:color="auto"/>
              <w:right w:val="single" w:sz="4" w:space="0" w:color="auto"/>
            </w:tcBorders>
            <w:shd w:val="clear" w:color="auto" w:fill="auto"/>
            <w:noWrap/>
            <w:vAlign w:val="center"/>
            <w:hideMark/>
          </w:tcPr>
          <w:p w14:paraId="537A524A" w14:textId="77777777" w:rsidR="006D5698" w:rsidRPr="00C1261D" w:rsidRDefault="006D5698" w:rsidP="00390BE6">
            <w:pPr>
              <w:spacing w:before="0" w:line="360" w:lineRule="auto"/>
              <w:jc w:val="right"/>
              <w:rPr>
                <w:sz w:val="20"/>
                <w:szCs w:val="20"/>
              </w:rPr>
            </w:pPr>
            <w:r w:rsidRPr="00C1261D">
              <w:rPr>
                <w:sz w:val="20"/>
                <w:szCs w:val="20"/>
              </w:rPr>
              <w:t>11.948,56</w:t>
            </w:r>
          </w:p>
        </w:tc>
        <w:tc>
          <w:tcPr>
            <w:tcW w:w="1134" w:type="dxa"/>
            <w:tcBorders>
              <w:top w:val="nil"/>
              <w:left w:val="nil"/>
              <w:bottom w:val="single" w:sz="4" w:space="0" w:color="auto"/>
              <w:right w:val="single" w:sz="4" w:space="0" w:color="auto"/>
            </w:tcBorders>
            <w:shd w:val="clear" w:color="auto" w:fill="auto"/>
            <w:noWrap/>
            <w:vAlign w:val="center"/>
            <w:hideMark/>
          </w:tcPr>
          <w:p w14:paraId="16B3D027" w14:textId="77777777" w:rsidR="006D5698" w:rsidRPr="00C1261D" w:rsidRDefault="006D5698" w:rsidP="00390BE6">
            <w:pPr>
              <w:spacing w:before="0" w:line="360" w:lineRule="auto"/>
              <w:jc w:val="right"/>
              <w:rPr>
                <w:sz w:val="20"/>
                <w:szCs w:val="20"/>
              </w:rPr>
            </w:pPr>
            <w:r w:rsidRPr="00C1261D">
              <w:rPr>
                <w:sz w:val="20"/>
                <w:szCs w:val="20"/>
              </w:rPr>
              <w:t>1.546,14</w:t>
            </w:r>
          </w:p>
        </w:tc>
      </w:tr>
      <w:tr w:rsidR="00C1261D" w:rsidRPr="00C1261D" w14:paraId="66B9766F"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97E09DB" w14:textId="77777777" w:rsidR="006D5698" w:rsidRPr="00C1261D" w:rsidRDefault="006D5698" w:rsidP="00390BE6">
            <w:pPr>
              <w:spacing w:before="0" w:line="360" w:lineRule="auto"/>
              <w:jc w:val="right"/>
              <w:rPr>
                <w:sz w:val="24"/>
              </w:rPr>
            </w:pPr>
            <w:r w:rsidRPr="00C1261D">
              <w:rPr>
                <w:sz w:val="24"/>
              </w:rPr>
              <w:t>1.1.2</w:t>
            </w:r>
          </w:p>
        </w:tc>
        <w:tc>
          <w:tcPr>
            <w:tcW w:w="3260" w:type="dxa"/>
            <w:tcBorders>
              <w:top w:val="nil"/>
              <w:left w:val="nil"/>
              <w:bottom w:val="single" w:sz="4" w:space="0" w:color="auto"/>
              <w:right w:val="single" w:sz="4" w:space="0" w:color="auto"/>
            </w:tcBorders>
            <w:shd w:val="clear" w:color="auto" w:fill="auto"/>
            <w:noWrap/>
            <w:vAlign w:val="center"/>
            <w:hideMark/>
          </w:tcPr>
          <w:p w14:paraId="734D0334" w14:textId="77777777" w:rsidR="006D5698" w:rsidRPr="00C1261D" w:rsidRDefault="006D5698" w:rsidP="00390BE6">
            <w:pPr>
              <w:spacing w:before="0" w:line="360" w:lineRule="auto"/>
              <w:jc w:val="left"/>
              <w:rPr>
                <w:sz w:val="24"/>
              </w:rPr>
            </w:pPr>
            <w:r w:rsidRPr="00C1261D">
              <w:rPr>
                <w:sz w:val="24"/>
              </w:rPr>
              <w:t>Đất trồng cây lâu năm</w:t>
            </w:r>
          </w:p>
        </w:tc>
        <w:tc>
          <w:tcPr>
            <w:tcW w:w="1276" w:type="dxa"/>
            <w:tcBorders>
              <w:top w:val="nil"/>
              <w:left w:val="nil"/>
              <w:bottom w:val="single" w:sz="4" w:space="0" w:color="auto"/>
              <w:right w:val="single" w:sz="4" w:space="0" w:color="auto"/>
            </w:tcBorders>
            <w:shd w:val="clear" w:color="auto" w:fill="auto"/>
            <w:noWrap/>
            <w:vAlign w:val="center"/>
            <w:hideMark/>
          </w:tcPr>
          <w:p w14:paraId="6C80CA6A" w14:textId="77777777" w:rsidR="006D5698" w:rsidRPr="00C1261D" w:rsidRDefault="006D5698" w:rsidP="00390BE6">
            <w:pPr>
              <w:spacing w:before="0" w:line="360" w:lineRule="auto"/>
              <w:jc w:val="right"/>
              <w:rPr>
                <w:sz w:val="20"/>
                <w:szCs w:val="20"/>
              </w:rPr>
            </w:pPr>
            <w:r w:rsidRPr="00C1261D">
              <w:rPr>
                <w:sz w:val="20"/>
                <w:szCs w:val="20"/>
              </w:rPr>
              <w:t>3.843,68</w:t>
            </w:r>
          </w:p>
        </w:tc>
        <w:tc>
          <w:tcPr>
            <w:tcW w:w="1134" w:type="dxa"/>
            <w:tcBorders>
              <w:top w:val="nil"/>
              <w:left w:val="nil"/>
              <w:bottom w:val="single" w:sz="4" w:space="0" w:color="auto"/>
              <w:right w:val="single" w:sz="4" w:space="0" w:color="auto"/>
            </w:tcBorders>
            <w:shd w:val="clear" w:color="auto" w:fill="auto"/>
            <w:noWrap/>
            <w:vAlign w:val="center"/>
            <w:hideMark/>
          </w:tcPr>
          <w:p w14:paraId="23E22D56" w14:textId="77777777" w:rsidR="006D5698" w:rsidRPr="00C1261D" w:rsidRDefault="006D5698" w:rsidP="00390BE6">
            <w:pPr>
              <w:spacing w:before="0" w:line="360" w:lineRule="auto"/>
              <w:jc w:val="right"/>
              <w:rPr>
                <w:sz w:val="20"/>
                <w:szCs w:val="20"/>
              </w:rPr>
            </w:pPr>
            <w:r w:rsidRPr="00C1261D">
              <w:rPr>
                <w:sz w:val="20"/>
                <w:szCs w:val="20"/>
              </w:rPr>
              <w:t>3.195,04</w:t>
            </w:r>
          </w:p>
        </w:tc>
        <w:tc>
          <w:tcPr>
            <w:tcW w:w="1134" w:type="dxa"/>
            <w:tcBorders>
              <w:top w:val="nil"/>
              <w:left w:val="nil"/>
              <w:bottom w:val="single" w:sz="4" w:space="0" w:color="auto"/>
              <w:right w:val="single" w:sz="4" w:space="0" w:color="auto"/>
            </w:tcBorders>
            <w:shd w:val="clear" w:color="auto" w:fill="auto"/>
            <w:noWrap/>
            <w:vAlign w:val="center"/>
            <w:hideMark/>
          </w:tcPr>
          <w:p w14:paraId="36F1F437" w14:textId="77777777" w:rsidR="006D5698" w:rsidRPr="00C1261D" w:rsidRDefault="006D5698" w:rsidP="00390BE6">
            <w:pPr>
              <w:spacing w:before="0" w:line="360" w:lineRule="auto"/>
              <w:jc w:val="right"/>
              <w:rPr>
                <w:sz w:val="20"/>
                <w:szCs w:val="20"/>
              </w:rPr>
            </w:pPr>
            <w:r w:rsidRPr="00C1261D">
              <w:rPr>
                <w:sz w:val="20"/>
                <w:szCs w:val="20"/>
              </w:rPr>
              <w:t>648,64</w:t>
            </w:r>
          </w:p>
        </w:tc>
        <w:tc>
          <w:tcPr>
            <w:tcW w:w="1134" w:type="dxa"/>
            <w:tcBorders>
              <w:top w:val="nil"/>
              <w:left w:val="nil"/>
              <w:bottom w:val="single" w:sz="4" w:space="0" w:color="auto"/>
              <w:right w:val="single" w:sz="4" w:space="0" w:color="auto"/>
            </w:tcBorders>
            <w:shd w:val="clear" w:color="auto" w:fill="auto"/>
            <w:noWrap/>
            <w:vAlign w:val="center"/>
            <w:hideMark/>
          </w:tcPr>
          <w:p w14:paraId="7B32AFC1" w14:textId="77777777" w:rsidR="006D5698" w:rsidRPr="00C1261D" w:rsidRDefault="006D5698" w:rsidP="00390BE6">
            <w:pPr>
              <w:spacing w:before="0" w:line="360" w:lineRule="auto"/>
              <w:jc w:val="right"/>
              <w:rPr>
                <w:sz w:val="20"/>
                <w:szCs w:val="20"/>
              </w:rPr>
            </w:pPr>
            <w:r w:rsidRPr="00C1261D">
              <w:rPr>
                <w:sz w:val="20"/>
                <w:szCs w:val="20"/>
              </w:rPr>
              <w:t>2.024,79</w:t>
            </w:r>
          </w:p>
        </w:tc>
        <w:tc>
          <w:tcPr>
            <w:tcW w:w="1134" w:type="dxa"/>
            <w:tcBorders>
              <w:top w:val="nil"/>
              <w:left w:val="nil"/>
              <w:bottom w:val="single" w:sz="4" w:space="0" w:color="auto"/>
              <w:right w:val="single" w:sz="4" w:space="0" w:color="auto"/>
            </w:tcBorders>
            <w:shd w:val="clear" w:color="auto" w:fill="auto"/>
            <w:noWrap/>
            <w:vAlign w:val="center"/>
            <w:hideMark/>
          </w:tcPr>
          <w:p w14:paraId="628D6DC8" w14:textId="77777777" w:rsidR="006D5698" w:rsidRPr="00C1261D" w:rsidRDefault="006D5698" w:rsidP="00390BE6">
            <w:pPr>
              <w:spacing w:before="0" w:line="360" w:lineRule="auto"/>
              <w:jc w:val="right"/>
              <w:rPr>
                <w:sz w:val="20"/>
                <w:szCs w:val="20"/>
              </w:rPr>
            </w:pPr>
            <w:r w:rsidRPr="00C1261D">
              <w:rPr>
                <w:sz w:val="20"/>
                <w:szCs w:val="20"/>
              </w:rPr>
              <w:t>1.818,89</w:t>
            </w:r>
          </w:p>
        </w:tc>
      </w:tr>
      <w:tr w:rsidR="00C1261D" w:rsidRPr="00C1261D" w14:paraId="4C1083D6"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40165ED" w14:textId="77777777" w:rsidR="006D5698" w:rsidRPr="00C1261D" w:rsidRDefault="006D5698" w:rsidP="00390BE6">
            <w:pPr>
              <w:spacing w:before="0" w:line="360" w:lineRule="auto"/>
              <w:jc w:val="right"/>
              <w:rPr>
                <w:b/>
                <w:bCs/>
                <w:i/>
                <w:iCs/>
                <w:sz w:val="24"/>
              </w:rPr>
            </w:pPr>
            <w:r w:rsidRPr="00C1261D">
              <w:rPr>
                <w:b/>
                <w:bCs/>
                <w:i/>
                <w:iCs/>
                <w:sz w:val="24"/>
              </w:rPr>
              <w:t>1,2</w:t>
            </w:r>
          </w:p>
        </w:tc>
        <w:tc>
          <w:tcPr>
            <w:tcW w:w="3260" w:type="dxa"/>
            <w:tcBorders>
              <w:top w:val="nil"/>
              <w:left w:val="nil"/>
              <w:bottom w:val="single" w:sz="4" w:space="0" w:color="auto"/>
              <w:right w:val="single" w:sz="4" w:space="0" w:color="auto"/>
            </w:tcBorders>
            <w:shd w:val="clear" w:color="auto" w:fill="auto"/>
            <w:noWrap/>
            <w:vAlign w:val="center"/>
            <w:hideMark/>
          </w:tcPr>
          <w:p w14:paraId="74B01A9F" w14:textId="77777777" w:rsidR="006D5698" w:rsidRPr="00C1261D" w:rsidRDefault="006D5698" w:rsidP="00390BE6">
            <w:pPr>
              <w:spacing w:before="0" w:line="360" w:lineRule="auto"/>
              <w:jc w:val="left"/>
              <w:rPr>
                <w:b/>
                <w:bCs/>
                <w:i/>
                <w:iCs/>
                <w:sz w:val="24"/>
              </w:rPr>
            </w:pPr>
            <w:r w:rsidRPr="00C1261D">
              <w:rPr>
                <w:b/>
                <w:bCs/>
                <w:i/>
                <w:iCs/>
                <w:sz w:val="24"/>
              </w:rPr>
              <w:t>Đất lâm nghiệp</w:t>
            </w:r>
          </w:p>
        </w:tc>
        <w:tc>
          <w:tcPr>
            <w:tcW w:w="1276" w:type="dxa"/>
            <w:tcBorders>
              <w:top w:val="nil"/>
              <w:left w:val="nil"/>
              <w:bottom w:val="single" w:sz="4" w:space="0" w:color="auto"/>
              <w:right w:val="single" w:sz="4" w:space="0" w:color="auto"/>
            </w:tcBorders>
            <w:shd w:val="clear" w:color="auto" w:fill="auto"/>
            <w:noWrap/>
            <w:vAlign w:val="center"/>
            <w:hideMark/>
          </w:tcPr>
          <w:p w14:paraId="22FA4AC3" w14:textId="77777777" w:rsidR="006D5698" w:rsidRPr="00C1261D" w:rsidRDefault="006D5698" w:rsidP="00390BE6">
            <w:pPr>
              <w:spacing w:before="0" w:line="360" w:lineRule="auto"/>
              <w:jc w:val="right"/>
              <w:rPr>
                <w:b/>
                <w:bCs/>
                <w:i/>
                <w:iCs/>
                <w:sz w:val="20"/>
                <w:szCs w:val="20"/>
              </w:rPr>
            </w:pPr>
            <w:r w:rsidRPr="00C1261D">
              <w:rPr>
                <w:b/>
                <w:bCs/>
                <w:i/>
                <w:iCs/>
                <w:sz w:val="20"/>
                <w:szCs w:val="20"/>
              </w:rPr>
              <w:t>44.107,91</w:t>
            </w:r>
          </w:p>
        </w:tc>
        <w:tc>
          <w:tcPr>
            <w:tcW w:w="1134" w:type="dxa"/>
            <w:tcBorders>
              <w:top w:val="nil"/>
              <w:left w:val="nil"/>
              <w:bottom w:val="single" w:sz="4" w:space="0" w:color="auto"/>
              <w:right w:val="single" w:sz="4" w:space="0" w:color="auto"/>
            </w:tcBorders>
            <w:shd w:val="clear" w:color="auto" w:fill="auto"/>
            <w:noWrap/>
            <w:vAlign w:val="center"/>
            <w:hideMark/>
          </w:tcPr>
          <w:p w14:paraId="7712DE33" w14:textId="77777777" w:rsidR="006D5698" w:rsidRPr="00C1261D" w:rsidRDefault="006D5698" w:rsidP="00390BE6">
            <w:pPr>
              <w:spacing w:before="0" w:line="360" w:lineRule="auto"/>
              <w:jc w:val="right"/>
              <w:rPr>
                <w:b/>
                <w:bCs/>
                <w:i/>
                <w:iCs/>
                <w:sz w:val="20"/>
                <w:szCs w:val="20"/>
              </w:rPr>
            </w:pPr>
            <w:r w:rsidRPr="00C1261D">
              <w:rPr>
                <w:b/>
                <w:bCs/>
                <w:i/>
                <w:iCs/>
                <w:sz w:val="20"/>
                <w:szCs w:val="20"/>
              </w:rPr>
              <w:t>45.385,27</w:t>
            </w:r>
          </w:p>
        </w:tc>
        <w:tc>
          <w:tcPr>
            <w:tcW w:w="1134" w:type="dxa"/>
            <w:tcBorders>
              <w:top w:val="nil"/>
              <w:left w:val="nil"/>
              <w:bottom w:val="single" w:sz="4" w:space="0" w:color="auto"/>
              <w:right w:val="single" w:sz="4" w:space="0" w:color="auto"/>
            </w:tcBorders>
            <w:shd w:val="clear" w:color="auto" w:fill="auto"/>
            <w:noWrap/>
            <w:vAlign w:val="center"/>
            <w:hideMark/>
          </w:tcPr>
          <w:p w14:paraId="29E32FAF" w14:textId="77777777" w:rsidR="006D5698" w:rsidRPr="00C1261D" w:rsidRDefault="006D5698" w:rsidP="00390BE6">
            <w:pPr>
              <w:spacing w:before="0" w:line="360" w:lineRule="auto"/>
              <w:jc w:val="right"/>
              <w:rPr>
                <w:b/>
                <w:bCs/>
                <w:i/>
                <w:iCs/>
                <w:sz w:val="20"/>
                <w:szCs w:val="20"/>
              </w:rPr>
            </w:pPr>
            <w:r w:rsidRPr="00C1261D">
              <w:rPr>
                <w:b/>
                <w:bCs/>
                <w:i/>
                <w:iCs/>
                <w:sz w:val="20"/>
                <w:szCs w:val="20"/>
              </w:rPr>
              <w:t>-1.277,36</w:t>
            </w:r>
          </w:p>
        </w:tc>
        <w:tc>
          <w:tcPr>
            <w:tcW w:w="1134" w:type="dxa"/>
            <w:tcBorders>
              <w:top w:val="nil"/>
              <w:left w:val="nil"/>
              <w:bottom w:val="single" w:sz="4" w:space="0" w:color="auto"/>
              <w:right w:val="single" w:sz="4" w:space="0" w:color="auto"/>
            </w:tcBorders>
            <w:shd w:val="clear" w:color="auto" w:fill="auto"/>
            <w:noWrap/>
            <w:vAlign w:val="center"/>
            <w:hideMark/>
          </w:tcPr>
          <w:p w14:paraId="0BA90872" w14:textId="77777777" w:rsidR="006D5698" w:rsidRPr="00C1261D" w:rsidRDefault="006D5698" w:rsidP="00390BE6">
            <w:pPr>
              <w:spacing w:before="0" w:line="360" w:lineRule="auto"/>
              <w:jc w:val="right"/>
              <w:rPr>
                <w:b/>
                <w:bCs/>
                <w:i/>
                <w:iCs/>
                <w:sz w:val="20"/>
                <w:szCs w:val="20"/>
              </w:rPr>
            </w:pPr>
            <w:r w:rsidRPr="00C1261D">
              <w:rPr>
                <w:b/>
                <w:bCs/>
                <w:i/>
                <w:iCs/>
                <w:sz w:val="20"/>
                <w:szCs w:val="20"/>
              </w:rPr>
              <w:t>40.641,20</w:t>
            </w:r>
          </w:p>
        </w:tc>
        <w:tc>
          <w:tcPr>
            <w:tcW w:w="1134" w:type="dxa"/>
            <w:tcBorders>
              <w:top w:val="nil"/>
              <w:left w:val="nil"/>
              <w:bottom w:val="single" w:sz="4" w:space="0" w:color="auto"/>
              <w:right w:val="single" w:sz="4" w:space="0" w:color="auto"/>
            </w:tcBorders>
            <w:shd w:val="clear" w:color="auto" w:fill="auto"/>
            <w:noWrap/>
            <w:vAlign w:val="center"/>
            <w:hideMark/>
          </w:tcPr>
          <w:p w14:paraId="6EB5B5E8" w14:textId="77777777" w:rsidR="006D5698" w:rsidRPr="00C1261D" w:rsidRDefault="006D5698" w:rsidP="00390BE6">
            <w:pPr>
              <w:spacing w:before="0" w:line="360" w:lineRule="auto"/>
              <w:jc w:val="right"/>
              <w:rPr>
                <w:b/>
                <w:bCs/>
                <w:i/>
                <w:iCs/>
                <w:sz w:val="20"/>
                <w:szCs w:val="20"/>
              </w:rPr>
            </w:pPr>
            <w:r w:rsidRPr="00C1261D">
              <w:rPr>
                <w:b/>
                <w:bCs/>
                <w:i/>
                <w:iCs/>
                <w:sz w:val="20"/>
                <w:szCs w:val="20"/>
              </w:rPr>
              <w:t>3.466,71</w:t>
            </w:r>
          </w:p>
        </w:tc>
      </w:tr>
      <w:tr w:rsidR="00C1261D" w:rsidRPr="00C1261D" w14:paraId="543F44C7"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09E7AA4" w14:textId="77777777" w:rsidR="006D5698" w:rsidRPr="00C1261D" w:rsidRDefault="006D5698" w:rsidP="00390BE6">
            <w:pPr>
              <w:spacing w:before="0" w:line="360" w:lineRule="auto"/>
              <w:jc w:val="right"/>
              <w:rPr>
                <w:sz w:val="24"/>
              </w:rPr>
            </w:pPr>
            <w:r w:rsidRPr="00C1261D">
              <w:rPr>
                <w:sz w:val="24"/>
              </w:rPr>
              <w:t>1.2.1</w:t>
            </w:r>
          </w:p>
        </w:tc>
        <w:tc>
          <w:tcPr>
            <w:tcW w:w="3260" w:type="dxa"/>
            <w:tcBorders>
              <w:top w:val="nil"/>
              <w:left w:val="nil"/>
              <w:bottom w:val="single" w:sz="4" w:space="0" w:color="auto"/>
              <w:right w:val="single" w:sz="4" w:space="0" w:color="auto"/>
            </w:tcBorders>
            <w:shd w:val="clear" w:color="auto" w:fill="auto"/>
            <w:noWrap/>
            <w:vAlign w:val="center"/>
            <w:hideMark/>
          </w:tcPr>
          <w:p w14:paraId="4AD3AD82" w14:textId="77777777" w:rsidR="006D5698" w:rsidRPr="00C1261D" w:rsidRDefault="006D5698" w:rsidP="00390BE6">
            <w:pPr>
              <w:spacing w:before="0" w:line="360" w:lineRule="auto"/>
              <w:jc w:val="left"/>
              <w:rPr>
                <w:sz w:val="24"/>
              </w:rPr>
            </w:pPr>
            <w:r w:rsidRPr="00C1261D">
              <w:rPr>
                <w:sz w:val="24"/>
              </w:rPr>
              <w:t xml:space="preserve">  Đất rừng sản xuất</w:t>
            </w:r>
          </w:p>
        </w:tc>
        <w:tc>
          <w:tcPr>
            <w:tcW w:w="1276" w:type="dxa"/>
            <w:tcBorders>
              <w:top w:val="nil"/>
              <w:left w:val="nil"/>
              <w:bottom w:val="single" w:sz="4" w:space="0" w:color="auto"/>
              <w:right w:val="single" w:sz="4" w:space="0" w:color="auto"/>
            </w:tcBorders>
            <w:shd w:val="clear" w:color="auto" w:fill="auto"/>
            <w:noWrap/>
            <w:vAlign w:val="center"/>
            <w:hideMark/>
          </w:tcPr>
          <w:p w14:paraId="35B43C74" w14:textId="77777777" w:rsidR="006D5698" w:rsidRPr="00C1261D" w:rsidRDefault="006D5698" w:rsidP="00390BE6">
            <w:pPr>
              <w:spacing w:before="0" w:line="360" w:lineRule="auto"/>
              <w:jc w:val="right"/>
              <w:rPr>
                <w:sz w:val="20"/>
                <w:szCs w:val="20"/>
              </w:rPr>
            </w:pPr>
            <w:r w:rsidRPr="00C1261D">
              <w:rPr>
                <w:sz w:val="20"/>
                <w:szCs w:val="20"/>
              </w:rPr>
              <w:t>7.915,67</w:t>
            </w:r>
          </w:p>
        </w:tc>
        <w:tc>
          <w:tcPr>
            <w:tcW w:w="1134" w:type="dxa"/>
            <w:tcBorders>
              <w:top w:val="nil"/>
              <w:left w:val="nil"/>
              <w:bottom w:val="single" w:sz="4" w:space="0" w:color="auto"/>
              <w:right w:val="single" w:sz="4" w:space="0" w:color="auto"/>
            </w:tcBorders>
            <w:shd w:val="clear" w:color="auto" w:fill="auto"/>
            <w:noWrap/>
            <w:vAlign w:val="center"/>
            <w:hideMark/>
          </w:tcPr>
          <w:p w14:paraId="5E7FFB04" w14:textId="77777777" w:rsidR="006D5698" w:rsidRPr="00C1261D" w:rsidRDefault="006D5698" w:rsidP="00390BE6">
            <w:pPr>
              <w:spacing w:before="0" w:line="360" w:lineRule="auto"/>
              <w:jc w:val="right"/>
              <w:rPr>
                <w:sz w:val="20"/>
                <w:szCs w:val="20"/>
              </w:rPr>
            </w:pPr>
            <w:r w:rsidRPr="00C1261D">
              <w:rPr>
                <w:sz w:val="20"/>
                <w:szCs w:val="20"/>
              </w:rPr>
              <w:t>10.380,39</w:t>
            </w:r>
          </w:p>
        </w:tc>
        <w:tc>
          <w:tcPr>
            <w:tcW w:w="1134" w:type="dxa"/>
            <w:tcBorders>
              <w:top w:val="nil"/>
              <w:left w:val="nil"/>
              <w:bottom w:val="single" w:sz="4" w:space="0" w:color="auto"/>
              <w:right w:val="single" w:sz="4" w:space="0" w:color="auto"/>
            </w:tcBorders>
            <w:shd w:val="clear" w:color="auto" w:fill="auto"/>
            <w:noWrap/>
            <w:vAlign w:val="center"/>
            <w:hideMark/>
          </w:tcPr>
          <w:p w14:paraId="6ECDB03A" w14:textId="77777777" w:rsidR="006D5698" w:rsidRPr="00C1261D" w:rsidRDefault="006D5698" w:rsidP="00390BE6">
            <w:pPr>
              <w:spacing w:before="0" w:line="360" w:lineRule="auto"/>
              <w:jc w:val="right"/>
              <w:rPr>
                <w:sz w:val="20"/>
                <w:szCs w:val="20"/>
              </w:rPr>
            </w:pPr>
            <w:r w:rsidRPr="00C1261D">
              <w:rPr>
                <w:sz w:val="20"/>
                <w:szCs w:val="20"/>
              </w:rPr>
              <w:t>-2.464,72</w:t>
            </w:r>
          </w:p>
        </w:tc>
        <w:tc>
          <w:tcPr>
            <w:tcW w:w="1134" w:type="dxa"/>
            <w:tcBorders>
              <w:top w:val="nil"/>
              <w:left w:val="nil"/>
              <w:bottom w:val="single" w:sz="4" w:space="0" w:color="auto"/>
              <w:right w:val="single" w:sz="4" w:space="0" w:color="auto"/>
            </w:tcBorders>
            <w:shd w:val="clear" w:color="auto" w:fill="auto"/>
            <w:noWrap/>
            <w:vAlign w:val="center"/>
            <w:hideMark/>
          </w:tcPr>
          <w:p w14:paraId="63EE90DD" w14:textId="77777777" w:rsidR="006D5698" w:rsidRPr="00C1261D" w:rsidRDefault="006D5698" w:rsidP="00390BE6">
            <w:pPr>
              <w:spacing w:before="0" w:line="360" w:lineRule="auto"/>
              <w:jc w:val="right"/>
              <w:rPr>
                <w:sz w:val="20"/>
                <w:szCs w:val="20"/>
              </w:rPr>
            </w:pPr>
            <w:r w:rsidRPr="00C1261D">
              <w:rPr>
                <w:sz w:val="20"/>
                <w:szCs w:val="20"/>
              </w:rPr>
              <w:t>4.031,27</w:t>
            </w:r>
          </w:p>
        </w:tc>
        <w:tc>
          <w:tcPr>
            <w:tcW w:w="1134" w:type="dxa"/>
            <w:tcBorders>
              <w:top w:val="nil"/>
              <w:left w:val="nil"/>
              <w:bottom w:val="single" w:sz="4" w:space="0" w:color="auto"/>
              <w:right w:val="single" w:sz="4" w:space="0" w:color="auto"/>
            </w:tcBorders>
            <w:shd w:val="clear" w:color="auto" w:fill="auto"/>
            <w:noWrap/>
            <w:vAlign w:val="center"/>
            <w:hideMark/>
          </w:tcPr>
          <w:p w14:paraId="5238486C" w14:textId="77777777" w:rsidR="006D5698" w:rsidRPr="00C1261D" w:rsidRDefault="006D5698" w:rsidP="00390BE6">
            <w:pPr>
              <w:spacing w:before="0" w:line="360" w:lineRule="auto"/>
              <w:jc w:val="right"/>
              <w:rPr>
                <w:sz w:val="20"/>
                <w:szCs w:val="20"/>
              </w:rPr>
            </w:pPr>
            <w:r w:rsidRPr="00C1261D">
              <w:rPr>
                <w:sz w:val="20"/>
                <w:szCs w:val="20"/>
              </w:rPr>
              <w:t>3.884,40</w:t>
            </w:r>
          </w:p>
        </w:tc>
      </w:tr>
      <w:tr w:rsidR="00C1261D" w:rsidRPr="00C1261D" w14:paraId="1F3BBE34"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A3E7590" w14:textId="77777777" w:rsidR="006D5698" w:rsidRPr="00C1261D" w:rsidRDefault="006D5698" w:rsidP="00390BE6">
            <w:pPr>
              <w:spacing w:before="0" w:line="360" w:lineRule="auto"/>
              <w:jc w:val="right"/>
              <w:rPr>
                <w:sz w:val="24"/>
              </w:rPr>
            </w:pPr>
            <w:r w:rsidRPr="00C1261D">
              <w:rPr>
                <w:sz w:val="24"/>
              </w:rPr>
              <w:t>1.2.2</w:t>
            </w:r>
          </w:p>
        </w:tc>
        <w:tc>
          <w:tcPr>
            <w:tcW w:w="3260" w:type="dxa"/>
            <w:tcBorders>
              <w:top w:val="nil"/>
              <w:left w:val="nil"/>
              <w:bottom w:val="single" w:sz="4" w:space="0" w:color="auto"/>
              <w:right w:val="single" w:sz="4" w:space="0" w:color="auto"/>
            </w:tcBorders>
            <w:shd w:val="clear" w:color="auto" w:fill="auto"/>
            <w:noWrap/>
            <w:vAlign w:val="center"/>
            <w:hideMark/>
          </w:tcPr>
          <w:p w14:paraId="6930E509" w14:textId="77777777" w:rsidR="006D5698" w:rsidRPr="00C1261D" w:rsidRDefault="006D5698" w:rsidP="00390BE6">
            <w:pPr>
              <w:spacing w:before="0" w:line="360" w:lineRule="auto"/>
              <w:jc w:val="left"/>
              <w:rPr>
                <w:sz w:val="24"/>
              </w:rPr>
            </w:pPr>
            <w:r w:rsidRPr="00C1261D">
              <w:rPr>
                <w:sz w:val="24"/>
              </w:rPr>
              <w:t xml:space="preserve">  Đất rừng phòng hộ</w:t>
            </w:r>
          </w:p>
        </w:tc>
        <w:tc>
          <w:tcPr>
            <w:tcW w:w="1276" w:type="dxa"/>
            <w:tcBorders>
              <w:top w:val="nil"/>
              <w:left w:val="nil"/>
              <w:bottom w:val="single" w:sz="4" w:space="0" w:color="auto"/>
              <w:right w:val="single" w:sz="4" w:space="0" w:color="auto"/>
            </w:tcBorders>
            <w:shd w:val="clear" w:color="auto" w:fill="auto"/>
            <w:noWrap/>
            <w:vAlign w:val="center"/>
            <w:hideMark/>
          </w:tcPr>
          <w:p w14:paraId="13CF6E4D" w14:textId="77777777" w:rsidR="006D5698" w:rsidRPr="00C1261D" w:rsidRDefault="006D5698" w:rsidP="00390BE6">
            <w:pPr>
              <w:spacing w:before="0" w:line="360" w:lineRule="auto"/>
              <w:jc w:val="right"/>
              <w:rPr>
                <w:sz w:val="20"/>
                <w:szCs w:val="20"/>
              </w:rPr>
            </w:pPr>
            <w:r w:rsidRPr="00C1261D">
              <w:rPr>
                <w:sz w:val="20"/>
                <w:szCs w:val="20"/>
              </w:rPr>
              <w:t>36.192,24</w:t>
            </w:r>
          </w:p>
        </w:tc>
        <w:tc>
          <w:tcPr>
            <w:tcW w:w="1134" w:type="dxa"/>
            <w:tcBorders>
              <w:top w:val="nil"/>
              <w:left w:val="nil"/>
              <w:bottom w:val="single" w:sz="4" w:space="0" w:color="auto"/>
              <w:right w:val="single" w:sz="4" w:space="0" w:color="auto"/>
            </w:tcBorders>
            <w:shd w:val="clear" w:color="auto" w:fill="auto"/>
            <w:noWrap/>
            <w:vAlign w:val="center"/>
            <w:hideMark/>
          </w:tcPr>
          <w:p w14:paraId="17C74642" w14:textId="77777777" w:rsidR="006D5698" w:rsidRPr="00C1261D" w:rsidRDefault="006D5698" w:rsidP="00390BE6">
            <w:pPr>
              <w:spacing w:before="0" w:line="360" w:lineRule="auto"/>
              <w:jc w:val="right"/>
              <w:rPr>
                <w:sz w:val="20"/>
                <w:szCs w:val="20"/>
              </w:rPr>
            </w:pPr>
            <w:r w:rsidRPr="00C1261D">
              <w:rPr>
                <w:sz w:val="20"/>
                <w:szCs w:val="20"/>
              </w:rPr>
              <w:t>35.004,88</w:t>
            </w:r>
          </w:p>
        </w:tc>
        <w:tc>
          <w:tcPr>
            <w:tcW w:w="1134" w:type="dxa"/>
            <w:tcBorders>
              <w:top w:val="nil"/>
              <w:left w:val="nil"/>
              <w:bottom w:val="single" w:sz="4" w:space="0" w:color="auto"/>
              <w:right w:val="single" w:sz="4" w:space="0" w:color="auto"/>
            </w:tcBorders>
            <w:shd w:val="clear" w:color="auto" w:fill="auto"/>
            <w:noWrap/>
            <w:vAlign w:val="center"/>
            <w:hideMark/>
          </w:tcPr>
          <w:p w14:paraId="52DF13FD" w14:textId="77777777" w:rsidR="006D5698" w:rsidRPr="00C1261D" w:rsidRDefault="006D5698" w:rsidP="00390BE6">
            <w:pPr>
              <w:spacing w:before="0" w:line="360" w:lineRule="auto"/>
              <w:jc w:val="right"/>
              <w:rPr>
                <w:sz w:val="20"/>
                <w:szCs w:val="20"/>
              </w:rPr>
            </w:pPr>
            <w:r w:rsidRPr="00C1261D">
              <w:rPr>
                <w:sz w:val="20"/>
                <w:szCs w:val="20"/>
              </w:rPr>
              <w:t>1.187,36</w:t>
            </w:r>
          </w:p>
        </w:tc>
        <w:tc>
          <w:tcPr>
            <w:tcW w:w="1134" w:type="dxa"/>
            <w:tcBorders>
              <w:top w:val="nil"/>
              <w:left w:val="nil"/>
              <w:bottom w:val="single" w:sz="4" w:space="0" w:color="auto"/>
              <w:right w:val="single" w:sz="4" w:space="0" w:color="auto"/>
            </w:tcBorders>
            <w:shd w:val="clear" w:color="auto" w:fill="auto"/>
            <w:noWrap/>
            <w:vAlign w:val="center"/>
            <w:hideMark/>
          </w:tcPr>
          <w:p w14:paraId="530EABB9" w14:textId="77777777" w:rsidR="006D5698" w:rsidRPr="00C1261D" w:rsidRDefault="006D5698" w:rsidP="00390BE6">
            <w:pPr>
              <w:spacing w:before="0" w:line="360" w:lineRule="auto"/>
              <w:jc w:val="right"/>
              <w:rPr>
                <w:sz w:val="20"/>
                <w:szCs w:val="20"/>
              </w:rPr>
            </w:pPr>
            <w:r w:rsidRPr="00C1261D">
              <w:rPr>
                <w:sz w:val="20"/>
                <w:szCs w:val="20"/>
              </w:rPr>
              <w:t>36.609,93</w:t>
            </w:r>
          </w:p>
        </w:tc>
        <w:tc>
          <w:tcPr>
            <w:tcW w:w="1134" w:type="dxa"/>
            <w:tcBorders>
              <w:top w:val="nil"/>
              <w:left w:val="nil"/>
              <w:bottom w:val="single" w:sz="4" w:space="0" w:color="auto"/>
              <w:right w:val="single" w:sz="4" w:space="0" w:color="auto"/>
            </w:tcBorders>
            <w:shd w:val="clear" w:color="auto" w:fill="auto"/>
            <w:noWrap/>
            <w:vAlign w:val="center"/>
            <w:hideMark/>
          </w:tcPr>
          <w:p w14:paraId="74DEB7BD" w14:textId="77777777" w:rsidR="006D5698" w:rsidRPr="00C1261D" w:rsidRDefault="006D5698" w:rsidP="00390BE6">
            <w:pPr>
              <w:spacing w:before="0" w:line="360" w:lineRule="auto"/>
              <w:jc w:val="right"/>
              <w:rPr>
                <w:sz w:val="20"/>
                <w:szCs w:val="20"/>
              </w:rPr>
            </w:pPr>
            <w:r w:rsidRPr="00C1261D">
              <w:rPr>
                <w:sz w:val="20"/>
                <w:szCs w:val="20"/>
              </w:rPr>
              <w:t>-417,69</w:t>
            </w:r>
          </w:p>
        </w:tc>
      </w:tr>
      <w:tr w:rsidR="00C1261D" w:rsidRPr="00C1261D" w14:paraId="0F767297"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1FCA423" w14:textId="77777777" w:rsidR="006D5698" w:rsidRPr="00C1261D" w:rsidRDefault="006D5698" w:rsidP="00390BE6">
            <w:pPr>
              <w:spacing w:before="0" w:line="360" w:lineRule="auto"/>
              <w:jc w:val="right"/>
              <w:rPr>
                <w:sz w:val="24"/>
              </w:rPr>
            </w:pPr>
            <w:r w:rsidRPr="00C1261D">
              <w:rPr>
                <w:sz w:val="24"/>
              </w:rPr>
              <w:t>1.2.3</w:t>
            </w:r>
          </w:p>
        </w:tc>
        <w:tc>
          <w:tcPr>
            <w:tcW w:w="3260" w:type="dxa"/>
            <w:tcBorders>
              <w:top w:val="nil"/>
              <w:left w:val="nil"/>
              <w:bottom w:val="single" w:sz="4" w:space="0" w:color="auto"/>
              <w:right w:val="single" w:sz="4" w:space="0" w:color="auto"/>
            </w:tcBorders>
            <w:shd w:val="clear" w:color="auto" w:fill="auto"/>
            <w:noWrap/>
            <w:vAlign w:val="center"/>
            <w:hideMark/>
          </w:tcPr>
          <w:p w14:paraId="6431A4FC" w14:textId="77777777" w:rsidR="006D5698" w:rsidRPr="00C1261D" w:rsidRDefault="006D5698" w:rsidP="00390BE6">
            <w:pPr>
              <w:spacing w:before="0" w:line="360" w:lineRule="auto"/>
              <w:jc w:val="left"/>
              <w:rPr>
                <w:sz w:val="24"/>
              </w:rPr>
            </w:pPr>
            <w:r w:rsidRPr="00C1261D">
              <w:rPr>
                <w:sz w:val="24"/>
              </w:rPr>
              <w:t xml:space="preserve">  Đất rừng đặc dụng</w:t>
            </w:r>
          </w:p>
        </w:tc>
        <w:tc>
          <w:tcPr>
            <w:tcW w:w="1276" w:type="dxa"/>
            <w:tcBorders>
              <w:top w:val="nil"/>
              <w:left w:val="nil"/>
              <w:bottom w:val="single" w:sz="4" w:space="0" w:color="auto"/>
              <w:right w:val="single" w:sz="4" w:space="0" w:color="auto"/>
            </w:tcBorders>
            <w:shd w:val="clear" w:color="auto" w:fill="auto"/>
            <w:noWrap/>
            <w:vAlign w:val="center"/>
            <w:hideMark/>
          </w:tcPr>
          <w:p w14:paraId="5F934251"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F641769"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DE2E5E5"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749A585B"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03C96EA" w14:textId="77777777" w:rsidR="006D5698" w:rsidRPr="00C1261D" w:rsidRDefault="006D5698" w:rsidP="00390BE6">
            <w:pPr>
              <w:spacing w:before="0" w:line="360" w:lineRule="auto"/>
              <w:jc w:val="right"/>
              <w:rPr>
                <w:sz w:val="20"/>
                <w:szCs w:val="20"/>
              </w:rPr>
            </w:pPr>
            <w:r w:rsidRPr="00C1261D">
              <w:rPr>
                <w:sz w:val="20"/>
                <w:szCs w:val="20"/>
              </w:rPr>
              <w:t>-</w:t>
            </w:r>
          </w:p>
        </w:tc>
      </w:tr>
      <w:tr w:rsidR="00C1261D" w:rsidRPr="00C1261D" w14:paraId="29977E9E"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E16CDB1" w14:textId="77777777" w:rsidR="006D5698" w:rsidRPr="00C1261D" w:rsidRDefault="006D5698" w:rsidP="00390BE6">
            <w:pPr>
              <w:spacing w:before="0" w:line="360" w:lineRule="auto"/>
              <w:jc w:val="right"/>
              <w:rPr>
                <w:b/>
                <w:bCs/>
                <w:i/>
                <w:iCs/>
                <w:sz w:val="24"/>
              </w:rPr>
            </w:pPr>
            <w:r w:rsidRPr="00C1261D">
              <w:rPr>
                <w:b/>
                <w:bCs/>
                <w:i/>
                <w:iCs/>
                <w:sz w:val="24"/>
              </w:rPr>
              <w:t>1,3</w:t>
            </w:r>
          </w:p>
        </w:tc>
        <w:tc>
          <w:tcPr>
            <w:tcW w:w="3260" w:type="dxa"/>
            <w:tcBorders>
              <w:top w:val="nil"/>
              <w:left w:val="nil"/>
              <w:bottom w:val="single" w:sz="4" w:space="0" w:color="auto"/>
              <w:right w:val="single" w:sz="4" w:space="0" w:color="auto"/>
            </w:tcBorders>
            <w:shd w:val="clear" w:color="auto" w:fill="auto"/>
            <w:noWrap/>
            <w:vAlign w:val="center"/>
            <w:hideMark/>
          </w:tcPr>
          <w:p w14:paraId="5BDDDA0A" w14:textId="77777777" w:rsidR="006D5698" w:rsidRPr="00C1261D" w:rsidRDefault="006D5698" w:rsidP="00390BE6">
            <w:pPr>
              <w:spacing w:before="0" w:line="360" w:lineRule="auto"/>
              <w:jc w:val="left"/>
              <w:rPr>
                <w:b/>
                <w:bCs/>
                <w:i/>
                <w:iCs/>
                <w:sz w:val="24"/>
              </w:rPr>
            </w:pPr>
            <w:r w:rsidRPr="00C1261D">
              <w:rPr>
                <w:b/>
                <w:bCs/>
                <w:i/>
                <w:iCs/>
                <w:sz w:val="24"/>
              </w:rPr>
              <w:t>Đất nuôi trồng thủy sản</w:t>
            </w:r>
          </w:p>
        </w:tc>
        <w:tc>
          <w:tcPr>
            <w:tcW w:w="1276" w:type="dxa"/>
            <w:tcBorders>
              <w:top w:val="nil"/>
              <w:left w:val="nil"/>
              <w:bottom w:val="single" w:sz="4" w:space="0" w:color="auto"/>
              <w:right w:val="single" w:sz="4" w:space="0" w:color="auto"/>
            </w:tcBorders>
            <w:shd w:val="clear" w:color="auto" w:fill="auto"/>
            <w:noWrap/>
            <w:vAlign w:val="center"/>
            <w:hideMark/>
          </w:tcPr>
          <w:p w14:paraId="69028A32" w14:textId="77777777" w:rsidR="006D5698" w:rsidRPr="00C1261D" w:rsidRDefault="006D5698" w:rsidP="00390BE6">
            <w:pPr>
              <w:spacing w:before="0" w:line="360" w:lineRule="auto"/>
              <w:jc w:val="right"/>
              <w:rPr>
                <w:b/>
                <w:bCs/>
                <w:i/>
                <w:iCs/>
                <w:sz w:val="20"/>
                <w:szCs w:val="20"/>
              </w:rPr>
            </w:pPr>
            <w:r w:rsidRPr="00C1261D">
              <w:rPr>
                <w:b/>
                <w:bCs/>
                <w:i/>
                <w:iCs/>
                <w:sz w:val="20"/>
                <w:szCs w:val="20"/>
              </w:rPr>
              <w:t>46,88</w:t>
            </w:r>
          </w:p>
        </w:tc>
        <w:tc>
          <w:tcPr>
            <w:tcW w:w="1134" w:type="dxa"/>
            <w:tcBorders>
              <w:top w:val="nil"/>
              <w:left w:val="nil"/>
              <w:bottom w:val="single" w:sz="4" w:space="0" w:color="auto"/>
              <w:right w:val="single" w:sz="4" w:space="0" w:color="auto"/>
            </w:tcBorders>
            <w:shd w:val="clear" w:color="auto" w:fill="auto"/>
            <w:noWrap/>
            <w:vAlign w:val="center"/>
            <w:hideMark/>
          </w:tcPr>
          <w:p w14:paraId="217C94D4" w14:textId="77777777" w:rsidR="006D5698" w:rsidRPr="00C1261D" w:rsidRDefault="006D5698" w:rsidP="00390BE6">
            <w:pPr>
              <w:spacing w:before="0" w:line="360" w:lineRule="auto"/>
              <w:jc w:val="right"/>
              <w:rPr>
                <w:b/>
                <w:bCs/>
                <w:i/>
                <w:iCs/>
                <w:sz w:val="20"/>
                <w:szCs w:val="20"/>
              </w:rPr>
            </w:pPr>
            <w:r w:rsidRPr="00C1261D">
              <w:rPr>
                <w:b/>
                <w:bCs/>
                <w:i/>
                <w:iCs/>
                <w:sz w:val="20"/>
                <w:szCs w:val="20"/>
              </w:rPr>
              <w:t>44,55</w:t>
            </w:r>
          </w:p>
        </w:tc>
        <w:tc>
          <w:tcPr>
            <w:tcW w:w="1134" w:type="dxa"/>
            <w:tcBorders>
              <w:top w:val="nil"/>
              <w:left w:val="nil"/>
              <w:bottom w:val="single" w:sz="4" w:space="0" w:color="auto"/>
              <w:right w:val="single" w:sz="4" w:space="0" w:color="auto"/>
            </w:tcBorders>
            <w:shd w:val="clear" w:color="auto" w:fill="auto"/>
            <w:noWrap/>
            <w:vAlign w:val="center"/>
            <w:hideMark/>
          </w:tcPr>
          <w:p w14:paraId="43665BBD" w14:textId="77777777" w:rsidR="006D5698" w:rsidRPr="00C1261D" w:rsidRDefault="006D5698" w:rsidP="00390BE6">
            <w:pPr>
              <w:spacing w:before="0" w:line="360" w:lineRule="auto"/>
              <w:jc w:val="right"/>
              <w:rPr>
                <w:b/>
                <w:bCs/>
                <w:i/>
                <w:iCs/>
                <w:sz w:val="20"/>
                <w:szCs w:val="20"/>
              </w:rPr>
            </w:pPr>
            <w:r w:rsidRPr="00C1261D">
              <w:rPr>
                <w:b/>
                <w:bCs/>
                <w:i/>
                <w:iCs/>
                <w:sz w:val="20"/>
                <w:szCs w:val="20"/>
              </w:rPr>
              <w:t>2,33</w:t>
            </w:r>
          </w:p>
        </w:tc>
        <w:tc>
          <w:tcPr>
            <w:tcW w:w="1134" w:type="dxa"/>
            <w:tcBorders>
              <w:top w:val="nil"/>
              <w:left w:val="nil"/>
              <w:bottom w:val="single" w:sz="4" w:space="0" w:color="auto"/>
              <w:right w:val="single" w:sz="4" w:space="0" w:color="auto"/>
            </w:tcBorders>
            <w:shd w:val="clear" w:color="auto" w:fill="auto"/>
            <w:noWrap/>
            <w:vAlign w:val="center"/>
            <w:hideMark/>
          </w:tcPr>
          <w:p w14:paraId="48DA2984" w14:textId="77777777" w:rsidR="006D5698" w:rsidRPr="00C1261D" w:rsidRDefault="006D5698" w:rsidP="00390BE6">
            <w:pPr>
              <w:spacing w:before="0" w:line="360" w:lineRule="auto"/>
              <w:jc w:val="right"/>
              <w:rPr>
                <w:b/>
                <w:bCs/>
                <w:i/>
                <w:iCs/>
                <w:sz w:val="20"/>
                <w:szCs w:val="20"/>
              </w:rPr>
            </w:pPr>
            <w:r w:rsidRPr="00C1261D">
              <w:rPr>
                <w:b/>
                <w:bCs/>
                <w:i/>
                <w:iCs/>
                <w:sz w:val="20"/>
                <w:szCs w:val="20"/>
              </w:rPr>
              <w:t>34,21</w:t>
            </w:r>
          </w:p>
        </w:tc>
        <w:tc>
          <w:tcPr>
            <w:tcW w:w="1134" w:type="dxa"/>
            <w:tcBorders>
              <w:top w:val="nil"/>
              <w:left w:val="nil"/>
              <w:bottom w:val="single" w:sz="4" w:space="0" w:color="auto"/>
              <w:right w:val="single" w:sz="4" w:space="0" w:color="auto"/>
            </w:tcBorders>
            <w:shd w:val="clear" w:color="auto" w:fill="auto"/>
            <w:noWrap/>
            <w:vAlign w:val="center"/>
            <w:hideMark/>
          </w:tcPr>
          <w:p w14:paraId="74778E35" w14:textId="77777777" w:rsidR="006D5698" w:rsidRPr="00C1261D" w:rsidRDefault="006D5698" w:rsidP="00390BE6">
            <w:pPr>
              <w:spacing w:before="0" w:line="360" w:lineRule="auto"/>
              <w:jc w:val="right"/>
              <w:rPr>
                <w:b/>
                <w:bCs/>
                <w:i/>
                <w:iCs/>
                <w:sz w:val="20"/>
                <w:szCs w:val="20"/>
              </w:rPr>
            </w:pPr>
            <w:r w:rsidRPr="00C1261D">
              <w:rPr>
                <w:b/>
                <w:bCs/>
                <w:i/>
                <w:iCs/>
                <w:sz w:val="20"/>
                <w:szCs w:val="20"/>
              </w:rPr>
              <w:t>12,67</w:t>
            </w:r>
          </w:p>
        </w:tc>
      </w:tr>
      <w:tr w:rsidR="00C1261D" w:rsidRPr="00C1261D" w14:paraId="438C6DCA"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3E13483" w14:textId="77777777" w:rsidR="006D5698" w:rsidRPr="00C1261D" w:rsidRDefault="006D5698" w:rsidP="00390BE6">
            <w:pPr>
              <w:spacing w:before="0" w:line="360" w:lineRule="auto"/>
              <w:jc w:val="right"/>
              <w:rPr>
                <w:b/>
                <w:bCs/>
                <w:i/>
                <w:iCs/>
                <w:sz w:val="24"/>
              </w:rPr>
            </w:pPr>
            <w:r w:rsidRPr="00C1261D">
              <w:rPr>
                <w:b/>
                <w:bCs/>
                <w:i/>
                <w:iCs/>
                <w:sz w:val="24"/>
              </w:rPr>
              <w:t>1,4</w:t>
            </w:r>
          </w:p>
        </w:tc>
        <w:tc>
          <w:tcPr>
            <w:tcW w:w="3260" w:type="dxa"/>
            <w:tcBorders>
              <w:top w:val="nil"/>
              <w:left w:val="nil"/>
              <w:bottom w:val="single" w:sz="4" w:space="0" w:color="auto"/>
              <w:right w:val="single" w:sz="4" w:space="0" w:color="auto"/>
            </w:tcBorders>
            <w:shd w:val="clear" w:color="auto" w:fill="auto"/>
            <w:noWrap/>
            <w:vAlign w:val="center"/>
            <w:hideMark/>
          </w:tcPr>
          <w:p w14:paraId="61A85982" w14:textId="77777777" w:rsidR="006D5698" w:rsidRPr="00C1261D" w:rsidRDefault="006D5698" w:rsidP="00390BE6">
            <w:pPr>
              <w:spacing w:before="0" w:line="360" w:lineRule="auto"/>
              <w:jc w:val="left"/>
              <w:rPr>
                <w:b/>
                <w:bCs/>
                <w:i/>
                <w:iCs/>
                <w:sz w:val="24"/>
              </w:rPr>
            </w:pPr>
            <w:r w:rsidRPr="00C1261D">
              <w:rPr>
                <w:b/>
                <w:bCs/>
                <w:i/>
                <w:iCs/>
                <w:sz w:val="24"/>
              </w:rPr>
              <w:t>Đất làm muối</w:t>
            </w:r>
          </w:p>
        </w:tc>
        <w:tc>
          <w:tcPr>
            <w:tcW w:w="1276" w:type="dxa"/>
            <w:tcBorders>
              <w:top w:val="nil"/>
              <w:left w:val="nil"/>
              <w:bottom w:val="single" w:sz="4" w:space="0" w:color="auto"/>
              <w:right w:val="single" w:sz="4" w:space="0" w:color="auto"/>
            </w:tcBorders>
            <w:shd w:val="clear" w:color="auto" w:fill="auto"/>
            <w:noWrap/>
            <w:vAlign w:val="center"/>
            <w:hideMark/>
          </w:tcPr>
          <w:p w14:paraId="127EBADA" w14:textId="77777777" w:rsidR="006D5698" w:rsidRPr="00C1261D" w:rsidRDefault="006D5698" w:rsidP="00390BE6">
            <w:pPr>
              <w:spacing w:before="0" w:line="360" w:lineRule="auto"/>
              <w:jc w:val="right"/>
              <w:rPr>
                <w:b/>
                <w:bCs/>
                <w:i/>
                <w:iCs/>
                <w:sz w:val="20"/>
                <w:szCs w:val="20"/>
              </w:rPr>
            </w:pPr>
            <w:r w:rsidRPr="00C1261D">
              <w:rPr>
                <w:b/>
                <w:bCs/>
                <w:i/>
                <w:iCs/>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2D302E1" w14:textId="77777777" w:rsidR="006D5698" w:rsidRPr="00C1261D" w:rsidRDefault="006D5698" w:rsidP="00390BE6">
            <w:pPr>
              <w:spacing w:before="0" w:line="360" w:lineRule="auto"/>
              <w:jc w:val="right"/>
              <w:rPr>
                <w:b/>
                <w:bCs/>
                <w:i/>
                <w:iCs/>
                <w:sz w:val="20"/>
                <w:szCs w:val="20"/>
              </w:rPr>
            </w:pPr>
            <w:r w:rsidRPr="00C1261D">
              <w:rPr>
                <w:b/>
                <w:bCs/>
                <w:i/>
                <w:iCs/>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42248BC" w14:textId="77777777" w:rsidR="006D5698" w:rsidRPr="00C1261D" w:rsidRDefault="006D5698" w:rsidP="00390BE6">
            <w:pPr>
              <w:spacing w:before="0" w:line="360" w:lineRule="auto"/>
              <w:jc w:val="right"/>
              <w:rPr>
                <w:b/>
                <w:bCs/>
                <w:i/>
                <w:iCs/>
                <w:sz w:val="20"/>
                <w:szCs w:val="20"/>
              </w:rPr>
            </w:pPr>
            <w:r w:rsidRPr="00C1261D">
              <w:rPr>
                <w:b/>
                <w:bCs/>
                <w:i/>
                <w:iCs/>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24D035B" w14:textId="77777777" w:rsidR="006D5698" w:rsidRPr="00C1261D" w:rsidRDefault="006D5698" w:rsidP="00390BE6">
            <w:pPr>
              <w:spacing w:before="0" w:line="360" w:lineRule="auto"/>
              <w:jc w:val="right"/>
              <w:rPr>
                <w:b/>
                <w:bCs/>
                <w:i/>
                <w:iCs/>
                <w:sz w:val="20"/>
                <w:szCs w:val="20"/>
              </w:rPr>
            </w:pPr>
            <w:r w:rsidRPr="00C1261D">
              <w:rPr>
                <w:b/>
                <w:bCs/>
                <w:i/>
                <w:iCs/>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5F86703B" w14:textId="77777777" w:rsidR="006D5698" w:rsidRPr="00C1261D" w:rsidRDefault="006D5698" w:rsidP="00390BE6">
            <w:pPr>
              <w:spacing w:before="0" w:line="360" w:lineRule="auto"/>
              <w:jc w:val="right"/>
              <w:rPr>
                <w:b/>
                <w:bCs/>
                <w:i/>
                <w:iCs/>
                <w:sz w:val="20"/>
                <w:szCs w:val="20"/>
              </w:rPr>
            </w:pPr>
            <w:r w:rsidRPr="00C1261D">
              <w:rPr>
                <w:b/>
                <w:bCs/>
                <w:i/>
                <w:iCs/>
                <w:sz w:val="20"/>
                <w:szCs w:val="20"/>
              </w:rPr>
              <w:t>-</w:t>
            </w:r>
          </w:p>
        </w:tc>
      </w:tr>
      <w:tr w:rsidR="00C1261D" w:rsidRPr="00C1261D" w14:paraId="57898BFC"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D5CAD81" w14:textId="77777777" w:rsidR="006D5698" w:rsidRPr="00C1261D" w:rsidRDefault="006D5698" w:rsidP="00390BE6">
            <w:pPr>
              <w:spacing w:before="0" w:line="360" w:lineRule="auto"/>
              <w:jc w:val="right"/>
              <w:rPr>
                <w:b/>
                <w:bCs/>
                <w:i/>
                <w:iCs/>
                <w:sz w:val="24"/>
              </w:rPr>
            </w:pPr>
            <w:r w:rsidRPr="00C1261D">
              <w:rPr>
                <w:b/>
                <w:bCs/>
                <w:i/>
                <w:iCs/>
                <w:sz w:val="24"/>
              </w:rPr>
              <w:t>1,5</w:t>
            </w:r>
          </w:p>
        </w:tc>
        <w:tc>
          <w:tcPr>
            <w:tcW w:w="3260" w:type="dxa"/>
            <w:tcBorders>
              <w:top w:val="nil"/>
              <w:left w:val="nil"/>
              <w:bottom w:val="single" w:sz="4" w:space="0" w:color="auto"/>
              <w:right w:val="single" w:sz="4" w:space="0" w:color="auto"/>
            </w:tcBorders>
            <w:shd w:val="clear" w:color="auto" w:fill="auto"/>
            <w:noWrap/>
            <w:vAlign w:val="center"/>
            <w:hideMark/>
          </w:tcPr>
          <w:p w14:paraId="677926DF" w14:textId="77777777" w:rsidR="006D5698" w:rsidRPr="00C1261D" w:rsidRDefault="006D5698" w:rsidP="00390BE6">
            <w:pPr>
              <w:spacing w:before="0" w:line="360" w:lineRule="auto"/>
              <w:jc w:val="left"/>
              <w:rPr>
                <w:b/>
                <w:bCs/>
                <w:i/>
                <w:iCs/>
                <w:sz w:val="24"/>
              </w:rPr>
            </w:pPr>
            <w:r w:rsidRPr="00C1261D">
              <w:rPr>
                <w:b/>
                <w:bCs/>
                <w:i/>
                <w:iCs/>
                <w:sz w:val="24"/>
              </w:rPr>
              <w:t>Đất nông nghiệp khác</w:t>
            </w:r>
          </w:p>
        </w:tc>
        <w:tc>
          <w:tcPr>
            <w:tcW w:w="1276" w:type="dxa"/>
            <w:tcBorders>
              <w:top w:val="nil"/>
              <w:left w:val="nil"/>
              <w:bottom w:val="single" w:sz="4" w:space="0" w:color="auto"/>
              <w:right w:val="single" w:sz="4" w:space="0" w:color="auto"/>
            </w:tcBorders>
            <w:shd w:val="clear" w:color="auto" w:fill="auto"/>
            <w:noWrap/>
            <w:vAlign w:val="center"/>
            <w:hideMark/>
          </w:tcPr>
          <w:p w14:paraId="2DD52057" w14:textId="77777777" w:rsidR="006D5698" w:rsidRPr="00C1261D" w:rsidRDefault="006D5698" w:rsidP="00390BE6">
            <w:pPr>
              <w:spacing w:before="0" w:line="360" w:lineRule="auto"/>
              <w:jc w:val="right"/>
              <w:rPr>
                <w:b/>
                <w:bCs/>
                <w:i/>
                <w:iCs/>
                <w:sz w:val="20"/>
                <w:szCs w:val="20"/>
              </w:rPr>
            </w:pPr>
            <w:r w:rsidRPr="00C1261D">
              <w:rPr>
                <w:b/>
                <w:bCs/>
                <w:i/>
                <w:iCs/>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4466F96" w14:textId="77777777" w:rsidR="006D5698" w:rsidRPr="00C1261D" w:rsidRDefault="006D5698" w:rsidP="00390BE6">
            <w:pPr>
              <w:spacing w:before="0" w:line="360" w:lineRule="auto"/>
              <w:jc w:val="right"/>
              <w:rPr>
                <w:b/>
                <w:bCs/>
                <w:i/>
                <w:iCs/>
                <w:sz w:val="20"/>
                <w:szCs w:val="20"/>
              </w:rPr>
            </w:pPr>
            <w:r w:rsidRPr="00C1261D">
              <w:rPr>
                <w:b/>
                <w:bCs/>
                <w:i/>
                <w:iCs/>
                <w:sz w:val="20"/>
                <w:szCs w:val="20"/>
              </w:rPr>
              <w:t>11,62</w:t>
            </w:r>
          </w:p>
        </w:tc>
        <w:tc>
          <w:tcPr>
            <w:tcW w:w="1134" w:type="dxa"/>
            <w:tcBorders>
              <w:top w:val="nil"/>
              <w:left w:val="nil"/>
              <w:bottom w:val="single" w:sz="4" w:space="0" w:color="auto"/>
              <w:right w:val="single" w:sz="4" w:space="0" w:color="auto"/>
            </w:tcBorders>
            <w:shd w:val="clear" w:color="auto" w:fill="auto"/>
            <w:noWrap/>
            <w:vAlign w:val="center"/>
            <w:hideMark/>
          </w:tcPr>
          <w:p w14:paraId="7D33C05B" w14:textId="77777777" w:rsidR="006D5698" w:rsidRPr="00C1261D" w:rsidRDefault="006D5698" w:rsidP="00390BE6">
            <w:pPr>
              <w:spacing w:before="0" w:line="360" w:lineRule="auto"/>
              <w:jc w:val="right"/>
              <w:rPr>
                <w:b/>
                <w:bCs/>
                <w:i/>
                <w:iCs/>
                <w:sz w:val="20"/>
                <w:szCs w:val="20"/>
              </w:rPr>
            </w:pPr>
            <w:r w:rsidRPr="00C1261D">
              <w:rPr>
                <w:b/>
                <w:bCs/>
                <w:i/>
                <w:iCs/>
                <w:sz w:val="20"/>
                <w:szCs w:val="20"/>
              </w:rPr>
              <w:t>-11,62</w:t>
            </w:r>
          </w:p>
        </w:tc>
        <w:tc>
          <w:tcPr>
            <w:tcW w:w="1134" w:type="dxa"/>
            <w:tcBorders>
              <w:top w:val="nil"/>
              <w:left w:val="nil"/>
              <w:bottom w:val="single" w:sz="4" w:space="0" w:color="auto"/>
              <w:right w:val="single" w:sz="4" w:space="0" w:color="auto"/>
            </w:tcBorders>
            <w:shd w:val="clear" w:color="auto" w:fill="auto"/>
            <w:noWrap/>
            <w:vAlign w:val="center"/>
            <w:hideMark/>
          </w:tcPr>
          <w:p w14:paraId="45674E5B" w14:textId="77777777" w:rsidR="006D5698" w:rsidRPr="00C1261D" w:rsidRDefault="006D5698" w:rsidP="00390BE6">
            <w:pPr>
              <w:spacing w:before="0" w:line="360" w:lineRule="auto"/>
              <w:jc w:val="right"/>
              <w:rPr>
                <w:b/>
                <w:bCs/>
                <w:i/>
                <w:iCs/>
                <w:sz w:val="20"/>
                <w:szCs w:val="20"/>
              </w:rPr>
            </w:pPr>
            <w:r w:rsidRPr="00C1261D">
              <w:rPr>
                <w:b/>
                <w:bCs/>
                <w:i/>
                <w:iCs/>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14:paraId="2735D718" w14:textId="77777777" w:rsidR="006D5698" w:rsidRPr="00C1261D" w:rsidRDefault="006D5698" w:rsidP="00390BE6">
            <w:pPr>
              <w:spacing w:before="0" w:line="360" w:lineRule="auto"/>
              <w:jc w:val="right"/>
              <w:rPr>
                <w:b/>
                <w:bCs/>
                <w:i/>
                <w:iCs/>
                <w:sz w:val="20"/>
                <w:szCs w:val="20"/>
              </w:rPr>
            </w:pPr>
            <w:r w:rsidRPr="00C1261D">
              <w:rPr>
                <w:b/>
                <w:bCs/>
                <w:i/>
                <w:iCs/>
                <w:sz w:val="20"/>
                <w:szCs w:val="20"/>
              </w:rPr>
              <w:t>-12,1</w:t>
            </w:r>
          </w:p>
        </w:tc>
      </w:tr>
      <w:tr w:rsidR="00C1261D" w:rsidRPr="00C1261D" w14:paraId="19B67C70"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2CC1B56" w14:textId="77777777" w:rsidR="006D5698" w:rsidRPr="00C1261D" w:rsidRDefault="006D5698" w:rsidP="00390BE6">
            <w:pPr>
              <w:spacing w:before="0" w:line="360" w:lineRule="auto"/>
              <w:jc w:val="right"/>
              <w:rPr>
                <w:b/>
                <w:bCs/>
                <w:sz w:val="24"/>
              </w:rPr>
            </w:pPr>
            <w:r w:rsidRPr="00C1261D">
              <w:rPr>
                <w:b/>
                <w:bCs/>
                <w:sz w:val="24"/>
              </w:rPr>
              <w:t>2</w:t>
            </w:r>
          </w:p>
        </w:tc>
        <w:tc>
          <w:tcPr>
            <w:tcW w:w="3260" w:type="dxa"/>
            <w:tcBorders>
              <w:top w:val="nil"/>
              <w:left w:val="nil"/>
              <w:bottom w:val="single" w:sz="4" w:space="0" w:color="auto"/>
              <w:right w:val="single" w:sz="4" w:space="0" w:color="auto"/>
            </w:tcBorders>
            <w:shd w:val="clear" w:color="auto" w:fill="auto"/>
            <w:noWrap/>
            <w:vAlign w:val="center"/>
            <w:hideMark/>
          </w:tcPr>
          <w:p w14:paraId="7B419572" w14:textId="77777777" w:rsidR="006D5698" w:rsidRPr="00C1261D" w:rsidRDefault="006D5698" w:rsidP="00390BE6">
            <w:pPr>
              <w:spacing w:before="0" w:line="360" w:lineRule="auto"/>
              <w:jc w:val="left"/>
              <w:rPr>
                <w:b/>
                <w:bCs/>
                <w:sz w:val="24"/>
              </w:rPr>
            </w:pPr>
            <w:r w:rsidRPr="00C1261D">
              <w:rPr>
                <w:b/>
                <w:bCs/>
                <w:sz w:val="24"/>
              </w:rPr>
              <w:t>Đất phi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1E0F2323" w14:textId="77777777" w:rsidR="006D5698" w:rsidRPr="00C1261D" w:rsidRDefault="006D5698" w:rsidP="00390BE6">
            <w:pPr>
              <w:spacing w:before="0" w:line="360" w:lineRule="auto"/>
              <w:jc w:val="right"/>
              <w:rPr>
                <w:b/>
                <w:bCs/>
                <w:sz w:val="20"/>
                <w:szCs w:val="20"/>
              </w:rPr>
            </w:pPr>
            <w:r w:rsidRPr="00C1261D">
              <w:rPr>
                <w:b/>
                <w:bCs/>
                <w:sz w:val="20"/>
                <w:szCs w:val="20"/>
              </w:rPr>
              <w:t>3.194,98</w:t>
            </w:r>
          </w:p>
        </w:tc>
        <w:tc>
          <w:tcPr>
            <w:tcW w:w="1134" w:type="dxa"/>
            <w:tcBorders>
              <w:top w:val="nil"/>
              <w:left w:val="nil"/>
              <w:bottom w:val="single" w:sz="4" w:space="0" w:color="auto"/>
              <w:right w:val="single" w:sz="4" w:space="0" w:color="auto"/>
            </w:tcBorders>
            <w:shd w:val="clear" w:color="auto" w:fill="auto"/>
            <w:noWrap/>
            <w:vAlign w:val="center"/>
            <w:hideMark/>
          </w:tcPr>
          <w:p w14:paraId="45C3BEC5" w14:textId="77777777" w:rsidR="006D5698" w:rsidRPr="00C1261D" w:rsidRDefault="006D5698" w:rsidP="00390BE6">
            <w:pPr>
              <w:spacing w:before="0" w:line="360" w:lineRule="auto"/>
              <w:jc w:val="right"/>
              <w:rPr>
                <w:b/>
                <w:bCs/>
                <w:sz w:val="20"/>
                <w:szCs w:val="20"/>
              </w:rPr>
            </w:pPr>
            <w:r w:rsidRPr="00C1261D">
              <w:rPr>
                <w:b/>
                <w:bCs/>
                <w:sz w:val="20"/>
                <w:szCs w:val="20"/>
              </w:rPr>
              <w:t>2.636,62</w:t>
            </w:r>
          </w:p>
        </w:tc>
        <w:tc>
          <w:tcPr>
            <w:tcW w:w="1134" w:type="dxa"/>
            <w:tcBorders>
              <w:top w:val="nil"/>
              <w:left w:val="nil"/>
              <w:bottom w:val="single" w:sz="4" w:space="0" w:color="auto"/>
              <w:right w:val="single" w:sz="4" w:space="0" w:color="auto"/>
            </w:tcBorders>
            <w:shd w:val="clear" w:color="auto" w:fill="auto"/>
            <w:noWrap/>
            <w:vAlign w:val="center"/>
            <w:hideMark/>
          </w:tcPr>
          <w:p w14:paraId="017A693B" w14:textId="77777777" w:rsidR="006D5698" w:rsidRPr="00C1261D" w:rsidRDefault="006D5698" w:rsidP="00390BE6">
            <w:pPr>
              <w:spacing w:before="0" w:line="360" w:lineRule="auto"/>
              <w:jc w:val="right"/>
              <w:rPr>
                <w:b/>
                <w:bCs/>
                <w:sz w:val="20"/>
                <w:szCs w:val="20"/>
              </w:rPr>
            </w:pPr>
            <w:r w:rsidRPr="00C1261D">
              <w:rPr>
                <w:b/>
                <w:bCs/>
                <w:sz w:val="20"/>
                <w:szCs w:val="20"/>
              </w:rPr>
              <w:t>558,36</w:t>
            </w:r>
          </w:p>
        </w:tc>
        <w:tc>
          <w:tcPr>
            <w:tcW w:w="1134" w:type="dxa"/>
            <w:tcBorders>
              <w:top w:val="nil"/>
              <w:left w:val="nil"/>
              <w:bottom w:val="single" w:sz="4" w:space="0" w:color="auto"/>
              <w:right w:val="single" w:sz="4" w:space="0" w:color="auto"/>
            </w:tcBorders>
            <w:shd w:val="clear" w:color="auto" w:fill="auto"/>
            <w:noWrap/>
            <w:vAlign w:val="center"/>
            <w:hideMark/>
          </w:tcPr>
          <w:p w14:paraId="5023B1DB" w14:textId="77777777" w:rsidR="006D5698" w:rsidRPr="00C1261D" w:rsidRDefault="006D5698" w:rsidP="00390BE6">
            <w:pPr>
              <w:spacing w:before="0" w:line="360" w:lineRule="auto"/>
              <w:jc w:val="right"/>
              <w:rPr>
                <w:b/>
                <w:bCs/>
                <w:sz w:val="20"/>
                <w:szCs w:val="20"/>
              </w:rPr>
            </w:pPr>
            <w:r w:rsidRPr="00C1261D">
              <w:rPr>
                <w:b/>
                <w:bCs/>
                <w:sz w:val="20"/>
                <w:szCs w:val="20"/>
              </w:rPr>
              <w:t>3.819,10</w:t>
            </w:r>
          </w:p>
        </w:tc>
        <w:tc>
          <w:tcPr>
            <w:tcW w:w="1134" w:type="dxa"/>
            <w:tcBorders>
              <w:top w:val="nil"/>
              <w:left w:val="nil"/>
              <w:bottom w:val="single" w:sz="4" w:space="0" w:color="auto"/>
              <w:right w:val="single" w:sz="4" w:space="0" w:color="auto"/>
            </w:tcBorders>
            <w:shd w:val="clear" w:color="auto" w:fill="auto"/>
            <w:noWrap/>
            <w:vAlign w:val="center"/>
            <w:hideMark/>
          </w:tcPr>
          <w:p w14:paraId="046B0BF6" w14:textId="77777777" w:rsidR="006D5698" w:rsidRPr="00C1261D" w:rsidRDefault="006D5698" w:rsidP="00390BE6">
            <w:pPr>
              <w:spacing w:before="0" w:line="360" w:lineRule="auto"/>
              <w:jc w:val="right"/>
              <w:rPr>
                <w:b/>
                <w:bCs/>
                <w:sz w:val="20"/>
                <w:szCs w:val="20"/>
              </w:rPr>
            </w:pPr>
            <w:r w:rsidRPr="00C1261D">
              <w:rPr>
                <w:b/>
                <w:bCs/>
                <w:sz w:val="20"/>
                <w:szCs w:val="20"/>
              </w:rPr>
              <w:t>-624,12</w:t>
            </w:r>
          </w:p>
        </w:tc>
      </w:tr>
      <w:tr w:rsidR="00C1261D" w:rsidRPr="00C1261D" w14:paraId="2754FDA2"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8D0A4A4" w14:textId="77777777" w:rsidR="006D5698" w:rsidRPr="00C1261D" w:rsidRDefault="006D5698" w:rsidP="00390BE6">
            <w:pPr>
              <w:spacing w:before="0" w:line="360" w:lineRule="auto"/>
              <w:jc w:val="right"/>
              <w:rPr>
                <w:b/>
                <w:bCs/>
                <w:i/>
                <w:iCs/>
                <w:sz w:val="24"/>
              </w:rPr>
            </w:pPr>
            <w:r w:rsidRPr="00C1261D">
              <w:rPr>
                <w:b/>
                <w:bCs/>
                <w:i/>
                <w:iCs/>
                <w:sz w:val="24"/>
              </w:rPr>
              <w:t>2,1</w:t>
            </w:r>
          </w:p>
        </w:tc>
        <w:tc>
          <w:tcPr>
            <w:tcW w:w="3260" w:type="dxa"/>
            <w:tcBorders>
              <w:top w:val="nil"/>
              <w:left w:val="nil"/>
              <w:bottom w:val="single" w:sz="4" w:space="0" w:color="auto"/>
              <w:right w:val="single" w:sz="4" w:space="0" w:color="auto"/>
            </w:tcBorders>
            <w:shd w:val="clear" w:color="auto" w:fill="auto"/>
            <w:noWrap/>
            <w:vAlign w:val="center"/>
            <w:hideMark/>
          </w:tcPr>
          <w:p w14:paraId="4748D3C9" w14:textId="77777777" w:rsidR="006D5698" w:rsidRPr="00C1261D" w:rsidRDefault="006D5698" w:rsidP="00390BE6">
            <w:pPr>
              <w:spacing w:before="0" w:line="360" w:lineRule="auto"/>
              <w:jc w:val="left"/>
              <w:rPr>
                <w:b/>
                <w:bCs/>
                <w:i/>
                <w:iCs/>
                <w:sz w:val="24"/>
              </w:rPr>
            </w:pPr>
            <w:r w:rsidRPr="00C1261D">
              <w:rPr>
                <w:b/>
                <w:bCs/>
                <w:i/>
                <w:iCs/>
                <w:sz w:val="24"/>
              </w:rPr>
              <w:t>Đất ở</w:t>
            </w:r>
          </w:p>
        </w:tc>
        <w:tc>
          <w:tcPr>
            <w:tcW w:w="1276" w:type="dxa"/>
            <w:tcBorders>
              <w:top w:val="nil"/>
              <w:left w:val="nil"/>
              <w:bottom w:val="single" w:sz="4" w:space="0" w:color="auto"/>
              <w:right w:val="single" w:sz="4" w:space="0" w:color="auto"/>
            </w:tcBorders>
            <w:shd w:val="clear" w:color="auto" w:fill="auto"/>
            <w:noWrap/>
            <w:vAlign w:val="center"/>
            <w:hideMark/>
          </w:tcPr>
          <w:p w14:paraId="4FF1A64D" w14:textId="77777777" w:rsidR="006D5698" w:rsidRPr="00C1261D" w:rsidRDefault="006D5698" w:rsidP="00390BE6">
            <w:pPr>
              <w:spacing w:before="0" w:line="360" w:lineRule="auto"/>
              <w:jc w:val="right"/>
              <w:rPr>
                <w:b/>
                <w:bCs/>
                <w:i/>
                <w:iCs/>
                <w:sz w:val="20"/>
                <w:szCs w:val="20"/>
              </w:rPr>
            </w:pPr>
            <w:r w:rsidRPr="00C1261D">
              <w:rPr>
                <w:b/>
                <w:bCs/>
                <w:i/>
                <w:iCs/>
                <w:sz w:val="20"/>
                <w:szCs w:val="20"/>
              </w:rPr>
              <w:t>895,99</w:t>
            </w:r>
          </w:p>
        </w:tc>
        <w:tc>
          <w:tcPr>
            <w:tcW w:w="1134" w:type="dxa"/>
            <w:tcBorders>
              <w:top w:val="nil"/>
              <w:left w:val="nil"/>
              <w:bottom w:val="single" w:sz="4" w:space="0" w:color="auto"/>
              <w:right w:val="single" w:sz="4" w:space="0" w:color="auto"/>
            </w:tcBorders>
            <w:shd w:val="clear" w:color="auto" w:fill="auto"/>
            <w:noWrap/>
            <w:vAlign w:val="center"/>
            <w:hideMark/>
          </w:tcPr>
          <w:p w14:paraId="0485C17A" w14:textId="77777777" w:rsidR="006D5698" w:rsidRPr="00C1261D" w:rsidRDefault="006D5698" w:rsidP="00390BE6">
            <w:pPr>
              <w:spacing w:before="0" w:line="360" w:lineRule="auto"/>
              <w:jc w:val="right"/>
              <w:rPr>
                <w:b/>
                <w:bCs/>
                <w:i/>
                <w:iCs/>
                <w:sz w:val="20"/>
                <w:szCs w:val="20"/>
              </w:rPr>
            </w:pPr>
            <w:r w:rsidRPr="00C1261D">
              <w:rPr>
                <w:b/>
                <w:bCs/>
                <w:i/>
                <w:iCs/>
                <w:sz w:val="20"/>
                <w:szCs w:val="20"/>
              </w:rPr>
              <w:t>606,27</w:t>
            </w:r>
          </w:p>
        </w:tc>
        <w:tc>
          <w:tcPr>
            <w:tcW w:w="1134" w:type="dxa"/>
            <w:tcBorders>
              <w:top w:val="nil"/>
              <w:left w:val="nil"/>
              <w:bottom w:val="single" w:sz="4" w:space="0" w:color="auto"/>
              <w:right w:val="single" w:sz="4" w:space="0" w:color="auto"/>
            </w:tcBorders>
            <w:shd w:val="clear" w:color="auto" w:fill="auto"/>
            <w:noWrap/>
            <w:vAlign w:val="center"/>
            <w:hideMark/>
          </w:tcPr>
          <w:p w14:paraId="1A5C0F35" w14:textId="77777777" w:rsidR="006D5698" w:rsidRPr="00C1261D" w:rsidRDefault="006D5698" w:rsidP="00390BE6">
            <w:pPr>
              <w:spacing w:before="0" w:line="360" w:lineRule="auto"/>
              <w:jc w:val="right"/>
              <w:rPr>
                <w:b/>
                <w:bCs/>
                <w:i/>
                <w:iCs/>
                <w:sz w:val="20"/>
                <w:szCs w:val="20"/>
              </w:rPr>
            </w:pPr>
            <w:r w:rsidRPr="00C1261D">
              <w:rPr>
                <w:b/>
                <w:bCs/>
                <w:i/>
                <w:iCs/>
                <w:sz w:val="20"/>
                <w:szCs w:val="20"/>
              </w:rPr>
              <w:t>289,72</w:t>
            </w:r>
          </w:p>
        </w:tc>
        <w:tc>
          <w:tcPr>
            <w:tcW w:w="1134" w:type="dxa"/>
            <w:tcBorders>
              <w:top w:val="nil"/>
              <w:left w:val="nil"/>
              <w:bottom w:val="single" w:sz="4" w:space="0" w:color="auto"/>
              <w:right w:val="single" w:sz="4" w:space="0" w:color="auto"/>
            </w:tcBorders>
            <w:shd w:val="clear" w:color="auto" w:fill="auto"/>
            <w:noWrap/>
            <w:vAlign w:val="center"/>
            <w:hideMark/>
          </w:tcPr>
          <w:p w14:paraId="58C02C55" w14:textId="77777777" w:rsidR="006D5698" w:rsidRPr="00C1261D" w:rsidRDefault="006D5698" w:rsidP="00390BE6">
            <w:pPr>
              <w:spacing w:before="0" w:line="360" w:lineRule="auto"/>
              <w:jc w:val="right"/>
              <w:rPr>
                <w:b/>
                <w:bCs/>
                <w:i/>
                <w:iCs/>
                <w:sz w:val="20"/>
                <w:szCs w:val="20"/>
              </w:rPr>
            </w:pPr>
            <w:r w:rsidRPr="00C1261D">
              <w:rPr>
                <w:b/>
                <w:bCs/>
                <w:i/>
                <w:iCs/>
                <w:sz w:val="20"/>
                <w:szCs w:val="20"/>
              </w:rPr>
              <w:t>738,8</w:t>
            </w:r>
          </w:p>
        </w:tc>
        <w:tc>
          <w:tcPr>
            <w:tcW w:w="1134" w:type="dxa"/>
            <w:tcBorders>
              <w:top w:val="nil"/>
              <w:left w:val="nil"/>
              <w:bottom w:val="single" w:sz="4" w:space="0" w:color="auto"/>
              <w:right w:val="single" w:sz="4" w:space="0" w:color="auto"/>
            </w:tcBorders>
            <w:shd w:val="clear" w:color="auto" w:fill="auto"/>
            <w:noWrap/>
            <w:vAlign w:val="center"/>
            <w:hideMark/>
          </w:tcPr>
          <w:p w14:paraId="5F71AF0A" w14:textId="77777777" w:rsidR="006D5698" w:rsidRPr="00C1261D" w:rsidRDefault="006D5698" w:rsidP="00390BE6">
            <w:pPr>
              <w:spacing w:before="0" w:line="360" w:lineRule="auto"/>
              <w:jc w:val="right"/>
              <w:rPr>
                <w:b/>
                <w:bCs/>
                <w:i/>
                <w:iCs/>
                <w:sz w:val="20"/>
                <w:szCs w:val="20"/>
              </w:rPr>
            </w:pPr>
            <w:r w:rsidRPr="00C1261D">
              <w:rPr>
                <w:b/>
                <w:bCs/>
                <w:i/>
                <w:iCs/>
                <w:sz w:val="20"/>
                <w:szCs w:val="20"/>
              </w:rPr>
              <w:t>157,19</w:t>
            </w:r>
          </w:p>
        </w:tc>
      </w:tr>
      <w:tr w:rsidR="00C1261D" w:rsidRPr="00C1261D" w14:paraId="5E992499"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292F204" w14:textId="77777777" w:rsidR="006D5698" w:rsidRPr="00C1261D" w:rsidRDefault="006D5698" w:rsidP="00390BE6">
            <w:pPr>
              <w:spacing w:before="0" w:line="360" w:lineRule="auto"/>
              <w:jc w:val="right"/>
              <w:rPr>
                <w:sz w:val="24"/>
              </w:rPr>
            </w:pPr>
            <w:r w:rsidRPr="00C1261D">
              <w:rPr>
                <w:sz w:val="24"/>
              </w:rPr>
              <w:t>2.1.1</w:t>
            </w:r>
          </w:p>
        </w:tc>
        <w:tc>
          <w:tcPr>
            <w:tcW w:w="3260" w:type="dxa"/>
            <w:tcBorders>
              <w:top w:val="nil"/>
              <w:left w:val="nil"/>
              <w:bottom w:val="single" w:sz="4" w:space="0" w:color="auto"/>
              <w:right w:val="single" w:sz="4" w:space="0" w:color="auto"/>
            </w:tcBorders>
            <w:shd w:val="clear" w:color="auto" w:fill="auto"/>
            <w:noWrap/>
            <w:vAlign w:val="center"/>
            <w:hideMark/>
          </w:tcPr>
          <w:p w14:paraId="5A5B45D7" w14:textId="77777777" w:rsidR="006D5698" w:rsidRPr="00C1261D" w:rsidRDefault="006D5698" w:rsidP="00390BE6">
            <w:pPr>
              <w:spacing w:before="0" w:line="360" w:lineRule="auto"/>
              <w:jc w:val="left"/>
              <w:rPr>
                <w:sz w:val="24"/>
              </w:rPr>
            </w:pPr>
            <w:r w:rsidRPr="00C1261D">
              <w:rPr>
                <w:sz w:val="24"/>
              </w:rPr>
              <w:t xml:space="preserve">   Đất ở tại nông thôn</w:t>
            </w:r>
          </w:p>
        </w:tc>
        <w:tc>
          <w:tcPr>
            <w:tcW w:w="1276" w:type="dxa"/>
            <w:tcBorders>
              <w:top w:val="nil"/>
              <w:left w:val="nil"/>
              <w:bottom w:val="single" w:sz="4" w:space="0" w:color="auto"/>
              <w:right w:val="single" w:sz="4" w:space="0" w:color="auto"/>
            </w:tcBorders>
            <w:shd w:val="clear" w:color="auto" w:fill="auto"/>
            <w:noWrap/>
            <w:vAlign w:val="center"/>
            <w:hideMark/>
          </w:tcPr>
          <w:p w14:paraId="7A932065" w14:textId="77777777" w:rsidR="006D5698" w:rsidRPr="00C1261D" w:rsidRDefault="006D5698" w:rsidP="00390BE6">
            <w:pPr>
              <w:spacing w:before="0" w:line="360" w:lineRule="auto"/>
              <w:jc w:val="right"/>
              <w:rPr>
                <w:sz w:val="20"/>
                <w:szCs w:val="20"/>
              </w:rPr>
            </w:pPr>
            <w:r w:rsidRPr="00C1261D">
              <w:rPr>
                <w:sz w:val="20"/>
                <w:szCs w:val="20"/>
              </w:rPr>
              <w:t>859,39</w:t>
            </w:r>
          </w:p>
        </w:tc>
        <w:tc>
          <w:tcPr>
            <w:tcW w:w="1134" w:type="dxa"/>
            <w:tcBorders>
              <w:top w:val="nil"/>
              <w:left w:val="nil"/>
              <w:bottom w:val="single" w:sz="4" w:space="0" w:color="auto"/>
              <w:right w:val="single" w:sz="4" w:space="0" w:color="auto"/>
            </w:tcBorders>
            <w:shd w:val="clear" w:color="auto" w:fill="auto"/>
            <w:noWrap/>
            <w:vAlign w:val="center"/>
            <w:hideMark/>
          </w:tcPr>
          <w:p w14:paraId="794ECAFC" w14:textId="77777777" w:rsidR="006D5698" w:rsidRPr="00C1261D" w:rsidRDefault="006D5698" w:rsidP="00390BE6">
            <w:pPr>
              <w:spacing w:before="0" w:line="360" w:lineRule="auto"/>
              <w:jc w:val="right"/>
              <w:rPr>
                <w:sz w:val="20"/>
                <w:szCs w:val="20"/>
              </w:rPr>
            </w:pPr>
            <w:r w:rsidRPr="00C1261D">
              <w:rPr>
                <w:sz w:val="20"/>
                <w:szCs w:val="20"/>
              </w:rPr>
              <w:t>569,78</w:t>
            </w:r>
          </w:p>
        </w:tc>
        <w:tc>
          <w:tcPr>
            <w:tcW w:w="1134" w:type="dxa"/>
            <w:tcBorders>
              <w:top w:val="nil"/>
              <w:left w:val="nil"/>
              <w:bottom w:val="single" w:sz="4" w:space="0" w:color="auto"/>
              <w:right w:val="single" w:sz="4" w:space="0" w:color="auto"/>
            </w:tcBorders>
            <w:shd w:val="clear" w:color="auto" w:fill="auto"/>
            <w:noWrap/>
            <w:vAlign w:val="center"/>
            <w:hideMark/>
          </w:tcPr>
          <w:p w14:paraId="5ECE0EF8" w14:textId="77777777" w:rsidR="006D5698" w:rsidRPr="00C1261D" w:rsidRDefault="006D5698" w:rsidP="00390BE6">
            <w:pPr>
              <w:spacing w:before="0" w:line="360" w:lineRule="auto"/>
              <w:jc w:val="right"/>
              <w:rPr>
                <w:sz w:val="20"/>
                <w:szCs w:val="20"/>
              </w:rPr>
            </w:pPr>
            <w:r w:rsidRPr="00C1261D">
              <w:rPr>
                <w:sz w:val="20"/>
                <w:szCs w:val="20"/>
              </w:rPr>
              <w:t>289,61</w:t>
            </w:r>
          </w:p>
        </w:tc>
        <w:tc>
          <w:tcPr>
            <w:tcW w:w="1134" w:type="dxa"/>
            <w:tcBorders>
              <w:top w:val="nil"/>
              <w:left w:val="nil"/>
              <w:bottom w:val="single" w:sz="4" w:space="0" w:color="auto"/>
              <w:right w:val="single" w:sz="4" w:space="0" w:color="auto"/>
            </w:tcBorders>
            <w:shd w:val="clear" w:color="auto" w:fill="auto"/>
            <w:noWrap/>
            <w:vAlign w:val="center"/>
            <w:hideMark/>
          </w:tcPr>
          <w:p w14:paraId="22212FD0" w14:textId="77777777" w:rsidR="006D5698" w:rsidRPr="00C1261D" w:rsidRDefault="006D5698" w:rsidP="00390BE6">
            <w:pPr>
              <w:spacing w:before="0" w:line="360" w:lineRule="auto"/>
              <w:jc w:val="right"/>
              <w:rPr>
                <w:sz w:val="20"/>
                <w:szCs w:val="20"/>
              </w:rPr>
            </w:pPr>
            <w:r w:rsidRPr="00C1261D">
              <w:rPr>
                <w:sz w:val="20"/>
                <w:szCs w:val="20"/>
              </w:rPr>
              <w:t>693,38</w:t>
            </w:r>
          </w:p>
        </w:tc>
        <w:tc>
          <w:tcPr>
            <w:tcW w:w="1134" w:type="dxa"/>
            <w:tcBorders>
              <w:top w:val="nil"/>
              <w:left w:val="nil"/>
              <w:bottom w:val="single" w:sz="4" w:space="0" w:color="auto"/>
              <w:right w:val="single" w:sz="4" w:space="0" w:color="auto"/>
            </w:tcBorders>
            <w:shd w:val="clear" w:color="auto" w:fill="auto"/>
            <w:noWrap/>
            <w:vAlign w:val="center"/>
            <w:hideMark/>
          </w:tcPr>
          <w:p w14:paraId="6E3411BB" w14:textId="77777777" w:rsidR="006D5698" w:rsidRPr="00C1261D" w:rsidRDefault="006D5698" w:rsidP="00390BE6">
            <w:pPr>
              <w:spacing w:before="0" w:line="360" w:lineRule="auto"/>
              <w:jc w:val="right"/>
              <w:rPr>
                <w:sz w:val="20"/>
                <w:szCs w:val="20"/>
              </w:rPr>
            </w:pPr>
            <w:r w:rsidRPr="00C1261D">
              <w:rPr>
                <w:sz w:val="20"/>
                <w:szCs w:val="20"/>
              </w:rPr>
              <w:t>166,01</w:t>
            </w:r>
          </w:p>
        </w:tc>
      </w:tr>
      <w:tr w:rsidR="00C1261D" w:rsidRPr="00C1261D" w14:paraId="0EFED4F4"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41DF08D" w14:textId="77777777" w:rsidR="006D5698" w:rsidRPr="00C1261D" w:rsidRDefault="006D5698" w:rsidP="00390BE6">
            <w:pPr>
              <w:spacing w:before="0" w:line="360" w:lineRule="auto"/>
              <w:jc w:val="right"/>
              <w:rPr>
                <w:sz w:val="24"/>
              </w:rPr>
            </w:pPr>
            <w:r w:rsidRPr="00C1261D">
              <w:rPr>
                <w:sz w:val="24"/>
              </w:rPr>
              <w:t>2.1.2</w:t>
            </w:r>
          </w:p>
        </w:tc>
        <w:tc>
          <w:tcPr>
            <w:tcW w:w="3260" w:type="dxa"/>
            <w:tcBorders>
              <w:top w:val="nil"/>
              <w:left w:val="nil"/>
              <w:bottom w:val="single" w:sz="4" w:space="0" w:color="auto"/>
              <w:right w:val="single" w:sz="4" w:space="0" w:color="auto"/>
            </w:tcBorders>
            <w:shd w:val="clear" w:color="auto" w:fill="auto"/>
            <w:noWrap/>
            <w:vAlign w:val="center"/>
            <w:hideMark/>
          </w:tcPr>
          <w:p w14:paraId="7BA22B6F" w14:textId="77777777" w:rsidR="006D5698" w:rsidRPr="00C1261D" w:rsidRDefault="006D5698" w:rsidP="00390BE6">
            <w:pPr>
              <w:spacing w:before="0" w:line="360" w:lineRule="auto"/>
              <w:jc w:val="left"/>
              <w:rPr>
                <w:sz w:val="24"/>
              </w:rPr>
            </w:pPr>
            <w:r w:rsidRPr="00C1261D">
              <w:rPr>
                <w:sz w:val="24"/>
              </w:rPr>
              <w:t xml:space="preserve">   Đất ở tại đô thị</w:t>
            </w:r>
          </w:p>
        </w:tc>
        <w:tc>
          <w:tcPr>
            <w:tcW w:w="1276" w:type="dxa"/>
            <w:tcBorders>
              <w:top w:val="nil"/>
              <w:left w:val="nil"/>
              <w:bottom w:val="single" w:sz="4" w:space="0" w:color="auto"/>
              <w:right w:val="single" w:sz="4" w:space="0" w:color="auto"/>
            </w:tcBorders>
            <w:shd w:val="clear" w:color="auto" w:fill="auto"/>
            <w:noWrap/>
            <w:vAlign w:val="center"/>
            <w:hideMark/>
          </w:tcPr>
          <w:p w14:paraId="176935D7" w14:textId="77777777" w:rsidR="006D5698" w:rsidRPr="00C1261D" w:rsidRDefault="006D5698" w:rsidP="00390BE6">
            <w:pPr>
              <w:spacing w:before="0" w:line="360" w:lineRule="auto"/>
              <w:jc w:val="right"/>
              <w:rPr>
                <w:sz w:val="20"/>
                <w:szCs w:val="20"/>
              </w:rPr>
            </w:pPr>
            <w:r w:rsidRPr="00C1261D">
              <w:rPr>
                <w:sz w:val="20"/>
                <w:szCs w:val="20"/>
              </w:rPr>
              <w:t>36,6</w:t>
            </w:r>
          </w:p>
        </w:tc>
        <w:tc>
          <w:tcPr>
            <w:tcW w:w="1134" w:type="dxa"/>
            <w:tcBorders>
              <w:top w:val="nil"/>
              <w:left w:val="nil"/>
              <w:bottom w:val="single" w:sz="4" w:space="0" w:color="auto"/>
              <w:right w:val="single" w:sz="4" w:space="0" w:color="auto"/>
            </w:tcBorders>
            <w:shd w:val="clear" w:color="auto" w:fill="auto"/>
            <w:noWrap/>
            <w:vAlign w:val="center"/>
            <w:hideMark/>
          </w:tcPr>
          <w:p w14:paraId="3A433DF7" w14:textId="77777777" w:rsidR="006D5698" w:rsidRPr="00C1261D" w:rsidRDefault="006D5698" w:rsidP="00390BE6">
            <w:pPr>
              <w:spacing w:before="0" w:line="360" w:lineRule="auto"/>
              <w:jc w:val="right"/>
              <w:rPr>
                <w:sz w:val="20"/>
                <w:szCs w:val="20"/>
              </w:rPr>
            </w:pPr>
            <w:r w:rsidRPr="00C1261D">
              <w:rPr>
                <w:sz w:val="20"/>
                <w:szCs w:val="20"/>
              </w:rPr>
              <w:t>36,49</w:t>
            </w:r>
          </w:p>
        </w:tc>
        <w:tc>
          <w:tcPr>
            <w:tcW w:w="1134" w:type="dxa"/>
            <w:tcBorders>
              <w:top w:val="nil"/>
              <w:left w:val="nil"/>
              <w:bottom w:val="single" w:sz="4" w:space="0" w:color="auto"/>
              <w:right w:val="single" w:sz="4" w:space="0" w:color="auto"/>
            </w:tcBorders>
            <w:shd w:val="clear" w:color="auto" w:fill="auto"/>
            <w:noWrap/>
            <w:vAlign w:val="center"/>
            <w:hideMark/>
          </w:tcPr>
          <w:p w14:paraId="40AD03CC" w14:textId="77777777" w:rsidR="006D5698" w:rsidRPr="00C1261D" w:rsidRDefault="006D5698" w:rsidP="00390BE6">
            <w:pPr>
              <w:spacing w:before="0" w:line="360" w:lineRule="auto"/>
              <w:jc w:val="right"/>
              <w:rPr>
                <w:sz w:val="20"/>
                <w:szCs w:val="20"/>
              </w:rPr>
            </w:pPr>
            <w:r w:rsidRPr="00C1261D">
              <w:rPr>
                <w:sz w:val="20"/>
                <w:szCs w:val="20"/>
              </w:rPr>
              <w:t>0,11</w:t>
            </w:r>
          </w:p>
        </w:tc>
        <w:tc>
          <w:tcPr>
            <w:tcW w:w="1134" w:type="dxa"/>
            <w:tcBorders>
              <w:top w:val="nil"/>
              <w:left w:val="nil"/>
              <w:bottom w:val="single" w:sz="4" w:space="0" w:color="auto"/>
              <w:right w:val="single" w:sz="4" w:space="0" w:color="auto"/>
            </w:tcBorders>
            <w:shd w:val="clear" w:color="auto" w:fill="auto"/>
            <w:noWrap/>
            <w:vAlign w:val="center"/>
            <w:hideMark/>
          </w:tcPr>
          <w:p w14:paraId="4877857F" w14:textId="77777777" w:rsidR="006D5698" w:rsidRPr="00C1261D" w:rsidRDefault="006D5698" w:rsidP="00390BE6">
            <w:pPr>
              <w:spacing w:before="0" w:line="360" w:lineRule="auto"/>
              <w:jc w:val="right"/>
              <w:rPr>
                <w:sz w:val="20"/>
                <w:szCs w:val="20"/>
              </w:rPr>
            </w:pPr>
            <w:r w:rsidRPr="00C1261D">
              <w:rPr>
                <w:sz w:val="20"/>
                <w:szCs w:val="20"/>
              </w:rPr>
              <w:t>45,42</w:t>
            </w:r>
          </w:p>
        </w:tc>
        <w:tc>
          <w:tcPr>
            <w:tcW w:w="1134" w:type="dxa"/>
            <w:tcBorders>
              <w:top w:val="nil"/>
              <w:left w:val="nil"/>
              <w:bottom w:val="single" w:sz="4" w:space="0" w:color="auto"/>
              <w:right w:val="single" w:sz="4" w:space="0" w:color="auto"/>
            </w:tcBorders>
            <w:shd w:val="clear" w:color="auto" w:fill="auto"/>
            <w:noWrap/>
            <w:vAlign w:val="center"/>
            <w:hideMark/>
          </w:tcPr>
          <w:p w14:paraId="2C49318E" w14:textId="77777777" w:rsidR="006D5698" w:rsidRPr="00C1261D" w:rsidRDefault="006D5698" w:rsidP="00390BE6">
            <w:pPr>
              <w:spacing w:before="0" w:line="360" w:lineRule="auto"/>
              <w:jc w:val="right"/>
              <w:rPr>
                <w:sz w:val="20"/>
                <w:szCs w:val="20"/>
              </w:rPr>
            </w:pPr>
            <w:r w:rsidRPr="00C1261D">
              <w:rPr>
                <w:sz w:val="20"/>
                <w:szCs w:val="20"/>
              </w:rPr>
              <w:t>-8,82</w:t>
            </w:r>
          </w:p>
        </w:tc>
      </w:tr>
      <w:tr w:rsidR="00C1261D" w:rsidRPr="00C1261D" w14:paraId="310E7BB7"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13C493D" w14:textId="77777777" w:rsidR="006D5698" w:rsidRPr="00C1261D" w:rsidRDefault="006D5698" w:rsidP="00390BE6">
            <w:pPr>
              <w:spacing w:before="0" w:line="360" w:lineRule="auto"/>
              <w:jc w:val="right"/>
              <w:rPr>
                <w:b/>
                <w:bCs/>
                <w:i/>
                <w:iCs/>
                <w:sz w:val="24"/>
              </w:rPr>
            </w:pPr>
            <w:r w:rsidRPr="00C1261D">
              <w:rPr>
                <w:b/>
                <w:bCs/>
                <w:i/>
                <w:iCs/>
                <w:sz w:val="24"/>
              </w:rPr>
              <w:t>2,2</w:t>
            </w:r>
          </w:p>
        </w:tc>
        <w:tc>
          <w:tcPr>
            <w:tcW w:w="3260" w:type="dxa"/>
            <w:tcBorders>
              <w:top w:val="nil"/>
              <w:left w:val="nil"/>
              <w:bottom w:val="single" w:sz="4" w:space="0" w:color="auto"/>
              <w:right w:val="single" w:sz="4" w:space="0" w:color="auto"/>
            </w:tcBorders>
            <w:shd w:val="clear" w:color="auto" w:fill="auto"/>
            <w:noWrap/>
            <w:vAlign w:val="center"/>
            <w:hideMark/>
          </w:tcPr>
          <w:p w14:paraId="60D296A1" w14:textId="77777777" w:rsidR="006D5698" w:rsidRPr="00C1261D" w:rsidRDefault="006D5698" w:rsidP="00390BE6">
            <w:pPr>
              <w:spacing w:before="0" w:line="360" w:lineRule="auto"/>
              <w:jc w:val="left"/>
              <w:rPr>
                <w:b/>
                <w:bCs/>
                <w:i/>
                <w:iCs/>
                <w:sz w:val="24"/>
              </w:rPr>
            </w:pPr>
            <w:r w:rsidRPr="00C1261D">
              <w:rPr>
                <w:b/>
                <w:bCs/>
                <w:i/>
                <w:iCs/>
                <w:sz w:val="24"/>
              </w:rPr>
              <w:t>Đất chuyên dùng</w:t>
            </w:r>
          </w:p>
        </w:tc>
        <w:tc>
          <w:tcPr>
            <w:tcW w:w="1276" w:type="dxa"/>
            <w:tcBorders>
              <w:top w:val="nil"/>
              <w:left w:val="nil"/>
              <w:bottom w:val="single" w:sz="4" w:space="0" w:color="auto"/>
              <w:right w:val="single" w:sz="4" w:space="0" w:color="auto"/>
            </w:tcBorders>
            <w:shd w:val="clear" w:color="auto" w:fill="auto"/>
            <w:noWrap/>
            <w:vAlign w:val="center"/>
            <w:hideMark/>
          </w:tcPr>
          <w:p w14:paraId="09E986CB" w14:textId="77777777" w:rsidR="006D5698" w:rsidRPr="00C1261D" w:rsidRDefault="006D5698" w:rsidP="00390BE6">
            <w:pPr>
              <w:spacing w:before="0" w:line="360" w:lineRule="auto"/>
              <w:jc w:val="right"/>
              <w:rPr>
                <w:b/>
                <w:bCs/>
                <w:i/>
                <w:iCs/>
                <w:sz w:val="20"/>
                <w:szCs w:val="20"/>
              </w:rPr>
            </w:pPr>
            <w:r w:rsidRPr="00C1261D">
              <w:rPr>
                <w:b/>
                <w:bCs/>
                <w:i/>
                <w:iCs/>
                <w:sz w:val="20"/>
                <w:szCs w:val="20"/>
              </w:rPr>
              <w:t>1.306,95</w:t>
            </w:r>
          </w:p>
        </w:tc>
        <w:tc>
          <w:tcPr>
            <w:tcW w:w="1134" w:type="dxa"/>
            <w:tcBorders>
              <w:top w:val="nil"/>
              <w:left w:val="nil"/>
              <w:bottom w:val="single" w:sz="4" w:space="0" w:color="auto"/>
              <w:right w:val="single" w:sz="4" w:space="0" w:color="auto"/>
            </w:tcBorders>
            <w:shd w:val="clear" w:color="auto" w:fill="auto"/>
            <w:noWrap/>
            <w:vAlign w:val="center"/>
            <w:hideMark/>
          </w:tcPr>
          <w:p w14:paraId="5EE4C73A" w14:textId="77777777" w:rsidR="006D5698" w:rsidRPr="00C1261D" w:rsidRDefault="006D5698" w:rsidP="00390BE6">
            <w:pPr>
              <w:spacing w:before="0" w:line="360" w:lineRule="auto"/>
              <w:jc w:val="right"/>
              <w:rPr>
                <w:b/>
                <w:bCs/>
                <w:i/>
                <w:iCs/>
                <w:sz w:val="20"/>
                <w:szCs w:val="20"/>
              </w:rPr>
            </w:pPr>
            <w:r w:rsidRPr="00C1261D">
              <w:rPr>
                <w:b/>
                <w:bCs/>
                <w:i/>
                <w:iCs/>
                <w:sz w:val="20"/>
                <w:szCs w:val="20"/>
              </w:rPr>
              <w:t>1.162,47</w:t>
            </w:r>
          </w:p>
        </w:tc>
        <w:tc>
          <w:tcPr>
            <w:tcW w:w="1134" w:type="dxa"/>
            <w:tcBorders>
              <w:top w:val="nil"/>
              <w:left w:val="nil"/>
              <w:bottom w:val="single" w:sz="4" w:space="0" w:color="auto"/>
              <w:right w:val="single" w:sz="4" w:space="0" w:color="auto"/>
            </w:tcBorders>
            <w:shd w:val="clear" w:color="auto" w:fill="auto"/>
            <w:noWrap/>
            <w:vAlign w:val="center"/>
            <w:hideMark/>
          </w:tcPr>
          <w:p w14:paraId="09BBDFBB" w14:textId="77777777" w:rsidR="006D5698" w:rsidRPr="00C1261D" w:rsidRDefault="006D5698" w:rsidP="00390BE6">
            <w:pPr>
              <w:spacing w:before="0" w:line="360" w:lineRule="auto"/>
              <w:jc w:val="right"/>
              <w:rPr>
                <w:b/>
                <w:bCs/>
                <w:i/>
                <w:iCs/>
                <w:sz w:val="20"/>
                <w:szCs w:val="20"/>
              </w:rPr>
            </w:pPr>
            <w:r w:rsidRPr="00C1261D">
              <w:rPr>
                <w:b/>
                <w:bCs/>
                <w:i/>
                <w:iCs/>
                <w:sz w:val="20"/>
                <w:szCs w:val="20"/>
              </w:rPr>
              <w:t>144,48</w:t>
            </w:r>
          </w:p>
        </w:tc>
        <w:tc>
          <w:tcPr>
            <w:tcW w:w="1134" w:type="dxa"/>
            <w:tcBorders>
              <w:top w:val="nil"/>
              <w:left w:val="nil"/>
              <w:bottom w:val="single" w:sz="4" w:space="0" w:color="auto"/>
              <w:right w:val="single" w:sz="4" w:space="0" w:color="auto"/>
            </w:tcBorders>
            <w:shd w:val="clear" w:color="auto" w:fill="auto"/>
            <w:noWrap/>
            <w:vAlign w:val="center"/>
            <w:hideMark/>
          </w:tcPr>
          <w:p w14:paraId="0782AC61" w14:textId="77777777" w:rsidR="006D5698" w:rsidRPr="00C1261D" w:rsidRDefault="006D5698" w:rsidP="00390BE6">
            <w:pPr>
              <w:spacing w:before="0" w:line="360" w:lineRule="auto"/>
              <w:jc w:val="right"/>
              <w:rPr>
                <w:b/>
                <w:bCs/>
                <w:i/>
                <w:iCs/>
                <w:sz w:val="20"/>
                <w:szCs w:val="20"/>
              </w:rPr>
            </w:pPr>
            <w:r w:rsidRPr="00C1261D">
              <w:rPr>
                <w:b/>
                <w:bCs/>
                <w:i/>
                <w:iCs/>
                <w:sz w:val="20"/>
                <w:szCs w:val="20"/>
              </w:rPr>
              <w:t>1.717,85</w:t>
            </w:r>
          </w:p>
        </w:tc>
        <w:tc>
          <w:tcPr>
            <w:tcW w:w="1134" w:type="dxa"/>
            <w:tcBorders>
              <w:top w:val="nil"/>
              <w:left w:val="nil"/>
              <w:bottom w:val="single" w:sz="4" w:space="0" w:color="auto"/>
              <w:right w:val="single" w:sz="4" w:space="0" w:color="auto"/>
            </w:tcBorders>
            <w:shd w:val="clear" w:color="auto" w:fill="auto"/>
            <w:noWrap/>
            <w:vAlign w:val="center"/>
            <w:hideMark/>
          </w:tcPr>
          <w:p w14:paraId="3B1BB57E" w14:textId="77777777" w:rsidR="006D5698" w:rsidRPr="00C1261D" w:rsidRDefault="006D5698" w:rsidP="00390BE6">
            <w:pPr>
              <w:spacing w:before="0" w:line="360" w:lineRule="auto"/>
              <w:jc w:val="right"/>
              <w:rPr>
                <w:b/>
                <w:bCs/>
                <w:i/>
                <w:iCs/>
                <w:sz w:val="20"/>
                <w:szCs w:val="20"/>
              </w:rPr>
            </w:pPr>
            <w:r w:rsidRPr="00C1261D">
              <w:rPr>
                <w:b/>
                <w:bCs/>
                <w:i/>
                <w:iCs/>
                <w:sz w:val="20"/>
                <w:szCs w:val="20"/>
              </w:rPr>
              <w:t>-410,9</w:t>
            </w:r>
          </w:p>
        </w:tc>
      </w:tr>
      <w:tr w:rsidR="00C1261D" w:rsidRPr="00C1261D" w14:paraId="3285D597"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3ACE643" w14:textId="77777777" w:rsidR="006D5698" w:rsidRPr="00C1261D" w:rsidRDefault="006D5698" w:rsidP="00390BE6">
            <w:pPr>
              <w:spacing w:before="0" w:line="360" w:lineRule="auto"/>
              <w:jc w:val="right"/>
              <w:rPr>
                <w:sz w:val="24"/>
              </w:rPr>
            </w:pPr>
            <w:r w:rsidRPr="00C1261D">
              <w:rPr>
                <w:sz w:val="24"/>
              </w:rPr>
              <w:t>2.2.1</w:t>
            </w:r>
          </w:p>
        </w:tc>
        <w:tc>
          <w:tcPr>
            <w:tcW w:w="3260" w:type="dxa"/>
            <w:tcBorders>
              <w:top w:val="nil"/>
              <w:left w:val="nil"/>
              <w:bottom w:val="single" w:sz="4" w:space="0" w:color="auto"/>
              <w:right w:val="single" w:sz="4" w:space="0" w:color="auto"/>
            </w:tcBorders>
            <w:shd w:val="clear" w:color="auto" w:fill="auto"/>
            <w:noWrap/>
            <w:vAlign w:val="center"/>
            <w:hideMark/>
          </w:tcPr>
          <w:p w14:paraId="6B0A5674" w14:textId="77777777" w:rsidR="006D5698" w:rsidRPr="00C1261D" w:rsidRDefault="006D5698" w:rsidP="00390BE6">
            <w:pPr>
              <w:spacing w:before="0" w:line="360" w:lineRule="auto"/>
              <w:jc w:val="left"/>
              <w:rPr>
                <w:sz w:val="24"/>
              </w:rPr>
            </w:pPr>
            <w:r w:rsidRPr="00C1261D">
              <w:rPr>
                <w:sz w:val="24"/>
              </w:rPr>
              <w:t xml:space="preserve">  Đất xây dựng trụ sở cơ quan </w:t>
            </w:r>
          </w:p>
        </w:tc>
        <w:tc>
          <w:tcPr>
            <w:tcW w:w="1276" w:type="dxa"/>
            <w:tcBorders>
              <w:top w:val="nil"/>
              <w:left w:val="nil"/>
              <w:bottom w:val="single" w:sz="4" w:space="0" w:color="auto"/>
              <w:right w:val="single" w:sz="4" w:space="0" w:color="auto"/>
            </w:tcBorders>
            <w:shd w:val="clear" w:color="auto" w:fill="auto"/>
            <w:noWrap/>
            <w:vAlign w:val="center"/>
            <w:hideMark/>
          </w:tcPr>
          <w:p w14:paraId="06A3903D" w14:textId="77777777" w:rsidR="006D5698" w:rsidRPr="00C1261D" w:rsidRDefault="006D5698" w:rsidP="00390BE6">
            <w:pPr>
              <w:spacing w:before="0" w:line="360" w:lineRule="auto"/>
              <w:jc w:val="right"/>
              <w:rPr>
                <w:sz w:val="20"/>
                <w:szCs w:val="20"/>
              </w:rPr>
            </w:pPr>
            <w:r w:rsidRPr="00C1261D">
              <w:rPr>
                <w:sz w:val="20"/>
                <w:szCs w:val="20"/>
              </w:rPr>
              <w:t>11,12</w:t>
            </w:r>
          </w:p>
        </w:tc>
        <w:tc>
          <w:tcPr>
            <w:tcW w:w="1134" w:type="dxa"/>
            <w:tcBorders>
              <w:top w:val="nil"/>
              <w:left w:val="nil"/>
              <w:bottom w:val="single" w:sz="4" w:space="0" w:color="auto"/>
              <w:right w:val="single" w:sz="4" w:space="0" w:color="auto"/>
            </w:tcBorders>
            <w:shd w:val="clear" w:color="auto" w:fill="auto"/>
            <w:noWrap/>
            <w:vAlign w:val="center"/>
            <w:hideMark/>
          </w:tcPr>
          <w:p w14:paraId="4BE11D72" w14:textId="77777777" w:rsidR="006D5698" w:rsidRPr="00C1261D" w:rsidRDefault="006D5698" w:rsidP="00390BE6">
            <w:pPr>
              <w:spacing w:before="0" w:line="360" w:lineRule="auto"/>
              <w:jc w:val="right"/>
              <w:rPr>
                <w:sz w:val="20"/>
                <w:szCs w:val="20"/>
              </w:rPr>
            </w:pPr>
            <w:r w:rsidRPr="00C1261D">
              <w:rPr>
                <w:sz w:val="20"/>
                <w:szCs w:val="20"/>
              </w:rPr>
              <w:t>11,13</w:t>
            </w:r>
          </w:p>
        </w:tc>
        <w:tc>
          <w:tcPr>
            <w:tcW w:w="1134" w:type="dxa"/>
            <w:tcBorders>
              <w:top w:val="nil"/>
              <w:left w:val="nil"/>
              <w:bottom w:val="single" w:sz="4" w:space="0" w:color="auto"/>
              <w:right w:val="single" w:sz="4" w:space="0" w:color="auto"/>
            </w:tcBorders>
            <w:shd w:val="clear" w:color="auto" w:fill="auto"/>
            <w:noWrap/>
            <w:vAlign w:val="center"/>
            <w:hideMark/>
          </w:tcPr>
          <w:p w14:paraId="16337B7A" w14:textId="77777777" w:rsidR="006D5698" w:rsidRPr="00C1261D" w:rsidRDefault="006D5698" w:rsidP="00390BE6">
            <w:pPr>
              <w:spacing w:before="0" w:line="360" w:lineRule="auto"/>
              <w:jc w:val="right"/>
              <w:rPr>
                <w:sz w:val="20"/>
                <w:szCs w:val="20"/>
              </w:rPr>
            </w:pPr>
            <w:r w:rsidRPr="00C1261D">
              <w:rPr>
                <w:sz w:val="20"/>
                <w:szCs w:val="20"/>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5014C1B9" w14:textId="77777777" w:rsidR="006D5698" w:rsidRPr="00C1261D" w:rsidRDefault="006D5698" w:rsidP="00390BE6">
            <w:pPr>
              <w:spacing w:before="0" w:line="360" w:lineRule="auto"/>
              <w:jc w:val="right"/>
              <w:rPr>
                <w:sz w:val="20"/>
                <w:szCs w:val="20"/>
              </w:rPr>
            </w:pPr>
            <w:r w:rsidRPr="00C1261D">
              <w:rPr>
                <w:sz w:val="20"/>
                <w:szCs w:val="20"/>
              </w:rPr>
              <w:t>7,54</w:t>
            </w:r>
          </w:p>
        </w:tc>
        <w:tc>
          <w:tcPr>
            <w:tcW w:w="1134" w:type="dxa"/>
            <w:tcBorders>
              <w:top w:val="nil"/>
              <w:left w:val="nil"/>
              <w:bottom w:val="single" w:sz="4" w:space="0" w:color="auto"/>
              <w:right w:val="single" w:sz="4" w:space="0" w:color="auto"/>
            </w:tcBorders>
            <w:shd w:val="clear" w:color="auto" w:fill="auto"/>
            <w:noWrap/>
            <w:vAlign w:val="center"/>
            <w:hideMark/>
          </w:tcPr>
          <w:p w14:paraId="4758BE35" w14:textId="77777777" w:rsidR="006D5698" w:rsidRPr="00C1261D" w:rsidRDefault="006D5698" w:rsidP="00390BE6">
            <w:pPr>
              <w:spacing w:before="0" w:line="360" w:lineRule="auto"/>
              <w:jc w:val="right"/>
              <w:rPr>
                <w:sz w:val="20"/>
                <w:szCs w:val="20"/>
              </w:rPr>
            </w:pPr>
            <w:r w:rsidRPr="00C1261D">
              <w:rPr>
                <w:sz w:val="20"/>
                <w:szCs w:val="20"/>
              </w:rPr>
              <w:t>3,58</w:t>
            </w:r>
          </w:p>
        </w:tc>
      </w:tr>
      <w:tr w:rsidR="00C1261D" w:rsidRPr="00C1261D" w14:paraId="6BBD6063"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35FCFA1" w14:textId="77777777" w:rsidR="006D5698" w:rsidRPr="00C1261D" w:rsidRDefault="006D5698" w:rsidP="00390BE6">
            <w:pPr>
              <w:spacing w:before="0" w:line="360" w:lineRule="auto"/>
              <w:jc w:val="right"/>
              <w:rPr>
                <w:sz w:val="24"/>
              </w:rPr>
            </w:pPr>
            <w:r w:rsidRPr="00C1261D">
              <w:rPr>
                <w:sz w:val="24"/>
              </w:rPr>
              <w:t>2.2.2</w:t>
            </w:r>
          </w:p>
        </w:tc>
        <w:tc>
          <w:tcPr>
            <w:tcW w:w="3260" w:type="dxa"/>
            <w:tcBorders>
              <w:top w:val="nil"/>
              <w:left w:val="nil"/>
              <w:bottom w:val="single" w:sz="4" w:space="0" w:color="auto"/>
              <w:right w:val="single" w:sz="4" w:space="0" w:color="auto"/>
            </w:tcBorders>
            <w:shd w:val="clear" w:color="auto" w:fill="auto"/>
            <w:noWrap/>
            <w:vAlign w:val="center"/>
            <w:hideMark/>
          </w:tcPr>
          <w:p w14:paraId="1DAD4229" w14:textId="77777777" w:rsidR="006D5698" w:rsidRPr="00C1261D" w:rsidRDefault="006D5698" w:rsidP="00390BE6">
            <w:pPr>
              <w:spacing w:before="0" w:line="360" w:lineRule="auto"/>
              <w:jc w:val="left"/>
              <w:rPr>
                <w:sz w:val="24"/>
              </w:rPr>
            </w:pPr>
            <w:r w:rsidRPr="00C1261D">
              <w:rPr>
                <w:sz w:val="24"/>
              </w:rPr>
              <w:t xml:space="preserve">  Đất quốc phòng</w:t>
            </w:r>
          </w:p>
        </w:tc>
        <w:tc>
          <w:tcPr>
            <w:tcW w:w="1276" w:type="dxa"/>
            <w:tcBorders>
              <w:top w:val="nil"/>
              <w:left w:val="nil"/>
              <w:bottom w:val="single" w:sz="4" w:space="0" w:color="auto"/>
              <w:right w:val="single" w:sz="4" w:space="0" w:color="auto"/>
            </w:tcBorders>
            <w:shd w:val="clear" w:color="auto" w:fill="auto"/>
            <w:noWrap/>
            <w:vAlign w:val="center"/>
            <w:hideMark/>
          </w:tcPr>
          <w:p w14:paraId="1ACFDD3D" w14:textId="77777777" w:rsidR="006D5698" w:rsidRPr="00C1261D" w:rsidRDefault="006D5698" w:rsidP="00390BE6">
            <w:pPr>
              <w:spacing w:before="0" w:line="360" w:lineRule="auto"/>
              <w:jc w:val="right"/>
              <w:rPr>
                <w:sz w:val="20"/>
                <w:szCs w:val="20"/>
              </w:rPr>
            </w:pPr>
            <w:r w:rsidRPr="00C1261D">
              <w:rPr>
                <w:sz w:val="20"/>
                <w:szCs w:val="20"/>
              </w:rPr>
              <w:t>49,3</w:t>
            </w:r>
          </w:p>
        </w:tc>
        <w:tc>
          <w:tcPr>
            <w:tcW w:w="1134" w:type="dxa"/>
            <w:tcBorders>
              <w:top w:val="nil"/>
              <w:left w:val="nil"/>
              <w:bottom w:val="single" w:sz="4" w:space="0" w:color="auto"/>
              <w:right w:val="single" w:sz="4" w:space="0" w:color="auto"/>
            </w:tcBorders>
            <w:shd w:val="clear" w:color="auto" w:fill="auto"/>
            <w:noWrap/>
            <w:vAlign w:val="center"/>
            <w:hideMark/>
          </w:tcPr>
          <w:p w14:paraId="3367256F" w14:textId="77777777" w:rsidR="006D5698" w:rsidRPr="00C1261D" w:rsidRDefault="006D5698" w:rsidP="00390BE6">
            <w:pPr>
              <w:spacing w:before="0" w:line="360" w:lineRule="auto"/>
              <w:jc w:val="right"/>
              <w:rPr>
                <w:sz w:val="20"/>
                <w:szCs w:val="20"/>
              </w:rPr>
            </w:pPr>
            <w:r w:rsidRPr="00C1261D">
              <w:rPr>
                <w:sz w:val="20"/>
                <w:szCs w:val="20"/>
              </w:rPr>
              <w:t>49,48</w:t>
            </w:r>
          </w:p>
        </w:tc>
        <w:tc>
          <w:tcPr>
            <w:tcW w:w="1134" w:type="dxa"/>
            <w:tcBorders>
              <w:top w:val="nil"/>
              <w:left w:val="nil"/>
              <w:bottom w:val="single" w:sz="4" w:space="0" w:color="auto"/>
              <w:right w:val="single" w:sz="4" w:space="0" w:color="auto"/>
            </w:tcBorders>
            <w:shd w:val="clear" w:color="auto" w:fill="auto"/>
            <w:noWrap/>
            <w:vAlign w:val="center"/>
            <w:hideMark/>
          </w:tcPr>
          <w:p w14:paraId="1713D69D" w14:textId="77777777" w:rsidR="006D5698" w:rsidRPr="00C1261D" w:rsidRDefault="006D5698" w:rsidP="00390BE6">
            <w:pPr>
              <w:spacing w:before="0" w:line="360" w:lineRule="auto"/>
              <w:jc w:val="right"/>
              <w:rPr>
                <w:sz w:val="20"/>
                <w:szCs w:val="20"/>
              </w:rPr>
            </w:pPr>
            <w:r w:rsidRPr="00C1261D">
              <w:rPr>
                <w:sz w:val="20"/>
                <w:szCs w:val="20"/>
              </w:rPr>
              <w:t>-0,18</w:t>
            </w:r>
          </w:p>
        </w:tc>
        <w:tc>
          <w:tcPr>
            <w:tcW w:w="1134" w:type="dxa"/>
            <w:tcBorders>
              <w:top w:val="nil"/>
              <w:left w:val="nil"/>
              <w:bottom w:val="single" w:sz="4" w:space="0" w:color="auto"/>
              <w:right w:val="single" w:sz="4" w:space="0" w:color="auto"/>
            </w:tcBorders>
            <w:shd w:val="clear" w:color="auto" w:fill="auto"/>
            <w:noWrap/>
            <w:vAlign w:val="center"/>
            <w:hideMark/>
          </w:tcPr>
          <w:p w14:paraId="6F1CFCDB" w14:textId="77777777" w:rsidR="006D5698" w:rsidRPr="00C1261D" w:rsidRDefault="006D5698" w:rsidP="00390BE6">
            <w:pPr>
              <w:spacing w:before="0" w:line="360" w:lineRule="auto"/>
              <w:jc w:val="right"/>
              <w:rPr>
                <w:sz w:val="20"/>
                <w:szCs w:val="20"/>
              </w:rPr>
            </w:pPr>
            <w:r w:rsidRPr="00C1261D">
              <w:rPr>
                <w:sz w:val="20"/>
                <w:szCs w:val="20"/>
              </w:rPr>
              <w:t>39,15</w:t>
            </w:r>
          </w:p>
        </w:tc>
        <w:tc>
          <w:tcPr>
            <w:tcW w:w="1134" w:type="dxa"/>
            <w:tcBorders>
              <w:top w:val="nil"/>
              <w:left w:val="nil"/>
              <w:bottom w:val="single" w:sz="4" w:space="0" w:color="auto"/>
              <w:right w:val="single" w:sz="4" w:space="0" w:color="auto"/>
            </w:tcBorders>
            <w:shd w:val="clear" w:color="auto" w:fill="auto"/>
            <w:noWrap/>
            <w:vAlign w:val="center"/>
            <w:hideMark/>
          </w:tcPr>
          <w:p w14:paraId="461D43C3" w14:textId="77777777" w:rsidR="006D5698" w:rsidRPr="00C1261D" w:rsidRDefault="006D5698" w:rsidP="00390BE6">
            <w:pPr>
              <w:spacing w:before="0" w:line="360" w:lineRule="auto"/>
              <w:jc w:val="right"/>
              <w:rPr>
                <w:sz w:val="20"/>
                <w:szCs w:val="20"/>
              </w:rPr>
            </w:pPr>
            <w:r w:rsidRPr="00C1261D">
              <w:rPr>
                <w:sz w:val="20"/>
                <w:szCs w:val="20"/>
              </w:rPr>
              <w:t>10,15</w:t>
            </w:r>
          </w:p>
        </w:tc>
      </w:tr>
      <w:tr w:rsidR="00C1261D" w:rsidRPr="00C1261D" w14:paraId="79FD3C3B"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B2799EB" w14:textId="77777777" w:rsidR="006D5698" w:rsidRPr="00C1261D" w:rsidRDefault="006D5698" w:rsidP="00390BE6">
            <w:pPr>
              <w:spacing w:before="0" w:line="360" w:lineRule="auto"/>
              <w:jc w:val="right"/>
              <w:rPr>
                <w:sz w:val="24"/>
              </w:rPr>
            </w:pPr>
            <w:r w:rsidRPr="00C1261D">
              <w:rPr>
                <w:sz w:val="24"/>
              </w:rPr>
              <w:lastRenderedPageBreak/>
              <w:t>2.2.3</w:t>
            </w:r>
          </w:p>
        </w:tc>
        <w:tc>
          <w:tcPr>
            <w:tcW w:w="3260" w:type="dxa"/>
            <w:tcBorders>
              <w:top w:val="nil"/>
              <w:left w:val="nil"/>
              <w:bottom w:val="single" w:sz="4" w:space="0" w:color="auto"/>
              <w:right w:val="single" w:sz="4" w:space="0" w:color="auto"/>
            </w:tcBorders>
            <w:shd w:val="clear" w:color="auto" w:fill="auto"/>
            <w:noWrap/>
            <w:vAlign w:val="center"/>
            <w:hideMark/>
          </w:tcPr>
          <w:p w14:paraId="1948B234" w14:textId="77777777" w:rsidR="006D5698" w:rsidRPr="00C1261D" w:rsidRDefault="006D5698" w:rsidP="00390BE6">
            <w:pPr>
              <w:spacing w:before="0" w:line="360" w:lineRule="auto"/>
              <w:jc w:val="left"/>
              <w:rPr>
                <w:sz w:val="24"/>
              </w:rPr>
            </w:pPr>
            <w:r w:rsidRPr="00C1261D">
              <w:rPr>
                <w:sz w:val="24"/>
              </w:rPr>
              <w:t xml:space="preserve">  Đất an ninh</w:t>
            </w:r>
          </w:p>
        </w:tc>
        <w:tc>
          <w:tcPr>
            <w:tcW w:w="1276" w:type="dxa"/>
            <w:tcBorders>
              <w:top w:val="nil"/>
              <w:left w:val="nil"/>
              <w:bottom w:val="single" w:sz="4" w:space="0" w:color="auto"/>
              <w:right w:val="single" w:sz="4" w:space="0" w:color="auto"/>
            </w:tcBorders>
            <w:shd w:val="clear" w:color="auto" w:fill="auto"/>
            <w:noWrap/>
            <w:vAlign w:val="center"/>
            <w:hideMark/>
          </w:tcPr>
          <w:p w14:paraId="14E9229A" w14:textId="77777777" w:rsidR="006D5698" w:rsidRPr="00C1261D" w:rsidRDefault="006D5698" w:rsidP="00390BE6">
            <w:pPr>
              <w:spacing w:before="0" w:line="360" w:lineRule="auto"/>
              <w:jc w:val="right"/>
              <w:rPr>
                <w:sz w:val="20"/>
                <w:szCs w:val="20"/>
              </w:rPr>
            </w:pPr>
            <w:r w:rsidRPr="00C1261D">
              <w:rPr>
                <w:sz w:val="20"/>
                <w:szCs w:val="20"/>
              </w:rPr>
              <w:t>1,37</w:t>
            </w:r>
          </w:p>
        </w:tc>
        <w:tc>
          <w:tcPr>
            <w:tcW w:w="1134" w:type="dxa"/>
            <w:tcBorders>
              <w:top w:val="nil"/>
              <w:left w:val="nil"/>
              <w:bottom w:val="single" w:sz="4" w:space="0" w:color="auto"/>
              <w:right w:val="single" w:sz="4" w:space="0" w:color="auto"/>
            </w:tcBorders>
            <w:shd w:val="clear" w:color="auto" w:fill="auto"/>
            <w:noWrap/>
            <w:vAlign w:val="center"/>
            <w:hideMark/>
          </w:tcPr>
          <w:p w14:paraId="4EE119C7" w14:textId="77777777" w:rsidR="006D5698" w:rsidRPr="00C1261D" w:rsidRDefault="006D5698" w:rsidP="00390BE6">
            <w:pPr>
              <w:spacing w:before="0" w:line="360" w:lineRule="auto"/>
              <w:jc w:val="right"/>
              <w:rPr>
                <w:sz w:val="20"/>
                <w:szCs w:val="20"/>
              </w:rPr>
            </w:pPr>
            <w:r w:rsidRPr="00C1261D">
              <w:rPr>
                <w:sz w:val="20"/>
                <w:szCs w:val="20"/>
              </w:rPr>
              <w:t>1,54</w:t>
            </w:r>
          </w:p>
        </w:tc>
        <w:tc>
          <w:tcPr>
            <w:tcW w:w="1134" w:type="dxa"/>
            <w:tcBorders>
              <w:top w:val="nil"/>
              <w:left w:val="nil"/>
              <w:bottom w:val="single" w:sz="4" w:space="0" w:color="auto"/>
              <w:right w:val="single" w:sz="4" w:space="0" w:color="auto"/>
            </w:tcBorders>
            <w:shd w:val="clear" w:color="auto" w:fill="auto"/>
            <w:noWrap/>
            <w:vAlign w:val="center"/>
            <w:hideMark/>
          </w:tcPr>
          <w:p w14:paraId="2CA6CB19" w14:textId="77777777" w:rsidR="006D5698" w:rsidRPr="00C1261D" w:rsidRDefault="006D5698" w:rsidP="00390BE6">
            <w:pPr>
              <w:spacing w:before="0" w:line="360" w:lineRule="auto"/>
              <w:jc w:val="right"/>
              <w:rPr>
                <w:sz w:val="20"/>
                <w:szCs w:val="20"/>
              </w:rPr>
            </w:pPr>
            <w:r w:rsidRPr="00C1261D">
              <w:rPr>
                <w:sz w:val="20"/>
                <w:szCs w:val="20"/>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15CA55D3" w14:textId="77777777" w:rsidR="006D5698" w:rsidRPr="00C1261D" w:rsidRDefault="006D5698" w:rsidP="00390BE6">
            <w:pPr>
              <w:spacing w:before="0" w:line="360" w:lineRule="auto"/>
              <w:jc w:val="right"/>
              <w:rPr>
                <w:sz w:val="20"/>
                <w:szCs w:val="20"/>
              </w:rPr>
            </w:pPr>
            <w:r w:rsidRPr="00C1261D">
              <w:rPr>
                <w:sz w:val="20"/>
                <w:szCs w:val="20"/>
              </w:rPr>
              <w:t>1,24</w:t>
            </w:r>
          </w:p>
        </w:tc>
        <w:tc>
          <w:tcPr>
            <w:tcW w:w="1134" w:type="dxa"/>
            <w:tcBorders>
              <w:top w:val="nil"/>
              <w:left w:val="nil"/>
              <w:bottom w:val="single" w:sz="4" w:space="0" w:color="auto"/>
              <w:right w:val="single" w:sz="4" w:space="0" w:color="auto"/>
            </w:tcBorders>
            <w:shd w:val="clear" w:color="auto" w:fill="auto"/>
            <w:noWrap/>
            <w:vAlign w:val="center"/>
            <w:hideMark/>
          </w:tcPr>
          <w:p w14:paraId="0E4B4E08" w14:textId="77777777" w:rsidR="006D5698" w:rsidRPr="00C1261D" w:rsidRDefault="006D5698" w:rsidP="00390BE6">
            <w:pPr>
              <w:spacing w:before="0" w:line="360" w:lineRule="auto"/>
              <w:jc w:val="right"/>
              <w:rPr>
                <w:sz w:val="20"/>
                <w:szCs w:val="20"/>
              </w:rPr>
            </w:pPr>
            <w:r w:rsidRPr="00C1261D">
              <w:rPr>
                <w:sz w:val="20"/>
                <w:szCs w:val="20"/>
              </w:rPr>
              <w:t>0,13</w:t>
            </w:r>
          </w:p>
        </w:tc>
      </w:tr>
      <w:tr w:rsidR="00C1261D" w:rsidRPr="00C1261D" w14:paraId="5DC152A2"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2FC8D89" w14:textId="77777777" w:rsidR="006D5698" w:rsidRPr="00C1261D" w:rsidRDefault="006D5698" w:rsidP="00390BE6">
            <w:pPr>
              <w:spacing w:before="0" w:line="360" w:lineRule="auto"/>
              <w:jc w:val="right"/>
              <w:rPr>
                <w:sz w:val="24"/>
              </w:rPr>
            </w:pPr>
            <w:r w:rsidRPr="00C1261D">
              <w:rPr>
                <w:sz w:val="24"/>
              </w:rPr>
              <w:t>2.2.4</w:t>
            </w:r>
          </w:p>
        </w:tc>
        <w:tc>
          <w:tcPr>
            <w:tcW w:w="3260" w:type="dxa"/>
            <w:tcBorders>
              <w:top w:val="nil"/>
              <w:left w:val="nil"/>
              <w:bottom w:val="single" w:sz="4" w:space="0" w:color="auto"/>
              <w:right w:val="single" w:sz="4" w:space="0" w:color="auto"/>
            </w:tcBorders>
            <w:shd w:val="clear" w:color="auto" w:fill="auto"/>
            <w:noWrap/>
            <w:vAlign w:val="center"/>
            <w:hideMark/>
          </w:tcPr>
          <w:p w14:paraId="2DCE7C0A" w14:textId="77777777" w:rsidR="006D5698" w:rsidRPr="00C1261D" w:rsidRDefault="006D5698" w:rsidP="00390BE6">
            <w:pPr>
              <w:spacing w:before="0" w:line="360" w:lineRule="auto"/>
              <w:jc w:val="left"/>
              <w:rPr>
                <w:sz w:val="24"/>
              </w:rPr>
            </w:pPr>
            <w:r w:rsidRPr="00C1261D">
              <w:rPr>
                <w:sz w:val="24"/>
              </w:rPr>
              <w:t xml:space="preserve">  Đất xây dựng công trình sự nghiệp</w:t>
            </w:r>
          </w:p>
        </w:tc>
        <w:tc>
          <w:tcPr>
            <w:tcW w:w="1276" w:type="dxa"/>
            <w:tcBorders>
              <w:top w:val="nil"/>
              <w:left w:val="nil"/>
              <w:bottom w:val="single" w:sz="4" w:space="0" w:color="auto"/>
              <w:right w:val="single" w:sz="4" w:space="0" w:color="auto"/>
            </w:tcBorders>
            <w:shd w:val="clear" w:color="auto" w:fill="auto"/>
            <w:noWrap/>
            <w:vAlign w:val="center"/>
            <w:hideMark/>
          </w:tcPr>
          <w:p w14:paraId="6579591C" w14:textId="77777777" w:rsidR="006D5698" w:rsidRPr="00C1261D" w:rsidRDefault="006D5698" w:rsidP="00390BE6">
            <w:pPr>
              <w:spacing w:before="0" w:line="360" w:lineRule="auto"/>
              <w:jc w:val="right"/>
              <w:rPr>
                <w:sz w:val="20"/>
                <w:szCs w:val="20"/>
              </w:rPr>
            </w:pPr>
            <w:r w:rsidRPr="00C1261D">
              <w:rPr>
                <w:sz w:val="20"/>
                <w:szCs w:val="20"/>
              </w:rPr>
              <w:t>73,3</w:t>
            </w:r>
          </w:p>
        </w:tc>
        <w:tc>
          <w:tcPr>
            <w:tcW w:w="1134" w:type="dxa"/>
            <w:tcBorders>
              <w:top w:val="nil"/>
              <w:left w:val="nil"/>
              <w:bottom w:val="single" w:sz="4" w:space="0" w:color="auto"/>
              <w:right w:val="single" w:sz="4" w:space="0" w:color="auto"/>
            </w:tcBorders>
            <w:shd w:val="clear" w:color="auto" w:fill="auto"/>
            <w:noWrap/>
            <w:vAlign w:val="center"/>
            <w:hideMark/>
          </w:tcPr>
          <w:p w14:paraId="7B5C70F8" w14:textId="77777777" w:rsidR="006D5698" w:rsidRPr="00C1261D" w:rsidRDefault="006D5698" w:rsidP="00390BE6">
            <w:pPr>
              <w:spacing w:before="0" w:line="360" w:lineRule="auto"/>
              <w:jc w:val="right"/>
              <w:rPr>
                <w:sz w:val="20"/>
                <w:szCs w:val="20"/>
              </w:rPr>
            </w:pPr>
            <w:r w:rsidRPr="00C1261D">
              <w:rPr>
                <w:sz w:val="20"/>
                <w:szCs w:val="20"/>
              </w:rPr>
              <w:t>62,93</w:t>
            </w:r>
          </w:p>
        </w:tc>
        <w:tc>
          <w:tcPr>
            <w:tcW w:w="1134" w:type="dxa"/>
            <w:tcBorders>
              <w:top w:val="nil"/>
              <w:left w:val="nil"/>
              <w:bottom w:val="single" w:sz="4" w:space="0" w:color="auto"/>
              <w:right w:val="single" w:sz="4" w:space="0" w:color="auto"/>
            </w:tcBorders>
            <w:shd w:val="clear" w:color="auto" w:fill="auto"/>
            <w:noWrap/>
            <w:vAlign w:val="center"/>
            <w:hideMark/>
          </w:tcPr>
          <w:p w14:paraId="2466C638" w14:textId="77777777" w:rsidR="006D5698" w:rsidRPr="00C1261D" w:rsidRDefault="006D5698" w:rsidP="00390BE6">
            <w:pPr>
              <w:spacing w:before="0" w:line="360" w:lineRule="auto"/>
              <w:jc w:val="right"/>
              <w:rPr>
                <w:sz w:val="20"/>
                <w:szCs w:val="20"/>
              </w:rPr>
            </w:pPr>
            <w:r w:rsidRPr="00C1261D">
              <w:rPr>
                <w:sz w:val="20"/>
                <w:szCs w:val="20"/>
              </w:rPr>
              <w:t>10,37</w:t>
            </w:r>
          </w:p>
        </w:tc>
        <w:tc>
          <w:tcPr>
            <w:tcW w:w="1134" w:type="dxa"/>
            <w:tcBorders>
              <w:top w:val="nil"/>
              <w:left w:val="nil"/>
              <w:bottom w:val="single" w:sz="4" w:space="0" w:color="auto"/>
              <w:right w:val="single" w:sz="4" w:space="0" w:color="auto"/>
            </w:tcBorders>
            <w:shd w:val="clear" w:color="auto" w:fill="auto"/>
            <w:noWrap/>
            <w:vAlign w:val="center"/>
            <w:hideMark/>
          </w:tcPr>
          <w:p w14:paraId="15CF0A05" w14:textId="77777777" w:rsidR="006D5698" w:rsidRPr="00C1261D" w:rsidRDefault="006D5698" w:rsidP="00390BE6">
            <w:pPr>
              <w:spacing w:before="0" w:line="360" w:lineRule="auto"/>
              <w:jc w:val="right"/>
              <w:rPr>
                <w:sz w:val="20"/>
                <w:szCs w:val="20"/>
              </w:rPr>
            </w:pPr>
            <w:r w:rsidRPr="00C1261D">
              <w:rPr>
                <w:sz w:val="20"/>
                <w:szCs w:val="20"/>
              </w:rPr>
              <w:t>26,56</w:t>
            </w:r>
          </w:p>
        </w:tc>
        <w:tc>
          <w:tcPr>
            <w:tcW w:w="1134" w:type="dxa"/>
            <w:tcBorders>
              <w:top w:val="nil"/>
              <w:left w:val="nil"/>
              <w:bottom w:val="single" w:sz="4" w:space="0" w:color="auto"/>
              <w:right w:val="single" w:sz="4" w:space="0" w:color="auto"/>
            </w:tcBorders>
            <w:shd w:val="clear" w:color="auto" w:fill="auto"/>
            <w:noWrap/>
            <w:vAlign w:val="center"/>
            <w:hideMark/>
          </w:tcPr>
          <w:p w14:paraId="42C013B8" w14:textId="77777777" w:rsidR="006D5698" w:rsidRPr="00C1261D" w:rsidRDefault="006D5698" w:rsidP="00390BE6">
            <w:pPr>
              <w:spacing w:before="0" w:line="360" w:lineRule="auto"/>
              <w:jc w:val="right"/>
              <w:rPr>
                <w:sz w:val="20"/>
                <w:szCs w:val="20"/>
              </w:rPr>
            </w:pPr>
            <w:r w:rsidRPr="00C1261D">
              <w:rPr>
                <w:sz w:val="20"/>
                <w:szCs w:val="20"/>
              </w:rPr>
              <w:t>46,74</w:t>
            </w:r>
          </w:p>
        </w:tc>
      </w:tr>
      <w:tr w:rsidR="00C1261D" w:rsidRPr="00C1261D" w14:paraId="703D831D"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C8BF40E" w14:textId="77777777" w:rsidR="006D5698" w:rsidRPr="00C1261D" w:rsidRDefault="006D5698" w:rsidP="00390BE6">
            <w:pPr>
              <w:spacing w:before="0" w:line="360" w:lineRule="auto"/>
              <w:jc w:val="right"/>
              <w:rPr>
                <w:sz w:val="24"/>
              </w:rPr>
            </w:pPr>
            <w:r w:rsidRPr="00C1261D">
              <w:rPr>
                <w:sz w:val="24"/>
              </w:rPr>
              <w:t>2.2.5</w:t>
            </w:r>
          </w:p>
        </w:tc>
        <w:tc>
          <w:tcPr>
            <w:tcW w:w="3260" w:type="dxa"/>
            <w:tcBorders>
              <w:top w:val="nil"/>
              <w:left w:val="nil"/>
              <w:bottom w:val="single" w:sz="4" w:space="0" w:color="auto"/>
              <w:right w:val="single" w:sz="4" w:space="0" w:color="auto"/>
            </w:tcBorders>
            <w:shd w:val="clear" w:color="auto" w:fill="auto"/>
            <w:noWrap/>
            <w:vAlign w:val="center"/>
            <w:hideMark/>
          </w:tcPr>
          <w:p w14:paraId="001EA9D0" w14:textId="77777777" w:rsidR="006D5698" w:rsidRPr="00C1261D" w:rsidRDefault="006D5698" w:rsidP="00390BE6">
            <w:pPr>
              <w:spacing w:before="0" w:line="360" w:lineRule="auto"/>
              <w:jc w:val="left"/>
              <w:rPr>
                <w:sz w:val="24"/>
              </w:rPr>
            </w:pPr>
            <w:r w:rsidRPr="00C1261D">
              <w:rPr>
                <w:sz w:val="24"/>
              </w:rPr>
              <w:t xml:space="preserve">  Đất SX, kinh doanh phi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3365332E" w14:textId="77777777" w:rsidR="006D5698" w:rsidRPr="00C1261D" w:rsidRDefault="006D5698" w:rsidP="00390BE6">
            <w:pPr>
              <w:spacing w:before="0" w:line="360" w:lineRule="auto"/>
              <w:jc w:val="right"/>
              <w:rPr>
                <w:sz w:val="20"/>
                <w:szCs w:val="20"/>
              </w:rPr>
            </w:pPr>
            <w:r w:rsidRPr="00C1261D">
              <w:rPr>
                <w:sz w:val="20"/>
                <w:szCs w:val="20"/>
              </w:rPr>
              <w:t>296,98</w:t>
            </w:r>
          </w:p>
        </w:tc>
        <w:tc>
          <w:tcPr>
            <w:tcW w:w="1134" w:type="dxa"/>
            <w:tcBorders>
              <w:top w:val="nil"/>
              <w:left w:val="nil"/>
              <w:bottom w:val="single" w:sz="4" w:space="0" w:color="auto"/>
              <w:right w:val="single" w:sz="4" w:space="0" w:color="auto"/>
            </w:tcBorders>
            <w:shd w:val="clear" w:color="auto" w:fill="auto"/>
            <w:noWrap/>
            <w:vAlign w:val="center"/>
            <w:hideMark/>
          </w:tcPr>
          <w:p w14:paraId="4C694267" w14:textId="77777777" w:rsidR="006D5698" w:rsidRPr="00C1261D" w:rsidRDefault="006D5698" w:rsidP="00390BE6">
            <w:pPr>
              <w:spacing w:before="0" w:line="360" w:lineRule="auto"/>
              <w:jc w:val="right"/>
              <w:rPr>
                <w:sz w:val="20"/>
                <w:szCs w:val="20"/>
              </w:rPr>
            </w:pPr>
            <w:r w:rsidRPr="00C1261D">
              <w:rPr>
                <w:sz w:val="20"/>
                <w:szCs w:val="20"/>
              </w:rPr>
              <w:t>114,4</w:t>
            </w:r>
          </w:p>
        </w:tc>
        <w:tc>
          <w:tcPr>
            <w:tcW w:w="1134" w:type="dxa"/>
            <w:tcBorders>
              <w:top w:val="nil"/>
              <w:left w:val="nil"/>
              <w:bottom w:val="single" w:sz="4" w:space="0" w:color="auto"/>
              <w:right w:val="single" w:sz="4" w:space="0" w:color="auto"/>
            </w:tcBorders>
            <w:shd w:val="clear" w:color="auto" w:fill="auto"/>
            <w:noWrap/>
            <w:vAlign w:val="center"/>
            <w:hideMark/>
          </w:tcPr>
          <w:p w14:paraId="7D2557B6" w14:textId="77777777" w:rsidR="006D5698" w:rsidRPr="00C1261D" w:rsidRDefault="006D5698" w:rsidP="00390BE6">
            <w:pPr>
              <w:spacing w:before="0" w:line="360" w:lineRule="auto"/>
              <w:jc w:val="right"/>
              <w:rPr>
                <w:sz w:val="20"/>
                <w:szCs w:val="20"/>
              </w:rPr>
            </w:pPr>
            <w:r w:rsidRPr="00C1261D">
              <w:rPr>
                <w:sz w:val="20"/>
                <w:szCs w:val="20"/>
              </w:rPr>
              <w:t>182,58</w:t>
            </w:r>
          </w:p>
        </w:tc>
        <w:tc>
          <w:tcPr>
            <w:tcW w:w="1134" w:type="dxa"/>
            <w:tcBorders>
              <w:top w:val="nil"/>
              <w:left w:val="nil"/>
              <w:bottom w:val="single" w:sz="4" w:space="0" w:color="auto"/>
              <w:right w:val="single" w:sz="4" w:space="0" w:color="auto"/>
            </w:tcBorders>
            <w:shd w:val="clear" w:color="auto" w:fill="auto"/>
            <w:noWrap/>
            <w:vAlign w:val="center"/>
            <w:hideMark/>
          </w:tcPr>
          <w:p w14:paraId="1CA2C958" w14:textId="77777777" w:rsidR="006D5698" w:rsidRPr="00C1261D" w:rsidRDefault="006D5698" w:rsidP="00390BE6">
            <w:pPr>
              <w:spacing w:before="0" w:line="360" w:lineRule="auto"/>
              <w:jc w:val="right"/>
              <w:rPr>
                <w:sz w:val="20"/>
                <w:szCs w:val="20"/>
              </w:rPr>
            </w:pPr>
            <w:r w:rsidRPr="00C1261D">
              <w:rPr>
                <w:sz w:val="20"/>
                <w:szCs w:val="20"/>
              </w:rPr>
              <w:t>483,21</w:t>
            </w:r>
          </w:p>
        </w:tc>
        <w:tc>
          <w:tcPr>
            <w:tcW w:w="1134" w:type="dxa"/>
            <w:tcBorders>
              <w:top w:val="nil"/>
              <w:left w:val="nil"/>
              <w:bottom w:val="single" w:sz="4" w:space="0" w:color="auto"/>
              <w:right w:val="single" w:sz="4" w:space="0" w:color="auto"/>
            </w:tcBorders>
            <w:shd w:val="clear" w:color="auto" w:fill="auto"/>
            <w:noWrap/>
            <w:vAlign w:val="center"/>
            <w:hideMark/>
          </w:tcPr>
          <w:p w14:paraId="2C1301EC" w14:textId="77777777" w:rsidR="006D5698" w:rsidRPr="00C1261D" w:rsidRDefault="006D5698" w:rsidP="00390BE6">
            <w:pPr>
              <w:spacing w:before="0" w:line="360" w:lineRule="auto"/>
              <w:jc w:val="right"/>
              <w:rPr>
                <w:sz w:val="20"/>
                <w:szCs w:val="20"/>
              </w:rPr>
            </w:pPr>
            <w:r w:rsidRPr="00C1261D">
              <w:rPr>
                <w:sz w:val="20"/>
                <w:szCs w:val="20"/>
              </w:rPr>
              <w:t>-186,23</w:t>
            </w:r>
          </w:p>
        </w:tc>
      </w:tr>
      <w:tr w:rsidR="00C1261D" w:rsidRPr="00C1261D" w14:paraId="36447C90"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2DBDB36" w14:textId="77777777" w:rsidR="006D5698" w:rsidRPr="00C1261D" w:rsidRDefault="006D5698" w:rsidP="00390BE6">
            <w:pPr>
              <w:spacing w:before="0" w:line="360" w:lineRule="auto"/>
              <w:jc w:val="right"/>
              <w:rPr>
                <w:sz w:val="24"/>
              </w:rPr>
            </w:pPr>
            <w:r w:rsidRPr="00C1261D">
              <w:rPr>
                <w:sz w:val="24"/>
              </w:rPr>
              <w:t>2.2.6</w:t>
            </w:r>
          </w:p>
        </w:tc>
        <w:tc>
          <w:tcPr>
            <w:tcW w:w="3260" w:type="dxa"/>
            <w:tcBorders>
              <w:top w:val="nil"/>
              <w:left w:val="nil"/>
              <w:bottom w:val="single" w:sz="4" w:space="0" w:color="auto"/>
              <w:right w:val="single" w:sz="4" w:space="0" w:color="auto"/>
            </w:tcBorders>
            <w:shd w:val="clear" w:color="auto" w:fill="auto"/>
            <w:noWrap/>
            <w:vAlign w:val="center"/>
            <w:hideMark/>
          </w:tcPr>
          <w:p w14:paraId="47755AD8" w14:textId="77777777" w:rsidR="006D5698" w:rsidRPr="00C1261D" w:rsidRDefault="006D5698" w:rsidP="00390BE6">
            <w:pPr>
              <w:spacing w:before="0" w:line="360" w:lineRule="auto"/>
              <w:jc w:val="left"/>
              <w:rPr>
                <w:sz w:val="24"/>
              </w:rPr>
            </w:pPr>
            <w:r w:rsidRPr="00C1261D">
              <w:rPr>
                <w:sz w:val="24"/>
              </w:rPr>
              <w:t xml:space="preserve">  Đất có mục đích công cộng</w:t>
            </w:r>
          </w:p>
        </w:tc>
        <w:tc>
          <w:tcPr>
            <w:tcW w:w="1276" w:type="dxa"/>
            <w:tcBorders>
              <w:top w:val="nil"/>
              <w:left w:val="nil"/>
              <w:bottom w:val="single" w:sz="4" w:space="0" w:color="auto"/>
              <w:right w:val="single" w:sz="4" w:space="0" w:color="auto"/>
            </w:tcBorders>
            <w:shd w:val="clear" w:color="auto" w:fill="auto"/>
            <w:noWrap/>
            <w:vAlign w:val="center"/>
            <w:hideMark/>
          </w:tcPr>
          <w:p w14:paraId="7C2ADB19" w14:textId="77777777" w:rsidR="006D5698" w:rsidRPr="00C1261D" w:rsidRDefault="006D5698" w:rsidP="00390BE6">
            <w:pPr>
              <w:spacing w:before="0" w:line="360" w:lineRule="auto"/>
              <w:jc w:val="right"/>
              <w:rPr>
                <w:sz w:val="20"/>
                <w:szCs w:val="20"/>
              </w:rPr>
            </w:pPr>
            <w:r w:rsidRPr="00C1261D">
              <w:rPr>
                <w:sz w:val="20"/>
                <w:szCs w:val="20"/>
              </w:rPr>
              <w:t>874,88</w:t>
            </w:r>
          </w:p>
        </w:tc>
        <w:tc>
          <w:tcPr>
            <w:tcW w:w="1134" w:type="dxa"/>
            <w:tcBorders>
              <w:top w:val="nil"/>
              <w:left w:val="nil"/>
              <w:bottom w:val="single" w:sz="4" w:space="0" w:color="auto"/>
              <w:right w:val="single" w:sz="4" w:space="0" w:color="auto"/>
            </w:tcBorders>
            <w:shd w:val="clear" w:color="auto" w:fill="auto"/>
            <w:noWrap/>
            <w:vAlign w:val="center"/>
            <w:hideMark/>
          </w:tcPr>
          <w:p w14:paraId="13243BA1" w14:textId="77777777" w:rsidR="006D5698" w:rsidRPr="00C1261D" w:rsidRDefault="006D5698" w:rsidP="00390BE6">
            <w:pPr>
              <w:spacing w:before="0" w:line="360" w:lineRule="auto"/>
              <w:jc w:val="right"/>
              <w:rPr>
                <w:sz w:val="20"/>
                <w:szCs w:val="20"/>
              </w:rPr>
            </w:pPr>
            <w:r w:rsidRPr="00C1261D">
              <w:rPr>
                <w:sz w:val="20"/>
                <w:szCs w:val="20"/>
              </w:rPr>
              <w:t>922,99</w:t>
            </w:r>
          </w:p>
        </w:tc>
        <w:tc>
          <w:tcPr>
            <w:tcW w:w="1134" w:type="dxa"/>
            <w:tcBorders>
              <w:top w:val="nil"/>
              <w:left w:val="nil"/>
              <w:bottom w:val="single" w:sz="4" w:space="0" w:color="auto"/>
              <w:right w:val="single" w:sz="4" w:space="0" w:color="auto"/>
            </w:tcBorders>
            <w:shd w:val="clear" w:color="auto" w:fill="auto"/>
            <w:noWrap/>
            <w:vAlign w:val="center"/>
            <w:hideMark/>
          </w:tcPr>
          <w:p w14:paraId="7010588A" w14:textId="77777777" w:rsidR="006D5698" w:rsidRPr="00C1261D" w:rsidRDefault="006D5698" w:rsidP="00390BE6">
            <w:pPr>
              <w:spacing w:before="0" w:line="360" w:lineRule="auto"/>
              <w:jc w:val="right"/>
              <w:rPr>
                <w:sz w:val="20"/>
                <w:szCs w:val="20"/>
              </w:rPr>
            </w:pPr>
            <w:r w:rsidRPr="00C1261D">
              <w:rPr>
                <w:sz w:val="20"/>
                <w:szCs w:val="20"/>
              </w:rPr>
              <w:t>-48,11</w:t>
            </w:r>
          </w:p>
        </w:tc>
        <w:tc>
          <w:tcPr>
            <w:tcW w:w="1134" w:type="dxa"/>
            <w:tcBorders>
              <w:top w:val="nil"/>
              <w:left w:val="nil"/>
              <w:bottom w:val="single" w:sz="4" w:space="0" w:color="auto"/>
              <w:right w:val="single" w:sz="4" w:space="0" w:color="auto"/>
            </w:tcBorders>
            <w:shd w:val="clear" w:color="auto" w:fill="auto"/>
            <w:noWrap/>
            <w:vAlign w:val="center"/>
            <w:hideMark/>
          </w:tcPr>
          <w:p w14:paraId="3E21AA28" w14:textId="77777777" w:rsidR="006D5698" w:rsidRPr="00C1261D" w:rsidRDefault="006D5698" w:rsidP="00390BE6">
            <w:pPr>
              <w:spacing w:before="0" w:line="360" w:lineRule="auto"/>
              <w:jc w:val="right"/>
              <w:rPr>
                <w:sz w:val="20"/>
                <w:szCs w:val="20"/>
              </w:rPr>
            </w:pPr>
            <w:r w:rsidRPr="00C1261D">
              <w:rPr>
                <w:sz w:val="20"/>
                <w:szCs w:val="20"/>
              </w:rPr>
              <w:t>1.160,15</w:t>
            </w:r>
          </w:p>
        </w:tc>
        <w:tc>
          <w:tcPr>
            <w:tcW w:w="1134" w:type="dxa"/>
            <w:tcBorders>
              <w:top w:val="nil"/>
              <w:left w:val="nil"/>
              <w:bottom w:val="single" w:sz="4" w:space="0" w:color="auto"/>
              <w:right w:val="single" w:sz="4" w:space="0" w:color="auto"/>
            </w:tcBorders>
            <w:shd w:val="clear" w:color="auto" w:fill="auto"/>
            <w:noWrap/>
            <w:vAlign w:val="center"/>
            <w:hideMark/>
          </w:tcPr>
          <w:p w14:paraId="2C899C78" w14:textId="77777777" w:rsidR="006D5698" w:rsidRPr="00C1261D" w:rsidRDefault="006D5698" w:rsidP="00390BE6">
            <w:pPr>
              <w:spacing w:before="0" w:line="360" w:lineRule="auto"/>
              <w:jc w:val="right"/>
              <w:rPr>
                <w:sz w:val="20"/>
                <w:szCs w:val="20"/>
              </w:rPr>
            </w:pPr>
            <w:r w:rsidRPr="00C1261D">
              <w:rPr>
                <w:sz w:val="20"/>
                <w:szCs w:val="20"/>
              </w:rPr>
              <w:t>-285,27</w:t>
            </w:r>
          </w:p>
        </w:tc>
      </w:tr>
      <w:tr w:rsidR="00C1261D" w:rsidRPr="00C1261D" w14:paraId="23EF1AC8"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C6B7966" w14:textId="77777777" w:rsidR="006D5698" w:rsidRPr="00C1261D" w:rsidRDefault="006D5698" w:rsidP="00390BE6">
            <w:pPr>
              <w:spacing w:before="0" w:line="360" w:lineRule="auto"/>
              <w:jc w:val="right"/>
              <w:rPr>
                <w:sz w:val="24"/>
              </w:rPr>
            </w:pPr>
            <w:r w:rsidRPr="00C1261D">
              <w:rPr>
                <w:sz w:val="24"/>
              </w:rPr>
              <w:t>2,3</w:t>
            </w:r>
          </w:p>
        </w:tc>
        <w:tc>
          <w:tcPr>
            <w:tcW w:w="3260" w:type="dxa"/>
            <w:tcBorders>
              <w:top w:val="nil"/>
              <w:left w:val="nil"/>
              <w:bottom w:val="single" w:sz="4" w:space="0" w:color="auto"/>
              <w:right w:val="single" w:sz="4" w:space="0" w:color="auto"/>
            </w:tcBorders>
            <w:shd w:val="clear" w:color="auto" w:fill="auto"/>
            <w:noWrap/>
            <w:vAlign w:val="center"/>
            <w:hideMark/>
          </w:tcPr>
          <w:p w14:paraId="421D3D22" w14:textId="77777777" w:rsidR="006D5698" w:rsidRPr="00C1261D" w:rsidRDefault="006D5698" w:rsidP="00390BE6">
            <w:pPr>
              <w:spacing w:before="0" w:line="360" w:lineRule="auto"/>
              <w:jc w:val="left"/>
              <w:rPr>
                <w:sz w:val="24"/>
              </w:rPr>
            </w:pPr>
            <w:r w:rsidRPr="00C1261D">
              <w:rPr>
                <w:sz w:val="24"/>
              </w:rPr>
              <w:t xml:space="preserve"> Đất cơ sở tôn giáo</w:t>
            </w:r>
          </w:p>
        </w:tc>
        <w:tc>
          <w:tcPr>
            <w:tcW w:w="1276" w:type="dxa"/>
            <w:tcBorders>
              <w:top w:val="nil"/>
              <w:left w:val="nil"/>
              <w:bottom w:val="single" w:sz="4" w:space="0" w:color="auto"/>
              <w:right w:val="single" w:sz="4" w:space="0" w:color="auto"/>
            </w:tcBorders>
            <w:shd w:val="clear" w:color="auto" w:fill="auto"/>
            <w:noWrap/>
            <w:vAlign w:val="center"/>
            <w:hideMark/>
          </w:tcPr>
          <w:p w14:paraId="76BF1D96" w14:textId="77777777" w:rsidR="006D5698" w:rsidRPr="00C1261D" w:rsidRDefault="006D5698" w:rsidP="00390BE6">
            <w:pPr>
              <w:spacing w:before="0" w:line="360" w:lineRule="auto"/>
              <w:jc w:val="right"/>
              <w:rPr>
                <w:sz w:val="20"/>
                <w:szCs w:val="20"/>
              </w:rPr>
            </w:pPr>
            <w:r w:rsidRPr="00C1261D">
              <w:rPr>
                <w:sz w:val="20"/>
                <w:szCs w:val="20"/>
              </w:rPr>
              <w:t>0,19</w:t>
            </w:r>
          </w:p>
        </w:tc>
        <w:tc>
          <w:tcPr>
            <w:tcW w:w="1134" w:type="dxa"/>
            <w:tcBorders>
              <w:top w:val="nil"/>
              <w:left w:val="nil"/>
              <w:bottom w:val="single" w:sz="4" w:space="0" w:color="auto"/>
              <w:right w:val="single" w:sz="4" w:space="0" w:color="auto"/>
            </w:tcBorders>
            <w:shd w:val="clear" w:color="auto" w:fill="auto"/>
            <w:noWrap/>
            <w:vAlign w:val="center"/>
            <w:hideMark/>
          </w:tcPr>
          <w:p w14:paraId="1CDEF456"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0505000" w14:textId="77777777" w:rsidR="006D5698" w:rsidRPr="00C1261D" w:rsidRDefault="006D5698" w:rsidP="00390BE6">
            <w:pPr>
              <w:spacing w:before="0" w:line="360" w:lineRule="auto"/>
              <w:jc w:val="right"/>
              <w:rPr>
                <w:sz w:val="20"/>
                <w:szCs w:val="20"/>
              </w:rPr>
            </w:pPr>
            <w:r w:rsidRPr="00C1261D">
              <w:rPr>
                <w:sz w:val="20"/>
                <w:szCs w:val="20"/>
              </w:rPr>
              <w:t>0,19</w:t>
            </w:r>
          </w:p>
        </w:tc>
        <w:tc>
          <w:tcPr>
            <w:tcW w:w="1134" w:type="dxa"/>
            <w:tcBorders>
              <w:top w:val="nil"/>
              <w:left w:val="nil"/>
              <w:bottom w:val="single" w:sz="4" w:space="0" w:color="auto"/>
              <w:right w:val="single" w:sz="4" w:space="0" w:color="auto"/>
            </w:tcBorders>
            <w:shd w:val="clear" w:color="auto" w:fill="auto"/>
            <w:noWrap/>
            <w:vAlign w:val="center"/>
            <w:hideMark/>
          </w:tcPr>
          <w:p w14:paraId="1419D1CA"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D91F84B" w14:textId="77777777" w:rsidR="006D5698" w:rsidRPr="00C1261D" w:rsidRDefault="006D5698" w:rsidP="00390BE6">
            <w:pPr>
              <w:spacing w:before="0" w:line="360" w:lineRule="auto"/>
              <w:jc w:val="right"/>
              <w:rPr>
                <w:sz w:val="20"/>
                <w:szCs w:val="20"/>
              </w:rPr>
            </w:pPr>
            <w:r w:rsidRPr="00C1261D">
              <w:rPr>
                <w:sz w:val="20"/>
                <w:szCs w:val="20"/>
              </w:rPr>
              <w:t>0,19</w:t>
            </w:r>
          </w:p>
        </w:tc>
      </w:tr>
      <w:tr w:rsidR="00C1261D" w:rsidRPr="00C1261D" w14:paraId="1C21856C"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6E333B7" w14:textId="77777777" w:rsidR="006D5698" w:rsidRPr="00C1261D" w:rsidRDefault="006D5698" w:rsidP="00390BE6">
            <w:pPr>
              <w:spacing w:before="0" w:line="360" w:lineRule="auto"/>
              <w:jc w:val="right"/>
              <w:rPr>
                <w:sz w:val="24"/>
              </w:rPr>
            </w:pPr>
            <w:r w:rsidRPr="00C1261D">
              <w:rPr>
                <w:sz w:val="24"/>
              </w:rPr>
              <w:t>2,4</w:t>
            </w:r>
          </w:p>
        </w:tc>
        <w:tc>
          <w:tcPr>
            <w:tcW w:w="3260" w:type="dxa"/>
            <w:tcBorders>
              <w:top w:val="nil"/>
              <w:left w:val="nil"/>
              <w:bottom w:val="single" w:sz="4" w:space="0" w:color="auto"/>
              <w:right w:val="single" w:sz="4" w:space="0" w:color="auto"/>
            </w:tcBorders>
            <w:shd w:val="clear" w:color="auto" w:fill="auto"/>
            <w:noWrap/>
            <w:vAlign w:val="center"/>
            <w:hideMark/>
          </w:tcPr>
          <w:p w14:paraId="7543AAC6" w14:textId="77777777" w:rsidR="006D5698" w:rsidRPr="00C1261D" w:rsidRDefault="006D5698" w:rsidP="00390BE6">
            <w:pPr>
              <w:spacing w:before="0" w:line="360" w:lineRule="auto"/>
              <w:jc w:val="left"/>
              <w:rPr>
                <w:sz w:val="24"/>
              </w:rPr>
            </w:pPr>
            <w:r w:rsidRPr="00C1261D">
              <w:rPr>
                <w:sz w:val="24"/>
              </w:rPr>
              <w:t xml:space="preserve"> Đất cơ sở tín ngưỡng</w:t>
            </w:r>
          </w:p>
        </w:tc>
        <w:tc>
          <w:tcPr>
            <w:tcW w:w="1276" w:type="dxa"/>
            <w:tcBorders>
              <w:top w:val="nil"/>
              <w:left w:val="nil"/>
              <w:bottom w:val="single" w:sz="4" w:space="0" w:color="auto"/>
              <w:right w:val="single" w:sz="4" w:space="0" w:color="auto"/>
            </w:tcBorders>
            <w:shd w:val="clear" w:color="auto" w:fill="auto"/>
            <w:noWrap/>
            <w:vAlign w:val="center"/>
            <w:hideMark/>
          </w:tcPr>
          <w:p w14:paraId="3FFB7015" w14:textId="77777777" w:rsidR="006D5698" w:rsidRPr="00C1261D" w:rsidRDefault="006D5698" w:rsidP="00390BE6">
            <w:pPr>
              <w:spacing w:before="0" w:line="360" w:lineRule="auto"/>
              <w:jc w:val="right"/>
              <w:rPr>
                <w:sz w:val="20"/>
                <w:szCs w:val="20"/>
              </w:rPr>
            </w:pPr>
            <w:r w:rsidRPr="00C1261D">
              <w:rPr>
                <w:sz w:val="20"/>
                <w:szCs w:val="20"/>
              </w:rPr>
              <w:t>0,59</w:t>
            </w:r>
          </w:p>
        </w:tc>
        <w:tc>
          <w:tcPr>
            <w:tcW w:w="1134" w:type="dxa"/>
            <w:tcBorders>
              <w:top w:val="nil"/>
              <w:left w:val="nil"/>
              <w:bottom w:val="single" w:sz="4" w:space="0" w:color="auto"/>
              <w:right w:val="single" w:sz="4" w:space="0" w:color="auto"/>
            </w:tcBorders>
            <w:shd w:val="clear" w:color="auto" w:fill="auto"/>
            <w:noWrap/>
            <w:vAlign w:val="center"/>
            <w:hideMark/>
          </w:tcPr>
          <w:p w14:paraId="2C079CBD" w14:textId="77777777" w:rsidR="006D5698" w:rsidRPr="00C1261D" w:rsidRDefault="006D5698" w:rsidP="00390BE6">
            <w:pPr>
              <w:spacing w:before="0" w:line="360" w:lineRule="auto"/>
              <w:jc w:val="right"/>
              <w:rPr>
                <w:sz w:val="20"/>
                <w:szCs w:val="20"/>
              </w:rPr>
            </w:pPr>
            <w:r w:rsidRPr="00C1261D">
              <w:rPr>
                <w:sz w:val="20"/>
                <w:szCs w:val="20"/>
              </w:rPr>
              <w:t>0,63</w:t>
            </w:r>
          </w:p>
        </w:tc>
        <w:tc>
          <w:tcPr>
            <w:tcW w:w="1134" w:type="dxa"/>
            <w:tcBorders>
              <w:top w:val="nil"/>
              <w:left w:val="nil"/>
              <w:bottom w:val="single" w:sz="4" w:space="0" w:color="auto"/>
              <w:right w:val="single" w:sz="4" w:space="0" w:color="auto"/>
            </w:tcBorders>
            <w:shd w:val="clear" w:color="auto" w:fill="auto"/>
            <w:noWrap/>
            <w:vAlign w:val="center"/>
            <w:hideMark/>
          </w:tcPr>
          <w:p w14:paraId="3B14C099" w14:textId="77777777" w:rsidR="006D5698" w:rsidRPr="00C1261D" w:rsidRDefault="006D5698" w:rsidP="00390BE6">
            <w:pPr>
              <w:spacing w:before="0" w:line="360" w:lineRule="auto"/>
              <w:jc w:val="right"/>
              <w:rPr>
                <w:sz w:val="20"/>
                <w:szCs w:val="20"/>
              </w:rPr>
            </w:pPr>
            <w:r w:rsidRPr="00C1261D">
              <w:rPr>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262D816E"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ACB1641" w14:textId="77777777" w:rsidR="006D5698" w:rsidRPr="00C1261D" w:rsidRDefault="006D5698" w:rsidP="00390BE6">
            <w:pPr>
              <w:spacing w:before="0" w:line="360" w:lineRule="auto"/>
              <w:jc w:val="right"/>
              <w:rPr>
                <w:sz w:val="20"/>
                <w:szCs w:val="20"/>
              </w:rPr>
            </w:pPr>
            <w:r w:rsidRPr="00C1261D">
              <w:rPr>
                <w:sz w:val="20"/>
                <w:szCs w:val="20"/>
              </w:rPr>
              <w:t>0,59</w:t>
            </w:r>
          </w:p>
        </w:tc>
      </w:tr>
      <w:tr w:rsidR="00C1261D" w:rsidRPr="00C1261D" w14:paraId="1C3BD9D9"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D08307D" w14:textId="77777777" w:rsidR="006D5698" w:rsidRPr="00C1261D" w:rsidRDefault="006D5698" w:rsidP="00390BE6">
            <w:pPr>
              <w:spacing w:before="0" w:line="360" w:lineRule="auto"/>
              <w:jc w:val="right"/>
              <w:rPr>
                <w:sz w:val="24"/>
              </w:rPr>
            </w:pPr>
            <w:r w:rsidRPr="00C1261D">
              <w:rPr>
                <w:sz w:val="24"/>
              </w:rPr>
              <w:t>2,5</w:t>
            </w:r>
          </w:p>
        </w:tc>
        <w:tc>
          <w:tcPr>
            <w:tcW w:w="3260" w:type="dxa"/>
            <w:tcBorders>
              <w:top w:val="nil"/>
              <w:left w:val="nil"/>
              <w:bottom w:val="single" w:sz="4" w:space="0" w:color="auto"/>
              <w:right w:val="single" w:sz="4" w:space="0" w:color="auto"/>
            </w:tcBorders>
            <w:shd w:val="clear" w:color="auto" w:fill="auto"/>
            <w:vAlign w:val="center"/>
            <w:hideMark/>
          </w:tcPr>
          <w:p w14:paraId="4E390459" w14:textId="77777777" w:rsidR="006D5698" w:rsidRPr="00C1261D" w:rsidRDefault="006D5698" w:rsidP="00390BE6">
            <w:pPr>
              <w:spacing w:before="0" w:line="360" w:lineRule="auto"/>
              <w:jc w:val="left"/>
              <w:rPr>
                <w:sz w:val="24"/>
              </w:rPr>
            </w:pPr>
            <w:r w:rsidRPr="00C1261D">
              <w:rPr>
                <w:sz w:val="24"/>
              </w:rPr>
              <w:t xml:space="preserve">  Đất làm nghĩa trang, nghĩa địa</w:t>
            </w:r>
          </w:p>
        </w:tc>
        <w:tc>
          <w:tcPr>
            <w:tcW w:w="1276" w:type="dxa"/>
            <w:tcBorders>
              <w:top w:val="nil"/>
              <w:left w:val="nil"/>
              <w:bottom w:val="single" w:sz="4" w:space="0" w:color="auto"/>
              <w:right w:val="single" w:sz="4" w:space="0" w:color="auto"/>
            </w:tcBorders>
            <w:shd w:val="clear" w:color="auto" w:fill="auto"/>
            <w:noWrap/>
            <w:vAlign w:val="center"/>
            <w:hideMark/>
          </w:tcPr>
          <w:p w14:paraId="7C68BB78" w14:textId="77777777" w:rsidR="006D5698" w:rsidRPr="00C1261D" w:rsidRDefault="006D5698" w:rsidP="00390BE6">
            <w:pPr>
              <w:spacing w:before="0" w:line="360" w:lineRule="auto"/>
              <w:jc w:val="right"/>
              <w:rPr>
                <w:sz w:val="20"/>
                <w:szCs w:val="20"/>
              </w:rPr>
            </w:pPr>
            <w:r w:rsidRPr="00C1261D">
              <w:rPr>
                <w:sz w:val="20"/>
                <w:szCs w:val="20"/>
              </w:rPr>
              <w:t>17,73</w:t>
            </w:r>
          </w:p>
        </w:tc>
        <w:tc>
          <w:tcPr>
            <w:tcW w:w="1134" w:type="dxa"/>
            <w:tcBorders>
              <w:top w:val="nil"/>
              <w:left w:val="nil"/>
              <w:bottom w:val="single" w:sz="4" w:space="0" w:color="auto"/>
              <w:right w:val="single" w:sz="4" w:space="0" w:color="auto"/>
            </w:tcBorders>
            <w:shd w:val="clear" w:color="auto" w:fill="auto"/>
            <w:noWrap/>
            <w:vAlign w:val="center"/>
            <w:hideMark/>
          </w:tcPr>
          <w:p w14:paraId="58ECF56F" w14:textId="77777777" w:rsidR="006D5698" w:rsidRPr="00C1261D" w:rsidRDefault="006D5698" w:rsidP="00390BE6">
            <w:pPr>
              <w:spacing w:before="0" w:line="360" w:lineRule="auto"/>
              <w:jc w:val="right"/>
              <w:rPr>
                <w:sz w:val="20"/>
                <w:szCs w:val="20"/>
              </w:rPr>
            </w:pPr>
            <w:r w:rsidRPr="00C1261D">
              <w:rPr>
                <w:sz w:val="20"/>
                <w:szCs w:val="20"/>
              </w:rPr>
              <w:t>26,16</w:t>
            </w:r>
          </w:p>
        </w:tc>
        <w:tc>
          <w:tcPr>
            <w:tcW w:w="1134" w:type="dxa"/>
            <w:tcBorders>
              <w:top w:val="nil"/>
              <w:left w:val="nil"/>
              <w:bottom w:val="single" w:sz="4" w:space="0" w:color="auto"/>
              <w:right w:val="single" w:sz="4" w:space="0" w:color="auto"/>
            </w:tcBorders>
            <w:shd w:val="clear" w:color="auto" w:fill="auto"/>
            <w:noWrap/>
            <w:vAlign w:val="center"/>
            <w:hideMark/>
          </w:tcPr>
          <w:p w14:paraId="1590937F" w14:textId="77777777" w:rsidR="006D5698" w:rsidRPr="00C1261D" w:rsidRDefault="006D5698" w:rsidP="00390BE6">
            <w:pPr>
              <w:spacing w:before="0" w:line="360" w:lineRule="auto"/>
              <w:jc w:val="right"/>
              <w:rPr>
                <w:sz w:val="20"/>
                <w:szCs w:val="20"/>
              </w:rPr>
            </w:pPr>
            <w:r w:rsidRPr="00C1261D">
              <w:rPr>
                <w:sz w:val="20"/>
                <w:szCs w:val="20"/>
              </w:rPr>
              <w:t>-8,43</w:t>
            </w:r>
          </w:p>
        </w:tc>
        <w:tc>
          <w:tcPr>
            <w:tcW w:w="1134" w:type="dxa"/>
            <w:tcBorders>
              <w:top w:val="nil"/>
              <w:left w:val="nil"/>
              <w:bottom w:val="single" w:sz="4" w:space="0" w:color="auto"/>
              <w:right w:val="single" w:sz="4" w:space="0" w:color="auto"/>
            </w:tcBorders>
            <w:shd w:val="clear" w:color="auto" w:fill="auto"/>
            <w:noWrap/>
            <w:vAlign w:val="center"/>
            <w:hideMark/>
          </w:tcPr>
          <w:p w14:paraId="66771F63" w14:textId="77777777" w:rsidR="006D5698" w:rsidRPr="00C1261D" w:rsidRDefault="006D5698" w:rsidP="00390BE6">
            <w:pPr>
              <w:spacing w:before="0" w:line="360" w:lineRule="auto"/>
              <w:jc w:val="right"/>
              <w:rPr>
                <w:sz w:val="20"/>
                <w:szCs w:val="20"/>
              </w:rPr>
            </w:pPr>
            <w:r w:rsidRPr="00C1261D">
              <w:rPr>
                <w:sz w:val="20"/>
                <w:szCs w:val="20"/>
              </w:rPr>
              <w:t>24,51</w:t>
            </w:r>
          </w:p>
        </w:tc>
        <w:tc>
          <w:tcPr>
            <w:tcW w:w="1134" w:type="dxa"/>
            <w:tcBorders>
              <w:top w:val="nil"/>
              <w:left w:val="nil"/>
              <w:bottom w:val="single" w:sz="4" w:space="0" w:color="auto"/>
              <w:right w:val="single" w:sz="4" w:space="0" w:color="auto"/>
            </w:tcBorders>
            <w:shd w:val="clear" w:color="auto" w:fill="auto"/>
            <w:noWrap/>
            <w:vAlign w:val="center"/>
            <w:hideMark/>
          </w:tcPr>
          <w:p w14:paraId="02FC1846" w14:textId="77777777" w:rsidR="006D5698" w:rsidRPr="00C1261D" w:rsidRDefault="006D5698" w:rsidP="00390BE6">
            <w:pPr>
              <w:spacing w:before="0" w:line="360" w:lineRule="auto"/>
              <w:jc w:val="right"/>
              <w:rPr>
                <w:sz w:val="20"/>
                <w:szCs w:val="20"/>
              </w:rPr>
            </w:pPr>
            <w:r w:rsidRPr="00C1261D">
              <w:rPr>
                <w:sz w:val="20"/>
                <w:szCs w:val="20"/>
              </w:rPr>
              <w:t>-6,78</w:t>
            </w:r>
          </w:p>
        </w:tc>
      </w:tr>
      <w:tr w:rsidR="00C1261D" w:rsidRPr="00C1261D" w14:paraId="5663FF53"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F2117F3" w14:textId="77777777" w:rsidR="006D5698" w:rsidRPr="00C1261D" w:rsidRDefault="006D5698" w:rsidP="00390BE6">
            <w:pPr>
              <w:spacing w:before="0" w:line="360" w:lineRule="auto"/>
              <w:jc w:val="right"/>
              <w:rPr>
                <w:sz w:val="24"/>
              </w:rPr>
            </w:pPr>
            <w:r w:rsidRPr="00C1261D">
              <w:rPr>
                <w:sz w:val="24"/>
              </w:rPr>
              <w:t>2,6</w:t>
            </w:r>
          </w:p>
        </w:tc>
        <w:tc>
          <w:tcPr>
            <w:tcW w:w="3260" w:type="dxa"/>
            <w:tcBorders>
              <w:top w:val="nil"/>
              <w:left w:val="nil"/>
              <w:bottom w:val="single" w:sz="4" w:space="0" w:color="auto"/>
              <w:right w:val="single" w:sz="4" w:space="0" w:color="auto"/>
            </w:tcBorders>
            <w:shd w:val="clear" w:color="auto" w:fill="auto"/>
            <w:noWrap/>
            <w:vAlign w:val="center"/>
            <w:hideMark/>
          </w:tcPr>
          <w:p w14:paraId="73A0A602" w14:textId="77777777" w:rsidR="006D5698" w:rsidRPr="00C1261D" w:rsidRDefault="006D5698" w:rsidP="00390BE6">
            <w:pPr>
              <w:spacing w:before="0" w:line="360" w:lineRule="auto"/>
              <w:jc w:val="left"/>
              <w:rPr>
                <w:sz w:val="24"/>
              </w:rPr>
            </w:pPr>
            <w:r w:rsidRPr="00C1261D">
              <w:rPr>
                <w:sz w:val="24"/>
              </w:rPr>
              <w:t>Đất sông, ngòi, kênh, rạch, suối</w:t>
            </w:r>
          </w:p>
        </w:tc>
        <w:tc>
          <w:tcPr>
            <w:tcW w:w="1276" w:type="dxa"/>
            <w:tcBorders>
              <w:top w:val="nil"/>
              <w:left w:val="nil"/>
              <w:bottom w:val="single" w:sz="4" w:space="0" w:color="auto"/>
              <w:right w:val="single" w:sz="4" w:space="0" w:color="auto"/>
            </w:tcBorders>
            <w:shd w:val="clear" w:color="auto" w:fill="auto"/>
            <w:noWrap/>
            <w:vAlign w:val="center"/>
            <w:hideMark/>
          </w:tcPr>
          <w:p w14:paraId="750D87AB" w14:textId="77777777" w:rsidR="006D5698" w:rsidRPr="00C1261D" w:rsidRDefault="006D5698" w:rsidP="00390BE6">
            <w:pPr>
              <w:spacing w:before="0" w:line="360" w:lineRule="auto"/>
              <w:jc w:val="right"/>
              <w:rPr>
                <w:sz w:val="20"/>
                <w:szCs w:val="20"/>
              </w:rPr>
            </w:pPr>
            <w:r w:rsidRPr="00C1261D">
              <w:rPr>
                <w:sz w:val="20"/>
                <w:szCs w:val="20"/>
              </w:rPr>
              <w:t>901,92</w:t>
            </w:r>
          </w:p>
        </w:tc>
        <w:tc>
          <w:tcPr>
            <w:tcW w:w="1134" w:type="dxa"/>
            <w:tcBorders>
              <w:top w:val="nil"/>
              <w:left w:val="nil"/>
              <w:bottom w:val="single" w:sz="4" w:space="0" w:color="auto"/>
              <w:right w:val="single" w:sz="4" w:space="0" w:color="auto"/>
            </w:tcBorders>
            <w:shd w:val="clear" w:color="auto" w:fill="auto"/>
            <w:noWrap/>
            <w:vAlign w:val="center"/>
            <w:hideMark/>
          </w:tcPr>
          <w:p w14:paraId="231AAF85" w14:textId="77777777" w:rsidR="006D5698" w:rsidRPr="00C1261D" w:rsidRDefault="006D5698" w:rsidP="00390BE6">
            <w:pPr>
              <w:spacing w:before="0" w:line="360" w:lineRule="auto"/>
              <w:jc w:val="right"/>
              <w:rPr>
                <w:sz w:val="20"/>
                <w:szCs w:val="20"/>
              </w:rPr>
            </w:pPr>
            <w:r w:rsidRPr="00C1261D">
              <w:rPr>
                <w:sz w:val="20"/>
                <w:szCs w:val="20"/>
              </w:rPr>
              <w:t>841,05</w:t>
            </w:r>
          </w:p>
        </w:tc>
        <w:tc>
          <w:tcPr>
            <w:tcW w:w="1134" w:type="dxa"/>
            <w:tcBorders>
              <w:top w:val="nil"/>
              <w:left w:val="nil"/>
              <w:bottom w:val="single" w:sz="4" w:space="0" w:color="auto"/>
              <w:right w:val="single" w:sz="4" w:space="0" w:color="auto"/>
            </w:tcBorders>
            <w:shd w:val="clear" w:color="auto" w:fill="auto"/>
            <w:noWrap/>
            <w:vAlign w:val="center"/>
            <w:hideMark/>
          </w:tcPr>
          <w:p w14:paraId="51CC59A8" w14:textId="77777777" w:rsidR="006D5698" w:rsidRPr="00C1261D" w:rsidRDefault="006D5698" w:rsidP="00390BE6">
            <w:pPr>
              <w:spacing w:before="0" w:line="360" w:lineRule="auto"/>
              <w:jc w:val="right"/>
              <w:rPr>
                <w:sz w:val="20"/>
                <w:szCs w:val="20"/>
              </w:rPr>
            </w:pPr>
            <w:r w:rsidRPr="00C1261D">
              <w:rPr>
                <w:sz w:val="20"/>
                <w:szCs w:val="20"/>
              </w:rPr>
              <w:t>60,87</w:t>
            </w:r>
          </w:p>
        </w:tc>
        <w:tc>
          <w:tcPr>
            <w:tcW w:w="1134" w:type="dxa"/>
            <w:tcBorders>
              <w:top w:val="nil"/>
              <w:left w:val="nil"/>
              <w:bottom w:val="single" w:sz="4" w:space="0" w:color="auto"/>
              <w:right w:val="single" w:sz="4" w:space="0" w:color="auto"/>
            </w:tcBorders>
            <w:shd w:val="clear" w:color="auto" w:fill="auto"/>
            <w:noWrap/>
            <w:vAlign w:val="center"/>
            <w:hideMark/>
          </w:tcPr>
          <w:p w14:paraId="279861CB" w14:textId="77777777" w:rsidR="006D5698" w:rsidRPr="00C1261D" w:rsidRDefault="006D5698" w:rsidP="00390BE6">
            <w:pPr>
              <w:spacing w:before="0" w:line="360" w:lineRule="auto"/>
              <w:jc w:val="right"/>
              <w:rPr>
                <w:sz w:val="20"/>
                <w:szCs w:val="20"/>
              </w:rPr>
            </w:pPr>
            <w:r w:rsidRPr="00C1261D">
              <w:rPr>
                <w:sz w:val="20"/>
                <w:szCs w:val="20"/>
              </w:rPr>
              <w:t>1.337,94</w:t>
            </w:r>
          </w:p>
        </w:tc>
        <w:tc>
          <w:tcPr>
            <w:tcW w:w="1134" w:type="dxa"/>
            <w:tcBorders>
              <w:top w:val="nil"/>
              <w:left w:val="nil"/>
              <w:bottom w:val="single" w:sz="4" w:space="0" w:color="auto"/>
              <w:right w:val="single" w:sz="4" w:space="0" w:color="auto"/>
            </w:tcBorders>
            <w:shd w:val="clear" w:color="auto" w:fill="auto"/>
            <w:noWrap/>
            <w:vAlign w:val="center"/>
            <w:hideMark/>
          </w:tcPr>
          <w:p w14:paraId="1BEC6178" w14:textId="77777777" w:rsidR="006D5698" w:rsidRPr="00C1261D" w:rsidRDefault="006D5698" w:rsidP="00390BE6">
            <w:pPr>
              <w:spacing w:before="0" w:line="360" w:lineRule="auto"/>
              <w:jc w:val="right"/>
              <w:rPr>
                <w:sz w:val="20"/>
                <w:szCs w:val="20"/>
              </w:rPr>
            </w:pPr>
            <w:r w:rsidRPr="00C1261D">
              <w:rPr>
                <w:sz w:val="20"/>
                <w:szCs w:val="20"/>
              </w:rPr>
              <w:t>-436,02</w:t>
            </w:r>
          </w:p>
        </w:tc>
      </w:tr>
      <w:tr w:rsidR="00C1261D" w:rsidRPr="00C1261D" w14:paraId="479BDD87"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546FEF9" w14:textId="77777777" w:rsidR="006D5698" w:rsidRPr="00C1261D" w:rsidRDefault="006D5698" w:rsidP="00390BE6">
            <w:pPr>
              <w:spacing w:before="0" w:line="360" w:lineRule="auto"/>
              <w:jc w:val="right"/>
              <w:rPr>
                <w:sz w:val="24"/>
              </w:rPr>
            </w:pPr>
            <w:r w:rsidRPr="00C1261D">
              <w:rPr>
                <w:sz w:val="24"/>
              </w:rPr>
              <w:t>2,7</w:t>
            </w:r>
          </w:p>
        </w:tc>
        <w:tc>
          <w:tcPr>
            <w:tcW w:w="3260" w:type="dxa"/>
            <w:tcBorders>
              <w:top w:val="nil"/>
              <w:left w:val="nil"/>
              <w:bottom w:val="single" w:sz="4" w:space="0" w:color="auto"/>
              <w:right w:val="single" w:sz="4" w:space="0" w:color="auto"/>
            </w:tcBorders>
            <w:shd w:val="clear" w:color="auto" w:fill="auto"/>
            <w:noWrap/>
            <w:vAlign w:val="center"/>
            <w:hideMark/>
          </w:tcPr>
          <w:p w14:paraId="1FB07EE9" w14:textId="77777777" w:rsidR="006D5698" w:rsidRPr="00C1261D" w:rsidRDefault="006D5698" w:rsidP="00390BE6">
            <w:pPr>
              <w:spacing w:before="0" w:line="360" w:lineRule="auto"/>
              <w:jc w:val="left"/>
              <w:rPr>
                <w:sz w:val="24"/>
              </w:rPr>
            </w:pPr>
            <w:r w:rsidRPr="00C1261D">
              <w:rPr>
                <w:sz w:val="24"/>
              </w:rPr>
              <w:t>Đất có mặt nước chuyên dùng</w:t>
            </w:r>
          </w:p>
        </w:tc>
        <w:tc>
          <w:tcPr>
            <w:tcW w:w="1276" w:type="dxa"/>
            <w:tcBorders>
              <w:top w:val="nil"/>
              <w:left w:val="nil"/>
              <w:bottom w:val="single" w:sz="4" w:space="0" w:color="auto"/>
              <w:right w:val="single" w:sz="4" w:space="0" w:color="auto"/>
            </w:tcBorders>
            <w:shd w:val="clear" w:color="auto" w:fill="auto"/>
            <w:noWrap/>
            <w:vAlign w:val="center"/>
            <w:hideMark/>
          </w:tcPr>
          <w:p w14:paraId="51016C10" w14:textId="77777777" w:rsidR="006D5698" w:rsidRPr="00C1261D" w:rsidRDefault="006D5698" w:rsidP="00390BE6">
            <w:pPr>
              <w:spacing w:before="0" w:line="360" w:lineRule="auto"/>
              <w:jc w:val="right"/>
              <w:rPr>
                <w:sz w:val="20"/>
                <w:szCs w:val="20"/>
              </w:rPr>
            </w:pPr>
            <w:r w:rsidRPr="00C1261D">
              <w:rPr>
                <w:sz w:val="20"/>
                <w:szCs w:val="20"/>
              </w:rPr>
              <w:t>71,6</w:t>
            </w:r>
          </w:p>
        </w:tc>
        <w:tc>
          <w:tcPr>
            <w:tcW w:w="1134" w:type="dxa"/>
            <w:tcBorders>
              <w:top w:val="nil"/>
              <w:left w:val="nil"/>
              <w:bottom w:val="single" w:sz="4" w:space="0" w:color="auto"/>
              <w:right w:val="single" w:sz="4" w:space="0" w:color="auto"/>
            </w:tcBorders>
            <w:shd w:val="clear" w:color="auto" w:fill="auto"/>
            <w:noWrap/>
            <w:vAlign w:val="center"/>
            <w:hideMark/>
          </w:tcPr>
          <w:p w14:paraId="3E9B7D3A"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E1FE49F" w14:textId="77777777" w:rsidR="006D5698" w:rsidRPr="00C1261D" w:rsidRDefault="006D5698" w:rsidP="00390BE6">
            <w:pPr>
              <w:spacing w:before="0" w:line="360" w:lineRule="auto"/>
              <w:jc w:val="right"/>
              <w:rPr>
                <w:sz w:val="20"/>
                <w:szCs w:val="20"/>
              </w:rPr>
            </w:pPr>
            <w:r w:rsidRPr="00C1261D">
              <w:rPr>
                <w:sz w:val="20"/>
                <w:szCs w:val="20"/>
              </w:rPr>
              <w:t>71,6</w:t>
            </w:r>
          </w:p>
        </w:tc>
        <w:tc>
          <w:tcPr>
            <w:tcW w:w="1134" w:type="dxa"/>
            <w:tcBorders>
              <w:top w:val="nil"/>
              <w:left w:val="nil"/>
              <w:bottom w:val="single" w:sz="4" w:space="0" w:color="auto"/>
              <w:right w:val="single" w:sz="4" w:space="0" w:color="auto"/>
            </w:tcBorders>
            <w:shd w:val="clear" w:color="auto" w:fill="auto"/>
            <w:noWrap/>
            <w:vAlign w:val="center"/>
            <w:hideMark/>
          </w:tcPr>
          <w:p w14:paraId="58929DB3"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BB8B246" w14:textId="77777777" w:rsidR="006D5698" w:rsidRPr="00C1261D" w:rsidRDefault="006D5698" w:rsidP="00390BE6">
            <w:pPr>
              <w:spacing w:before="0" w:line="360" w:lineRule="auto"/>
              <w:jc w:val="right"/>
              <w:rPr>
                <w:sz w:val="20"/>
                <w:szCs w:val="20"/>
              </w:rPr>
            </w:pPr>
            <w:r w:rsidRPr="00C1261D">
              <w:rPr>
                <w:sz w:val="20"/>
                <w:szCs w:val="20"/>
              </w:rPr>
              <w:t>71,6</w:t>
            </w:r>
          </w:p>
        </w:tc>
      </w:tr>
      <w:tr w:rsidR="00C1261D" w:rsidRPr="00C1261D" w14:paraId="7F1E9B40"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18E636D" w14:textId="77777777" w:rsidR="006D5698" w:rsidRPr="00C1261D" w:rsidRDefault="006D5698" w:rsidP="00390BE6">
            <w:pPr>
              <w:spacing w:before="0" w:line="360" w:lineRule="auto"/>
              <w:jc w:val="right"/>
              <w:rPr>
                <w:sz w:val="24"/>
              </w:rPr>
            </w:pPr>
            <w:r w:rsidRPr="00C1261D">
              <w:rPr>
                <w:sz w:val="24"/>
              </w:rPr>
              <w:t>2,8</w:t>
            </w:r>
          </w:p>
        </w:tc>
        <w:tc>
          <w:tcPr>
            <w:tcW w:w="3260" w:type="dxa"/>
            <w:tcBorders>
              <w:top w:val="nil"/>
              <w:left w:val="nil"/>
              <w:bottom w:val="single" w:sz="4" w:space="0" w:color="auto"/>
              <w:right w:val="single" w:sz="4" w:space="0" w:color="auto"/>
            </w:tcBorders>
            <w:shd w:val="clear" w:color="auto" w:fill="auto"/>
            <w:noWrap/>
            <w:vAlign w:val="center"/>
            <w:hideMark/>
          </w:tcPr>
          <w:p w14:paraId="0E892F35" w14:textId="77777777" w:rsidR="006D5698" w:rsidRPr="00C1261D" w:rsidRDefault="006D5698" w:rsidP="00390BE6">
            <w:pPr>
              <w:spacing w:before="0" w:line="360" w:lineRule="auto"/>
              <w:jc w:val="left"/>
              <w:rPr>
                <w:sz w:val="24"/>
              </w:rPr>
            </w:pPr>
            <w:r w:rsidRPr="00C1261D">
              <w:rPr>
                <w:sz w:val="24"/>
              </w:rPr>
              <w:t>Đất phi nông nghiệp khác</w:t>
            </w:r>
          </w:p>
        </w:tc>
        <w:tc>
          <w:tcPr>
            <w:tcW w:w="1276" w:type="dxa"/>
            <w:tcBorders>
              <w:top w:val="nil"/>
              <w:left w:val="nil"/>
              <w:bottom w:val="single" w:sz="4" w:space="0" w:color="auto"/>
              <w:right w:val="single" w:sz="4" w:space="0" w:color="auto"/>
            </w:tcBorders>
            <w:shd w:val="clear" w:color="auto" w:fill="auto"/>
            <w:noWrap/>
            <w:vAlign w:val="center"/>
            <w:hideMark/>
          </w:tcPr>
          <w:p w14:paraId="3FE4B93B"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44A2D005" w14:textId="77777777" w:rsidR="006D5698" w:rsidRPr="00C1261D" w:rsidRDefault="006D5698" w:rsidP="00390BE6">
            <w:pPr>
              <w:spacing w:before="0" w:line="360" w:lineRule="auto"/>
              <w:jc w:val="right"/>
              <w:rPr>
                <w:sz w:val="20"/>
                <w:szCs w:val="20"/>
              </w:rPr>
            </w:pPr>
            <w:r w:rsidRPr="00C1261D">
              <w:rPr>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35132383" w14:textId="77777777" w:rsidR="006D5698" w:rsidRPr="00C1261D" w:rsidRDefault="006D5698" w:rsidP="00390BE6">
            <w:pPr>
              <w:spacing w:before="0" w:line="360" w:lineRule="auto"/>
              <w:jc w:val="right"/>
              <w:rPr>
                <w:sz w:val="20"/>
                <w:szCs w:val="20"/>
              </w:rPr>
            </w:pPr>
            <w:r w:rsidRPr="00C1261D">
              <w:rPr>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3A462E4F" w14:textId="77777777" w:rsidR="006D5698" w:rsidRPr="00C1261D" w:rsidRDefault="006D5698" w:rsidP="00390BE6">
            <w:pPr>
              <w:spacing w:before="0" w:line="360" w:lineRule="auto"/>
              <w:jc w:val="right"/>
              <w:rPr>
                <w:sz w:val="20"/>
                <w:szCs w:val="20"/>
              </w:rPr>
            </w:pPr>
            <w:r w:rsidRPr="00C1261D">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16B5EBF" w14:textId="77777777" w:rsidR="006D5698" w:rsidRPr="00C1261D" w:rsidRDefault="006D5698" w:rsidP="00390BE6">
            <w:pPr>
              <w:spacing w:before="0" w:line="360" w:lineRule="auto"/>
              <w:jc w:val="right"/>
              <w:rPr>
                <w:sz w:val="20"/>
                <w:szCs w:val="20"/>
              </w:rPr>
            </w:pPr>
            <w:r w:rsidRPr="00C1261D">
              <w:rPr>
                <w:sz w:val="20"/>
                <w:szCs w:val="20"/>
              </w:rPr>
              <w:t>-</w:t>
            </w:r>
          </w:p>
        </w:tc>
      </w:tr>
      <w:tr w:rsidR="00C1261D" w:rsidRPr="00C1261D" w14:paraId="07A91BDA" w14:textId="77777777" w:rsidTr="00FC5C6F">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436EC98" w14:textId="77777777" w:rsidR="006D5698" w:rsidRPr="00C1261D" w:rsidRDefault="006D5698" w:rsidP="00390BE6">
            <w:pPr>
              <w:spacing w:before="0" w:line="360" w:lineRule="auto"/>
              <w:jc w:val="right"/>
              <w:rPr>
                <w:b/>
                <w:bCs/>
                <w:sz w:val="24"/>
              </w:rPr>
            </w:pPr>
            <w:r w:rsidRPr="00C1261D">
              <w:rPr>
                <w:b/>
                <w:bCs/>
                <w:sz w:val="24"/>
              </w:rPr>
              <w:t>3</w:t>
            </w:r>
          </w:p>
        </w:tc>
        <w:tc>
          <w:tcPr>
            <w:tcW w:w="3260" w:type="dxa"/>
            <w:tcBorders>
              <w:top w:val="nil"/>
              <w:left w:val="nil"/>
              <w:bottom w:val="single" w:sz="4" w:space="0" w:color="auto"/>
              <w:right w:val="single" w:sz="4" w:space="0" w:color="auto"/>
            </w:tcBorders>
            <w:shd w:val="clear" w:color="auto" w:fill="auto"/>
            <w:noWrap/>
            <w:vAlign w:val="center"/>
            <w:hideMark/>
          </w:tcPr>
          <w:p w14:paraId="5A1F7748" w14:textId="77777777" w:rsidR="006D5698" w:rsidRPr="00C1261D" w:rsidRDefault="006D5698" w:rsidP="00390BE6">
            <w:pPr>
              <w:spacing w:before="0" w:line="360" w:lineRule="auto"/>
              <w:jc w:val="left"/>
              <w:rPr>
                <w:b/>
                <w:bCs/>
                <w:sz w:val="24"/>
              </w:rPr>
            </w:pPr>
            <w:r w:rsidRPr="00C1261D">
              <w:rPr>
                <w:b/>
                <w:bCs/>
                <w:sz w:val="24"/>
              </w:rPr>
              <w:t xml:space="preserve"> Đất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042FECDC" w14:textId="77777777" w:rsidR="006D5698" w:rsidRPr="00C1261D" w:rsidRDefault="006D5698" w:rsidP="00390BE6">
            <w:pPr>
              <w:spacing w:before="0" w:line="360" w:lineRule="auto"/>
              <w:jc w:val="right"/>
              <w:rPr>
                <w:b/>
                <w:bCs/>
                <w:sz w:val="20"/>
                <w:szCs w:val="20"/>
              </w:rPr>
            </w:pPr>
            <w:r w:rsidRPr="00C1261D">
              <w:rPr>
                <w:b/>
                <w:bCs/>
                <w:sz w:val="20"/>
                <w:szCs w:val="20"/>
              </w:rPr>
              <w:t>31.782,26</w:t>
            </w:r>
          </w:p>
        </w:tc>
        <w:tc>
          <w:tcPr>
            <w:tcW w:w="1134" w:type="dxa"/>
            <w:tcBorders>
              <w:top w:val="nil"/>
              <w:left w:val="nil"/>
              <w:bottom w:val="single" w:sz="4" w:space="0" w:color="auto"/>
              <w:right w:val="single" w:sz="4" w:space="0" w:color="auto"/>
            </w:tcBorders>
            <w:shd w:val="clear" w:color="auto" w:fill="auto"/>
            <w:noWrap/>
            <w:vAlign w:val="center"/>
            <w:hideMark/>
          </w:tcPr>
          <w:p w14:paraId="3D9E7662" w14:textId="77777777" w:rsidR="006D5698" w:rsidRPr="00C1261D" w:rsidRDefault="006D5698" w:rsidP="00390BE6">
            <w:pPr>
              <w:spacing w:before="0" w:line="360" w:lineRule="auto"/>
              <w:jc w:val="right"/>
              <w:rPr>
                <w:b/>
                <w:bCs/>
                <w:sz w:val="20"/>
                <w:szCs w:val="20"/>
              </w:rPr>
            </w:pPr>
            <w:r w:rsidRPr="00C1261D">
              <w:rPr>
                <w:b/>
                <w:bCs/>
                <w:sz w:val="20"/>
                <w:szCs w:val="20"/>
              </w:rPr>
              <w:t>33.335,51</w:t>
            </w:r>
          </w:p>
        </w:tc>
        <w:tc>
          <w:tcPr>
            <w:tcW w:w="1134" w:type="dxa"/>
            <w:tcBorders>
              <w:top w:val="nil"/>
              <w:left w:val="nil"/>
              <w:bottom w:val="single" w:sz="4" w:space="0" w:color="auto"/>
              <w:right w:val="single" w:sz="4" w:space="0" w:color="auto"/>
            </w:tcBorders>
            <w:shd w:val="clear" w:color="auto" w:fill="auto"/>
            <w:noWrap/>
            <w:vAlign w:val="center"/>
            <w:hideMark/>
          </w:tcPr>
          <w:p w14:paraId="03306BDE" w14:textId="77777777" w:rsidR="006D5698" w:rsidRPr="00C1261D" w:rsidRDefault="006D5698" w:rsidP="00390BE6">
            <w:pPr>
              <w:spacing w:before="0" w:line="360" w:lineRule="auto"/>
              <w:jc w:val="right"/>
              <w:rPr>
                <w:b/>
                <w:bCs/>
                <w:sz w:val="20"/>
                <w:szCs w:val="20"/>
              </w:rPr>
            </w:pPr>
            <w:r w:rsidRPr="00C1261D">
              <w:rPr>
                <w:b/>
                <w:bCs/>
                <w:sz w:val="20"/>
                <w:szCs w:val="20"/>
              </w:rPr>
              <w:t>-1.553,25</w:t>
            </w:r>
          </w:p>
        </w:tc>
        <w:tc>
          <w:tcPr>
            <w:tcW w:w="1134" w:type="dxa"/>
            <w:tcBorders>
              <w:top w:val="nil"/>
              <w:left w:val="nil"/>
              <w:bottom w:val="single" w:sz="4" w:space="0" w:color="auto"/>
              <w:right w:val="single" w:sz="4" w:space="0" w:color="auto"/>
            </w:tcBorders>
            <w:shd w:val="clear" w:color="auto" w:fill="auto"/>
            <w:noWrap/>
            <w:vAlign w:val="center"/>
            <w:hideMark/>
          </w:tcPr>
          <w:p w14:paraId="73A6C417" w14:textId="77777777" w:rsidR="006D5698" w:rsidRPr="00C1261D" w:rsidRDefault="006D5698" w:rsidP="00390BE6">
            <w:pPr>
              <w:spacing w:before="0" w:line="360" w:lineRule="auto"/>
              <w:jc w:val="right"/>
              <w:rPr>
                <w:b/>
                <w:bCs/>
                <w:sz w:val="20"/>
                <w:szCs w:val="20"/>
              </w:rPr>
            </w:pPr>
            <w:r w:rsidRPr="00C1261D">
              <w:rPr>
                <w:b/>
                <w:bCs/>
                <w:sz w:val="20"/>
                <w:szCs w:val="20"/>
              </w:rPr>
              <w:t>40.482,43</w:t>
            </w:r>
          </w:p>
        </w:tc>
        <w:tc>
          <w:tcPr>
            <w:tcW w:w="1134" w:type="dxa"/>
            <w:tcBorders>
              <w:top w:val="nil"/>
              <w:left w:val="nil"/>
              <w:bottom w:val="single" w:sz="4" w:space="0" w:color="auto"/>
              <w:right w:val="single" w:sz="4" w:space="0" w:color="auto"/>
            </w:tcBorders>
            <w:shd w:val="clear" w:color="auto" w:fill="auto"/>
            <w:noWrap/>
            <w:vAlign w:val="center"/>
            <w:hideMark/>
          </w:tcPr>
          <w:p w14:paraId="5FBD9925" w14:textId="77777777" w:rsidR="006D5698" w:rsidRPr="00C1261D" w:rsidRDefault="006D5698" w:rsidP="00390BE6">
            <w:pPr>
              <w:spacing w:before="0" w:line="360" w:lineRule="auto"/>
              <w:jc w:val="right"/>
              <w:rPr>
                <w:b/>
                <w:bCs/>
                <w:sz w:val="20"/>
                <w:szCs w:val="20"/>
              </w:rPr>
            </w:pPr>
            <w:r w:rsidRPr="00C1261D">
              <w:rPr>
                <w:b/>
                <w:bCs/>
                <w:sz w:val="20"/>
                <w:szCs w:val="20"/>
              </w:rPr>
              <w:t>-8.700,17</w:t>
            </w:r>
          </w:p>
        </w:tc>
      </w:tr>
      <w:tr w:rsidR="00C1261D" w:rsidRPr="00C1261D" w14:paraId="787D5409"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D9E33E3" w14:textId="77777777" w:rsidR="006D5698" w:rsidRPr="00C1261D" w:rsidRDefault="006D5698" w:rsidP="00390BE6">
            <w:pPr>
              <w:spacing w:before="0" w:line="360" w:lineRule="auto"/>
              <w:jc w:val="right"/>
              <w:rPr>
                <w:b/>
                <w:bCs/>
                <w:sz w:val="24"/>
              </w:rPr>
            </w:pPr>
            <w:r w:rsidRPr="00C1261D">
              <w:rPr>
                <w:b/>
                <w:bCs/>
                <w:sz w:val="24"/>
              </w:rPr>
              <w:t>3,1</w:t>
            </w:r>
          </w:p>
        </w:tc>
        <w:tc>
          <w:tcPr>
            <w:tcW w:w="3260" w:type="dxa"/>
            <w:tcBorders>
              <w:top w:val="nil"/>
              <w:left w:val="nil"/>
              <w:bottom w:val="single" w:sz="4" w:space="0" w:color="auto"/>
              <w:right w:val="single" w:sz="4" w:space="0" w:color="auto"/>
            </w:tcBorders>
            <w:shd w:val="clear" w:color="auto" w:fill="auto"/>
            <w:noWrap/>
            <w:vAlign w:val="center"/>
            <w:hideMark/>
          </w:tcPr>
          <w:p w14:paraId="3939866C" w14:textId="77777777" w:rsidR="006D5698" w:rsidRPr="00C1261D" w:rsidRDefault="006D5698" w:rsidP="00390BE6">
            <w:pPr>
              <w:spacing w:before="0" w:line="360" w:lineRule="auto"/>
              <w:jc w:val="left"/>
              <w:rPr>
                <w:b/>
                <w:bCs/>
                <w:sz w:val="24"/>
              </w:rPr>
            </w:pPr>
            <w:r w:rsidRPr="00C1261D">
              <w:rPr>
                <w:b/>
                <w:bCs/>
                <w:sz w:val="24"/>
              </w:rPr>
              <w:t xml:space="preserve">   Đất bằng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6EE6B9EB" w14:textId="77777777" w:rsidR="006D5698" w:rsidRPr="00C1261D" w:rsidRDefault="006D5698" w:rsidP="00390BE6">
            <w:pPr>
              <w:spacing w:before="0" w:line="360" w:lineRule="auto"/>
              <w:jc w:val="right"/>
              <w:rPr>
                <w:sz w:val="20"/>
                <w:szCs w:val="20"/>
              </w:rPr>
            </w:pPr>
            <w:r w:rsidRPr="00C1261D">
              <w:rPr>
                <w:sz w:val="20"/>
                <w:szCs w:val="20"/>
              </w:rPr>
              <w:t>696,82</w:t>
            </w:r>
          </w:p>
        </w:tc>
        <w:tc>
          <w:tcPr>
            <w:tcW w:w="1134" w:type="dxa"/>
            <w:tcBorders>
              <w:top w:val="nil"/>
              <w:left w:val="nil"/>
              <w:bottom w:val="single" w:sz="4" w:space="0" w:color="auto"/>
              <w:right w:val="single" w:sz="4" w:space="0" w:color="auto"/>
            </w:tcBorders>
            <w:shd w:val="clear" w:color="auto" w:fill="auto"/>
            <w:noWrap/>
            <w:vAlign w:val="center"/>
            <w:hideMark/>
          </w:tcPr>
          <w:p w14:paraId="247760A9" w14:textId="77777777" w:rsidR="006D5698" w:rsidRPr="00C1261D" w:rsidRDefault="006D5698" w:rsidP="00390BE6">
            <w:pPr>
              <w:spacing w:before="0" w:line="360" w:lineRule="auto"/>
              <w:jc w:val="right"/>
              <w:rPr>
                <w:sz w:val="20"/>
                <w:szCs w:val="20"/>
              </w:rPr>
            </w:pPr>
            <w:r w:rsidRPr="00C1261D">
              <w:rPr>
                <w:sz w:val="20"/>
                <w:szCs w:val="20"/>
              </w:rPr>
              <w:t>261,13</w:t>
            </w:r>
          </w:p>
        </w:tc>
        <w:tc>
          <w:tcPr>
            <w:tcW w:w="1134" w:type="dxa"/>
            <w:tcBorders>
              <w:top w:val="nil"/>
              <w:left w:val="nil"/>
              <w:bottom w:val="single" w:sz="4" w:space="0" w:color="auto"/>
              <w:right w:val="single" w:sz="4" w:space="0" w:color="auto"/>
            </w:tcBorders>
            <w:shd w:val="clear" w:color="auto" w:fill="auto"/>
            <w:noWrap/>
            <w:vAlign w:val="center"/>
            <w:hideMark/>
          </w:tcPr>
          <w:p w14:paraId="12C409A4" w14:textId="77777777" w:rsidR="006D5698" w:rsidRPr="00C1261D" w:rsidRDefault="006D5698" w:rsidP="00390BE6">
            <w:pPr>
              <w:spacing w:before="0" w:line="360" w:lineRule="auto"/>
              <w:jc w:val="right"/>
              <w:rPr>
                <w:sz w:val="20"/>
                <w:szCs w:val="20"/>
              </w:rPr>
            </w:pPr>
            <w:r w:rsidRPr="00C1261D">
              <w:rPr>
                <w:sz w:val="20"/>
                <w:szCs w:val="20"/>
              </w:rPr>
              <w:t>435,69</w:t>
            </w:r>
          </w:p>
        </w:tc>
        <w:tc>
          <w:tcPr>
            <w:tcW w:w="1134" w:type="dxa"/>
            <w:tcBorders>
              <w:top w:val="nil"/>
              <w:left w:val="nil"/>
              <w:bottom w:val="single" w:sz="4" w:space="0" w:color="auto"/>
              <w:right w:val="single" w:sz="4" w:space="0" w:color="auto"/>
            </w:tcBorders>
            <w:shd w:val="clear" w:color="auto" w:fill="auto"/>
            <w:noWrap/>
            <w:vAlign w:val="center"/>
            <w:hideMark/>
          </w:tcPr>
          <w:p w14:paraId="05B28EAE" w14:textId="77777777" w:rsidR="006D5698" w:rsidRPr="00C1261D" w:rsidRDefault="006D5698" w:rsidP="00390BE6">
            <w:pPr>
              <w:spacing w:before="0" w:line="360" w:lineRule="auto"/>
              <w:jc w:val="right"/>
              <w:rPr>
                <w:sz w:val="20"/>
                <w:szCs w:val="20"/>
              </w:rPr>
            </w:pPr>
            <w:r w:rsidRPr="00C1261D">
              <w:rPr>
                <w:sz w:val="20"/>
                <w:szCs w:val="20"/>
              </w:rPr>
              <w:t>1.586,89</w:t>
            </w:r>
          </w:p>
        </w:tc>
        <w:tc>
          <w:tcPr>
            <w:tcW w:w="1134" w:type="dxa"/>
            <w:tcBorders>
              <w:top w:val="nil"/>
              <w:left w:val="nil"/>
              <w:bottom w:val="single" w:sz="4" w:space="0" w:color="auto"/>
              <w:right w:val="single" w:sz="4" w:space="0" w:color="auto"/>
            </w:tcBorders>
            <w:shd w:val="clear" w:color="auto" w:fill="auto"/>
            <w:noWrap/>
            <w:vAlign w:val="center"/>
            <w:hideMark/>
          </w:tcPr>
          <w:p w14:paraId="2E18623C" w14:textId="77777777" w:rsidR="006D5698" w:rsidRPr="00C1261D" w:rsidRDefault="006D5698" w:rsidP="00390BE6">
            <w:pPr>
              <w:spacing w:before="0" w:line="360" w:lineRule="auto"/>
              <w:jc w:val="right"/>
              <w:rPr>
                <w:sz w:val="20"/>
                <w:szCs w:val="20"/>
              </w:rPr>
            </w:pPr>
            <w:r w:rsidRPr="00C1261D">
              <w:rPr>
                <w:sz w:val="20"/>
                <w:szCs w:val="20"/>
              </w:rPr>
              <w:t>-890,07</w:t>
            </w:r>
          </w:p>
        </w:tc>
      </w:tr>
      <w:tr w:rsidR="00C1261D" w:rsidRPr="00C1261D" w14:paraId="65E69EBE"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B0DDEF8" w14:textId="77777777" w:rsidR="006D5698" w:rsidRPr="00C1261D" w:rsidRDefault="006D5698" w:rsidP="00390BE6">
            <w:pPr>
              <w:spacing w:before="0" w:line="360" w:lineRule="auto"/>
              <w:jc w:val="right"/>
              <w:rPr>
                <w:b/>
                <w:bCs/>
                <w:sz w:val="24"/>
              </w:rPr>
            </w:pPr>
            <w:r w:rsidRPr="00C1261D">
              <w:rPr>
                <w:b/>
                <w:bCs/>
                <w:sz w:val="24"/>
              </w:rPr>
              <w:t>3,2</w:t>
            </w:r>
          </w:p>
        </w:tc>
        <w:tc>
          <w:tcPr>
            <w:tcW w:w="3260" w:type="dxa"/>
            <w:tcBorders>
              <w:top w:val="nil"/>
              <w:left w:val="nil"/>
              <w:bottom w:val="single" w:sz="4" w:space="0" w:color="auto"/>
              <w:right w:val="single" w:sz="4" w:space="0" w:color="auto"/>
            </w:tcBorders>
            <w:shd w:val="clear" w:color="auto" w:fill="auto"/>
            <w:noWrap/>
            <w:vAlign w:val="center"/>
            <w:hideMark/>
          </w:tcPr>
          <w:p w14:paraId="5E2FBA1E" w14:textId="77777777" w:rsidR="006D5698" w:rsidRPr="00C1261D" w:rsidRDefault="006D5698" w:rsidP="00390BE6">
            <w:pPr>
              <w:spacing w:before="0" w:line="360" w:lineRule="auto"/>
              <w:jc w:val="left"/>
              <w:rPr>
                <w:b/>
                <w:bCs/>
                <w:sz w:val="24"/>
              </w:rPr>
            </w:pPr>
            <w:r w:rsidRPr="00C1261D">
              <w:rPr>
                <w:b/>
                <w:bCs/>
                <w:sz w:val="24"/>
              </w:rPr>
              <w:t xml:space="preserve">   Đất đồi núi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6803EBA2" w14:textId="77777777" w:rsidR="006D5698" w:rsidRPr="00C1261D" w:rsidRDefault="006D5698" w:rsidP="00390BE6">
            <w:pPr>
              <w:spacing w:before="0" w:line="360" w:lineRule="auto"/>
              <w:jc w:val="right"/>
              <w:rPr>
                <w:sz w:val="20"/>
                <w:szCs w:val="20"/>
              </w:rPr>
            </w:pPr>
            <w:r w:rsidRPr="00C1261D">
              <w:rPr>
                <w:sz w:val="20"/>
                <w:szCs w:val="20"/>
              </w:rPr>
              <w:t>31.002,50</w:t>
            </w:r>
          </w:p>
        </w:tc>
        <w:tc>
          <w:tcPr>
            <w:tcW w:w="1134" w:type="dxa"/>
            <w:tcBorders>
              <w:top w:val="nil"/>
              <w:left w:val="nil"/>
              <w:bottom w:val="single" w:sz="4" w:space="0" w:color="auto"/>
              <w:right w:val="single" w:sz="4" w:space="0" w:color="auto"/>
            </w:tcBorders>
            <w:shd w:val="clear" w:color="auto" w:fill="auto"/>
            <w:noWrap/>
            <w:vAlign w:val="center"/>
            <w:hideMark/>
          </w:tcPr>
          <w:p w14:paraId="7973A4C7" w14:textId="77777777" w:rsidR="006D5698" w:rsidRPr="00C1261D" w:rsidRDefault="006D5698" w:rsidP="00390BE6">
            <w:pPr>
              <w:spacing w:before="0" w:line="360" w:lineRule="auto"/>
              <w:jc w:val="right"/>
              <w:rPr>
                <w:sz w:val="20"/>
                <w:szCs w:val="20"/>
              </w:rPr>
            </w:pPr>
            <w:r w:rsidRPr="00C1261D">
              <w:rPr>
                <w:sz w:val="20"/>
                <w:szCs w:val="20"/>
              </w:rPr>
              <w:t>32.816,79</w:t>
            </w:r>
          </w:p>
        </w:tc>
        <w:tc>
          <w:tcPr>
            <w:tcW w:w="1134" w:type="dxa"/>
            <w:tcBorders>
              <w:top w:val="nil"/>
              <w:left w:val="nil"/>
              <w:bottom w:val="single" w:sz="4" w:space="0" w:color="auto"/>
              <w:right w:val="single" w:sz="4" w:space="0" w:color="auto"/>
            </w:tcBorders>
            <w:shd w:val="clear" w:color="auto" w:fill="auto"/>
            <w:noWrap/>
            <w:vAlign w:val="center"/>
            <w:hideMark/>
          </w:tcPr>
          <w:p w14:paraId="64855AF4" w14:textId="77777777" w:rsidR="006D5698" w:rsidRPr="00C1261D" w:rsidRDefault="006D5698" w:rsidP="00390BE6">
            <w:pPr>
              <w:spacing w:before="0" w:line="360" w:lineRule="auto"/>
              <w:jc w:val="right"/>
              <w:rPr>
                <w:sz w:val="20"/>
                <w:szCs w:val="20"/>
              </w:rPr>
            </w:pPr>
            <w:r w:rsidRPr="00C1261D">
              <w:rPr>
                <w:sz w:val="20"/>
                <w:szCs w:val="20"/>
              </w:rPr>
              <w:t>-1.814,29</w:t>
            </w:r>
          </w:p>
        </w:tc>
        <w:tc>
          <w:tcPr>
            <w:tcW w:w="1134" w:type="dxa"/>
            <w:tcBorders>
              <w:top w:val="nil"/>
              <w:left w:val="nil"/>
              <w:bottom w:val="single" w:sz="4" w:space="0" w:color="auto"/>
              <w:right w:val="single" w:sz="4" w:space="0" w:color="auto"/>
            </w:tcBorders>
            <w:shd w:val="clear" w:color="auto" w:fill="auto"/>
            <w:noWrap/>
            <w:vAlign w:val="center"/>
            <w:hideMark/>
          </w:tcPr>
          <w:p w14:paraId="6AFF3BCC" w14:textId="77777777" w:rsidR="006D5698" w:rsidRPr="00C1261D" w:rsidRDefault="006D5698" w:rsidP="00390BE6">
            <w:pPr>
              <w:spacing w:before="0" w:line="360" w:lineRule="auto"/>
              <w:jc w:val="right"/>
              <w:rPr>
                <w:sz w:val="20"/>
                <w:szCs w:val="20"/>
              </w:rPr>
            </w:pPr>
            <w:r w:rsidRPr="00C1261D">
              <w:rPr>
                <w:sz w:val="20"/>
                <w:szCs w:val="20"/>
              </w:rPr>
              <w:t>35.211,74</w:t>
            </w:r>
          </w:p>
        </w:tc>
        <w:tc>
          <w:tcPr>
            <w:tcW w:w="1134" w:type="dxa"/>
            <w:tcBorders>
              <w:top w:val="nil"/>
              <w:left w:val="nil"/>
              <w:bottom w:val="single" w:sz="4" w:space="0" w:color="auto"/>
              <w:right w:val="single" w:sz="4" w:space="0" w:color="auto"/>
            </w:tcBorders>
            <w:shd w:val="clear" w:color="auto" w:fill="auto"/>
            <w:noWrap/>
            <w:vAlign w:val="center"/>
            <w:hideMark/>
          </w:tcPr>
          <w:p w14:paraId="5CA5F64C" w14:textId="77777777" w:rsidR="006D5698" w:rsidRPr="00C1261D" w:rsidRDefault="006D5698" w:rsidP="00390BE6">
            <w:pPr>
              <w:spacing w:before="0" w:line="360" w:lineRule="auto"/>
              <w:jc w:val="right"/>
              <w:rPr>
                <w:sz w:val="20"/>
                <w:szCs w:val="20"/>
              </w:rPr>
            </w:pPr>
            <w:r w:rsidRPr="00C1261D">
              <w:rPr>
                <w:sz w:val="20"/>
                <w:szCs w:val="20"/>
              </w:rPr>
              <w:t>-4.209,24</w:t>
            </w:r>
          </w:p>
        </w:tc>
      </w:tr>
      <w:tr w:rsidR="00C1261D" w:rsidRPr="00C1261D" w14:paraId="3F2E0EDA" w14:textId="77777777" w:rsidTr="00FC5C6F">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B64D6C2" w14:textId="77777777" w:rsidR="006D5698" w:rsidRPr="00C1261D" w:rsidRDefault="006D5698" w:rsidP="00390BE6">
            <w:pPr>
              <w:spacing w:before="0" w:line="360" w:lineRule="auto"/>
              <w:jc w:val="right"/>
              <w:rPr>
                <w:b/>
                <w:bCs/>
                <w:sz w:val="24"/>
              </w:rPr>
            </w:pPr>
            <w:r w:rsidRPr="00C1261D">
              <w:rPr>
                <w:b/>
                <w:bCs/>
                <w:sz w:val="24"/>
              </w:rPr>
              <w:t>3,3</w:t>
            </w:r>
          </w:p>
        </w:tc>
        <w:tc>
          <w:tcPr>
            <w:tcW w:w="3260" w:type="dxa"/>
            <w:tcBorders>
              <w:top w:val="nil"/>
              <w:left w:val="nil"/>
              <w:bottom w:val="single" w:sz="4" w:space="0" w:color="auto"/>
              <w:right w:val="single" w:sz="4" w:space="0" w:color="auto"/>
            </w:tcBorders>
            <w:shd w:val="clear" w:color="auto" w:fill="auto"/>
            <w:noWrap/>
            <w:vAlign w:val="center"/>
            <w:hideMark/>
          </w:tcPr>
          <w:p w14:paraId="468FB45B" w14:textId="77777777" w:rsidR="006D5698" w:rsidRPr="00C1261D" w:rsidRDefault="006D5698" w:rsidP="00390BE6">
            <w:pPr>
              <w:spacing w:before="0" w:line="360" w:lineRule="auto"/>
              <w:jc w:val="left"/>
              <w:rPr>
                <w:b/>
                <w:bCs/>
                <w:sz w:val="24"/>
              </w:rPr>
            </w:pPr>
            <w:r w:rsidRPr="00C1261D">
              <w:rPr>
                <w:b/>
                <w:bCs/>
                <w:sz w:val="24"/>
              </w:rPr>
              <w:t xml:space="preserve">   Núi đá không có rừng cây</w:t>
            </w:r>
          </w:p>
        </w:tc>
        <w:tc>
          <w:tcPr>
            <w:tcW w:w="1276" w:type="dxa"/>
            <w:tcBorders>
              <w:top w:val="nil"/>
              <w:left w:val="nil"/>
              <w:bottom w:val="single" w:sz="4" w:space="0" w:color="auto"/>
              <w:right w:val="single" w:sz="4" w:space="0" w:color="auto"/>
            </w:tcBorders>
            <w:shd w:val="clear" w:color="auto" w:fill="auto"/>
            <w:noWrap/>
            <w:vAlign w:val="center"/>
            <w:hideMark/>
          </w:tcPr>
          <w:p w14:paraId="1206E5C5" w14:textId="77777777" w:rsidR="006D5698" w:rsidRPr="00C1261D" w:rsidRDefault="006D5698" w:rsidP="00390BE6">
            <w:pPr>
              <w:spacing w:before="0" w:line="360" w:lineRule="auto"/>
              <w:jc w:val="right"/>
              <w:rPr>
                <w:sz w:val="20"/>
                <w:szCs w:val="20"/>
              </w:rPr>
            </w:pPr>
            <w:r w:rsidRPr="00C1261D">
              <w:rPr>
                <w:sz w:val="20"/>
                <w:szCs w:val="20"/>
              </w:rPr>
              <w:t>82,93</w:t>
            </w:r>
          </w:p>
        </w:tc>
        <w:tc>
          <w:tcPr>
            <w:tcW w:w="1134" w:type="dxa"/>
            <w:tcBorders>
              <w:top w:val="nil"/>
              <w:left w:val="nil"/>
              <w:bottom w:val="single" w:sz="4" w:space="0" w:color="auto"/>
              <w:right w:val="single" w:sz="4" w:space="0" w:color="auto"/>
            </w:tcBorders>
            <w:shd w:val="clear" w:color="auto" w:fill="auto"/>
            <w:noWrap/>
            <w:vAlign w:val="center"/>
            <w:hideMark/>
          </w:tcPr>
          <w:p w14:paraId="2DA980D2" w14:textId="77777777" w:rsidR="006D5698" w:rsidRPr="00C1261D" w:rsidRDefault="006D5698" w:rsidP="00390BE6">
            <w:pPr>
              <w:spacing w:before="0" w:line="360" w:lineRule="auto"/>
              <w:jc w:val="right"/>
              <w:rPr>
                <w:sz w:val="20"/>
                <w:szCs w:val="20"/>
              </w:rPr>
            </w:pPr>
            <w:r w:rsidRPr="00C1261D">
              <w:rPr>
                <w:sz w:val="20"/>
                <w:szCs w:val="20"/>
              </w:rPr>
              <w:t>257,59</w:t>
            </w:r>
          </w:p>
        </w:tc>
        <w:tc>
          <w:tcPr>
            <w:tcW w:w="1134" w:type="dxa"/>
            <w:tcBorders>
              <w:top w:val="nil"/>
              <w:left w:val="nil"/>
              <w:bottom w:val="single" w:sz="4" w:space="0" w:color="auto"/>
              <w:right w:val="single" w:sz="4" w:space="0" w:color="auto"/>
            </w:tcBorders>
            <w:shd w:val="clear" w:color="auto" w:fill="auto"/>
            <w:noWrap/>
            <w:vAlign w:val="center"/>
            <w:hideMark/>
          </w:tcPr>
          <w:p w14:paraId="5ABFD25A" w14:textId="77777777" w:rsidR="006D5698" w:rsidRPr="00C1261D" w:rsidRDefault="006D5698" w:rsidP="00390BE6">
            <w:pPr>
              <w:spacing w:before="0" w:line="360" w:lineRule="auto"/>
              <w:jc w:val="right"/>
              <w:rPr>
                <w:sz w:val="20"/>
                <w:szCs w:val="20"/>
              </w:rPr>
            </w:pPr>
            <w:r w:rsidRPr="00C1261D">
              <w:rPr>
                <w:sz w:val="20"/>
                <w:szCs w:val="20"/>
              </w:rPr>
              <w:t>-174,66</w:t>
            </w:r>
          </w:p>
        </w:tc>
        <w:tc>
          <w:tcPr>
            <w:tcW w:w="1134" w:type="dxa"/>
            <w:tcBorders>
              <w:top w:val="nil"/>
              <w:left w:val="nil"/>
              <w:bottom w:val="single" w:sz="4" w:space="0" w:color="auto"/>
              <w:right w:val="single" w:sz="4" w:space="0" w:color="auto"/>
            </w:tcBorders>
            <w:shd w:val="clear" w:color="auto" w:fill="auto"/>
            <w:noWrap/>
            <w:vAlign w:val="center"/>
            <w:hideMark/>
          </w:tcPr>
          <w:p w14:paraId="0BF5AD47" w14:textId="77777777" w:rsidR="006D5698" w:rsidRPr="00C1261D" w:rsidRDefault="006D5698" w:rsidP="00390BE6">
            <w:pPr>
              <w:spacing w:before="0" w:line="360" w:lineRule="auto"/>
              <w:jc w:val="right"/>
              <w:rPr>
                <w:sz w:val="20"/>
                <w:szCs w:val="20"/>
              </w:rPr>
            </w:pPr>
            <w:r w:rsidRPr="00C1261D">
              <w:rPr>
                <w:sz w:val="20"/>
                <w:szCs w:val="20"/>
              </w:rPr>
              <w:t>3.683,80</w:t>
            </w:r>
          </w:p>
        </w:tc>
        <w:tc>
          <w:tcPr>
            <w:tcW w:w="1134" w:type="dxa"/>
            <w:tcBorders>
              <w:top w:val="nil"/>
              <w:left w:val="nil"/>
              <w:bottom w:val="single" w:sz="4" w:space="0" w:color="auto"/>
              <w:right w:val="single" w:sz="4" w:space="0" w:color="auto"/>
            </w:tcBorders>
            <w:shd w:val="clear" w:color="auto" w:fill="auto"/>
            <w:noWrap/>
            <w:vAlign w:val="center"/>
            <w:hideMark/>
          </w:tcPr>
          <w:p w14:paraId="6B052374" w14:textId="77777777" w:rsidR="006D5698" w:rsidRPr="00C1261D" w:rsidRDefault="006D5698" w:rsidP="00390BE6">
            <w:pPr>
              <w:spacing w:before="0" w:line="360" w:lineRule="auto"/>
              <w:jc w:val="right"/>
              <w:rPr>
                <w:sz w:val="20"/>
                <w:szCs w:val="20"/>
              </w:rPr>
            </w:pPr>
            <w:r w:rsidRPr="00C1261D">
              <w:rPr>
                <w:sz w:val="20"/>
                <w:szCs w:val="20"/>
              </w:rPr>
              <w:t>-3.600,87</w:t>
            </w:r>
          </w:p>
        </w:tc>
      </w:tr>
      <w:tr w:rsidR="00C1261D" w:rsidRPr="00C1261D" w14:paraId="750C988B" w14:textId="77777777" w:rsidTr="00FC5C6F">
        <w:trPr>
          <w:trHeight w:val="308"/>
        </w:trPr>
        <w:tc>
          <w:tcPr>
            <w:tcW w:w="4253" w:type="dxa"/>
            <w:gridSpan w:val="2"/>
            <w:tcBorders>
              <w:top w:val="nil"/>
              <w:left w:val="nil"/>
              <w:bottom w:val="nil"/>
              <w:right w:val="nil"/>
            </w:tcBorders>
            <w:shd w:val="clear" w:color="auto" w:fill="auto"/>
            <w:noWrap/>
            <w:vAlign w:val="bottom"/>
            <w:hideMark/>
          </w:tcPr>
          <w:p w14:paraId="64FCA8D2" w14:textId="77777777" w:rsidR="006D5698" w:rsidRPr="00C1261D" w:rsidRDefault="006D5698" w:rsidP="00E55BBF">
            <w:pPr>
              <w:spacing w:before="0" w:line="360" w:lineRule="auto"/>
              <w:jc w:val="right"/>
              <w:rPr>
                <w:i/>
                <w:iCs/>
                <w:sz w:val="24"/>
              </w:rPr>
            </w:pPr>
            <w:r w:rsidRPr="00C1261D">
              <w:rPr>
                <w:i/>
                <w:iCs/>
                <w:sz w:val="24"/>
              </w:rPr>
              <w:t>Nguồn: Thống kê huyện Phong Thổ</w:t>
            </w:r>
          </w:p>
        </w:tc>
        <w:tc>
          <w:tcPr>
            <w:tcW w:w="1276" w:type="dxa"/>
            <w:tcBorders>
              <w:top w:val="nil"/>
              <w:left w:val="nil"/>
              <w:bottom w:val="nil"/>
              <w:right w:val="nil"/>
            </w:tcBorders>
            <w:shd w:val="clear" w:color="auto" w:fill="auto"/>
            <w:noWrap/>
            <w:vAlign w:val="bottom"/>
            <w:hideMark/>
          </w:tcPr>
          <w:p w14:paraId="4BE56225" w14:textId="77777777" w:rsidR="006D5698" w:rsidRPr="00C1261D" w:rsidRDefault="006D5698" w:rsidP="00390BE6">
            <w:pPr>
              <w:spacing w:before="0" w:line="360" w:lineRule="auto"/>
              <w:jc w:val="left"/>
              <w:rPr>
                <w:i/>
                <w:iCs/>
                <w:sz w:val="24"/>
              </w:rPr>
            </w:pPr>
          </w:p>
        </w:tc>
        <w:tc>
          <w:tcPr>
            <w:tcW w:w="1134" w:type="dxa"/>
            <w:tcBorders>
              <w:top w:val="nil"/>
              <w:left w:val="nil"/>
              <w:bottom w:val="nil"/>
              <w:right w:val="nil"/>
            </w:tcBorders>
            <w:shd w:val="clear" w:color="auto" w:fill="auto"/>
            <w:noWrap/>
            <w:vAlign w:val="bottom"/>
            <w:hideMark/>
          </w:tcPr>
          <w:p w14:paraId="39F307D3" w14:textId="77777777" w:rsidR="006D5698" w:rsidRPr="00C1261D" w:rsidRDefault="006D5698" w:rsidP="00390BE6">
            <w:pPr>
              <w:spacing w:before="0" w:line="360" w:lineRule="auto"/>
              <w:jc w:val="left"/>
              <w:rPr>
                <w:sz w:val="20"/>
                <w:szCs w:val="20"/>
              </w:rPr>
            </w:pPr>
          </w:p>
        </w:tc>
        <w:tc>
          <w:tcPr>
            <w:tcW w:w="1134" w:type="dxa"/>
            <w:tcBorders>
              <w:top w:val="nil"/>
              <w:left w:val="nil"/>
              <w:bottom w:val="nil"/>
              <w:right w:val="nil"/>
            </w:tcBorders>
            <w:shd w:val="clear" w:color="auto" w:fill="auto"/>
            <w:noWrap/>
            <w:vAlign w:val="bottom"/>
            <w:hideMark/>
          </w:tcPr>
          <w:p w14:paraId="3B7FF016" w14:textId="77777777" w:rsidR="006D5698" w:rsidRPr="00C1261D" w:rsidRDefault="006D5698" w:rsidP="00390BE6">
            <w:pPr>
              <w:spacing w:before="0" w:line="360" w:lineRule="auto"/>
              <w:jc w:val="left"/>
              <w:rPr>
                <w:sz w:val="20"/>
                <w:szCs w:val="20"/>
              </w:rPr>
            </w:pPr>
          </w:p>
        </w:tc>
        <w:tc>
          <w:tcPr>
            <w:tcW w:w="1134" w:type="dxa"/>
            <w:tcBorders>
              <w:top w:val="nil"/>
              <w:left w:val="nil"/>
              <w:bottom w:val="nil"/>
              <w:right w:val="nil"/>
            </w:tcBorders>
            <w:shd w:val="clear" w:color="auto" w:fill="auto"/>
            <w:noWrap/>
            <w:vAlign w:val="bottom"/>
            <w:hideMark/>
          </w:tcPr>
          <w:p w14:paraId="362A4BF1" w14:textId="77777777" w:rsidR="006D5698" w:rsidRPr="00C1261D" w:rsidRDefault="006D5698" w:rsidP="00390BE6">
            <w:pPr>
              <w:spacing w:before="0" w:line="360" w:lineRule="auto"/>
              <w:jc w:val="left"/>
              <w:rPr>
                <w:sz w:val="20"/>
                <w:szCs w:val="20"/>
              </w:rPr>
            </w:pPr>
          </w:p>
        </w:tc>
        <w:tc>
          <w:tcPr>
            <w:tcW w:w="1134" w:type="dxa"/>
            <w:tcBorders>
              <w:top w:val="nil"/>
              <w:left w:val="nil"/>
              <w:bottom w:val="nil"/>
              <w:right w:val="nil"/>
            </w:tcBorders>
            <w:shd w:val="clear" w:color="auto" w:fill="auto"/>
            <w:noWrap/>
            <w:vAlign w:val="bottom"/>
            <w:hideMark/>
          </w:tcPr>
          <w:p w14:paraId="0FB02F20" w14:textId="77777777" w:rsidR="006D5698" w:rsidRPr="00C1261D" w:rsidRDefault="006D5698" w:rsidP="00390BE6">
            <w:pPr>
              <w:keepNext/>
              <w:spacing w:before="0" w:line="360" w:lineRule="auto"/>
              <w:jc w:val="left"/>
              <w:rPr>
                <w:sz w:val="20"/>
                <w:szCs w:val="20"/>
              </w:rPr>
            </w:pPr>
          </w:p>
        </w:tc>
      </w:tr>
    </w:tbl>
    <w:p w14:paraId="139E07E3" w14:textId="1C1E2A89" w:rsidR="005C6152" w:rsidRPr="00C1261D" w:rsidRDefault="006D5698" w:rsidP="00390BE6">
      <w:pPr>
        <w:pStyle w:val="Caption"/>
        <w:spacing w:line="360" w:lineRule="auto"/>
        <w:rPr>
          <w:sz w:val="24"/>
          <w:lang w:val="vi-VN"/>
        </w:rPr>
      </w:pPr>
      <w:bookmarkStart w:id="552" w:name="_Toc101792667"/>
      <w:r w:rsidRPr="00C1261D">
        <w:t xml:space="preserve">Bảng </w:t>
      </w:r>
      <w:r w:rsidR="002F45C2">
        <w:fldChar w:fldCharType="begin"/>
      </w:r>
      <w:r w:rsidR="002F45C2">
        <w:instrText xml:space="preserve"> SEQ Bảng \* ARABIC </w:instrText>
      </w:r>
      <w:r w:rsidR="002F45C2">
        <w:fldChar w:fldCharType="separate"/>
      </w:r>
      <w:r w:rsidR="005C6056" w:rsidRPr="00C1261D">
        <w:rPr>
          <w:noProof/>
        </w:rPr>
        <w:t>12</w:t>
      </w:r>
      <w:r w:rsidR="002F45C2">
        <w:rPr>
          <w:noProof/>
        </w:rPr>
        <w:fldChar w:fldCharType="end"/>
      </w:r>
      <w:r w:rsidRPr="00C1261D">
        <w:br/>
      </w:r>
      <w:r w:rsidR="00270AA7" w:rsidRPr="00C1261D">
        <w:rPr>
          <w:sz w:val="24"/>
        </w:rPr>
        <w:t>Phụ lục 07: Thực trạng phát triển nông nghiệp huyện Phong Thổ</w:t>
      </w:r>
      <w:bookmarkEnd w:id="552"/>
    </w:p>
    <w:tbl>
      <w:tblPr>
        <w:tblW w:w="9639" w:type="dxa"/>
        <w:tblInd w:w="-5" w:type="dxa"/>
        <w:tblLayout w:type="fixed"/>
        <w:tblLook w:val="04A0" w:firstRow="1" w:lastRow="0" w:firstColumn="1" w:lastColumn="0" w:noHBand="0" w:noVBand="1"/>
      </w:tblPr>
      <w:tblGrid>
        <w:gridCol w:w="707"/>
        <w:gridCol w:w="4113"/>
        <w:gridCol w:w="1276"/>
        <w:gridCol w:w="1275"/>
        <w:gridCol w:w="1134"/>
        <w:gridCol w:w="1134"/>
      </w:tblGrid>
      <w:tr w:rsidR="00C1261D" w:rsidRPr="00C1261D" w14:paraId="778A8C68" w14:textId="77777777" w:rsidTr="006F022D">
        <w:trPr>
          <w:trHeight w:val="570"/>
          <w:tblHeader/>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1579F" w14:textId="77777777" w:rsidR="000D711F" w:rsidRPr="00C1261D" w:rsidRDefault="000D711F" w:rsidP="00390BE6">
            <w:pPr>
              <w:widowControl w:val="0"/>
              <w:spacing w:before="0" w:line="360" w:lineRule="auto"/>
              <w:jc w:val="center"/>
              <w:rPr>
                <w:b/>
                <w:bCs/>
                <w:sz w:val="24"/>
              </w:rPr>
            </w:pPr>
            <w:r w:rsidRPr="00C1261D">
              <w:rPr>
                <w:b/>
                <w:bCs/>
                <w:sz w:val="24"/>
              </w:rPr>
              <w:t>STT</w:t>
            </w:r>
          </w:p>
        </w:tc>
        <w:tc>
          <w:tcPr>
            <w:tcW w:w="41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B4588" w14:textId="77777777" w:rsidR="000D711F" w:rsidRPr="00C1261D" w:rsidRDefault="000D711F" w:rsidP="00390BE6">
            <w:pPr>
              <w:widowControl w:val="0"/>
              <w:spacing w:before="0" w:line="360" w:lineRule="auto"/>
              <w:jc w:val="center"/>
              <w:rPr>
                <w:b/>
                <w:bCs/>
                <w:sz w:val="24"/>
              </w:rPr>
            </w:pPr>
            <w:r w:rsidRPr="00C1261D">
              <w:rPr>
                <w:b/>
                <w:bCs/>
                <w:sz w:val="24"/>
              </w:rPr>
              <w:t>Các chỉ tiêu</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732EC" w14:textId="77777777" w:rsidR="000D711F" w:rsidRPr="00C1261D" w:rsidRDefault="000D711F" w:rsidP="00390BE6">
            <w:pPr>
              <w:widowControl w:val="0"/>
              <w:spacing w:before="0" w:line="360" w:lineRule="auto"/>
              <w:jc w:val="center"/>
              <w:rPr>
                <w:b/>
                <w:bCs/>
                <w:sz w:val="24"/>
              </w:rPr>
            </w:pPr>
            <w:r w:rsidRPr="00C1261D">
              <w:rPr>
                <w:b/>
                <w:bCs/>
                <w:sz w:val="24"/>
              </w:rPr>
              <w:t>ĐVT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94A45" w14:textId="77777777" w:rsidR="000D711F" w:rsidRPr="00C1261D" w:rsidRDefault="000D711F" w:rsidP="00390BE6">
            <w:pPr>
              <w:widowControl w:val="0"/>
              <w:spacing w:before="0" w:line="360" w:lineRule="auto"/>
              <w:jc w:val="center"/>
              <w:rPr>
                <w:b/>
                <w:bCs/>
                <w:sz w:val="24"/>
              </w:rPr>
            </w:pPr>
            <w:r w:rsidRPr="00C1261D">
              <w:rPr>
                <w:b/>
                <w:bCs/>
                <w:sz w:val="24"/>
              </w:rPr>
              <w:t>2010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31E4B" w14:textId="77777777" w:rsidR="000D711F" w:rsidRPr="00C1261D" w:rsidRDefault="000D711F" w:rsidP="00390BE6">
            <w:pPr>
              <w:widowControl w:val="0"/>
              <w:spacing w:before="0" w:line="360" w:lineRule="auto"/>
              <w:jc w:val="center"/>
              <w:rPr>
                <w:b/>
                <w:bCs/>
                <w:sz w:val="24"/>
              </w:rPr>
            </w:pPr>
            <w:r w:rsidRPr="00C1261D">
              <w:rPr>
                <w:b/>
                <w:bCs/>
                <w:sz w:val="24"/>
              </w:rPr>
              <w:t>2015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E0C4D" w14:textId="77777777" w:rsidR="000D711F" w:rsidRPr="00C1261D" w:rsidRDefault="000D711F" w:rsidP="00390BE6">
            <w:pPr>
              <w:widowControl w:val="0"/>
              <w:spacing w:before="0" w:line="360" w:lineRule="auto"/>
              <w:jc w:val="center"/>
              <w:rPr>
                <w:b/>
                <w:bCs/>
                <w:sz w:val="24"/>
              </w:rPr>
            </w:pPr>
            <w:r w:rsidRPr="00C1261D">
              <w:rPr>
                <w:b/>
                <w:bCs/>
                <w:sz w:val="24"/>
              </w:rPr>
              <w:t>2020</w:t>
            </w:r>
          </w:p>
        </w:tc>
      </w:tr>
      <w:tr w:rsidR="00C1261D" w:rsidRPr="00C1261D" w14:paraId="0D81B839" w14:textId="77777777" w:rsidTr="006F022D">
        <w:trPr>
          <w:trHeight w:val="570"/>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193978F4" w14:textId="77777777" w:rsidR="000D711F" w:rsidRPr="00C1261D" w:rsidRDefault="000D711F" w:rsidP="00390BE6">
            <w:pPr>
              <w:widowControl w:val="0"/>
              <w:spacing w:before="0" w:line="360" w:lineRule="auto"/>
              <w:jc w:val="left"/>
              <w:rPr>
                <w:b/>
                <w:bCs/>
                <w:sz w:val="24"/>
              </w:rPr>
            </w:pPr>
          </w:p>
        </w:tc>
        <w:tc>
          <w:tcPr>
            <w:tcW w:w="4113" w:type="dxa"/>
            <w:vMerge/>
            <w:tcBorders>
              <w:top w:val="single" w:sz="4" w:space="0" w:color="auto"/>
              <w:left w:val="single" w:sz="4" w:space="0" w:color="auto"/>
              <w:bottom w:val="single" w:sz="4" w:space="0" w:color="auto"/>
              <w:right w:val="single" w:sz="4" w:space="0" w:color="auto"/>
            </w:tcBorders>
            <w:vAlign w:val="center"/>
            <w:hideMark/>
          </w:tcPr>
          <w:p w14:paraId="4CE1F631" w14:textId="77777777" w:rsidR="000D711F" w:rsidRPr="00C1261D" w:rsidRDefault="000D711F" w:rsidP="00390BE6">
            <w:pPr>
              <w:widowControl w:val="0"/>
              <w:spacing w:before="0" w:line="360" w:lineRule="auto"/>
              <w:jc w:val="left"/>
              <w:rPr>
                <w:b/>
                <w:bCs/>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AE8F91" w14:textId="77777777" w:rsidR="000D711F" w:rsidRPr="00C1261D" w:rsidRDefault="000D711F" w:rsidP="00390BE6">
            <w:pPr>
              <w:widowControl w:val="0"/>
              <w:spacing w:before="0" w:line="360" w:lineRule="auto"/>
              <w:jc w:val="left"/>
              <w:rPr>
                <w:b/>
                <w:bCs/>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C67862" w14:textId="77777777" w:rsidR="000D711F" w:rsidRPr="00C1261D" w:rsidRDefault="000D711F" w:rsidP="00390BE6">
            <w:pPr>
              <w:widowControl w:val="0"/>
              <w:spacing w:before="0" w:line="360" w:lineRule="auto"/>
              <w:jc w:val="left"/>
              <w:rPr>
                <w:b/>
                <w:bCs/>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4FEC0" w14:textId="77777777" w:rsidR="000D711F" w:rsidRPr="00C1261D" w:rsidRDefault="000D711F" w:rsidP="00390BE6">
            <w:pPr>
              <w:widowControl w:val="0"/>
              <w:spacing w:before="0" w:line="360" w:lineRule="auto"/>
              <w:jc w:val="left"/>
              <w:rPr>
                <w:b/>
                <w:bCs/>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ADD99A" w14:textId="77777777" w:rsidR="000D711F" w:rsidRPr="00C1261D" w:rsidRDefault="000D711F" w:rsidP="00390BE6">
            <w:pPr>
              <w:widowControl w:val="0"/>
              <w:spacing w:before="0" w:line="360" w:lineRule="auto"/>
              <w:jc w:val="left"/>
              <w:rPr>
                <w:b/>
                <w:bCs/>
                <w:sz w:val="24"/>
              </w:rPr>
            </w:pPr>
          </w:p>
        </w:tc>
      </w:tr>
      <w:tr w:rsidR="00C1261D" w:rsidRPr="00C1261D" w14:paraId="3E8EF0BD"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4851CED" w14:textId="77777777" w:rsidR="000D711F" w:rsidRPr="00C1261D" w:rsidRDefault="000D711F" w:rsidP="00390BE6">
            <w:pPr>
              <w:widowControl w:val="0"/>
              <w:spacing w:before="0" w:line="360" w:lineRule="auto"/>
              <w:jc w:val="center"/>
              <w:rPr>
                <w:b/>
                <w:bCs/>
                <w:sz w:val="24"/>
              </w:rPr>
            </w:pPr>
            <w:r w:rsidRPr="00C1261D">
              <w:rPr>
                <w:b/>
                <w:bCs/>
                <w:sz w:val="24"/>
              </w:rPr>
              <w:t>I</w:t>
            </w:r>
          </w:p>
        </w:tc>
        <w:tc>
          <w:tcPr>
            <w:tcW w:w="4113" w:type="dxa"/>
            <w:tcBorders>
              <w:top w:val="nil"/>
              <w:left w:val="nil"/>
              <w:bottom w:val="single" w:sz="4" w:space="0" w:color="auto"/>
              <w:right w:val="single" w:sz="4" w:space="0" w:color="auto"/>
            </w:tcBorders>
            <w:shd w:val="clear" w:color="auto" w:fill="auto"/>
            <w:noWrap/>
            <w:vAlign w:val="bottom"/>
            <w:hideMark/>
          </w:tcPr>
          <w:p w14:paraId="41B38F1B" w14:textId="77777777" w:rsidR="000D711F" w:rsidRPr="00C1261D" w:rsidRDefault="000D711F" w:rsidP="00390BE6">
            <w:pPr>
              <w:widowControl w:val="0"/>
              <w:spacing w:before="0" w:line="360" w:lineRule="auto"/>
              <w:jc w:val="left"/>
              <w:rPr>
                <w:b/>
                <w:bCs/>
                <w:sz w:val="24"/>
              </w:rPr>
            </w:pPr>
            <w:r w:rsidRPr="00C1261D">
              <w:rPr>
                <w:b/>
                <w:bCs/>
                <w:sz w:val="24"/>
              </w:rPr>
              <w:t>GTSX ngành nông nghiệp (Giá HH)</w:t>
            </w:r>
          </w:p>
        </w:tc>
        <w:tc>
          <w:tcPr>
            <w:tcW w:w="1276" w:type="dxa"/>
            <w:tcBorders>
              <w:top w:val="nil"/>
              <w:left w:val="nil"/>
              <w:bottom w:val="single" w:sz="4" w:space="0" w:color="auto"/>
              <w:right w:val="single" w:sz="4" w:space="0" w:color="auto"/>
            </w:tcBorders>
            <w:shd w:val="clear" w:color="auto" w:fill="auto"/>
            <w:noWrap/>
            <w:vAlign w:val="bottom"/>
            <w:hideMark/>
          </w:tcPr>
          <w:p w14:paraId="2085E4F0" w14:textId="77777777" w:rsidR="000D711F" w:rsidRPr="00C1261D" w:rsidRDefault="000D711F" w:rsidP="00390BE6">
            <w:pPr>
              <w:widowControl w:val="0"/>
              <w:spacing w:before="0" w:line="360" w:lineRule="auto"/>
              <w:jc w:val="center"/>
              <w:rPr>
                <w:sz w:val="24"/>
              </w:rPr>
            </w:pPr>
            <w:r w:rsidRPr="00C1261D">
              <w:rPr>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4BAC94C4" w14:textId="77777777" w:rsidR="000D711F" w:rsidRPr="00C1261D" w:rsidRDefault="000D711F" w:rsidP="00390BE6">
            <w:pPr>
              <w:widowControl w:val="0"/>
              <w:spacing w:before="0" w:line="360" w:lineRule="auto"/>
              <w:jc w:val="right"/>
              <w:rPr>
                <w:b/>
                <w:bCs/>
                <w:sz w:val="24"/>
              </w:rPr>
            </w:pPr>
            <w:r w:rsidRPr="00C1261D">
              <w:rPr>
                <w:b/>
                <w:bCs/>
                <w:sz w:val="24"/>
              </w:rPr>
              <w:t>368.918</w:t>
            </w:r>
          </w:p>
        </w:tc>
        <w:tc>
          <w:tcPr>
            <w:tcW w:w="1134" w:type="dxa"/>
            <w:tcBorders>
              <w:top w:val="nil"/>
              <w:left w:val="nil"/>
              <w:bottom w:val="single" w:sz="4" w:space="0" w:color="auto"/>
              <w:right w:val="single" w:sz="4" w:space="0" w:color="auto"/>
            </w:tcBorders>
            <w:shd w:val="clear" w:color="auto" w:fill="auto"/>
            <w:noWrap/>
            <w:vAlign w:val="bottom"/>
            <w:hideMark/>
          </w:tcPr>
          <w:p w14:paraId="36D40B48" w14:textId="77777777" w:rsidR="000D711F" w:rsidRPr="00C1261D" w:rsidRDefault="000D711F" w:rsidP="00390BE6">
            <w:pPr>
              <w:widowControl w:val="0"/>
              <w:spacing w:before="0" w:line="360" w:lineRule="auto"/>
              <w:jc w:val="right"/>
              <w:rPr>
                <w:b/>
                <w:bCs/>
                <w:sz w:val="24"/>
              </w:rPr>
            </w:pPr>
            <w:r w:rsidRPr="00C1261D">
              <w:rPr>
                <w:b/>
                <w:bCs/>
                <w:sz w:val="24"/>
              </w:rPr>
              <w:t>503.826</w:t>
            </w:r>
          </w:p>
        </w:tc>
        <w:tc>
          <w:tcPr>
            <w:tcW w:w="1134" w:type="dxa"/>
            <w:tcBorders>
              <w:top w:val="nil"/>
              <w:left w:val="nil"/>
              <w:bottom w:val="single" w:sz="4" w:space="0" w:color="auto"/>
              <w:right w:val="single" w:sz="4" w:space="0" w:color="auto"/>
            </w:tcBorders>
            <w:shd w:val="clear" w:color="auto" w:fill="auto"/>
            <w:noWrap/>
            <w:vAlign w:val="bottom"/>
            <w:hideMark/>
          </w:tcPr>
          <w:p w14:paraId="7FC18818" w14:textId="77777777" w:rsidR="000D711F" w:rsidRPr="00C1261D" w:rsidRDefault="000D711F" w:rsidP="00390BE6">
            <w:pPr>
              <w:widowControl w:val="0"/>
              <w:spacing w:before="0" w:line="360" w:lineRule="auto"/>
              <w:jc w:val="right"/>
              <w:rPr>
                <w:b/>
                <w:bCs/>
                <w:sz w:val="24"/>
              </w:rPr>
            </w:pPr>
            <w:r w:rsidRPr="00C1261D">
              <w:rPr>
                <w:b/>
                <w:bCs/>
                <w:sz w:val="24"/>
              </w:rPr>
              <w:t>935.630</w:t>
            </w:r>
          </w:p>
        </w:tc>
      </w:tr>
      <w:tr w:rsidR="00C1261D" w:rsidRPr="00C1261D" w14:paraId="04CEED89"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0CB64B6B" w14:textId="77777777" w:rsidR="000D711F" w:rsidRPr="00C1261D" w:rsidRDefault="00E230FB" w:rsidP="00390BE6">
            <w:pPr>
              <w:widowControl w:val="0"/>
              <w:spacing w:before="0" w:line="360" w:lineRule="auto"/>
              <w:jc w:val="center"/>
              <w:rPr>
                <w:b/>
                <w:bCs/>
                <w:sz w:val="24"/>
              </w:rPr>
            </w:pPr>
            <w:r w:rsidRPr="00C1261D">
              <w:rPr>
                <w:b/>
                <w:bCs/>
                <w:sz w:val="24"/>
              </w:rPr>
              <w:t>II</w:t>
            </w:r>
          </w:p>
        </w:tc>
        <w:tc>
          <w:tcPr>
            <w:tcW w:w="4113" w:type="dxa"/>
            <w:tcBorders>
              <w:top w:val="nil"/>
              <w:left w:val="nil"/>
              <w:bottom w:val="single" w:sz="4" w:space="0" w:color="auto"/>
              <w:right w:val="single" w:sz="4" w:space="0" w:color="auto"/>
            </w:tcBorders>
            <w:shd w:val="clear" w:color="auto" w:fill="auto"/>
            <w:vAlign w:val="bottom"/>
            <w:hideMark/>
          </w:tcPr>
          <w:p w14:paraId="487809A8" w14:textId="77777777" w:rsidR="000D711F" w:rsidRPr="00C1261D" w:rsidRDefault="000D711F" w:rsidP="00390BE6">
            <w:pPr>
              <w:widowControl w:val="0"/>
              <w:spacing w:before="0" w:line="360" w:lineRule="auto"/>
              <w:jc w:val="left"/>
              <w:rPr>
                <w:b/>
                <w:bCs/>
                <w:sz w:val="24"/>
              </w:rPr>
            </w:pPr>
            <w:r w:rsidRPr="00C1261D">
              <w:rPr>
                <w:b/>
                <w:bCs/>
                <w:sz w:val="24"/>
              </w:rPr>
              <w:t>Các sản phẩm nông nghiệp chủ yếu</w:t>
            </w:r>
          </w:p>
        </w:tc>
        <w:tc>
          <w:tcPr>
            <w:tcW w:w="1276" w:type="dxa"/>
            <w:tcBorders>
              <w:top w:val="nil"/>
              <w:left w:val="nil"/>
              <w:bottom w:val="single" w:sz="4" w:space="0" w:color="auto"/>
              <w:right w:val="single" w:sz="4" w:space="0" w:color="auto"/>
            </w:tcBorders>
            <w:shd w:val="clear" w:color="auto" w:fill="auto"/>
            <w:noWrap/>
            <w:vAlign w:val="bottom"/>
            <w:hideMark/>
          </w:tcPr>
          <w:p w14:paraId="40175E4E"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5B899BDE"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2D8311"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20A00D5"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5F3B4414"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17B4184" w14:textId="77777777" w:rsidR="000D711F" w:rsidRPr="00C1261D" w:rsidRDefault="000D711F" w:rsidP="00390BE6">
            <w:pPr>
              <w:widowControl w:val="0"/>
              <w:spacing w:before="0" w:line="360" w:lineRule="auto"/>
              <w:jc w:val="center"/>
              <w:rPr>
                <w:b/>
                <w:bCs/>
                <w:sz w:val="24"/>
              </w:rPr>
            </w:pPr>
            <w:r w:rsidRPr="00C1261D">
              <w:rPr>
                <w:b/>
                <w:bCs/>
                <w:sz w:val="24"/>
              </w:rPr>
              <w:t>A</w:t>
            </w:r>
          </w:p>
        </w:tc>
        <w:tc>
          <w:tcPr>
            <w:tcW w:w="4113" w:type="dxa"/>
            <w:tcBorders>
              <w:top w:val="nil"/>
              <w:left w:val="nil"/>
              <w:bottom w:val="single" w:sz="4" w:space="0" w:color="auto"/>
              <w:right w:val="single" w:sz="4" w:space="0" w:color="auto"/>
            </w:tcBorders>
            <w:shd w:val="clear" w:color="auto" w:fill="auto"/>
            <w:vAlign w:val="bottom"/>
            <w:hideMark/>
          </w:tcPr>
          <w:p w14:paraId="408D26E4" w14:textId="77777777" w:rsidR="000D711F" w:rsidRPr="00C1261D" w:rsidRDefault="000D711F" w:rsidP="00390BE6">
            <w:pPr>
              <w:widowControl w:val="0"/>
              <w:spacing w:before="0" w:line="360" w:lineRule="auto"/>
              <w:jc w:val="left"/>
              <w:rPr>
                <w:b/>
                <w:bCs/>
                <w:sz w:val="24"/>
              </w:rPr>
            </w:pPr>
            <w:r w:rsidRPr="00C1261D">
              <w:rPr>
                <w:b/>
                <w:bCs/>
                <w:sz w:val="24"/>
              </w:rPr>
              <w:t>NÔNG NGHIỆP</w:t>
            </w:r>
          </w:p>
        </w:tc>
        <w:tc>
          <w:tcPr>
            <w:tcW w:w="1276" w:type="dxa"/>
            <w:tcBorders>
              <w:top w:val="nil"/>
              <w:left w:val="nil"/>
              <w:bottom w:val="single" w:sz="4" w:space="0" w:color="auto"/>
              <w:right w:val="single" w:sz="4" w:space="0" w:color="auto"/>
            </w:tcBorders>
            <w:shd w:val="clear" w:color="auto" w:fill="auto"/>
            <w:vAlign w:val="bottom"/>
            <w:hideMark/>
          </w:tcPr>
          <w:p w14:paraId="0219CCAD"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vAlign w:val="bottom"/>
            <w:hideMark/>
          </w:tcPr>
          <w:p w14:paraId="32CDC624"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1B371CE3" w14:textId="77777777" w:rsidR="000D711F" w:rsidRPr="00C1261D" w:rsidRDefault="000D711F" w:rsidP="00390BE6">
            <w:pPr>
              <w:widowControl w:val="0"/>
              <w:spacing w:before="0" w:line="360" w:lineRule="auto"/>
              <w:jc w:val="right"/>
              <w:rPr>
                <w:b/>
                <w:bCs/>
                <w:sz w:val="24"/>
              </w:rPr>
            </w:pPr>
            <w:r w:rsidRPr="00C1261D">
              <w:rPr>
                <w:b/>
                <w:bCs/>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2C5BF7B9" w14:textId="77777777" w:rsidR="000D711F" w:rsidRPr="00C1261D" w:rsidRDefault="000D711F" w:rsidP="00390BE6">
            <w:pPr>
              <w:widowControl w:val="0"/>
              <w:spacing w:before="0" w:line="360" w:lineRule="auto"/>
              <w:jc w:val="right"/>
              <w:rPr>
                <w:b/>
                <w:bCs/>
                <w:sz w:val="24"/>
              </w:rPr>
            </w:pPr>
            <w:r w:rsidRPr="00C1261D">
              <w:rPr>
                <w:b/>
                <w:bCs/>
                <w:sz w:val="24"/>
              </w:rPr>
              <w:t> </w:t>
            </w:r>
          </w:p>
        </w:tc>
      </w:tr>
      <w:tr w:rsidR="00C1261D" w:rsidRPr="00C1261D" w14:paraId="69BE719E"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FAFA53A"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vAlign w:val="bottom"/>
            <w:hideMark/>
          </w:tcPr>
          <w:p w14:paraId="1062ACD7" w14:textId="77777777" w:rsidR="000D711F" w:rsidRPr="00C1261D" w:rsidRDefault="000D711F" w:rsidP="00390BE6">
            <w:pPr>
              <w:widowControl w:val="0"/>
              <w:spacing w:before="0" w:line="360" w:lineRule="auto"/>
              <w:jc w:val="left"/>
              <w:rPr>
                <w:sz w:val="24"/>
              </w:rPr>
            </w:pPr>
            <w:r w:rsidRPr="00C1261D">
              <w:rPr>
                <w:sz w:val="24"/>
              </w:rPr>
              <w:t>Tổng SL lương thực có hạt</w:t>
            </w:r>
          </w:p>
        </w:tc>
        <w:tc>
          <w:tcPr>
            <w:tcW w:w="1276" w:type="dxa"/>
            <w:tcBorders>
              <w:top w:val="nil"/>
              <w:left w:val="nil"/>
              <w:bottom w:val="single" w:sz="4" w:space="0" w:color="auto"/>
              <w:right w:val="single" w:sz="4" w:space="0" w:color="auto"/>
            </w:tcBorders>
            <w:shd w:val="clear" w:color="auto" w:fill="auto"/>
            <w:vAlign w:val="bottom"/>
            <w:hideMark/>
          </w:tcPr>
          <w:p w14:paraId="348D76DE"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3215F66B" w14:textId="77777777" w:rsidR="000D711F" w:rsidRPr="00C1261D" w:rsidRDefault="000D711F" w:rsidP="00390BE6">
            <w:pPr>
              <w:widowControl w:val="0"/>
              <w:spacing w:before="0" w:line="360" w:lineRule="auto"/>
              <w:jc w:val="right"/>
              <w:rPr>
                <w:sz w:val="24"/>
              </w:rPr>
            </w:pPr>
          </w:p>
        </w:tc>
        <w:tc>
          <w:tcPr>
            <w:tcW w:w="1134" w:type="dxa"/>
            <w:tcBorders>
              <w:top w:val="nil"/>
              <w:left w:val="nil"/>
              <w:bottom w:val="single" w:sz="4" w:space="0" w:color="auto"/>
              <w:right w:val="single" w:sz="4" w:space="0" w:color="auto"/>
            </w:tcBorders>
            <w:shd w:val="clear" w:color="auto" w:fill="auto"/>
            <w:vAlign w:val="bottom"/>
            <w:hideMark/>
          </w:tcPr>
          <w:p w14:paraId="0F9B4390" w14:textId="77777777" w:rsidR="000D711F" w:rsidRPr="00C1261D" w:rsidRDefault="000D711F" w:rsidP="00390BE6">
            <w:pPr>
              <w:widowControl w:val="0"/>
              <w:spacing w:before="0" w:line="360" w:lineRule="auto"/>
              <w:jc w:val="right"/>
              <w:rPr>
                <w:sz w:val="24"/>
              </w:rPr>
            </w:pPr>
            <w:r w:rsidRPr="00C1261D">
              <w:rPr>
                <w:sz w:val="24"/>
              </w:rPr>
              <w:t xml:space="preserve">34.470 </w:t>
            </w:r>
          </w:p>
        </w:tc>
        <w:tc>
          <w:tcPr>
            <w:tcW w:w="1134" w:type="dxa"/>
            <w:tcBorders>
              <w:top w:val="nil"/>
              <w:left w:val="nil"/>
              <w:bottom w:val="single" w:sz="4" w:space="0" w:color="auto"/>
              <w:right w:val="single" w:sz="4" w:space="0" w:color="auto"/>
            </w:tcBorders>
            <w:shd w:val="clear" w:color="auto" w:fill="auto"/>
            <w:noWrap/>
            <w:vAlign w:val="bottom"/>
            <w:hideMark/>
          </w:tcPr>
          <w:p w14:paraId="527B92E0" w14:textId="77777777" w:rsidR="000D711F" w:rsidRPr="00C1261D" w:rsidRDefault="000D711F" w:rsidP="00390BE6">
            <w:pPr>
              <w:widowControl w:val="0"/>
              <w:spacing w:before="0" w:line="360" w:lineRule="auto"/>
              <w:jc w:val="right"/>
              <w:rPr>
                <w:sz w:val="24"/>
              </w:rPr>
            </w:pPr>
            <w:r w:rsidRPr="00C1261D">
              <w:rPr>
                <w:sz w:val="24"/>
              </w:rPr>
              <w:t xml:space="preserve">35.700 </w:t>
            </w:r>
          </w:p>
        </w:tc>
      </w:tr>
      <w:tr w:rsidR="00C1261D" w:rsidRPr="00C1261D" w14:paraId="244B579C"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A1996DC" w14:textId="77777777" w:rsidR="000D711F" w:rsidRPr="00C1261D" w:rsidRDefault="000D711F" w:rsidP="00390BE6">
            <w:pPr>
              <w:widowControl w:val="0"/>
              <w:spacing w:before="0" w:line="360" w:lineRule="auto"/>
              <w:jc w:val="center"/>
              <w:rPr>
                <w:sz w:val="24"/>
              </w:rPr>
            </w:pPr>
            <w:r w:rsidRPr="00C1261D">
              <w:rPr>
                <w:sz w:val="24"/>
              </w:rPr>
              <w:lastRenderedPageBreak/>
              <w:t> </w:t>
            </w:r>
          </w:p>
        </w:tc>
        <w:tc>
          <w:tcPr>
            <w:tcW w:w="4113" w:type="dxa"/>
            <w:tcBorders>
              <w:top w:val="nil"/>
              <w:left w:val="nil"/>
              <w:bottom w:val="single" w:sz="4" w:space="0" w:color="auto"/>
              <w:right w:val="single" w:sz="4" w:space="0" w:color="auto"/>
            </w:tcBorders>
            <w:shd w:val="clear" w:color="auto" w:fill="auto"/>
            <w:vAlign w:val="bottom"/>
            <w:hideMark/>
          </w:tcPr>
          <w:p w14:paraId="52BD554E" w14:textId="77777777" w:rsidR="000D711F" w:rsidRPr="00C1261D" w:rsidRDefault="000D711F" w:rsidP="00390BE6">
            <w:pPr>
              <w:widowControl w:val="0"/>
              <w:spacing w:before="0" w:line="360" w:lineRule="auto"/>
              <w:jc w:val="left"/>
              <w:rPr>
                <w:sz w:val="24"/>
              </w:rPr>
            </w:pPr>
            <w:r w:rsidRPr="00C1261D">
              <w:rPr>
                <w:sz w:val="24"/>
              </w:rPr>
              <w:t xml:space="preserve"> Trong đó: - Thóc</w:t>
            </w:r>
          </w:p>
        </w:tc>
        <w:tc>
          <w:tcPr>
            <w:tcW w:w="1276" w:type="dxa"/>
            <w:tcBorders>
              <w:top w:val="nil"/>
              <w:left w:val="nil"/>
              <w:bottom w:val="single" w:sz="4" w:space="0" w:color="auto"/>
              <w:right w:val="single" w:sz="4" w:space="0" w:color="auto"/>
            </w:tcBorders>
            <w:shd w:val="clear" w:color="auto" w:fill="auto"/>
            <w:vAlign w:val="bottom"/>
            <w:hideMark/>
          </w:tcPr>
          <w:p w14:paraId="447E73F1"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4232BFE3"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2FF8516A" w14:textId="77777777" w:rsidR="000D711F" w:rsidRPr="00C1261D" w:rsidRDefault="000D711F" w:rsidP="00390BE6">
            <w:pPr>
              <w:widowControl w:val="0"/>
              <w:spacing w:before="0" w:line="360" w:lineRule="auto"/>
              <w:jc w:val="right"/>
              <w:rPr>
                <w:sz w:val="24"/>
              </w:rPr>
            </w:pPr>
            <w:r w:rsidRPr="00C1261D">
              <w:rPr>
                <w:sz w:val="24"/>
              </w:rPr>
              <w:t xml:space="preserve">17.849 </w:t>
            </w:r>
          </w:p>
        </w:tc>
        <w:tc>
          <w:tcPr>
            <w:tcW w:w="1134" w:type="dxa"/>
            <w:tcBorders>
              <w:top w:val="nil"/>
              <w:left w:val="nil"/>
              <w:bottom w:val="single" w:sz="4" w:space="0" w:color="auto"/>
              <w:right w:val="single" w:sz="4" w:space="0" w:color="auto"/>
            </w:tcBorders>
            <w:shd w:val="clear" w:color="auto" w:fill="auto"/>
            <w:noWrap/>
            <w:vAlign w:val="bottom"/>
            <w:hideMark/>
          </w:tcPr>
          <w:p w14:paraId="64582333" w14:textId="77777777" w:rsidR="000D711F" w:rsidRPr="00C1261D" w:rsidRDefault="000D711F" w:rsidP="00390BE6">
            <w:pPr>
              <w:widowControl w:val="0"/>
              <w:spacing w:before="0" w:line="360" w:lineRule="auto"/>
              <w:jc w:val="right"/>
              <w:rPr>
                <w:sz w:val="24"/>
              </w:rPr>
            </w:pPr>
            <w:r w:rsidRPr="00C1261D">
              <w:rPr>
                <w:sz w:val="24"/>
              </w:rPr>
              <w:t xml:space="preserve">20.761 </w:t>
            </w:r>
          </w:p>
        </w:tc>
      </w:tr>
      <w:tr w:rsidR="00C1261D" w:rsidRPr="00C1261D" w14:paraId="52D0F0B6"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96CCDB7" w14:textId="77777777" w:rsidR="000D711F" w:rsidRPr="00C1261D" w:rsidRDefault="000D711F" w:rsidP="00390BE6">
            <w:pPr>
              <w:widowControl w:val="0"/>
              <w:spacing w:before="0" w:line="360" w:lineRule="auto"/>
              <w:jc w:val="center"/>
              <w:rPr>
                <w:b/>
                <w:bCs/>
                <w:sz w:val="24"/>
              </w:rPr>
            </w:pPr>
            <w:r w:rsidRPr="00C1261D">
              <w:rPr>
                <w:b/>
                <w:bCs/>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5E1CE1B6" w14:textId="77777777" w:rsidR="000D711F" w:rsidRPr="00C1261D" w:rsidRDefault="000D711F" w:rsidP="00390BE6">
            <w:pPr>
              <w:widowControl w:val="0"/>
              <w:spacing w:before="0" w:line="360" w:lineRule="auto"/>
              <w:jc w:val="left"/>
              <w:rPr>
                <w:b/>
                <w:bCs/>
                <w:sz w:val="24"/>
              </w:rPr>
            </w:pPr>
            <w:r w:rsidRPr="00C1261D">
              <w:rPr>
                <w:b/>
                <w:bCs/>
                <w:sz w:val="24"/>
              </w:rPr>
              <w:t xml:space="preserve">                    - Ngô</w:t>
            </w:r>
          </w:p>
        </w:tc>
        <w:tc>
          <w:tcPr>
            <w:tcW w:w="1276" w:type="dxa"/>
            <w:tcBorders>
              <w:top w:val="nil"/>
              <w:left w:val="nil"/>
              <w:bottom w:val="single" w:sz="4" w:space="0" w:color="auto"/>
              <w:right w:val="single" w:sz="4" w:space="0" w:color="auto"/>
            </w:tcBorders>
            <w:shd w:val="clear" w:color="auto" w:fill="auto"/>
            <w:vAlign w:val="bottom"/>
            <w:hideMark/>
          </w:tcPr>
          <w:p w14:paraId="150BE341" w14:textId="77777777" w:rsidR="000D711F" w:rsidRPr="00C1261D" w:rsidRDefault="000D711F" w:rsidP="00390BE6">
            <w:pPr>
              <w:widowControl w:val="0"/>
              <w:spacing w:before="0" w:line="360" w:lineRule="auto"/>
              <w:jc w:val="center"/>
              <w:rPr>
                <w:b/>
                <w:bCs/>
                <w:sz w:val="24"/>
              </w:rPr>
            </w:pPr>
            <w:r w:rsidRPr="00C1261D">
              <w:rPr>
                <w:b/>
                <w:bCs/>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0419E9D1" w14:textId="77777777" w:rsidR="000D711F" w:rsidRPr="00C1261D" w:rsidRDefault="000D711F" w:rsidP="00390BE6">
            <w:pPr>
              <w:widowControl w:val="0"/>
              <w:spacing w:before="0" w:line="360" w:lineRule="auto"/>
              <w:jc w:val="right"/>
              <w:rPr>
                <w:b/>
                <w:bCs/>
                <w:sz w:val="24"/>
              </w:rPr>
            </w:pPr>
            <w:r w:rsidRPr="00C1261D">
              <w:rPr>
                <w:b/>
                <w:bCs/>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12BA90D" w14:textId="77777777" w:rsidR="000D711F" w:rsidRPr="00C1261D" w:rsidRDefault="000D711F" w:rsidP="00390BE6">
            <w:pPr>
              <w:widowControl w:val="0"/>
              <w:spacing w:before="0" w:line="360" w:lineRule="auto"/>
              <w:jc w:val="right"/>
              <w:rPr>
                <w:b/>
                <w:bCs/>
                <w:sz w:val="24"/>
              </w:rPr>
            </w:pPr>
            <w:r w:rsidRPr="00C1261D">
              <w:rPr>
                <w:b/>
                <w:bCs/>
                <w:sz w:val="24"/>
              </w:rPr>
              <w:t xml:space="preserve">16.621 </w:t>
            </w:r>
          </w:p>
        </w:tc>
        <w:tc>
          <w:tcPr>
            <w:tcW w:w="1134" w:type="dxa"/>
            <w:tcBorders>
              <w:top w:val="nil"/>
              <w:left w:val="nil"/>
              <w:bottom w:val="single" w:sz="4" w:space="0" w:color="auto"/>
              <w:right w:val="single" w:sz="4" w:space="0" w:color="auto"/>
            </w:tcBorders>
            <w:shd w:val="clear" w:color="auto" w:fill="auto"/>
            <w:noWrap/>
            <w:vAlign w:val="bottom"/>
            <w:hideMark/>
          </w:tcPr>
          <w:p w14:paraId="3301456B" w14:textId="77777777" w:rsidR="000D711F" w:rsidRPr="00C1261D" w:rsidRDefault="000D711F" w:rsidP="00390BE6">
            <w:pPr>
              <w:widowControl w:val="0"/>
              <w:spacing w:before="0" w:line="360" w:lineRule="auto"/>
              <w:jc w:val="right"/>
              <w:rPr>
                <w:b/>
                <w:bCs/>
                <w:sz w:val="24"/>
              </w:rPr>
            </w:pPr>
            <w:r w:rsidRPr="00C1261D">
              <w:rPr>
                <w:b/>
                <w:bCs/>
                <w:sz w:val="24"/>
              </w:rPr>
              <w:t xml:space="preserve">14.940 </w:t>
            </w:r>
          </w:p>
        </w:tc>
      </w:tr>
      <w:tr w:rsidR="00C1261D" w:rsidRPr="00C1261D" w14:paraId="66D65069" w14:textId="77777777" w:rsidTr="006F022D">
        <w:trPr>
          <w:trHeight w:val="615"/>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4AF63F7" w14:textId="77777777" w:rsidR="000D711F" w:rsidRPr="00C1261D" w:rsidRDefault="000D711F" w:rsidP="00390BE6">
            <w:pPr>
              <w:widowControl w:val="0"/>
              <w:spacing w:before="0" w:line="360" w:lineRule="auto"/>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vAlign w:val="bottom"/>
            <w:hideMark/>
          </w:tcPr>
          <w:p w14:paraId="479AB925" w14:textId="77777777" w:rsidR="000D711F" w:rsidRPr="00C1261D" w:rsidRDefault="000D711F" w:rsidP="00390BE6">
            <w:pPr>
              <w:widowControl w:val="0"/>
              <w:spacing w:before="0" w:line="360" w:lineRule="auto"/>
              <w:jc w:val="left"/>
              <w:rPr>
                <w:sz w:val="24"/>
              </w:rPr>
            </w:pPr>
            <w:r w:rsidRPr="00C1261D">
              <w:rPr>
                <w:sz w:val="24"/>
              </w:rPr>
              <w:t>Bình quân lương thực đầu người</w:t>
            </w:r>
          </w:p>
        </w:tc>
        <w:tc>
          <w:tcPr>
            <w:tcW w:w="1276" w:type="dxa"/>
            <w:tcBorders>
              <w:top w:val="nil"/>
              <w:left w:val="nil"/>
              <w:bottom w:val="single" w:sz="4" w:space="0" w:color="auto"/>
              <w:right w:val="single" w:sz="4" w:space="0" w:color="auto"/>
            </w:tcBorders>
            <w:shd w:val="clear" w:color="auto" w:fill="auto"/>
            <w:vAlign w:val="bottom"/>
            <w:hideMark/>
          </w:tcPr>
          <w:p w14:paraId="15BDA60C" w14:textId="77777777" w:rsidR="000D711F" w:rsidRPr="00C1261D" w:rsidRDefault="000D711F" w:rsidP="00390BE6">
            <w:pPr>
              <w:widowControl w:val="0"/>
              <w:spacing w:before="0" w:line="360" w:lineRule="auto"/>
              <w:jc w:val="center"/>
              <w:rPr>
                <w:sz w:val="24"/>
              </w:rPr>
            </w:pPr>
            <w:r w:rsidRPr="00C1261D">
              <w:rPr>
                <w:sz w:val="24"/>
              </w:rPr>
              <w:t>Kg/người/năm</w:t>
            </w:r>
          </w:p>
        </w:tc>
        <w:tc>
          <w:tcPr>
            <w:tcW w:w="1275" w:type="dxa"/>
            <w:tcBorders>
              <w:top w:val="nil"/>
              <w:left w:val="nil"/>
              <w:bottom w:val="single" w:sz="4" w:space="0" w:color="auto"/>
              <w:right w:val="single" w:sz="4" w:space="0" w:color="auto"/>
            </w:tcBorders>
            <w:shd w:val="clear" w:color="auto" w:fill="auto"/>
            <w:vAlign w:val="bottom"/>
            <w:hideMark/>
          </w:tcPr>
          <w:p w14:paraId="2797D987"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0780C83E" w14:textId="77777777" w:rsidR="000D711F" w:rsidRPr="00C1261D" w:rsidRDefault="000D711F" w:rsidP="00390BE6">
            <w:pPr>
              <w:widowControl w:val="0"/>
              <w:spacing w:before="0" w:line="360" w:lineRule="auto"/>
              <w:jc w:val="right"/>
              <w:rPr>
                <w:sz w:val="24"/>
              </w:rPr>
            </w:pPr>
            <w:r w:rsidRPr="00C1261D">
              <w:rPr>
                <w:sz w:val="24"/>
              </w:rPr>
              <w:t xml:space="preserve">459 </w:t>
            </w:r>
          </w:p>
        </w:tc>
        <w:tc>
          <w:tcPr>
            <w:tcW w:w="1134" w:type="dxa"/>
            <w:tcBorders>
              <w:top w:val="nil"/>
              <w:left w:val="nil"/>
              <w:bottom w:val="single" w:sz="4" w:space="0" w:color="auto"/>
              <w:right w:val="single" w:sz="4" w:space="0" w:color="auto"/>
            </w:tcBorders>
            <w:shd w:val="clear" w:color="auto" w:fill="auto"/>
            <w:noWrap/>
            <w:vAlign w:val="bottom"/>
            <w:hideMark/>
          </w:tcPr>
          <w:p w14:paraId="728EAED7" w14:textId="77777777" w:rsidR="000D711F" w:rsidRPr="00C1261D" w:rsidRDefault="000D711F" w:rsidP="00390BE6">
            <w:pPr>
              <w:widowControl w:val="0"/>
              <w:spacing w:before="0" w:line="360" w:lineRule="auto"/>
              <w:jc w:val="right"/>
              <w:rPr>
                <w:sz w:val="24"/>
              </w:rPr>
            </w:pPr>
            <w:r w:rsidRPr="00C1261D">
              <w:rPr>
                <w:sz w:val="24"/>
              </w:rPr>
              <w:t xml:space="preserve">434,6 </w:t>
            </w:r>
          </w:p>
        </w:tc>
      </w:tr>
      <w:tr w:rsidR="00C1261D" w:rsidRPr="00C1261D" w14:paraId="46A31691"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6D7B1F9" w14:textId="77777777" w:rsidR="000D711F" w:rsidRPr="00C1261D" w:rsidRDefault="000D711F" w:rsidP="00390BE6">
            <w:pPr>
              <w:widowControl w:val="0"/>
              <w:spacing w:before="0" w:line="360" w:lineRule="auto"/>
              <w:jc w:val="center"/>
              <w:rPr>
                <w:sz w:val="24"/>
              </w:rPr>
            </w:pPr>
          </w:p>
        </w:tc>
        <w:tc>
          <w:tcPr>
            <w:tcW w:w="4113" w:type="dxa"/>
            <w:tcBorders>
              <w:top w:val="nil"/>
              <w:left w:val="nil"/>
              <w:bottom w:val="single" w:sz="4" w:space="0" w:color="auto"/>
              <w:right w:val="single" w:sz="4" w:space="0" w:color="auto"/>
            </w:tcBorders>
            <w:shd w:val="clear" w:color="auto" w:fill="auto"/>
            <w:vAlign w:val="bottom"/>
            <w:hideMark/>
          </w:tcPr>
          <w:p w14:paraId="5BD37186" w14:textId="77777777" w:rsidR="000D711F" w:rsidRPr="00C1261D" w:rsidRDefault="000D711F" w:rsidP="00390BE6">
            <w:pPr>
              <w:widowControl w:val="0"/>
              <w:spacing w:before="0" w:line="360" w:lineRule="auto"/>
              <w:jc w:val="left"/>
              <w:rPr>
                <w:sz w:val="24"/>
              </w:rPr>
            </w:pPr>
            <w:r w:rsidRPr="00C1261D">
              <w:rPr>
                <w:sz w:val="24"/>
              </w:rPr>
              <w:t>Cây lương thực</w:t>
            </w:r>
          </w:p>
        </w:tc>
        <w:tc>
          <w:tcPr>
            <w:tcW w:w="1276" w:type="dxa"/>
            <w:tcBorders>
              <w:top w:val="nil"/>
              <w:left w:val="nil"/>
              <w:bottom w:val="single" w:sz="4" w:space="0" w:color="auto"/>
              <w:right w:val="single" w:sz="4" w:space="0" w:color="auto"/>
            </w:tcBorders>
            <w:shd w:val="clear" w:color="auto" w:fill="auto"/>
            <w:vAlign w:val="bottom"/>
            <w:hideMark/>
          </w:tcPr>
          <w:p w14:paraId="59B71A3D"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607679F7"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3C31D079" w14:textId="77777777" w:rsidR="000D711F" w:rsidRPr="00C1261D" w:rsidRDefault="000D711F" w:rsidP="00390BE6">
            <w:pPr>
              <w:widowControl w:val="0"/>
              <w:spacing w:before="0" w:line="360" w:lineRule="auto"/>
              <w:jc w:val="right"/>
              <w:rPr>
                <w:sz w:val="24"/>
              </w:rPr>
            </w:pPr>
            <w:r w:rsidRPr="00C1261D">
              <w:rPr>
                <w:sz w:val="24"/>
              </w:rPr>
              <w:t xml:space="preserve">8.348 </w:t>
            </w:r>
          </w:p>
        </w:tc>
        <w:tc>
          <w:tcPr>
            <w:tcW w:w="1134" w:type="dxa"/>
            <w:tcBorders>
              <w:top w:val="nil"/>
              <w:left w:val="nil"/>
              <w:bottom w:val="single" w:sz="4" w:space="0" w:color="auto"/>
              <w:right w:val="single" w:sz="4" w:space="0" w:color="auto"/>
            </w:tcBorders>
            <w:shd w:val="clear" w:color="auto" w:fill="auto"/>
            <w:noWrap/>
            <w:vAlign w:val="bottom"/>
            <w:hideMark/>
          </w:tcPr>
          <w:p w14:paraId="5E178055" w14:textId="77777777" w:rsidR="000D711F" w:rsidRPr="00C1261D" w:rsidRDefault="000D711F" w:rsidP="00390BE6">
            <w:pPr>
              <w:widowControl w:val="0"/>
              <w:spacing w:before="0" w:line="360" w:lineRule="auto"/>
              <w:jc w:val="right"/>
              <w:rPr>
                <w:sz w:val="24"/>
              </w:rPr>
            </w:pPr>
            <w:r w:rsidRPr="00C1261D">
              <w:rPr>
                <w:sz w:val="24"/>
              </w:rPr>
              <w:t xml:space="preserve">8.518 </w:t>
            </w:r>
          </w:p>
        </w:tc>
      </w:tr>
      <w:tr w:rsidR="00C1261D" w:rsidRPr="00C1261D" w14:paraId="1A6223CE"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9A5A2C5" w14:textId="77777777" w:rsidR="000D711F" w:rsidRPr="00C1261D" w:rsidRDefault="000D711F" w:rsidP="00390BE6">
            <w:pPr>
              <w:widowControl w:val="0"/>
              <w:spacing w:before="0" w:line="360" w:lineRule="auto"/>
              <w:jc w:val="center"/>
              <w:rPr>
                <w:sz w:val="24"/>
              </w:rPr>
            </w:pPr>
            <w:r w:rsidRPr="00C1261D">
              <w:rPr>
                <w:sz w:val="24"/>
              </w:rPr>
              <w:t>1</w:t>
            </w:r>
          </w:p>
        </w:tc>
        <w:tc>
          <w:tcPr>
            <w:tcW w:w="4113" w:type="dxa"/>
            <w:tcBorders>
              <w:top w:val="nil"/>
              <w:left w:val="nil"/>
              <w:bottom w:val="single" w:sz="4" w:space="0" w:color="auto"/>
              <w:right w:val="single" w:sz="4" w:space="0" w:color="auto"/>
            </w:tcBorders>
            <w:shd w:val="clear" w:color="auto" w:fill="auto"/>
            <w:vAlign w:val="bottom"/>
            <w:hideMark/>
          </w:tcPr>
          <w:p w14:paraId="6262678F" w14:textId="77777777" w:rsidR="000D711F" w:rsidRPr="00C1261D" w:rsidRDefault="000D711F" w:rsidP="00390BE6">
            <w:pPr>
              <w:widowControl w:val="0"/>
              <w:spacing w:before="0" w:line="360" w:lineRule="auto"/>
              <w:jc w:val="left"/>
              <w:rPr>
                <w:sz w:val="24"/>
              </w:rPr>
            </w:pPr>
            <w:r w:rsidRPr="00C1261D">
              <w:rPr>
                <w:sz w:val="24"/>
              </w:rPr>
              <w:t>Lúa cả năm: Diện tích</w:t>
            </w:r>
          </w:p>
        </w:tc>
        <w:tc>
          <w:tcPr>
            <w:tcW w:w="1276" w:type="dxa"/>
            <w:tcBorders>
              <w:top w:val="nil"/>
              <w:left w:val="nil"/>
              <w:bottom w:val="single" w:sz="4" w:space="0" w:color="auto"/>
              <w:right w:val="single" w:sz="4" w:space="0" w:color="auto"/>
            </w:tcBorders>
            <w:shd w:val="clear" w:color="auto" w:fill="auto"/>
            <w:vAlign w:val="bottom"/>
            <w:hideMark/>
          </w:tcPr>
          <w:p w14:paraId="742BCCDC"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4F5F140C" w14:textId="77777777" w:rsidR="000D711F" w:rsidRPr="00C1261D" w:rsidRDefault="000D711F" w:rsidP="00390BE6">
            <w:pPr>
              <w:widowControl w:val="0"/>
              <w:spacing w:before="0" w:line="360" w:lineRule="auto"/>
              <w:jc w:val="right"/>
              <w:rPr>
                <w:sz w:val="24"/>
              </w:rPr>
            </w:pPr>
            <w:r w:rsidRPr="00C1261D">
              <w:rPr>
                <w:sz w:val="24"/>
              </w:rPr>
              <w:t>3243</w:t>
            </w:r>
          </w:p>
        </w:tc>
        <w:tc>
          <w:tcPr>
            <w:tcW w:w="1134" w:type="dxa"/>
            <w:tcBorders>
              <w:top w:val="nil"/>
              <w:left w:val="nil"/>
              <w:bottom w:val="single" w:sz="4" w:space="0" w:color="auto"/>
              <w:right w:val="single" w:sz="4" w:space="0" w:color="auto"/>
            </w:tcBorders>
            <w:shd w:val="clear" w:color="auto" w:fill="auto"/>
            <w:vAlign w:val="bottom"/>
            <w:hideMark/>
          </w:tcPr>
          <w:p w14:paraId="0D910194" w14:textId="77777777" w:rsidR="000D711F" w:rsidRPr="00C1261D" w:rsidRDefault="000D711F" w:rsidP="00390BE6">
            <w:pPr>
              <w:widowControl w:val="0"/>
              <w:spacing w:before="0" w:line="360" w:lineRule="auto"/>
              <w:jc w:val="right"/>
              <w:rPr>
                <w:sz w:val="24"/>
              </w:rPr>
            </w:pPr>
            <w:r w:rsidRPr="00C1261D">
              <w:rPr>
                <w:sz w:val="24"/>
              </w:rPr>
              <w:t xml:space="preserve">4.083 </w:t>
            </w:r>
          </w:p>
        </w:tc>
        <w:tc>
          <w:tcPr>
            <w:tcW w:w="1134" w:type="dxa"/>
            <w:tcBorders>
              <w:top w:val="nil"/>
              <w:left w:val="nil"/>
              <w:bottom w:val="single" w:sz="4" w:space="0" w:color="auto"/>
              <w:right w:val="single" w:sz="4" w:space="0" w:color="auto"/>
            </w:tcBorders>
            <w:shd w:val="clear" w:color="auto" w:fill="auto"/>
            <w:noWrap/>
            <w:vAlign w:val="bottom"/>
            <w:hideMark/>
          </w:tcPr>
          <w:p w14:paraId="0EF64FDA" w14:textId="77777777" w:rsidR="000D711F" w:rsidRPr="00C1261D" w:rsidRDefault="000D711F" w:rsidP="00390BE6">
            <w:pPr>
              <w:widowControl w:val="0"/>
              <w:spacing w:before="0" w:line="360" w:lineRule="auto"/>
              <w:jc w:val="right"/>
              <w:rPr>
                <w:sz w:val="24"/>
              </w:rPr>
            </w:pPr>
            <w:r w:rsidRPr="00C1261D">
              <w:rPr>
                <w:sz w:val="24"/>
              </w:rPr>
              <w:t xml:space="preserve">4.630,1 </w:t>
            </w:r>
          </w:p>
        </w:tc>
      </w:tr>
      <w:tr w:rsidR="00C1261D" w:rsidRPr="00C1261D" w14:paraId="1E412BFC"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20465DC"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3DC48276" w14:textId="77777777" w:rsidR="000D711F" w:rsidRPr="00C1261D" w:rsidRDefault="000D711F" w:rsidP="00390BE6">
            <w:pPr>
              <w:widowControl w:val="0"/>
              <w:spacing w:before="0" w:line="360" w:lineRule="auto"/>
              <w:jc w:val="left"/>
              <w:rPr>
                <w:sz w:val="24"/>
              </w:rPr>
            </w:pPr>
            <w:r w:rsidRPr="00C1261D">
              <w:rPr>
                <w:sz w:val="24"/>
              </w:rPr>
              <w:t>- Năng suất</w:t>
            </w:r>
          </w:p>
        </w:tc>
        <w:tc>
          <w:tcPr>
            <w:tcW w:w="1276" w:type="dxa"/>
            <w:tcBorders>
              <w:top w:val="nil"/>
              <w:left w:val="nil"/>
              <w:bottom w:val="single" w:sz="4" w:space="0" w:color="auto"/>
              <w:right w:val="single" w:sz="4" w:space="0" w:color="auto"/>
            </w:tcBorders>
            <w:shd w:val="clear" w:color="auto" w:fill="auto"/>
            <w:vAlign w:val="bottom"/>
            <w:hideMark/>
          </w:tcPr>
          <w:p w14:paraId="36CDC508"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0F0C876C" w14:textId="77777777" w:rsidR="000D711F" w:rsidRPr="00C1261D" w:rsidRDefault="000D711F" w:rsidP="00390BE6">
            <w:pPr>
              <w:widowControl w:val="0"/>
              <w:spacing w:before="0" w:line="360" w:lineRule="auto"/>
              <w:jc w:val="right"/>
              <w:rPr>
                <w:sz w:val="24"/>
              </w:rPr>
            </w:pPr>
            <w:r w:rsidRPr="00C1261D">
              <w:rPr>
                <w:sz w:val="24"/>
              </w:rPr>
              <w:t>43</w:t>
            </w:r>
          </w:p>
        </w:tc>
        <w:tc>
          <w:tcPr>
            <w:tcW w:w="1134" w:type="dxa"/>
            <w:tcBorders>
              <w:top w:val="nil"/>
              <w:left w:val="nil"/>
              <w:bottom w:val="single" w:sz="4" w:space="0" w:color="auto"/>
              <w:right w:val="single" w:sz="4" w:space="0" w:color="auto"/>
            </w:tcBorders>
            <w:shd w:val="clear" w:color="auto" w:fill="auto"/>
            <w:vAlign w:val="bottom"/>
            <w:hideMark/>
          </w:tcPr>
          <w:p w14:paraId="6EB3E098" w14:textId="77777777" w:rsidR="000D711F" w:rsidRPr="00C1261D" w:rsidRDefault="000D711F" w:rsidP="00390BE6">
            <w:pPr>
              <w:widowControl w:val="0"/>
              <w:spacing w:before="0" w:line="360" w:lineRule="auto"/>
              <w:jc w:val="right"/>
              <w:rPr>
                <w:sz w:val="24"/>
              </w:rPr>
            </w:pPr>
            <w:r w:rsidRPr="00C1261D">
              <w:rPr>
                <w:sz w:val="24"/>
              </w:rPr>
              <w:t xml:space="preserve">44 </w:t>
            </w:r>
          </w:p>
        </w:tc>
        <w:tc>
          <w:tcPr>
            <w:tcW w:w="1134" w:type="dxa"/>
            <w:tcBorders>
              <w:top w:val="nil"/>
              <w:left w:val="nil"/>
              <w:bottom w:val="single" w:sz="4" w:space="0" w:color="auto"/>
              <w:right w:val="single" w:sz="4" w:space="0" w:color="auto"/>
            </w:tcBorders>
            <w:shd w:val="clear" w:color="auto" w:fill="auto"/>
            <w:noWrap/>
            <w:vAlign w:val="bottom"/>
            <w:hideMark/>
          </w:tcPr>
          <w:p w14:paraId="05BC276D" w14:textId="77777777" w:rsidR="000D711F" w:rsidRPr="00C1261D" w:rsidRDefault="000D711F" w:rsidP="00390BE6">
            <w:pPr>
              <w:widowControl w:val="0"/>
              <w:spacing w:before="0" w:line="360" w:lineRule="auto"/>
              <w:jc w:val="right"/>
              <w:rPr>
                <w:sz w:val="24"/>
              </w:rPr>
            </w:pPr>
            <w:r w:rsidRPr="00C1261D">
              <w:rPr>
                <w:sz w:val="24"/>
              </w:rPr>
              <w:t xml:space="preserve">44,8 </w:t>
            </w:r>
          </w:p>
        </w:tc>
      </w:tr>
      <w:tr w:rsidR="00C1261D" w:rsidRPr="00C1261D" w14:paraId="5E3E5C58"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5411C8B"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6DF0CA99" w14:textId="77777777" w:rsidR="000D711F" w:rsidRPr="00C1261D" w:rsidRDefault="000D711F" w:rsidP="00390BE6">
            <w:pPr>
              <w:widowControl w:val="0"/>
              <w:spacing w:before="0" w:line="360" w:lineRule="auto"/>
              <w:jc w:val="left"/>
              <w:rPr>
                <w:sz w:val="24"/>
              </w:rPr>
            </w:pPr>
            <w:r w:rsidRPr="00C1261D">
              <w:rPr>
                <w:sz w:val="24"/>
              </w:rPr>
              <w:t>- Sản lượng</w:t>
            </w:r>
          </w:p>
        </w:tc>
        <w:tc>
          <w:tcPr>
            <w:tcW w:w="1276" w:type="dxa"/>
            <w:tcBorders>
              <w:top w:val="nil"/>
              <w:left w:val="nil"/>
              <w:bottom w:val="single" w:sz="4" w:space="0" w:color="auto"/>
              <w:right w:val="single" w:sz="4" w:space="0" w:color="auto"/>
            </w:tcBorders>
            <w:shd w:val="clear" w:color="auto" w:fill="auto"/>
            <w:vAlign w:val="bottom"/>
            <w:hideMark/>
          </w:tcPr>
          <w:p w14:paraId="49994212"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17889B5C" w14:textId="77777777" w:rsidR="000D711F" w:rsidRPr="00C1261D" w:rsidRDefault="000D711F" w:rsidP="00390BE6">
            <w:pPr>
              <w:widowControl w:val="0"/>
              <w:spacing w:before="0" w:line="360" w:lineRule="auto"/>
              <w:jc w:val="right"/>
              <w:rPr>
                <w:sz w:val="24"/>
              </w:rPr>
            </w:pPr>
            <w:r w:rsidRPr="00C1261D">
              <w:rPr>
                <w:sz w:val="24"/>
              </w:rPr>
              <w:t>14070</w:t>
            </w:r>
          </w:p>
        </w:tc>
        <w:tc>
          <w:tcPr>
            <w:tcW w:w="1134" w:type="dxa"/>
            <w:tcBorders>
              <w:top w:val="nil"/>
              <w:left w:val="nil"/>
              <w:bottom w:val="single" w:sz="4" w:space="0" w:color="auto"/>
              <w:right w:val="single" w:sz="4" w:space="0" w:color="auto"/>
            </w:tcBorders>
            <w:shd w:val="clear" w:color="auto" w:fill="auto"/>
            <w:vAlign w:val="bottom"/>
            <w:hideMark/>
          </w:tcPr>
          <w:p w14:paraId="6EBCE4B2" w14:textId="77777777" w:rsidR="000D711F" w:rsidRPr="00C1261D" w:rsidRDefault="000D711F" w:rsidP="00390BE6">
            <w:pPr>
              <w:widowControl w:val="0"/>
              <w:spacing w:before="0" w:line="360" w:lineRule="auto"/>
              <w:jc w:val="right"/>
              <w:rPr>
                <w:sz w:val="24"/>
              </w:rPr>
            </w:pPr>
            <w:r w:rsidRPr="00C1261D">
              <w:rPr>
                <w:sz w:val="24"/>
              </w:rPr>
              <w:t xml:space="preserve">17.849 </w:t>
            </w:r>
          </w:p>
        </w:tc>
        <w:tc>
          <w:tcPr>
            <w:tcW w:w="1134" w:type="dxa"/>
            <w:tcBorders>
              <w:top w:val="nil"/>
              <w:left w:val="nil"/>
              <w:bottom w:val="single" w:sz="4" w:space="0" w:color="auto"/>
              <w:right w:val="single" w:sz="4" w:space="0" w:color="auto"/>
            </w:tcBorders>
            <w:shd w:val="clear" w:color="auto" w:fill="auto"/>
            <w:noWrap/>
            <w:vAlign w:val="bottom"/>
            <w:hideMark/>
          </w:tcPr>
          <w:p w14:paraId="5F9E7D6B" w14:textId="77777777" w:rsidR="000D711F" w:rsidRPr="00C1261D" w:rsidRDefault="000D711F" w:rsidP="00390BE6">
            <w:pPr>
              <w:widowControl w:val="0"/>
              <w:spacing w:before="0" w:line="360" w:lineRule="auto"/>
              <w:jc w:val="right"/>
              <w:rPr>
                <w:sz w:val="24"/>
              </w:rPr>
            </w:pPr>
            <w:r w:rsidRPr="00C1261D">
              <w:rPr>
                <w:sz w:val="24"/>
              </w:rPr>
              <w:t xml:space="preserve">20.760,5 </w:t>
            </w:r>
          </w:p>
        </w:tc>
      </w:tr>
      <w:tr w:rsidR="00C1261D" w:rsidRPr="00C1261D" w14:paraId="6D9A22AB"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9697A15" w14:textId="77777777" w:rsidR="000D711F" w:rsidRPr="00C1261D" w:rsidRDefault="000D711F" w:rsidP="00390BE6">
            <w:pPr>
              <w:widowControl w:val="0"/>
              <w:spacing w:before="0" w:line="360" w:lineRule="auto"/>
              <w:jc w:val="center"/>
              <w:rPr>
                <w:sz w:val="24"/>
              </w:rPr>
            </w:pPr>
            <w:r w:rsidRPr="00C1261D">
              <w:rPr>
                <w:sz w:val="24"/>
              </w:rPr>
              <w:t>a</w:t>
            </w:r>
          </w:p>
        </w:tc>
        <w:tc>
          <w:tcPr>
            <w:tcW w:w="4113" w:type="dxa"/>
            <w:tcBorders>
              <w:top w:val="nil"/>
              <w:left w:val="nil"/>
              <w:bottom w:val="single" w:sz="4" w:space="0" w:color="auto"/>
              <w:right w:val="single" w:sz="4" w:space="0" w:color="auto"/>
            </w:tcBorders>
            <w:shd w:val="clear" w:color="auto" w:fill="auto"/>
            <w:vAlign w:val="bottom"/>
            <w:hideMark/>
          </w:tcPr>
          <w:p w14:paraId="7E7D307F" w14:textId="77777777" w:rsidR="000D711F" w:rsidRPr="00C1261D" w:rsidRDefault="000D711F" w:rsidP="00390BE6">
            <w:pPr>
              <w:widowControl w:val="0"/>
              <w:spacing w:before="0" w:line="360" w:lineRule="auto"/>
              <w:jc w:val="left"/>
              <w:rPr>
                <w:sz w:val="24"/>
              </w:rPr>
            </w:pPr>
            <w:r w:rsidRPr="00C1261D">
              <w:rPr>
                <w:sz w:val="24"/>
              </w:rPr>
              <w:t>Lúa Đông - xuân: Diện tích</w:t>
            </w:r>
          </w:p>
        </w:tc>
        <w:tc>
          <w:tcPr>
            <w:tcW w:w="1276" w:type="dxa"/>
            <w:tcBorders>
              <w:top w:val="nil"/>
              <w:left w:val="nil"/>
              <w:bottom w:val="single" w:sz="4" w:space="0" w:color="auto"/>
              <w:right w:val="single" w:sz="4" w:space="0" w:color="auto"/>
            </w:tcBorders>
            <w:shd w:val="clear" w:color="auto" w:fill="auto"/>
            <w:vAlign w:val="bottom"/>
            <w:hideMark/>
          </w:tcPr>
          <w:p w14:paraId="23BA732C"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42E11C5A" w14:textId="77777777" w:rsidR="000D711F" w:rsidRPr="00C1261D" w:rsidRDefault="000D711F" w:rsidP="00390BE6">
            <w:pPr>
              <w:widowControl w:val="0"/>
              <w:spacing w:before="0" w:line="360" w:lineRule="auto"/>
              <w:jc w:val="right"/>
              <w:rPr>
                <w:sz w:val="24"/>
              </w:rPr>
            </w:pPr>
            <w:r w:rsidRPr="00C1261D">
              <w:rPr>
                <w:sz w:val="24"/>
              </w:rPr>
              <w:t>450</w:t>
            </w:r>
          </w:p>
        </w:tc>
        <w:tc>
          <w:tcPr>
            <w:tcW w:w="1134" w:type="dxa"/>
            <w:tcBorders>
              <w:top w:val="nil"/>
              <w:left w:val="nil"/>
              <w:bottom w:val="single" w:sz="4" w:space="0" w:color="auto"/>
              <w:right w:val="single" w:sz="4" w:space="0" w:color="auto"/>
            </w:tcBorders>
            <w:shd w:val="clear" w:color="auto" w:fill="auto"/>
            <w:vAlign w:val="bottom"/>
            <w:hideMark/>
          </w:tcPr>
          <w:p w14:paraId="51097978" w14:textId="77777777" w:rsidR="000D711F" w:rsidRPr="00C1261D" w:rsidRDefault="000D711F" w:rsidP="00390BE6">
            <w:pPr>
              <w:widowControl w:val="0"/>
              <w:spacing w:before="0" w:line="360" w:lineRule="auto"/>
              <w:jc w:val="right"/>
              <w:rPr>
                <w:sz w:val="24"/>
              </w:rPr>
            </w:pPr>
            <w:r w:rsidRPr="00C1261D">
              <w:rPr>
                <w:sz w:val="24"/>
              </w:rPr>
              <w:t xml:space="preserve">657 </w:t>
            </w:r>
          </w:p>
        </w:tc>
        <w:tc>
          <w:tcPr>
            <w:tcW w:w="1134" w:type="dxa"/>
            <w:tcBorders>
              <w:top w:val="nil"/>
              <w:left w:val="nil"/>
              <w:bottom w:val="single" w:sz="4" w:space="0" w:color="auto"/>
              <w:right w:val="single" w:sz="4" w:space="0" w:color="auto"/>
            </w:tcBorders>
            <w:shd w:val="clear" w:color="auto" w:fill="auto"/>
            <w:noWrap/>
            <w:vAlign w:val="bottom"/>
            <w:hideMark/>
          </w:tcPr>
          <w:p w14:paraId="7385C316" w14:textId="77777777" w:rsidR="000D711F" w:rsidRPr="00C1261D" w:rsidRDefault="000D711F" w:rsidP="00390BE6">
            <w:pPr>
              <w:widowControl w:val="0"/>
              <w:spacing w:before="0" w:line="360" w:lineRule="auto"/>
              <w:jc w:val="right"/>
              <w:rPr>
                <w:sz w:val="24"/>
              </w:rPr>
            </w:pPr>
            <w:r w:rsidRPr="00C1261D">
              <w:rPr>
                <w:sz w:val="24"/>
              </w:rPr>
              <w:t xml:space="preserve">724,1 </w:t>
            </w:r>
          </w:p>
        </w:tc>
      </w:tr>
      <w:tr w:rsidR="00C1261D" w:rsidRPr="00C1261D" w14:paraId="3E6A06F4"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D30E7BE"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683733F8" w14:textId="77777777" w:rsidR="000D711F" w:rsidRPr="00C1261D" w:rsidRDefault="000D711F" w:rsidP="00390BE6">
            <w:pPr>
              <w:widowControl w:val="0"/>
              <w:spacing w:before="0" w:line="360" w:lineRule="auto"/>
              <w:jc w:val="left"/>
              <w:rPr>
                <w:sz w:val="24"/>
              </w:rPr>
            </w:pPr>
            <w:r w:rsidRPr="00C1261D">
              <w:rPr>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28D1AA08"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0E74AED4" w14:textId="77777777" w:rsidR="000D711F" w:rsidRPr="00C1261D" w:rsidRDefault="000D711F" w:rsidP="00390BE6">
            <w:pPr>
              <w:widowControl w:val="0"/>
              <w:spacing w:before="0" w:line="360" w:lineRule="auto"/>
              <w:jc w:val="right"/>
              <w:rPr>
                <w:sz w:val="24"/>
              </w:rPr>
            </w:pPr>
            <w:r w:rsidRPr="00C1261D">
              <w:rPr>
                <w:sz w:val="24"/>
              </w:rPr>
              <w:t>52</w:t>
            </w:r>
          </w:p>
        </w:tc>
        <w:tc>
          <w:tcPr>
            <w:tcW w:w="1134" w:type="dxa"/>
            <w:tcBorders>
              <w:top w:val="nil"/>
              <w:left w:val="nil"/>
              <w:bottom w:val="single" w:sz="4" w:space="0" w:color="auto"/>
              <w:right w:val="single" w:sz="4" w:space="0" w:color="auto"/>
            </w:tcBorders>
            <w:shd w:val="clear" w:color="auto" w:fill="auto"/>
            <w:vAlign w:val="bottom"/>
            <w:hideMark/>
          </w:tcPr>
          <w:p w14:paraId="2D63BE27" w14:textId="77777777" w:rsidR="000D711F" w:rsidRPr="00C1261D" w:rsidRDefault="000D711F" w:rsidP="00390BE6">
            <w:pPr>
              <w:widowControl w:val="0"/>
              <w:spacing w:before="0" w:line="360" w:lineRule="auto"/>
              <w:jc w:val="right"/>
              <w:rPr>
                <w:sz w:val="24"/>
              </w:rPr>
            </w:pPr>
            <w:r w:rsidRPr="00C1261D">
              <w:rPr>
                <w:sz w:val="24"/>
              </w:rPr>
              <w:t xml:space="preserve">55 </w:t>
            </w:r>
          </w:p>
        </w:tc>
        <w:tc>
          <w:tcPr>
            <w:tcW w:w="1134" w:type="dxa"/>
            <w:tcBorders>
              <w:top w:val="nil"/>
              <w:left w:val="nil"/>
              <w:bottom w:val="single" w:sz="4" w:space="0" w:color="auto"/>
              <w:right w:val="single" w:sz="4" w:space="0" w:color="auto"/>
            </w:tcBorders>
            <w:shd w:val="clear" w:color="auto" w:fill="auto"/>
            <w:noWrap/>
            <w:vAlign w:val="bottom"/>
            <w:hideMark/>
          </w:tcPr>
          <w:p w14:paraId="6682AE6A" w14:textId="77777777" w:rsidR="000D711F" w:rsidRPr="00C1261D" w:rsidRDefault="000D711F" w:rsidP="00390BE6">
            <w:pPr>
              <w:widowControl w:val="0"/>
              <w:spacing w:before="0" w:line="360" w:lineRule="auto"/>
              <w:jc w:val="right"/>
              <w:rPr>
                <w:sz w:val="24"/>
              </w:rPr>
            </w:pPr>
            <w:r w:rsidRPr="00C1261D">
              <w:rPr>
                <w:sz w:val="24"/>
              </w:rPr>
              <w:t xml:space="preserve">43,7 </w:t>
            </w:r>
          </w:p>
        </w:tc>
      </w:tr>
      <w:tr w:rsidR="00C1261D" w:rsidRPr="00C1261D" w14:paraId="39C14790"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4998E71"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11FA49B0" w14:textId="77777777" w:rsidR="000D711F" w:rsidRPr="00C1261D" w:rsidRDefault="000D711F" w:rsidP="00390BE6">
            <w:pPr>
              <w:widowControl w:val="0"/>
              <w:spacing w:before="0" w:line="360" w:lineRule="auto"/>
              <w:jc w:val="left"/>
              <w:rPr>
                <w:sz w:val="24"/>
              </w:rPr>
            </w:pPr>
            <w:r w:rsidRPr="00C1261D">
              <w:rPr>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49E9A719"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23BC52D5" w14:textId="77777777" w:rsidR="000D711F" w:rsidRPr="00C1261D" w:rsidRDefault="000D711F" w:rsidP="00390BE6">
            <w:pPr>
              <w:widowControl w:val="0"/>
              <w:spacing w:before="0" w:line="360" w:lineRule="auto"/>
              <w:jc w:val="right"/>
              <w:rPr>
                <w:sz w:val="24"/>
              </w:rPr>
            </w:pPr>
            <w:r w:rsidRPr="00C1261D">
              <w:rPr>
                <w:sz w:val="24"/>
              </w:rPr>
              <w:t>2339</w:t>
            </w:r>
          </w:p>
        </w:tc>
        <w:tc>
          <w:tcPr>
            <w:tcW w:w="1134" w:type="dxa"/>
            <w:tcBorders>
              <w:top w:val="nil"/>
              <w:left w:val="nil"/>
              <w:bottom w:val="single" w:sz="4" w:space="0" w:color="auto"/>
              <w:right w:val="single" w:sz="4" w:space="0" w:color="auto"/>
            </w:tcBorders>
            <w:shd w:val="clear" w:color="auto" w:fill="auto"/>
            <w:vAlign w:val="bottom"/>
            <w:hideMark/>
          </w:tcPr>
          <w:p w14:paraId="0AC28CAD" w14:textId="77777777" w:rsidR="000D711F" w:rsidRPr="00C1261D" w:rsidRDefault="000D711F" w:rsidP="00390BE6">
            <w:pPr>
              <w:widowControl w:val="0"/>
              <w:spacing w:before="0" w:line="360" w:lineRule="auto"/>
              <w:jc w:val="right"/>
              <w:rPr>
                <w:sz w:val="24"/>
              </w:rPr>
            </w:pPr>
            <w:r w:rsidRPr="00C1261D">
              <w:rPr>
                <w:sz w:val="24"/>
              </w:rPr>
              <w:t xml:space="preserve">3.614 </w:t>
            </w:r>
          </w:p>
        </w:tc>
        <w:tc>
          <w:tcPr>
            <w:tcW w:w="1134" w:type="dxa"/>
            <w:tcBorders>
              <w:top w:val="nil"/>
              <w:left w:val="nil"/>
              <w:bottom w:val="single" w:sz="4" w:space="0" w:color="auto"/>
              <w:right w:val="single" w:sz="4" w:space="0" w:color="auto"/>
            </w:tcBorders>
            <w:shd w:val="clear" w:color="auto" w:fill="auto"/>
            <w:noWrap/>
            <w:vAlign w:val="bottom"/>
            <w:hideMark/>
          </w:tcPr>
          <w:p w14:paraId="649B6D69" w14:textId="77777777" w:rsidR="000D711F" w:rsidRPr="00C1261D" w:rsidRDefault="000D711F" w:rsidP="00390BE6">
            <w:pPr>
              <w:widowControl w:val="0"/>
              <w:spacing w:before="0" w:line="360" w:lineRule="auto"/>
              <w:jc w:val="right"/>
              <w:rPr>
                <w:sz w:val="24"/>
              </w:rPr>
            </w:pPr>
            <w:r w:rsidRPr="00C1261D">
              <w:rPr>
                <w:sz w:val="24"/>
              </w:rPr>
              <w:t xml:space="preserve">3.166,5 </w:t>
            </w:r>
          </w:p>
        </w:tc>
      </w:tr>
      <w:tr w:rsidR="00C1261D" w:rsidRPr="00C1261D" w14:paraId="3A641A99"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6E320CD" w14:textId="77777777" w:rsidR="000D711F" w:rsidRPr="00C1261D" w:rsidRDefault="000D711F" w:rsidP="00390BE6">
            <w:pPr>
              <w:widowControl w:val="0"/>
              <w:spacing w:before="0" w:line="360" w:lineRule="auto"/>
              <w:jc w:val="center"/>
              <w:rPr>
                <w:sz w:val="24"/>
              </w:rPr>
            </w:pPr>
            <w:r w:rsidRPr="00C1261D">
              <w:rPr>
                <w:sz w:val="24"/>
              </w:rPr>
              <w:t>b</w:t>
            </w:r>
          </w:p>
        </w:tc>
        <w:tc>
          <w:tcPr>
            <w:tcW w:w="4113" w:type="dxa"/>
            <w:tcBorders>
              <w:top w:val="nil"/>
              <w:left w:val="nil"/>
              <w:bottom w:val="single" w:sz="4" w:space="0" w:color="auto"/>
              <w:right w:val="single" w:sz="4" w:space="0" w:color="auto"/>
            </w:tcBorders>
            <w:shd w:val="clear" w:color="auto" w:fill="auto"/>
            <w:vAlign w:val="bottom"/>
            <w:hideMark/>
          </w:tcPr>
          <w:p w14:paraId="126E28E0" w14:textId="77777777" w:rsidR="000D711F" w:rsidRPr="00C1261D" w:rsidRDefault="000D711F" w:rsidP="00390BE6">
            <w:pPr>
              <w:widowControl w:val="0"/>
              <w:spacing w:before="0" w:line="360" w:lineRule="auto"/>
              <w:jc w:val="left"/>
              <w:rPr>
                <w:sz w:val="24"/>
              </w:rPr>
            </w:pPr>
            <w:r w:rsidRPr="00C1261D">
              <w:rPr>
                <w:sz w:val="24"/>
              </w:rPr>
              <w:t>Lúa mùa: Diện tích</w:t>
            </w:r>
          </w:p>
        </w:tc>
        <w:tc>
          <w:tcPr>
            <w:tcW w:w="1276" w:type="dxa"/>
            <w:tcBorders>
              <w:top w:val="nil"/>
              <w:left w:val="nil"/>
              <w:bottom w:val="single" w:sz="4" w:space="0" w:color="auto"/>
              <w:right w:val="single" w:sz="4" w:space="0" w:color="auto"/>
            </w:tcBorders>
            <w:shd w:val="clear" w:color="auto" w:fill="auto"/>
            <w:vAlign w:val="bottom"/>
            <w:hideMark/>
          </w:tcPr>
          <w:p w14:paraId="2722C908"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7C86FF76" w14:textId="77777777" w:rsidR="000D711F" w:rsidRPr="00C1261D" w:rsidRDefault="000D711F" w:rsidP="00390BE6">
            <w:pPr>
              <w:widowControl w:val="0"/>
              <w:spacing w:before="0" w:line="360" w:lineRule="auto"/>
              <w:jc w:val="right"/>
              <w:rPr>
                <w:sz w:val="24"/>
              </w:rPr>
            </w:pPr>
            <w:r w:rsidRPr="00C1261D">
              <w:rPr>
                <w:sz w:val="24"/>
              </w:rPr>
              <w:t>2793</w:t>
            </w:r>
          </w:p>
        </w:tc>
        <w:tc>
          <w:tcPr>
            <w:tcW w:w="1134" w:type="dxa"/>
            <w:tcBorders>
              <w:top w:val="nil"/>
              <w:left w:val="nil"/>
              <w:bottom w:val="single" w:sz="4" w:space="0" w:color="auto"/>
              <w:right w:val="single" w:sz="4" w:space="0" w:color="auto"/>
            </w:tcBorders>
            <w:shd w:val="clear" w:color="auto" w:fill="auto"/>
            <w:vAlign w:val="bottom"/>
            <w:hideMark/>
          </w:tcPr>
          <w:p w14:paraId="62033D9D" w14:textId="77777777" w:rsidR="000D711F" w:rsidRPr="00C1261D" w:rsidRDefault="000D711F" w:rsidP="00390BE6">
            <w:pPr>
              <w:widowControl w:val="0"/>
              <w:spacing w:before="0" w:line="360" w:lineRule="auto"/>
              <w:jc w:val="right"/>
              <w:rPr>
                <w:sz w:val="24"/>
              </w:rPr>
            </w:pPr>
            <w:r w:rsidRPr="00C1261D">
              <w:rPr>
                <w:sz w:val="24"/>
              </w:rPr>
              <w:t xml:space="preserve">3.006 </w:t>
            </w:r>
          </w:p>
        </w:tc>
        <w:tc>
          <w:tcPr>
            <w:tcW w:w="1134" w:type="dxa"/>
            <w:tcBorders>
              <w:top w:val="nil"/>
              <w:left w:val="nil"/>
              <w:bottom w:val="single" w:sz="4" w:space="0" w:color="auto"/>
              <w:right w:val="single" w:sz="4" w:space="0" w:color="auto"/>
            </w:tcBorders>
            <w:shd w:val="clear" w:color="auto" w:fill="auto"/>
            <w:noWrap/>
            <w:vAlign w:val="bottom"/>
            <w:hideMark/>
          </w:tcPr>
          <w:p w14:paraId="315F91AB" w14:textId="77777777" w:rsidR="000D711F" w:rsidRPr="00C1261D" w:rsidRDefault="000D711F" w:rsidP="00390BE6">
            <w:pPr>
              <w:widowControl w:val="0"/>
              <w:spacing w:before="0" w:line="360" w:lineRule="auto"/>
              <w:jc w:val="right"/>
              <w:rPr>
                <w:sz w:val="24"/>
              </w:rPr>
            </w:pPr>
            <w:r w:rsidRPr="00C1261D">
              <w:rPr>
                <w:sz w:val="24"/>
              </w:rPr>
              <w:t xml:space="preserve">3.739,0 </w:t>
            </w:r>
          </w:p>
        </w:tc>
      </w:tr>
      <w:tr w:rsidR="00C1261D" w:rsidRPr="00C1261D" w14:paraId="0F5F257B"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D5D3261"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6B62820F" w14:textId="77777777" w:rsidR="000D711F" w:rsidRPr="00C1261D" w:rsidRDefault="000D711F" w:rsidP="00390BE6">
            <w:pPr>
              <w:widowControl w:val="0"/>
              <w:spacing w:before="0" w:line="360" w:lineRule="auto"/>
              <w:jc w:val="left"/>
              <w:rPr>
                <w:sz w:val="24"/>
              </w:rPr>
            </w:pPr>
            <w:r w:rsidRPr="00C1261D">
              <w:rPr>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3D247CF3"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3BDA47BA" w14:textId="77777777" w:rsidR="000D711F" w:rsidRPr="00C1261D" w:rsidRDefault="000D711F" w:rsidP="00390BE6">
            <w:pPr>
              <w:widowControl w:val="0"/>
              <w:spacing w:before="0" w:line="360" w:lineRule="auto"/>
              <w:jc w:val="right"/>
              <w:rPr>
                <w:sz w:val="24"/>
              </w:rPr>
            </w:pPr>
            <w:r w:rsidRPr="00C1261D">
              <w:rPr>
                <w:sz w:val="24"/>
              </w:rPr>
              <w:t>42</w:t>
            </w:r>
          </w:p>
        </w:tc>
        <w:tc>
          <w:tcPr>
            <w:tcW w:w="1134" w:type="dxa"/>
            <w:tcBorders>
              <w:top w:val="nil"/>
              <w:left w:val="nil"/>
              <w:bottom w:val="single" w:sz="4" w:space="0" w:color="auto"/>
              <w:right w:val="single" w:sz="4" w:space="0" w:color="auto"/>
            </w:tcBorders>
            <w:shd w:val="clear" w:color="auto" w:fill="auto"/>
            <w:vAlign w:val="bottom"/>
            <w:hideMark/>
          </w:tcPr>
          <w:p w14:paraId="3FFE6F0E" w14:textId="77777777" w:rsidR="000D711F" w:rsidRPr="00C1261D" w:rsidRDefault="000D711F" w:rsidP="00390BE6">
            <w:pPr>
              <w:widowControl w:val="0"/>
              <w:spacing w:before="0" w:line="360" w:lineRule="auto"/>
              <w:jc w:val="right"/>
              <w:rPr>
                <w:sz w:val="24"/>
              </w:rPr>
            </w:pPr>
            <w:r w:rsidRPr="00C1261D">
              <w:rPr>
                <w:sz w:val="24"/>
              </w:rPr>
              <w:t xml:space="preserve">46 </w:t>
            </w:r>
          </w:p>
        </w:tc>
        <w:tc>
          <w:tcPr>
            <w:tcW w:w="1134" w:type="dxa"/>
            <w:tcBorders>
              <w:top w:val="nil"/>
              <w:left w:val="nil"/>
              <w:bottom w:val="single" w:sz="4" w:space="0" w:color="auto"/>
              <w:right w:val="single" w:sz="4" w:space="0" w:color="auto"/>
            </w:tcBorders>
            <w:shd w:val="clear" w:color="auto" w:fill="auto"/>
            <w:noWrap/>
            <w:vAlign w:val="bottom"/>
            <w:hideMark/>
          </w:tcPr>
          <w:p w14:paraId="1EF746AD" w14:textId="77777777" w:rsidR="000D711F" w:rsidRPr="00C1261D" w:rsidRDefault="000D711F" w:rsidP="00390BE6">
            <w:pPr>
              <w:widowControl w:val="0"/>
              <w:spacing w:before="0" w:line="360" w:lineRule="auto"/>
              <w:jc w:val="right"/>
              <w:rPr>
                <w:sz w:val="24"/>
              </w:rPr>
            </w:pPr>
            <w:r w:rsidRPr="00C1261D">
              <w:rPr>
                <w:sz w:val="24"/>
              </w:rPr>
              <w:t xml:space="preserve">46,5 </w:t>
            </w:r>
          </w:p>
        </w:tc>
      </w:tr>
      <w:tr w:rsidR="00C1261D" w:rsidRPr="00C1261D" w14:paraId="03E000A9"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02D8FDD"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7EF4E341" w14:textId="77777777" w:rsidR="000D711F" w:rsidRPr="00C1261D" w:rsidRDefault="000D711F" w:rsidP="00390BE6">
            <w:pPr>
              <w:widowControl w:val="0"/>
              <w:spacing w:before="0" w:line="360" w:lineRule="auto"/>
              <w:jc w:val="left"/>
              <w:rPr>
                <w:sz w:val="24"/>
              </w:rPr>
            </w:pPr>
            <w:r w:rsidRPr="00C1261D">
              <w:rPr>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13BF29E1"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27B65A8E" w14:textId="77777777" w:rsidR="000D711F" w:rsidRPr="00C1261D" w:rsidRDefault="000D711F" w:rsidP="00390BE6">
            <w:pPr>
              <w:widowControl w:val="0"/>
              <w:spacing w:before="0" w:line="360" w:lineRule="auto"/>
              <w:jc w:val="right"/>
              <w:rPr>
                <w:sz w:val="24"/>
              </w:rPr>
            </w:pPr>
            <w:r w:rsidRPr="00C1261D">
              <w:rPr>
                <w:sz w:val="24"/>
              </w:rPr>
              <w:t>11731</w:t>
            </w:r>
          </w:p>
        </w:tc>
        <w:tc>
          <w:tcPr>
            <w:tcW w:w="1134" w:type="dxa"/>
            <w:tcBorders>
              <w:top w:val="nil"/>
              <w:left w:val="nil"/>
              <w:bottom w:val="single" w:sz="4" w:space="0" w:color="auto"/>
              <w:right w:val="single" w:sz="4" w:space="0" w:color="auto"/>
            </w:tcBorders>
            <w:shd w:val="clear" w:color="auto" w:fill="auto"/>
            <w:vAlign w:val="bottom"/>
            <w:hideMark/>
          </w:tcPr>
          <w:p w14:paraId="19BCCDCF" w14:textId="77777777" w:rsidR="000D711F" w:rsidRPr="00C1261D" w:rsidRDefault="000D711F" w:rsidP="00390BE6">
            <w:pPr>
              <w:widowControl w:val="0"/>
              <w:spacing w:before="0" w:line="360" w:lineRule="auto"/>
              <w:jc w:val="right"/>
              <w:rPr>
                <w:sz w:val="24"/>
              </w:rPr>
            </w:pPr>
            <w:r w:rsidRPr="00C1261D">
              <w:rPr>
                <w:sz w:val="24"/>
              </w:rPr>
              <w:t xml:space="preserve">13.710 </w:t>
            </w:r>
          </w:p>
        </w:tc>
        <w:tc>
          <w:tcPr>
            <w:tcW w:w="1134" w:type="dxa"/>
            <w:tcBorders>
              <w:top w:val="nil"/>
              <w:left w:val="nil"/>
              <w:bottom w:val="single" w:sz="4" w:space="0" w:color="auto"/>
              <w:right w:val="single" w:sz="4" w:space="0" w:color="auto"/>
            </w:tcBorders>
            <w:shd w:val="clear" w:color="auto" w:fill="auto"/>
            <w:noWrap/>
            <w:vAlign w:val="bottom"/>
            <w:hideMark/>
          </w:tcPr>
          <w:p w14:paraId="7B3037F7" w14:textId="77777777" w:rsidR="000D711F" w:rsidRPr="00C1261D" w:rsidRDefault="000D711F" w:rsidP="00390BE6">
            <w:pPr>
              <w:widowControl w:val="0"/>
              <w:spacing w:before="0" w:line="360" w:lineRule="auto"/>
              <w:jc w:val="right"/>
              <w:rPr>
                <w:sz w:val="24"/>
              </w:rPr>
            </w:pPr>
            <w:r w:rsidRPr="00C1261D">
              <w:rPr>
                <w:sz w:val="24"/>
              </w:rPr>
              <w:t xml:space="preserve">17.376 </w:t>
            </w:r>
          </w:p>
        </w:tc>
      </w:tr>
      <w:tr w:rsidR="00C1261D" w:rsidRPr="00C1261D" w14:paraId="3E0DE1B4" w14:textId="77777777" w:rsidTr="006F022D">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38605AC" w14:textId="77777777" w:rsidR="000D711F" w:rsidRPr="00C1261D" w:rsidRDefault="000D711F" w:rsidP="00390BE6">
            <w:pPr>
              <w:widowControl w:val="0"/>
              <w:spacing w:before="0" w:line="360" w:lineRule="auto"/>
              <w:jc w:val="center"/>
              <w:rPr>
                <w:sz w:val="24"/>
              </w:rPr>
            </w:pPr>
            <w:r w:rsidRPr="00C1261D">
              <w:rPr>
                <w:sz w:val="24"/>
              </w:rPr>
              <w:t>c</w:t>
            </w:r>
          </w:p>
        </w:tc>
        <w:tc>
          <w:tcPr>
            <w:tcW w:w="4113" w:type="dxa"/>
            <w:tcBorders>
              <w:top w:val="nil"/>
              <w:left w:val="nil"/>
              <w:bottom w:val="single" w:sz="4" w:space="0" w:color="auto"/>
              <w:right w:val="single" w:sz="4" w:space="0" w:color="auto"/>
            </w:tcBorders>
            <w:shd w:val="clear" w:color="auto" w:fill="auto"/>
            <w:vAlign w:val="bottom"/>
            <w:hideMark/>
          </w:tcPr>
          <w:p w14:paraId="07946CC2" w14:textId="77777777" w:rsidR="000D711F" w:rsidRPr="00C1261D" w:rsidRDefault="000D711F" w:rsidP="00390BE6">
            <w:pPr>
              <w:widowControl w:val="0"/>
              <w:spacing w:before="0" w:line="360" w:lineRule="auto"/>
              <w:jc w:val="left"/>
              <w:rPr>
                <w:sz w:val="24"/>
              </w:rPr>
            </w:pPr>
            <w:r w:rsidRPr="00C1261D">
              <w:rPr>
                <w:sz w:val="24"/>
              </w:rPr>
              <w:t>Lúa nương: Diện tích</w:t>
            </w:r>
          </w:p>
        </w:tc>
        <w:tc>
          <w:tcPr>
            <w:tcW w:w="1276" w:type="dxa"/>
            <w:tcBorders>
              <w:top w:val="nil"/>
              <w:left w:val="nil"/>
              <w:bottom w:val="single" w:sz="4" w:space="0" w:color="auto"/>
              <w:right w:val="single" w:sz="4" w:space="0" w:color="auto"/>
            </w:tcBorders>
            <w:shd w:val="clear" w:color="auto" w:fill="auto"/>
            <w:vAlign w:val="bottom"/>
            <w:hideMark/>
          </w:tcPr>
          <w:p w14:paraId="641CF6B6"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463192B6"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6D62DD9" w14:textId="77777777" w:rsidR="000D711F" w:rsidRPr="00C1261D" w:rsidRDefault="000D711F" w:rsidP="00390BE6">
            <w:pPr>
              <w:widowControl w:val="0"/>
              <w:spacing w:before="0" w:line="360" w:lineRule="auto"/>
              <w:jc w:val="right"/>
              <w:rPr>
                <w:sz w:val="24"/>
              </w:rPr>
            </w:pPr>
            <w:r w:rsidRPr="00C1261D">
              <w:rPr>
                <w:sz w:val="24"/>
              </w:rPr>
              <w:t xml:space="preserve">420 </w:t>
            </w:r>
          </w:p>
        </w:tc>
        <w:tc>
          <w:tcPr>
            <w:tcW w:w="1134" w:type="dxa"/>
            <w:tcBorders>
              <w:top w:val="nil"/>
              <w:left w:val="nil"/>
              <w:bottom w:val="single" w:sz="4" w:space="0" w:color="auto"/>
              <w:right w:val="single" w:sz="4" w:space="0" w:color="auto"/>
            </w:tcBorders>
            <w:shd w:val="clear" w:color="auto" w:fill="auto"/>
            <w:noWrap/>
            <w:vAlign w:val="bottom"/>
            <w:hideMark/>
          </w:tcPr>
          <w:p w14:paraId="11A9E6F4" w14:textId="77777777" w:rsidR="000D711F" w:rsidRPr="00C1261D" w:rsidRDefault="000D711F" w:rsidP="00390BE6">
            <w:pPr>
              <w:widowControl w:val="0"/>
              <w:spacing w:before="0" w:line="360" w:lineRule="auto"/>
              <w:jc w:val="right"/>
              <w:rPr>
                <w:sz w:val="24"/>
              </w:rPr>
            </w:pPr>
            <w:r w:rsidRPr="00C1261D">
              <w:rPr>
                <w:sz w:val="24"/>
              </w:rPr>
              <w:t xml:space="preserve">167 </w:t>
            </w:r>
          </w:p>
        </w:tc>
      </w:tr>
      <w:tr w:rsidR="00C1261D" w:rsidRPr="00C1261D" w14:paraId="0EA62BE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5987FAC"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3666B5B0" w14:textId="77777777" w:rsidR="000D711F" w:rsidRPr="00C1261D" w:rsidRDefault="000D711F" w:rsidP="00390BE6">
            <w:pPr>
              <w:widowControl w:val="0"/>
              <w:spacing w:before="0" w:line="360" w:lineRule="auto"/>
              <w:jc w:val="left"/>
              <w:rPr>
                <w:sz w:val="24"/>
              </w:rPr>
            </w:pPr>
            <w:r w:rsidRPr="00C1261D">
              <w:rPr>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1D54F05D"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5E95E7F1"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37EFDF52" w14:textId="77777777" w:rsidR="000D711F" w:rsidRPr="00C1261D" w:rsidRDefault="000D711F" w:rsidP="00390BE6">
            <w:pPr>
              <w:widowControl w:val="0"/>
              <w:spacing w:before="0" w:line="360" w:lineRule="auto"/>
              <w:jc w:val="right"/>
              <w:rPr>
                <w:sz w:val="24"/>
              </w:rPr>
            </w:pPr>
            <w:r w:rsidRPr="00C1261D">
              <w:rPr>
                <w:sz w:val="24"/>
              </w:rPr>
              <w:t xml:space="preserve">13 </w:t>
            </w:r>
          </w:p>
        </w:tc>
        <w:tc>
          <w:tcPr>
            <w:tcW w:w="1134" w:type="dxa"/>
            <w:tcBorders>
              <w:top w:val="nil"/>
              <w:left w:val="nil"/>
              <w:bottom w:val="single" w:sz="4" w:space="0" w:color="auto"/>
              <w:right w:val="single" w:sz="4" w:space="0" w:color="auto"/>
            </w:tcBorders>
            <w:shd w:val="clear" w:color="auto" w:fill="auto"/>
            <w:noWrap/>
            <w:vAlign w:val="bottom"/>
            <w:hideMark/>
          </w:tcPr>
          <w:p w14:paraId="08570D4E" w14:textId="77777777" w:rsidR="000D711F" w:rsidRPr="00C1261D" w:rsidRDefault="000D711F" w:rsidP="00390BE6">
            <w:pPr>
              <w:widowControl w:val="0"/>
              <w:spacing w:before="0" w:line="360" w:lineRule="auto"/>
              <w:jc w:val="right"/>
              <w:rPr>
                <w:sz w:val="24"/>
              </w:rPr>
            </w:pPr>
            <w:r w:rsidRPr="00C1261D">
              <w:rPr>
                <w:sz w:val="24"/>
              </w:rPr>
              <w:t xml:space="preserve">13,0 </w:t>
            </w:r>
          </w:p>
        </w:tc>
      </w:tr>
      <w:tr w:rsidR="00C1261D" w:rsidRPr="00C1261D" w14:paraId="77C38002"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7EDEF3E"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1DFFE036" w14:textId="77777777" w:rsidR="000D711F" w:rsidRPr="00C1261D" w:rsidRDefault="000D711F" w:rsidP="00390BE6">
            <w:pPr>
              <w:widowControl w:val="0"/>
              <w:spacing w:before="0" w:line="360" w:lineRule="auto"/>
              <w:jc w:val="left"/>
              <w:rPr>
                <w:sz w:val="24"/>
              </w:rPr>
            </w:pPr>
            <w:r w:rsidRPr="00C1261D">
              <w:rPr>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7C49446A"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21D29DAE"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27F7E9C3" w14:textId="77777777" w:rsidR="000D711F" w:rsidRPr="00C1261D" w:rsidRDefault="000D711F" w:rsidP="00390BE6">
            <w:pPr>
              <w:widowControl w:val="0"/>
              <w:spacing w:before="0" w:line="360" w:lineRule="auto"/>
              <w:jc w:val="right"/>
              <w:rPr>
                <w:sz w:val="24"/>
              </w:rPr>
            </w:pPr>
            <w:r w:rsidRPr="00C1261D">
              <w:rPr>
                <w:sz w:val="24"/>
              </w:rPr>
              <w:t xml:space="preserve">525 </w:t>
            </w:r>
          </w:p>
        </w:tc>
        <w:tc>
          <w:tcPr>
            <w:tcW w:w="1134" w:type="dxa"/>
            <w:tcBorders>
              <w:top w:val="nil"/>
              <w:left w:val="nil"/>
              <w:bottom w:val="single" w:sz="4" w:space="0" w:color="auto"/>
              <w:right w:val="single" w:sz="4" w:space="0" w:color="auto"/>
            </w:tcBorders>
            <w:shd w:val="clear" w:color="auto" w:fill="auto"/>
            <w:vAlign w:val="bottom"/>
            <w:hideMark/>
          </w:tcPr>
          <w:p w14:paraId="6CCFB79A" w14:textId="77777777" w:rsidR="000D711F" w:rsidRPr="00C1261D" w:rsidRDefault="000D711F" w:rsidP="00390BE6">
            <w:pPr>
              <w:widowControl w:val="0"/>
              <w:spacing w:before="0" w:line="360" w:lineRule="auto"/>
              <w:jc w:val="right"/>
              <w:rPr>
                <w:sz w:val="24"/>
              </w:rPr>
            </w:pPr>
            <w:r w:rsidRPr="00C1261D">
              <w:rPr>
                <w:sz w:val="24"/>
              </w:rPr>
              <w:t xml:space="preserve">218 </w:t>
            </w:r>
          </w:p>
        </w:tc>
      </w:tr>
      <w:tr w:rsidR="00C1261D" w:rsidRPr="00C1261D" w14:paraId="3844361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212D0AD" w14:textId="77777777" w:rsidR="000D711F" w:rsidRPr="00C1261D" w:rsidRDefault="000D711F" w:rsidP="00390BE6">
            <w:pPr>
              <w:widowControl w:val="0"/>
              <w:spacing w:before="0" w:line="360" w:lineRule="auto"/>
              <w:jc w:val="center"/>
              <w:rPr>
                <w:sz w:val="24"/>
              </w:rPr>
            </w:pPr>
            <w:r w:rsidRPr="00C1261D">
              <w:rPr>
                <w:sz w:val="24"/>
              </w:rPr>
              <w:t>2</w:t>
            </w:r>
          </w:p>
        </w:tc>
        <w:tc>
          <w:tcPr>
            <w:tcW w:w="4113" w:type="dxa"/>
            <w:tcBorders>
              <w:top w:val="nil"/>
              <w:left w:val="nil"/>
              <w:bottom w:val="single" w:sz="4" w:space="0" w:color="auto"/>
              <w:right w:val="single" w:sz="4" w:space="0" w:color="auto"/>
            </w:tcBorders>
            <w:shd w:val="clear" w:color="auto" w:fill="auto"/>
            <w:vAlign w:val="bottom"/>
            <w:hideMark/>
          </w:tcPr>
          <w:p w14:paraId="46DC51BE" w14:textId="77777777" w:rsidR="000D711F" w:rsidRPr="00C1261D" w:rsidRDefault="000D711F" w:rsidP="00390BE6">
            <w:pPr>
              <w:widowControl w:val="0"/>
              <w:spacing w:before="0" w:line="360" w:lineRule="auto"/>
              <w:jc w:val="left"/>
              <w:rPr>
                <w:sz w:val="24"/>
              </w:rPr>
            </w:pPr>
            <w:r w:rsidRPr="00C1261D">
              <w:rPr>
                <w:sz w:val="24"/>
              </w:rPr>
              <w:t>Ngô cả năm: Diện tích</w:t>
            </w:r>
          </w:p>
        </w:tc>
        <w:tc>
          <w:tcPr>
            <w:tcW w:w="1276" w:type="dxa"/>
            <w:tcBorders>
              <w:top w:val="nil"/>
              <w:left w:val="nil"/>
              <w:bottom w:val="single" w:sz="4" w:space="0" w:color="auto"/>
              <w:right w:val="single" w:sz="4" w:space="0" w:color="auto"/>
            </w:tcBorders>
            <w:shd w:val="clear" w:color="auto" w:fill="auto"/>
            <w:vAlign w:val="bottom"/>
            <w:hideMark/>
          </w:tcPr>
          <w:p w14:paraId="0D38B826"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53FD4047" w14:textId="77777777" w:rsidR="000D711F" w:rsidRPr="00C1261D" w:rsidRDefault="000D711F" w:rsidP="00390BE6">
            <w:pPr>
              <w:widowControl w:val="0"/>
              <w:spacing w:before="0" w:line="360" w:lineRule="auto"/>
              <w:jc w:val="right"/>
              <w:rPr>
                <w:sz w:val="24"/>
              </w:rPr>
            </w:pPr>
            <w:r w:rsidRPr="00C1261D">
              <w:rPr>
                <w:sz w:val="24"/>
              </w:rPr>
              <w:t>4369</w:t>
            </w:r>
          </w:p>
        </w:tc>
        <w:tc>
          <w:tcPr>
            <w:tcW w:w="1134" w:type="dxa"/>
            <w:tcBorders>
              <w:top w:val="nil"/>
              <w:left w:val="nil"/>
              <w:bottom w:val="single" w:sz="4" w:space="0" w:color="auto"/>
              <w:right w:val="single" w:sz="4" w:space="0" w:color="auto"/>
            </w:tcBorders>
            <w:shd w:val="clear" w:color="auto" w:fill="auto"/>
            <w:vAlign w:val="bottom"/>
            <w:hideMark/>
          </w:tcPr>
          <w:p w14:paraId="3597BFA8" w14:textId="77777777" w:rsidR="000D711F" w:rsidRPr="00C1261D" w:rsidRDefault="000D711F" w:rsidP="00390BE6">
            <w:pPr>
              <w:widowControl w:val="0"/>
              <w:spacing w:before="0" w:line="360" w:lineRule="auto"/>
              <w:jc w:val="right"/>
              <w:rPr>
                <w:sz w:val="24"/>
              </w:rPr>
            </w:pPr>
            <w:r w:rsidRPr="00C1261D">
              <w:rPr>
                <w:sz w:val="24"/>
              </w:rPr>
              <w:t xml:space="preserve">4.265 </w:t>
            </w:r>
          </w:p>
        </w:tc>
        <w:tc>
          <w:tcPr>
            <w:tcW w:w="1134" w:type="dxa"/>
            <w:tcBorders>
              <w:top w:val="nil"/>
              <w:left w:val="nil"/>
              <w:bottom w:val="single" w:sz="4" w:space="0" w:color="auto"/>
              <w:right w:val="single" w:sz="4" w:space="0" w:color="auto"/>
            </w:tcBorders>
            <w:shd w:val="clear" w:color="auto" w:fill="auto"/>
            <w:vAlign w:val="bottom"/>
            <w:hideMark/>
          </w:tcPr>
          <w:p w14:paraId="19A05E09" w14:textId="77777777" w:rsidR="000D711F" w:rsidRPr="00C1261D" w:rsidRDefault="000D711F" w:rsidP="00390BE6">
            <w:pPr>
              <w:widowControl w:val="0"/>
              <w:spacing w:before="0" w:line="360" w:lineRule="auto"/>
              <w:jc w:val="right"/>
              <w:rPr>
                <w:sz w:val="24"/>
              </w:rPr>
            </w:pPr>
            <w:r w:rsidRPr="00C1261D">
              <w:rPr>
                <w:sz w:val="24"/>
              </w:rPr>
              <w:t xml:space="preserve">3.888 </w:t>
            </w:r>
          </w:p>
        </w:tc>
      </w:tr>
      <w:tr w:rsidR="00C1261D" w:rsidRPr="00C1261D" w14:paraId="2B72AD9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BDCF53E"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56B904EB" w14:textId="77777777" w:rsidR="000D711F" w:rsidRPr="00C1261D" w:rsidRDefault="000D711F" w:rsidP="00390BE6">
            <w:pPr>
              <w:widowControl w:val="0"/>
              <w:spacing w:before="0" w:line="360" w:lineRule="auto"/>
              <w:jc w:val="left"/>
              <w:rPr>
                <w:sz w:val="24"/>
              </w:rPr>
            </w:pPr>
            <w:r w:rsidRPr="00C1261D">
              <w:rPr>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12FE8A75"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4A12713C" w14:textId="77777777" w:rsidR="000D711F" w:rsidRPr="00C1261D" w:rsidRDefault="000D711F" w:rsidP="00390BE6">
            <w:pPr>
              <w:widowControl w:val="0"/>
              <w:spacing w:before="0" w:line="360" w:lineRule="auto"/>
              <w:jc w:val="right"/>
              <w:rPr>
                <w:sz w:val="24"/>
              </w:rPr>
            </w:pPr>
            <w:r w:rsidRPr="00C1261D">
              <w:rPr>
                <w:sz w:val="24"/>
              </w:rPr>
              <w:t>36</w:t>
            </w:r>
          </w:p>
        </w:tc>
        <w:tc>
          <w:tcPr>
            <w:tcW w:w="1134" w:type="dxa"/>
            <w:tcBorders>
              <w:top w:val="nil"/>
              <w:left w:val="nil"/>
              <w:bottom w:val="single" w:sz="4" w:space="0" w:color="auto"/>
              <w:right w:val="single" w:sz="4" w:space="0" w:color="auto"/>
            </w:tcBorders>
            <w:shd w:val="clear" w:color="auto" w:fill="auto"/>
            <w:vAlign w:val="bottom"/>
            <w:hideMark/>
          </w:tcPr>
          <w:p w14:paraId="408EF69E" w14:textId="77777777" w:rsidR="000D711F" w:rsidRPr="00C1261D" w:rsidRDefault="000D711F" w:rsidP="00390BE6">
            <w:pPr>
              <w:widowControl w:val="0"/>
              <w:spacing w:before="0" w:line="360" w:lineRule="auto"/>
              <w:jc w:val="right"/>
              <w:rPr>
                <w:sz w:val="24"/>
              </w:rPr>
            </w:pPr>
            <w:r w:rsidRPr="00C1261D">
              <w:rPr>
                <w:sz w:val="24"/>
              </w:rPr>
              <w:t xml:space="preserve">39 </w:t>
            </w:r>
          </w:p>
        </w:tc>
        <w:tc>
          <w:tcPr>
            <w:tcW w:w="1134" w:type="dxa"/>
            <w:tcBorders>
              <w:top w:val="nil"/>
              <w:left w:val="nil"/>
              <w:bottom w:val="single" w:sz="4" w:space="0" w:color="auto"/>
              <w:right w:val="single" w:sz="4" w:space="0" w:color="auto"/>
            </w:tcBorders>
            <w:shd w:val="clear" w:color="auto" w:fill="auto"/>
            <w:vAlign w:val="bottom"/>
            <w:hideMark/>
          </w:tcPr>
          <w:p w14:paraId="4797F3D9" w14:textId="77777777" w:rsidR="000D711F" w:rsidRPr="00C1261D" w:rsidRDefault="000D711F" w:rsidP="00390BE6">
            <w:pPr>
              <w:widowControl w:val="0"/>
              <w:spacing w:before="0" w:line="360" w:lineRule="auto"/>
              <w:jc w:val="right"/>
              <w:rPr>
                <w:sz w:val="24"/>
              </w:rPr>
            </w:pPr>
            <w:r w:rsidRPr="00C1261D">
              <w:rPr>
                <w:sz w:val="24"/>
              </w:rPr>
              <w:t xml:space="preserve">38 </w:t>
            </w:r>
          </w:p>
        </w:tc>
      </w:tr>
      <w:tr w:rsidR="00C1261D" w:rsidRPr="00C1261D" w14:paraId="41F5725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697B3B72"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37A47555" w14:textId="77777777" w:rsidR="000D711F" w:rsidRPr="00C1261D" w:rsidRDefault="000D711F" w:rsidP="00390BE6">
            <w:pPr>
              <w:widowControl w:val="0"/>
              <w:spacing w:before="0" w:line="360" w:lineRule="auto"/>
              <w:jc w:val="left"/>
              <w:rPr>
                <w:sz w:val="24"/>
              </w:rPr>
            </w:pPr>
            <w:r w:rsidRPr="00C1261D">
              <w:rPr>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3B360D74"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23AEF13C" w14:textId="77777777" w:rsidR="000D711F" w:rsidRPr="00C1261D" w:rsidRDefault="000D711F" w:rsidP="00390BE6">
            <w:pPr>
              <w:widowControl w:val="0"/>
              <w:spacing w:before="0" w:line="360" w:lineRule="auto"/>
              <w:jc w:val="right"/>
              <w:rPr>
                <w:sz w:val="24"/>
              </w:rPr>
            </w:pPr>
            <w:r w:rsidRPr="00C1261D">
              <w:rPr>
                <w:sz w:val="24"/>
              </w:rPr>
              <w:t>15704</w:t>
            </w:r>
          </w:p>
        </w:tc>
        <w:tc>
          <w:tcPr>
            <w:tcW w:w="1134" w:type="dxa"/>
            <w:tcBorders>
              <w:top w:val="nil"/>
              <w:left w:val="nil"/>
              <w:bottom w:val="single" w:sz="4" w:space="0" w:color="auto"/>
              <w:right w:val="single" w:sz="4" w:space="0" w:color="auto"/>
            </w:tcBorders>
            <w:shd w:val="clear" w:color="auto" w:fill="auto"/>
            <w:vAlign w:val="bottom"/>
            <w:hideMark/>
          </w:tcPr>
          <w:p w14:paraId="09695953" w14:textId="77777777" w:rsidR="000D711F" w:rsidRPr="00C1261D" w:rsidRDefault="000D711F" w:rsidP="00390BE6">
            <w:pPr>
              <w:widowControl w:val="0"/>
              <w:spacing w:before="0" w:line="360" w:lineRule="auto"/>
              <w:jc w:val="right"/>
              <w:rPr>
                <w:sz w:val="24"/>
              </w:rPr>
            </w:pPr>
            <w:r w:rsidRPr="00C1261D">
              <w:rPr>
                <w:sz w:val="24"/>
              </w:rPr>
              <w:t xml:space="preserve">16.621 </w:t>
            </w:r>
          </w:p>
        </w:tc>
        <w:tc>
          <w:tcPr>
            <w:tcW w:w="1134" w:type="dxa"/>
            <w:tcBorders>
              <w:top w:val="nil"/>
              <w:left w:val="nil"/>
              <w:bottom w:val="single" w:sz="4" w:space="0" w:color="auto"/>
              <w:right w:val="single" w:sz="4" w:space="0" w:color="auto"/>
            </w:tcBorders>
            <w:shd w:val="clear" w:color="auto" w:fill="auto"/>
            <w:vAlign w:val="bottom"/>
            <w:hideMark/>
          </w:tcPr>
          <w:p w14:paraId="2994866B" w14:textId="77777777" w:rsidR="000D711F" w:rsidRPr="00C1261D" w:rsidRDefault="000D711F" w:rsidP="00390BE6">
            <w:pPr>
              <w:widowControl w:val="0"/>
              <w:spacing w:before="0" w:line="360" w:lineRule="auto"/>
              <w:jc w:val="right"/>
              <w:rPr>
                <w:sz w:val="24"/>
              </w:rPr>
            </w:pPr>
            <w:r w:rsidRPr="00C1261D">
              <w:rPr>
                <w:sz w:val="24"/>
              </w:rPr>
              <w:t xml:space="preserve">14.940 </w:t>
            </w:r>
          </w:p>
        </w:tc>
      </w:tr>
      <w:tr w:rsidR="00C1261D" w:rsidRPr="00C1261D" w14:paraId="48791B9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0313C2C"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7BDE040D" w14:textId="77777777" w:rsidR="000D711F" w:rsidRPr="00C1261D" w:rsidRDefault="000D711F" w:rsidP="00390BE6">
            <w:pPr>
              <w:widowControl w:val="0"/>
              <w:spacing w:before="0" w:line="360" w:lineRule="auto"/>
              <w:jc w:val="left"/>
              <w:rPr>
                <w:sz w:val="24"/>
              </w:rPr>
            </w:pPr>
            <w:r w:rsidRPr="00C1261D">
              <w:rPr>
                <w:sz w:val="24"/>
              </w:rPr>
              <w:t>Diện tích lúa hàng hóa tập trung</w:t>
            </w:r>
          </w:p>
        </w:tc>
        <w:tc>
          <w:tcPr>
            <w:tcW w:w="1276" w:type="dxa"/>
            <w:tcBorders>
              <w:top w:val="nil"/>
              <w:left w:val="nil"/>
              <w:bottom w:val="single" w:sz="4" w:space="0" w:color="auto"/>
              <w:right w:val="single" w:sz="4" w:space="0" w:color="auto"/>
            </w:tcBorders>
            <w:shd w:val="clear" w:color="auto" w:fill="auto"/>
            <w:vAlign w:val="bottom"/>
            <w:hideMark/>
          </w:tcPr>
          <w:p w14:paraId="0F4E5D0A"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4C54034D"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4E0F836E"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4431E05D" w14:textId="77777777" w:rsidR="000D711F" w:rsidRPr="00C1261D" w:rsidRDefault="000D711F" w:rsidP="00390BE6">
            <w:pPr>
              <w:widowControl w:val="0"/>
              <w:spacing w:before="0" w:line="360" w:lineRule="auto"/>
              <w:jc w:val="right"/>
              <w:rPr>
                <w:sz w:val="24"/>
              </w:rPr>
            </w:pPr>
            <w:r w:rsidRPr="00C1261D">
              <w:rPr>
                <w:sz w:val="24"/>
              </w:rPr>
              <w:t xml:space="preserve">160,0 </w:t>
            </w:r>
          </w:p>
        </w:tc>
      </w:tr>
      <w:tr w:rsidR="00C1261D" w:rsidRPr="00C1261D" w14:paraId="4B45A70F"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692528FB"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51A201F2" w14:textId="77777777" w:rsidR="000D711F" w:rsidRPr="00C1261D" w:rsidRDefault="000D711F" w:rsidP="00390BE6">
            <w:pPr>
              <w:widowControl w:val="0"/>
              <w:spacing w:before="0" w:line="360" w:lineRule="auto"/>
              <w:jc w:val="left"/>
              <w:rPr>
                <w:sz w:val="24"/>
              </w:rPr>
            </w:pPr>
            <w:r w:rsidRPr="00C1261D">
              <w:rPr>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4F3175CF"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37815852"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8261E9F"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6971BBFC" w14:textId="77777777" w:rsidR="000D711F" w:rsidRPr="00C1261D" w:rsidRDefault="000D711F" w:rsidP="00390BE6">
            <w:pPr>
              <w:widowControl w:val="0"/>
              <w:spacing w:before="0" w:line="360" w:lineRule="auto"/>
              <w:jc w:val="right"/>
              <w:rPr>
                <w:sz w:val="24"/>
              </w:rPr>
            </w:pPr>
            <w:r w:rsidRPr="00C1261D">
              <w:rPr>
                <w:sz w:val="24"/>
              </w:rPr>
              <w:t xml:space="preserve">54 </w:t>
            </w:r>
          </w:p>
        </w:tc>
      </w:tr>
      <w:tr w:rsidR="00C1261D" w:rsidRPr="00C1261D" w14:paraId="6B43B726"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A26D599"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4EDD1EAE" w14:textId="77777777" w:rsidR="000D711F" w:rsidRPr="00C1261D" w:rsidRDefault="000D711F" w:rsidP="00390BE6">
            <w:pPr>
              <w:widowControl w:val="0"/>
              <w:spacing w:before="0" w:line="360" w:lineRule="auto"/>
              <w:jc w:val="left"/>
              <w:rPr>
                <w:sz w:val="24"/>
              </w:rPr>
            </w:pPr>
            <w:r w:rsidRPr="00C1261D">
              <w:rPr>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13EED9B9"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4D233FE2"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5C56AB59"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03F864E7" w14:textId="77777777" w:rsidR="000D711F" w:rsidRPr="00C1261D" w:rsidRDefault="000D711F" w:rsidP="00390BE6">
            <w:pPr>
              <w:widowControl w:val="0"/>
              <w:spacing w:before="0" w:line="360" w:lineRule="auto"/>
              <w:jc w:val="right"/>
              <w:rPr>
                <w:sz w:val="24"/>
              </w:rPr>
            </w:pPr>
            <w:r w:rsidRPr="00C1261D">
              <w:rPr>
                <w:sz w:val="24"/>
              </w:rPr>
              <w:t xml:space="preserve">870,4 </w:t>
            </w:r>
          </w:p>
        </w:tc>
      </w:tr>
      <w:tr w:rsidR="00C1261D" w:rsidRPr="00C1261D" w14:paraId="3288E3D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FD626B7" w14:textId="77777777" w:rsidR="000D711F" w:rsidRPr="00C1261D" w:rsidRDefault="000D711F" w:rsidP="00390BE6">
            <w:pPr>
              <w:widowControl w:val="0"/>
              <w:spacing w:before="0" w:line="360" w:lineRule="auto"/>
              <w:jc w:val="center"/>
              <w:rPr>
                <w:sz w:val="24"/>
              </w:rPr>
            </w:pPr>
            <w:r w:rsidRPr="00C1261D">
              <w:rPr>
                <w:sz w:val="24"/>
              </w:rPr>
              <w:t>II</w:t>
            </w:r>
          </w:p>
        </w:tc>
        <w:tc>
          <w:tcPr>
            <w:tcW w:w="4113" w:type="dxa"/>
            <w:tcBorders>
              <w:top w:val="nil"/>
              <w:left w:val="nil"/>
              <w:bottom w:val="single" w:sz="4" w:space="0" w:color="auto"/>
              <w:right w:val="single" w:sz="4" w:space="0" w:color="auto"/>
            </w:tcBorders>
            <w:shd w:val="clear" w:color="auto" w:fill="auto"/>
            <w:vAlign w:val="bottom"/>
            <w:hideMark/>
          </w:tcPr>
          <w:p w14:paraId="75980255" w14:textId="77777777" w:rsidR="000D711F" w:rsidRPr="00C1261D" w:rsidRDefault="000D711F" w:rsidP="00390BE6">
            <w:pPr>
              <w:widowControl w:val="0"/>
              <w:spacing w:before="0" w:line="360" w:lineRule="auto"/>
              <w:jc w:val="left"/>
              <w:rPr>
                <w:sz w:val="24"/>
              </w:rPr>
            </w:pPr>
            <w:r w:rsidRPr="00C1261D">
              <w:rPr>
                <w:sz w:val="24"/>
              </w:rPr>
              <w:t>Cây trồng hàng năm</w:t>
            </w:r>
          </w:p>
        </w:tc>
        <w:tc>
          <w:tcPr>
            <w:tcW w:w="1276" w:type="dxa"/>
            <w:tcBorders>
              <w:top w:val="nil"/>
              <w:left w:val="nil"/>
              <w:bottom w:val="single" w:sz="4" w:space="0" w:color="auto"/>
              <w:right w:val="single" w:sz="4" w:space="0" w:color="auto"/>
            </w:tcBorders>
            <w:shd w:val="clear" w:color="auto" w:fill="auto"/>
            <w:vAlign w:val="bottom"/>
            <w:hideMark/>
          </w:tcPr>
          <w:p w14:paraId="639E7E7F"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vAlign w:val="bottom"/>
            <w:hideMark/>
          </w:tcPr>
          <w:p w14:paraId="5267C5A6"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2164047"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5AACCEDD"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6E86D9B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89A0DCB" w14:textId="77777777" w:rsidR="000D711F" w:rsidRPr="00C1261D" w:rsidRDefault="000D711F" w:rsidP="00390BE6">
            <w:pPr>
              <w:widowControl w:val="0"/>
              <w:spacing w:before="0" w:line="360" w:lineRule="auto"/>
              <w:jc w:val="center"/>
              <w:rPr>
                <w:sz w:val="24"/>
              </w:rPr>
            </w:pPr>
            <w:r w:rsidRPr="00C1261D">
              <w:rPr>
                <w:sz w:val="24"/>
              </w:rPr>
              <w:t>1</w:t>
            </w:r>
          </w:p>
        </w:tc>
        <w:tc>
          <w:tcPr>
            <w:tcW w:w="4113" w:type="dxa"/>
            <w:tcBorders>
              <w:top w:val="nil"/>
              <w:left w:val="nil"/>
              <w:bottom w:val="single" w:sz="4" w:space="0" w:color="auto"/>
              <w:right w:val="single" w:sz="4" w:space="0" w:color="auto"/>
            </w:tcBorders>
            <w:shd w:val="clear" w:color="auto" w:fill="auto"/>
            <w:vAlign w:val="bottom"/>
            <w:hideMark/>
          </w:tcPr>
          <w:p w14:paraId="590FF84A" w14:textId="77777777" w:rsidR="000D711F" w:rsidRPr="00C1261D" w:rsidRDefault="000D711F" w:rsidP="00390BE6">
            <w:pPr>
              <w:widowControl w:val="0"/>
              <w:spacing w:before="0" w:line="360" w:lineRule="auto"/>
              <w:jc w:val="left"/>
              <w:rPr>
                <w:sz w:val="24"/>
              </w:rPr>
            </w:pPr>
            <w:r w:rsidRPr="00C1261D">
              <w:rPr>
                <w:sz w:val="24"/>
              </w:rPr>
              <w:t xml:space="preserve">Cây lạc:    </w:t>
            </w:r>
          </w:p>
        </w:tc>
        <w:tc>
          <w:tcPr>
            <w:tcW w:w="1276" w:type="dxa"/>
            <w:tcBorders>
              <w:top w:val="nil"/>
              <w:left w:val="nil"/>
              <w:bottom w:val="single" w:sz="4" w:space="0" w:color="auto"/>
              <w:right w:val="single" w:sz="4" w:space="0" w:color="auto"/>
            </w:tcBorders>
            <w:shd w:val="clear" w:color="auto" w:fill="auto"/>
            <w:vAlign w:val="bottom"/>
            <w:hideMark/>
          </w:tcPr>
          <w:p w14:paraId="54B51D07"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vAlign w:val="bottom"/>
            <w:hideMark/>
          </w:tcPr>
          <w:p w14:paraId="43276FD5"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5AFA137F"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46CAD62A"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3A5458F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65BB7EB" w14:textId="77777777" w:rsidR="000D711F" w:rsidRPr="00C1261D" w:rsidRDefault="000D711F" w:rsidP="00390BE6">
            <w:pPr>
              <w:widowControl w:val="0"/>
              <w:spacing w:before="0" w:line="360" w:lineRule="auto"/>
              <w:jc w:val="center"/>
              <w:rPr>
                <w:b/>
                <w:bCs/>
                <w:sz w:val="24"/>
              </w:rPr>
            </w:pPr>
            <w:r w:rsidRPr="00C1261D">
              <w:rPr>
                <w:b/>
                <w:bCs/>
                <w:sz w:val="24"/>
              </w:rPr>
              <w:lastRenderedPageBreak/>
              <w:t> </w:t>
            </w:r>
          </w:p>
        </w:tc>
        <w:tc>
          <w:tcPr>
            <w:tcW w:w="4113" w:type="dxa"/>
            <w:tcBorders>
              <w:top w:val="nil"/>
              <w:left w:val="nil"/>
              <w:bottom w:val="single" w:sz="4" w:space="0" w:color="auto"/>
              <w:right w:val="single" w:sz="4" w:space="0" w:color="auto"/>
            </w:tcBorders>
            <w:shd w:val="clear" w:color="auto" w:fill="auto"/>
            <w:vAlign w:val="bottom"/>
            <w:hideMark/>
          </w:tcPr>
          <w:p w14:paraId="47AB9C3F" w14:textId="77777777" w:rsidR="000D711F" w:rsidRPr="00C1261D" w:rsidRDefault="000D711F" w:rsidP="00390BE6">
            <w:pPr>
              <w:widowControl w:val="0"/>
              <w:spacing w:before="0" w:line="360" w:lineRule="auto"/>
              <w:jc w:val="left"/>
              <w:rPr>
                <w:b/>
                <w:bCs/>
                <w:sz w:val="24"/>
              </w:rPr>
            </w:pPr>
            <w:r w:rsidRPr="00C1261D">
              <w:rPr>
                <w:b/>
                <w:bCs/>
                <w:sz w:val="24"/>
              </w:rPr>
              <w:t xml:space="preserve">      - Diện tích</w:t>
            </w:r>
          </w:p>
        </w:tc>
        <w:tc>
          <w:tcPr>
            <w:tcW w:w="1276" w:type="dxa"/>
            <w:tcBorders>
              <w:top w:val="nil"/>
              <w:left w:val="nil"/>
              <w:bottom w:val="single" w:sz="4" w:space="0" w:color="auto"/>
              <w:right w:val="single" w:sz="4" w:space="0" w:color="auto"/>
            </w:tcBorders>
            <w:shd w:val="clear" w:color="auto" w:fill="auto"/>
            <w:vAlign w:val="bottom"/>
            <w:hideMark/>
          </w:tcPr>
          <w:p w14:paraId="1D95E99E" w14:textId="77777777" w:rsidR="000D711F" w:rsidRPr="00C1261D" w:rsidRDefault="000D711F" w:rsidP="00390BE6">
            <w:pPr>
              <w:widowControl w:val="0"/>
              <w:spacing w:before="0" w:line="360" w:lineRule="auto"/>
              <w:jc w:val="center"/>
              <w:rPr>
                <w:b/>
                <w:bCs/>
                <w:sz w:val="24"/>
              </w:rPr>
            </w:pPr>
            <w:r w:rsidRPr="00C1261D">
              <w:rPr>
                <w:b/>
                <w:bCs/>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1B3005E0" w14:textId="77777777" w:rsidR="000D711F" w:rsidRPr="00C1261D" w:rsidRDefault="000D711F" w:rsidP="00390BE6">
            <w:pPr>
              <w:widowControl w:val="0"/>
              <w:spacing w:before="0" w:line="360" w:lineRule="auto"/>
              <w:jc w:val="right"/>
              <w:rPr>
                <w:b/>
                <w:bCs/>
                <w:sz w:val="24"/>
              </w:rPr>
            </w:pPr>
            <w:r w:rsidRPr="00C1261D">
              <w:rPr>
                <w:b/>
                <w:bCs/>
                <w:sz w:val="24"/>
              </w:rPr>
              <w:t>359,4</w:t>
            </w:r>
          </w:p>
        </w:tc>
        <w:tc>
          <w:tcPr>
            <w:tcW w:w="1134" w:type="dxa"/>
            <w:tcBorders>
              <w:top w:val="nil"/>
              <w:left w:val="nil"/>
              <w:bottom w:val="single" w:sz="4" w:space="0" w:color="auto"/>
              <w:right w:val="single" w:sz="4" w:space="0" w:color="auto"/>
            </w:tcBorders>
            <w:shd w:val="clear" w:color="auto" w:fill="auto"/>
            <w:vAlign w:val="bottom"/>
            <w:hideMark/>
          </w:tcPr>
          <w:p w14:paraId="1C5E340D" w14:textId="77777777" w:rsidR="000D711F" w:rsidRPr="00C1261D" w:rsidRDefault="000D711F" w:rsidP="00390BE6">
            <w:pPr>
              <w:widowControl w:val="0"/>
              <w:spacing w:before="0" w:line="360" w:lineRule="auto"/>
              <w:jc w:val="right"/>
              <w:rPr>
                <w:b/>
                <w:bCs/>
                <w:sz w:val="24"/>
              </w:rPr>
            </w:pPr>
            <w:r w:rsidRPr="00C1261D">
              <w:rPr>
                <w:b/>
                <w:bCs/>
                <w:sz w:val="24"/>
              </w:rPr>
              <w:t xml:space="preserve">360 </w:t>
            </w:r>
          </w:p>
        </w:tc>
        <w:tc>
          <w:tcPr>
            <w:tcW w:w="1134" w:type="dxa"/>
            <w:tcBorders>
              <w:top w:val="nil"/>
              <w:left w:val="nil"/>
              <w:bottom w:val="single" w:sz="4" w:space="0" w:color="auto"/>
              <w:right w:val="single" w:sz="4" w:space="0" w:color="auto"/>
            </w:tcBorders>
            <w:shd w:val="clear" w:color="auto" w:fill="auto"/>
            <w:vAlign w:val="bottom"/>
            <w:hideMark/>
          </w:tcPr>
          <w:p w14:paraId="64FF89BF" w14:textId="77777777" w:rsidR="000D711F" w:rsidRPr="00C1261D" w:rsidRDefault="000D711F" w:rsidP="00390BE6">
            <w:pPr>
              <w:widowControl w:val="0"/>
              <w:spacing w:before="0" w:line="360" w:lineRule="auto"/>
              <w:jc w:val="right"/>
              <w:rPr>
                <w:b/>
                <w:bCs/>
                <w:sz w:val="24"/>
              </w:rPr>
            </w:pPr>
            <w:r w:rsidRPr="00C1261D">
              <w:rPr>
                <w:b/>
                <w:bCs/>
                <w:sz w:val="24"/>
              </w:rPr>
              <w:t xml:space="preserve">310,5 </w:t>
            </w:r>
          </w:p>
        </w:tc>
      </w:tr>
      <w:tr w:rsidR="00C1261D" w:rsidRPr="00C1261D" w14:paraId="35E953B6"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0E63A92"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2B61E562" w14:textId="77777777" w:rsidR="000D711F" w:rsidRPr="00C1261D" w:rsidRDefault="000D711F" w:rsidP="00390BE6">
            <w:pPr>
              <w:widowControl w:val="0"/>
              <w:spacing w:before="0" w:line="360" w:lineRule="auto"/>
              <w:jc w:val="left"/>
              <w:rPr>
                <w:sz w:val="24"/>
              </w:rPr>
            </w:pPr>
            <w:r w:rsidRPr="00C1261D">
              <w:rPr>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65A99B1E"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36B0C8C8" w14:textId="77777777" w:rsidR="000D711F" w:rsidRPr="00C1261D" w:rsidRDefault="000D711F" w:rsidP="00390BE6">
            <w:pPr>
              <w:widowControl w:val="0"/>
              <w:spacing w:before="0" w:line="360" w:lineRule="auto"/>
              <w:jc w:val="right"/>
              <w:rPr>
                <w:sz w:val="24"/>
              </w:rPr>
            </w:pPr>
            <w:r w:rsidRPr="00C1261D">
              <w:rPr>
                <w:sz w:val="24"/>
              </w:rPr>
              <w:t>9</w:t>
            </w:r>
          </w:p>
        </w:tc>
        <w:tc>
          <w:tcPr>
            <w:tcW w:w="1134" w:type="dxa"/>
            <w:tcBorders>
              <w:top w:val="nil"/>
              <w:left w:val="nil"/>
              <w:bottom w:val="single" w:sz="4" w:space="0" w:color="auto"/>
              <w:right w:val="single" w:sz="4" w:space="0" w:color="auto"/>
            </w:tcBorders>
            <w:shd w:val="clear" w:color="auto" w:fill="auto"/>
            <w:vAlign w:val="bottom"/>
            <w:hideMark/>
          </w:tcPr>
          <w:p w14:paraId="3713764D" w14:textId="77777777" w:rsidR="000D711F" w:rsidRPr="00C1261D" w:rsidRDefault="000D711F" w:rsidP="00390BE6">
            <w:pPr>
              <w:widowControl w:val="0"/>
              <w:spacing w:before="0" w:line="360" w:lineRule="auto"/>
              <w:jc w:val="right"/>
              <w:rPr>
                <w:sz w:val="24"/>
              </w:rPr>
            </w:pPr>
            <w:r w:rsidRPr="00C1261D">
              <w:rPr>
                <w:sz w:val="24"/>
              </w:rPr>
              <w:t xml:space="preserve">10 </w:t>
            </w:r>
          </w:p>
        </w:tc>
        <w:tc>
          <w:tcPr>
            <w:tcW w:w="1134" w:type="dxa"/>
            <w:tcBorders>
              <w:top w:val="nil"/>
              <w:left w:val="nil"/>
              <w:bottom w:val="single" w:sz="4" w:space="0" w:color="auto"/>
              <w:right w:val="single" w:sz="4" w:space="0" w:color="auto"/>
            </w:tcBorders>
            <w:shd w:val="clear" w:color="auto" w:fill="auto"/>
            <w:vAlign w:val="bottom"/>
            <w:hideMark/>
          </w:tcPr>
          <w:p w14:paraId="00AE330E" w14:textId="77777777" w:rsidR="000D711F" w:rsidRPr="00C1261D" w:rsidRDefault="000D711F" w:rsidP="00390BE6">
            <w:pPr>
              <w:widowControl w:val="0"/>
              <w:spacing w:before="0" w:line="360" w:lineRule="auto"/>
              <w:jc w:val="right"/>
              <w:rPr>
                <w:sz w:val="24"/>
              </w:rPr>
            </w:pPr>
            <w:r w:rsidRPr="00C1261D">
              <w:rPr>
                <w:sz w:val="24"/>
              </w:rPr>
              <w:t xml:space="preserve">10 </w:t>
            </w:r>
          </w:p>
        </w:tc>
      </w:tr>
      <w:tr w:rsidR="00C1261D" w:rsidRPr="00C1261D" w14:paraId="7D671EF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33D4CBA"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71B5582E" w14:textId="77777777" w:rsidR="000D711F" w:rsidRPr="00C1261D" w:rsidRDefault="000D711F" w:rsidP="00390BE6">
            <w:pPr>
              <w:widowControl w:val="0"/>
              <w:spacing w:before="0" w:line="360" w:lineRule="auto"/>
              <w:jc w:val="left"/>
              <w:rPr>
                <w:sz w:val="24"/>
              </w:rPr>
            </w:pPr>
            <w:r w:rsidRPr="00C1261D">
              <w:rPr>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5504CA08"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33C76F59" w14:textId="77777777" w:rsidR="000D711F" w:rsidRPr="00C1261D" w:rsidRDefault="000D711F" w:rsidP="00390BE6">
            <w:pPr>
              <w:widowControl w:val="0"/>
              <w:spacing w:before="0" w:line="360" w:lineRule="auto"/>
              <w:jc w:val="right"/>
              <w:rPr>
                <w:sz w:val="24"/>
              </w:rPr>
            </w:pPr>
            <w:r w:rsidRPr="00C1261D">
              <w:rPr>
                <w:sz w:val="24"/>
              </w:rPr>
              <w:t>309,1</w:t>
            </w:r>
          </w:p>
        </w:tc>
        <w:tc>
          <w:tcPr>
            <w:tcW w:w="1134" w:type="dxa"/>
            <w:tcBorders>
              <w:top w:val="nil"/>
              <w:left w:val="nil"/>
              <w:bottom w:val="single" w:sz="4" w:space="0" w:color="auto"/>
              <w:right w:val="single" w:sz="4" w:space="0" w:color="auto"/>
            </w:tcBorders>
            <w:shd w:val="clear" w:color="auto" w:fill="auto"/>
            <w:vAlign w:val="bottom"/>
            <w:hideMark/>
          </w:tcPr>
          <w:p w14:paraId="05076607" w14:textId="77777777" w:rsidR="000D711F" w:rsidRPr="00C1261D" w:rsidRDefault="000D711F" w:rsidP="00390BE6">
            <w:pPr>
              <w:widowControl w:val="0"/>
              <w:spacing w:before="0" w:line="360" w:lineRule="auto"/>
              <w:jc w:val="right"/>
              <w:rPr>
                <w:sz w:val="24"/>
              </w:rPr>
            </w:pPr>
            <w:r w:rsidRPr="00C1261D">
              <w:rPr>
                <w:sz w:val="24"/>
              </w:rPr>
              <w:t xml:space="preserve">360 </w:t>
            </w:r>
          </w:p>
        </w:tc>
        <w:tc>
          <w:tcPr>
            <w:tcW w:w="1134" w:type="dxa"/>
            <w:tcBorders>
              <w:top w:val="nil"/>
              <w:left w:val="nil"/>
              <w:bottom w:val="single" w:sz="4" w:space="0" w:color="auto"/>
              <w:right w:val="single" w:sz="4" w:space="0" w:color="auto"/>
            </w:tcBorders>
            <w:shd w:val="clear" w:color="auto" w:fill="auto"/>
            <w:vAlign w:val="bottom"/>
            <w:hideMark/>
          </w:tcPr>
          <w:p w14:paraId="07E1D2F8" w14:textId="77777777" w:rsidR="000D711F" w:rsidRPr="00C1261D" w:rsidRDefault="000D711F" w:rsidP="00390BE6">
            <w:pPr>
              <w:widowControl w:val="0"/>
              <w:spacing w:before="0" w:line="360" w:lineRule="auto"/>
              <w:jc w:val="right"/>
              <w:rPr>
                <w:sz w:val="24"/>
              </w:rPr>
            </w:pPr>
            <w:r w:rsidRPr="00C1261D">
              <w:rPr>
                <w:sz w:val="24"/>
              </w:rPr>
              <w:t xml:space="preserve">317 </w:t>
            </w:r>
          </w:p>
        </w:tc>
      </w:tr>
      <w:tr w:rsidR="00C1261D" w:rsidRPr="00C1261D" w14:paraId="3A98E68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81B4C95" w14:textId="77777777" w:rsidR="000D711F" w:rsidRPr="00C1261D" w:rsidRDefault="000D711F" w:rsidP="00390BE6">
            <w:pPr>
              <w:widowControl w:val="0"/>
              <w:spacing w:before="0" w:line="360" w:lineRule="auto"/>
              <w:jc w:val="center"/>
              <w:rPr>
                <w:b/>
                <w:bCs/>
                <w:sz w:val="24"/>
              </w:rPr>
            </w:pPr>
            <w:r w:rsidRPr="00C1261D">
              <w:rPr>
                <w:b/>
                <w:bCs/>
                <w:sz w:val="24"/>
              </w:rPr>
              <w:t>2</w:t>
            </w:r>
          </w:p>
        </w:tc>
        <w:tc>
          <w:tcPr>
            <w:tcW w:w="4113" w:type="dxa"/>
            <w:tcBorders>
              <w:top w:val="nil"/>
              <w:left w:val="nil"/>
              <w:bottom w:val="single" w:sz="4" w:space="0" w:color="auto"/>
              <w:right w:val="single" w:sz="4" w:space="0" w:color="auto"/>
            </w:tcBorders>
            <w:shd w:val="clear" w:color="auto" w:fill="auto"/>
            <w:vAlign w:val="bottom"/>
            <w:hideMark/>
          </w:tcPr>
          <w:p w14:paraId="4A55D728" w14:textId="77777777" w:rsidR="000D711F" w:rsidRPr="00C1261D" w:rsidRDefault="000D711F" w:rsidP="00390BE6">
            <w:pPr>
              <w:widowControl w:val="0"/>
              <w:spacing w:before="0" w:line="360" w:lineRule="auto"/>
              <w:jc w:val="left"/>
              <w:rPr>
                <w:b/>
                <w:bCs/>
                <w:sz w:val="24"/>
              </w:rPr>
            </w:pPr>
            <w:r w:rsidRPr="00C1261D">
              <w:rPr>
                <w:b/>
                <w:bCs/>
                <w:sz w:val="24"/>
              </w:rPr>
              <w:t xml:space="preserve"> Đậu tương:   </w:t>
            </w:r>
          </w:p>
        </w:tc>
        <w:tc>
          <w:tcPr>
            <w:tcW w:w="1276" w:type="dxa"/>
            <w:tcBorders>
              <w:top w:val="nil"/>
              <w:left w:val="nil"/>
              <w:bottom w:val="single" w:sz="4" w:space="0" w:color="auto"/>
              <w:right w:val="single" w:sz="4" w:space="0" w:color="auto"/>
            </w:tcBorders>
            <w:shd w:val="clear" w:color="auto" w:fill="auto"/>
            <w:vAlign w:val="bottom"/>
            <w:hideMark/>
          </w:tcPr>
          <w:p w14:paraId="5A2BEA14" w14:textId="77777777" w:rsidR="000D711F" w:rsidRPr="00C1261D" w:rsidRDefault="000D711F" w:rsidP="00390BE6">
            <w:pPr>
              <w:widowControl w:val="0"/>
              <w:spacing w:before="0" w:line="360" w:lineRule="auto"/>
              <w:jc w:val="center"/>
              <w:rPr>
                <w:b/>
                <w:bCs/>
                <w:sz w:val="24"/>
              </w:rPr>
            </w:pPr>
          </w:p>
        </w:tc>
        <w:tc>
          <w:tcPr>
            <w:tcW w:w="1275" w:type="dxa"/>
            <w:tcBorders>
              <w:top w:val="nil"/>
              <w:left w:val="nil"/>
              <w:bottom w:val="single" w:sz="4" w:space="0" w:color="auto"/>
              <w:right w:val="single" w:sz="4" w:space="0" w:color="auto"/>
            </w:tcBorders>
            <w:shd w:val="clear" w:color="auto" w:fill="auto"/>
            <w:vAlign w:val="bottom"/>
            <w:hideMark/>
          </w:tcPr>
          <w:p w14:paraId="61BFE538" w14:textId="77777777" w:rsidR="000D711F" w:rsidRPr="00C1261D" w:rsidRDefault="000D711F" w:rsidP="00390BE6">
            <w:pPr>
              <w:widowControl w:val="0"/>
              <w:spacing w:before="0" w:line="360" w:lineRule="auto"/>
              <w:jc w:val="right"/>
              <w:rPr>
                <w:b/>
                <w:bCs/>
                <w:sz w:val="24"/>
              </w:rPr>
            </w:pPr>
            <w:r w:rsidRPr="00C1261D">
              <w:rPr>
                <w:b/>
                <w:bCs/>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19C97B06" w14:textId="77777777" w:rsidR="000D711F" w:rsidRPr="00C1261D" w:rsidRDefault="000D711F" w:rsidP="00390BE6">
            <w:pPr>
              <w:widowControl w:val="0"/>
              <w:spacing w:before="0" w:line="360" w:lineRule="auto"/>
              <w:jc w:val="right"/>
              <w:rPr>
                <w:b/>
                <w:bCs/>
                <w:sz w:val="24"/>
              </w:rPr>
            </w:pPr>
            <w:r w:rsidRPr="00C1261D">
              <w:rPr>
                <w:b/>
                <w:bCs/>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61815B50" w14:textId="77777777" w:rsidR="000D711F" w:rsidRPr="00C1261D" w:rsidRDefault="000D711F" w:rsidP="00390BE6">
            <w:pPr>
              <w:widowControl w:val="0"/>
              <w:spacing w:before="0" w:line="360" w:lineRule="auto"/>
              <w:jc w:val="right"/>
              <w:rPr>
                <w:b/>
                <w:bCs/>
                <w:sz w:val="24"/>
              </w:rPr>
            </w:pPr>
            <w:r w:rsidRPr="00C1261D">
              <w:rPr>
                <w:b/>
                <w:bCs/>
                <w:sz w:val="24"/>
              </w:rPr>
              <w:t> </w:t>
            </w:r>
          </w:p>
        </w:tc>
      </w:tr>
      <w:tr w:rsidR="00C1261D" w:rsidRPr="00C1261D" w14:paraId="226AB9B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6CF9F8F"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3628E95F" w14:textId="77777777" w:rsidR="000D711F" w:rsidRPr="00C1261D" w:rsidRDefault="000D711F" w:rsidP="00390BE6">
            <w:pPr>
              <w:widowControl w:val="0"/>
              <w:spacing w:before="0" w:line="360" w:lineRule="auto"/>
              <w:jc w:val="left"/>
              <w:rPr>
                <w:sz w:val="24"/>
              </w:rPr>
            </w:pPr>
            <w:r w:rsidRPr="00C1261D">
              <w:rPr>
                <w:sz w:val="24"/>
              </w:rPr>
              <w:t xml:space="preserve">      - Diện tích</w:t>
            </w:r>
          </w:p>
        </w:tc>
        <w:tc>
          <w:tcPr>
            <w:tcW w:w="1276" w:type="dxa"/>
            <w:tcBorders>
              <w:top w:val="nil"/>
              <w:left w:val="nil"/>
              <w:bottom w:val="single" w:sz="4" w:space="0" w:color="auto"/>
              <w:right w:val="single" w:sz="4" w:space="0" w:color="auto"/>
            </w:tcBorders>
            <w:shd w:val="clear" w:color="auto" w:fill="auto"/>
            <w:vAlign w:val="bottom"/>
            <w:hideMark/>
          </w:tcPr>
          <w:p w14:paraId="5A8DB2BC"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090EAC3E" w14:textId="77777777" w:rsidR="000D711F" w:rsidRPr="00C1261D" w:rsidRDefault="000D711F" w:rsidP="00390BE6">
            <w:pPr>
              <w:widowControl w:val="0"/>
              <w:spacing w:before="0" w:line="360" w:lineRule="auto"/>
              <w:jc w:val="right"/>
              <w:rPr>
                <w:sz w:val="24"/>
              </w:rPr>
            </w:pPr>
            <w:r w:rsidRPr="00C1261D">
              <w:rPr>
                <w:sz w:val="24"/>
              </w:rPr>
              <w:t>271</w:t>
            </w:r>
          </w:p>
        </w:tc>
        <w:tc>
          <w:tcPr>
            <w:tcW w:w="1134" w:type="dxa"/>
            <w:tcBorders>
              <w:top w:val="nil"/>
              <w:left w:val="nil"/>
              <w:bottom w:val="single" w:sz="4" w:space="0" w:color="auto"/>
              <w:right w:val="single" w:sz="4" w:space="0" w:color="auto"/>
            </w:tcBorders>
            <w:shd w:val="clear" w:color="auto" w:fill="auto"/>
            <w:vAlign w:val="bottom"/>
            <w:hideMark/>
          </w:tcPr>
          <w:p w14:paraId="12F2871D" w14:textId="77777777" w:rsidR="000D711F" w:rsidRPr="00C1261D" w:rsidRDefault="000D711F" w:rsidP="00390BE6">
            <w:pPr>
              <w:widowControl w:val="0"/>
              <w:spacing w:before="0" w:line="360" w:lineRule="auto"/>
              <w:jc w:val="right"/>
              <w:rPr>
                <w:sz w:val="24"/>
              </w:rPr>
            </w:pPr>
            <w:r w:rsidRPr="00C1261D">
              <w:rPr>
                <w:sz w:val="24"/>
              </w:rPr>
              <w:t xml:space="preserve">325 </w:t>
            </w:r>
          </w:p>
        </w:tc>
        <w:tc>
          <w:tcPr>
            <w:tcW w:w="1134" w:type="dxa"/>
            <w:tcBorders>
              <w:top w:val="nil"/>
              <w:left w:val="nil"/>
              <w:bottom w:val="single" w:sz="4" w:space="0" w:color="auto"/>
              <w:right w:val="single" w:sz="4" w:space="0" w:color="auto"/>
            </w:tcBorders>
            <w:shd w:val="clear" w:color="auto" w:fill="auto"/>
            <w:vAlign w:val="bottom"/>
            <w:hideMark/>
          </w:tcPr>
          <w:p w14:paraId="7D362D09" w14:textId="77777777" w:rsidR="000D711F" w:rsidRPr="00C1261D" w:rsidRDefault="000D711F" w:rsidP="00390BE6">
            <w:pPr>
              <w:widowControl w:val="0"/>
              <w:spacing w:before="0" w:line="360" w:lineRule="auto"/>
              <w:jc w:val="right"/>
              <w:rPr>
                <w:sz w:val="24"/>
              </w:rPr>
            </w:pPr>
            <w:r w:rsidRPr="00C1261D">
              <w:rPr>
                <w:sz w:val="24"/>
              </w:rPr>
              <w:t xml:space="preserve">237 </w:t>
            </w:r>
          </w:p>
        </w:tc>
      </w:tr>
      <w:tr w:rsidR="00C1261D" w:rsidRPr="00C1261D" w14:paraId="38C2ACD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3647115"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6F532245" w14:textId="77777777" w:rsidR="000D711F" w:rsidRPr="00C1261D" w:rsidRDefault="000D711F" w:rsidP="00390BE6">
            <w:pPr>
              <w:widowControl w:val="0"/>
              <w:spacing w:before="0" w:line="360" w:lineRule="auto"/>
              <w:jc w:val="left"/>
              <w:rPr>
                <w:sz w:val="24"/>
              </w:rPr>
            </w:pPr>
            <w:r w:rsidRPr="00C1261D">
              <w:rPr>
                <w:sz w:val="24"/>
              </w:rPr>
              <w:t xml:space="preserve">     - Năng suất </w:t>
            </w:r>
          </w:p>
        </w:tc>
        <w:tc>
          <w:tcPr>
            <w:tcW w:w="1276" w:type="dxa"/>
            <w:tcBorders>
              <w:top w:val="nil"/>
              <w:left w:val="nil"/>
              <w:bottom w:val="single" w:sz="4" w:space="0" w:color="auto"/>
              <w:right w:val="single" w:sz="4" w:space="0" w:color="auto"/>
            </w:tcBorders>
            <w:shd w:val="clear" w:color="auto" w:fill="auto"/>
            <w:vAlign w:val="bottom"/>
            <w:hideMark/>
          </w:tcPr>
          <w:p w14:paraId="6356A3C8"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vAlign w:val="bottom"/>
            <w:hideMark/>
          </w:tcPr>
          <w:p w14:paraId="0DD60D18" w14:textId="77777777" w:rsidR="000D711F" w:rsidRPr="00C1261D" w:rsidRDefault="000D711F" w:rsidP="00390BE6">
            <w:pPr>
              <w:widowControl w:val="0"/>
              <w:spacing w:before="0" w:line="360" w:lineRule="auto"/>
              <w:jc w:val="right"/>
              <w:rPr>
                <w:sz w:val="24"/>
              </w:rPr>
            </w:pPr>
            <w:r w:rsidRPr="00C1261D">
              <w:rPr>
                <w:sz w:val="24"/>
              </w:rPr>
              <w:t>10</w:t>
            </w:r>
          </w:p>
        </w:tc>
        <w:tc>
          <w:tcPr>
            <w:tcW w:w="1134" w:type="dxa"/>
            <w:tcBorders>
              <w:top w:val="nil"/>
              <w:left w:val="nil"/>
              <w:bottom w:val="single" w:sz="4" w:space="0" w:color="auto"/>
              <w:right w:val="single" w:sz="4" w:space="0" w:color="auto"/>
            </w:tcBorders>
            <w:shd w:val="clear" w:color="auto" w:fill="auto"/>
            <w:vAlign w:val="bottom"/>
            <w:hideMark/>
          </w:tcPr>
          <w:p w14:paraId="67C11899" w14:textId="77777777" w:rsidR="000D711F" w:rsidRPr="00C1261D" w:rsidRDefault="000D711F" w:rsidP="00390BE6">
            <w:pPr>
              <w:widowControl w:val="0"/>
              <w:spacing w:before="0" w:line="360" w:lineRule="auto"/>
              <w:jc w:val="right"/>
              <w:rPr>
                <w:sz w:val="24"/>
              </w:rPr>
            </w:pPr>
            <w:r w:rsidRPr="00C1261D">
              <w:rPr>
                <w:sz w:val="24"/>
              </w:rPr>
              <w:t xml:space="preserve">10 </w:t>
            </w:r>
          </w:p>
        </w:tc>
        <w:tc>
          <w:tcPr>
            <w:tcW w:w="1134" w:type="dxa"/>
            <w:tcBorders>
              <w:top w:val="nil"/>
              <w:left w:val="nil"/>
              <w:bottom w:val="single" w:sz="4" w:space="0" w:color="auto"/>
              <w:right w:val="single" w:sz="4" w:space="0" w:color="auto"/>
            </w:tcBorders>
            <w:shd w:val="clear" w:color="auto" w:fill="auto"/>
            <w:vAlign w:val="bottom"/>
            <w:hideMark/>
          </w:tcPr>
          <w:p w14:paraId="75D99F56" w14:textId="77777777" w:rsidR="000D711F" w:rsidRPr="00C1261D" w:rsidRDefault="000D711F" w:rsidP="00390BE6">
            <w:pPr>
              <w:widowControl w:val="0"/>
              <w:spacing w:before="0" w:line="360" w:lineRule="auto"/>
              <w:jc w:val="right"/>
              <w:rPr>
                <w:sz w:val="24"/>
              </w:rPr>
            </w:pPr>
            <w:r w:rsidRPr="00C1261D">
              <w:rPr>
                <w:sz w:val="24"/>
              </w:rPr>
              <w:t xml:space="preserve">11 </w:t>
            </w:r>
          </w:p>
        </w:tc>
      </w:tr>
      <w:tr w:rsidR="00C1261D" w:rsidRPr="00C1261D" w14:paraId="7A796D5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F6C8A18"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21FA8F17" w14:textId="77777777" w:rsidR="000D711F" w:rsidRPr="00C1261D" w:rsidRDefault="000D711F" w:rsidP="00390BE6">
            <w:pPr>
              <w:widowControl w:val="0"/>
              <w:spacing w:before="0" w:line="360" w:lineRule="auto"/>
              <w:jc w:val="left"/>
              <w:rPr>
                <w:sz w:val="24"/>
              </w:rPr>
            </w:pPr>
            <w:r w:rsidRPr="00C1261D">
              <w:rPr>
                <w:sz w:val="24"/>
              </w:rPr>
              <w:t xml:space="preserve">     - Sản lượng </w:t>
            </w:r>
          </w:p>
        </w:tc>
        <w:tc>
          <w:tcPr>
            <w:tcW w:w="1276" w:type="dxa"/>
            <w:tcBorders>
              <w:top w:val="nil"/>
              <w:left w:val="nil"/>
              <w:bottom w:val="single" w:sz="4" w:space="0" w:color="auto"/>
              <w:right w:val="single" w:sz="4" w:space="0" w:color="auto"/>
            </w:tcBorders>
            <w:shd w:val="clear" w:color="auto" w:fill="auto"/>
            <w:vAlign w:val="bottom"/>
            <w:hideMark/>
          </w:tcPr>
          <w:p w14:paraId="24502D10"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32DD9222" w14:textId="77777777" w:rsidR="000D711F" w:rsidRPr="00C1261D" w:rsidRDefault="000D711F" w:rsidP="00390BE6">
            <w:pPr>
              <w:widowControl w:val="0"/>
              <w:spacing w:before="0" w:line="360" w:lineRule="auto"/>
              <w:jc w:val="right"/>
              <w:rPr>
                <w:sz w:val="24"/>
              </w:rPr>
            </w:pPr>
            <w:r w:rsidRPr="00C1261D">
              <w:rPr>
                <w:sz w:val="24"/>
              </w:rPr>
              <w:t>265,6</w:t>
            </w:r>
          </w:p>
        </w:tc>
        <w:tc>
          <w:tcPr>
            <w:tcW w:w="1134" w:type="dxa"/>
            <w:tcBorders>
              <w:top w:val="nil"/>
              <w:left w:val="nil"/>
              <w:bottom w:val="single" w:sz="4" w:space="0" w:color="auto"/>
              <w:right w:val="single" w:sz="4" w:space="0" w:color="auto"/>
            </w:tcBorders>
            <w:shd w:val="clear" w:color="auto" w:fill="auto"/>
            <w:vAlign w:val="bottom"/>
            <w:hideMark/>
          </w:tcPr>
          <w:p w14:paraId="793BFB97" w14:textId="77777777" w:rsidR="000D711F" w:rsidRPr="00C1261D" w:rsidRDefault="000D711F" w:rsidP="00390BE6">
            <w:pPr>
              <w:widowControl w:val="0"/>
              <w:spacing w:before="0" w:line="360" w:lineRule="auto"/>
              <w:jc w:val="right"/>
              <w:rPr>
                <w:sz w:val="24"/>
              </w:rPr>
            </w:pPr>
            <w:r w:rsidRPr="00C1261D">
              <w:rPr>
                <w:sz w:val="24"/>
              </w:rPr>
              <w:t xml:space="preserve">338 </w:t>
            </w:r>
          </w:p>
        </w:tc>
        <w:tc>
          <w:tcPr>
            <w:tcW w:w="1134" w:type="dxa"/>
            <w:tcBorders>
              <w:top w:val="nil"/>
              <w:left w:val="nil"/>
              <w:bottom w:val="single" w:sz="4" w:space="0" w:color="auto"/>
              <w:right w:val="single" w:sz="4" w:space="0" w:color="auto"/>
            </w:tcBorders>
            <w:shd w:val="clear" w:color="auto" w:fill="auto"/>
            <w:vAlign w:val="bottom"/>
            <w:hideMark/>
          </w:tcPr>
          <w:p w14:paraId="0D2FB683" w14:textId="77777777" w:rsidR="000D711F" w:rsidRPr="00C1261D" w:rsidRDefault="000D711F" w:rsidP="00390BE6">
            <w:pPr>
              <w:widowControl w:val="0"/>
              <w:spacing w:before="0" w:line="360" w:lineRule="auto"/>
              <w:jc w:val="right"/>
              <w:rPr>
                <w:sz w:val="24"/>
              </w:rPr>
            </w:pPr>
            <w:r w:rsidRPr="00C1261D">
              <w:rPr>
                <w:sz w:val="24"/>
              </w:rPr>
              <w:t xml:space="preserve">250 </w:t>
            </w:r>
          </w:p>
        </w:tc>
      </w:tr>
      <w:tr w:rsidR="00C1261D" w:rsidRPr="00C1261D" w14:paraId="6A0E0C88"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F65AEAE" w14:textId="77777777" w:rsidR="000D711F" w:rsidRPr="00C1261D" w:rsidRDefault="000D711F" w:rsidP="00390BE6">
            <w:pPr>
              <w:widowControl w:val="0"/>
              <w:spacing w:before="0" w:line="360" w:lineRule="auto"/>
              <w:jc w:val="center"/>
              <w:rPr>
                <w:sz w:val="24"/>
              </w:rPr>
            </w:pPr>
            <w:r w:rsidRPr="00C1261D">
              <w:rPr>
                <w:sz w:val="24"/>
              </w:rPr>
              <w:t>III</w:t>
            </w:r>
          </w:p>
        </w:tc>
        <w:tc>
          <w:tcPr>
            <w:tcW w:w="4113" w:type="dxa"/>
            <w:tcBorders>
              <w:top w:val="nil"/>
              <w:left w:val="nil"/>
              <w:bottom w:val="single" w:sz="4" w:space="0" w:color="auto"/>
              <w:right w:val="single" w:sz="4" w:space="0" w:color="auto"/>
            </w:tcBorders>
            <w:shd w:val="clear" w:color="auto" w:fill="auto"/>
            <w:vAlign w:val="bottom"/>
            <w:hideMark/>
          </w:tcPr>
          <w:p w14:paraId="1AEB02AF" w14:textId="77777777" w:rsidR="000D711F" w:rsidRPr="00C1261D" w:rsidRDefault="000D711F" w:rsidP="00390BE6">
            <w:pPr>
              <w:widowControl w:val="0"/>
              <w:spacing w:before="0" w:line="360" w:lineRule="auto"/>
              <w:jc w:val="left"/>
              <w:rPr>
                <w:sz w:val="24"/>
              </w:rPr>
            </w:pPr>
            <w:r w:rsidRPr="00C1261D">
              <w:rPr>
                <w:sz w:val="24"/>
              </w:rPr>
              <w:t>Cây công nghiệp lâu năm</w:t>
            </w:r>
          </w:p>
        </w:tc>
        <w:tc>
          <w:tcPr>
            <w:tcW w:w="1276" w:type="dxa"/>
            <w:tcBorders>
              <w:top w:val="nil"/>
              <w:left w:val="nil"/>
              <w:bottom w:val="single" w:sz="4" w:space="0" w:color="auto"/>
              <w:right w:val="single" w:sz="4" w:space="0" w:color="auto"/>
            </w:tcBorders>
            <w:shd w:val="clear" w:color="auto" w:fill="auto"/>
            <w:vAlign w:val="bottom"/>
            <w:hideMark/>
          </w:tcPr>
          <w:p w14:paraId="44D2B343"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vAlign w:val="bottom"/>
            <w:hideMark/>
          </w:tcPr>
          <w:p w14:paraId="6233FA50"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F16BB41"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261AB7E8"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2B0F52D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803A1A9" w14:textId="77777777" w:rsidR="000D711F" w:rsidRPr="00C1261D" w:rsidRDefault="000D711F" w:rsidP="00390BE6">
            <w:pPr>
              <w:widowControl w:val="0"/>
              <w:spacing w:before="0" w:line="360" w:lineRule="auto"/>
              <w:jc w:val="center"/>
              <w:rPr>
                <w:sz w:val="24"/>
              </w:rPr>
            </w:pPr>
            <w:r w:rsidRPr="00C1261D">
              <w:rPr>
                <w:sz w:val="24"/>
              </w:rPr>
              <w:t>1</w:t>
            </w:r>
          </w:p>
        </w:tc>
        <w:tc>
          <w:tcPr>
            <w:tcW w:w="4113" w:type="dxa"/>
            <w:tcBorders>
              <w:top w:val="nil"/>
              <w:left w:val="nil"/>
              <w:bottom w:val="single" w:sz="4" w:space="0" w:color="auto"/>
              <w:right w:val="single" w:sz="4" w:space="0" w:color="auto"/>
            </w:tcBorders>
            <w:shd w:val="clear" w:color="auto" w:fill="auto"/>
            <w:vAlign w:val="bottom"/>
            <w:hideMark/>
          </w:tcPr>
          <w:p w14:paraId="7E5DAB94" w14:textId="77777777" w:rsidR="000D711F" w:rsidRPr="00C1261D" w:rsidRDefault="000D711F" w:rsidP="00390BE6">
            <w:pPr>
              <w:widowControl w:val="0"/>
              <w:spacing w:before="0" w:line="360" w:lineRule="auto"/>
              <w:jc w:val="left"/>
              <w:rPr>
                <w:sz w:val="24"/>
              </w:rPr>
            </w:pPr>
            <w:r w:rsidRPr="00C1261D">
              <w:rPr>
                <w:sz w:val="24"/>
              </w:rPr>
              <w:t>Cây chè</w:t>
            </w:r>
          </w:p>
        </w:tc>
        <w:tc>
          <w:tcPr>
            <w:tcW w:w="1276" w:type="dxa"/>
            <w:tcBorders>
              <w:top w:val="nil"/>
              <w:left w:val="nil"/>
              <w:bottom w:val="single" w:sz="4" w:space="0" w:color="auto"/>
              <w:right w:val="single" w:sz="4" w:space="0" w:color="auto"/>
            </w:tcBorders>
            <w:shd w:val="clear" w:color="auto" w:fill="auto"/>
            <w:vAlign w:val="bottom"/>
            <w:hideMark/>
          </w:tcPr>
          <w:p w14:paraId="6A8C4F23"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vAlign w:val="bottom"/>
            <w:hideMark/>
          </w:tcPr>
          <w:p w14:paraId="23C4F404"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55D2126C"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77199252"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64325165"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5EAEAE4"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2041D0F2" w14:textId="77777777" w:rsidR="000D711F" w:rsidRPr="00C1261D" w:rsidRDefault="000D711F" w:rsidP="00390BE6">
            <w:pPr>
              <w:widowControl w:val="0"/>
              <w:spacing w:before="0" w:line="360" w:lineRule="auto"/>
              <w:jc w:val="left"/>
              <w:rPr>
                <w:sz w:val="24"/>
              </w:rPr>
            </w:pPr>
            <w:r w:rsidRPr="00C1261D">
              <w:rPr>
                <w:sz w:val="24"/>
              </w:rPr>
              <w:t>- Tổng diện tích chè</w:t>
            </w:r>
          </w:p>
        </w:tc>
        <w:tc>
          <w:tcPr>
            <w:tcW w:w="1276" w:type="dxa"/>
            <w:tcBorders>
              <w:top w:val="nil"/>
              <w:left w:val="nil"/>
              <w:bottom w:val="single" w:sz="4" w:space="0" w:color="auto"/>
              <w:right w:val="single" w:sz="4" w:space="0" w:color="auto"/>
            </w:tcBorders>
            <w:shd w:val="clear" w:color="auto" w:fill="auto"/>
            <w:vAlign w:val="bottom"/>
            <w:hideMark/>
          </w:tcPr>
          <w:p w14:paraId="17F99C86"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5DF67487" w14:textId="77777777" w:rsidR="000D711F" w:rsidRPr="00C1261D" w:rsidRDefault="000D711F" w:rsidP="00390BE6">
            <w:pPr>
              <w:widowControl w:val="0"/>
              <w:spacing w:before="0" w:line="360" w:lineRule="auto"/>
              <w:jc w:val="right"/>
              <w:rPr>
                <w:sz w:val="24"/>
              </w:rPr>
            </w:pPr>
            <w:r w:rsidRPr="00C1261D">
              <w:rPr>
                <w:sz w:val="24"/>
              </w:rPr>
              <w:t>33,5</w:t>
            </w:r>
          </w:p>
        </w:tc>
        <w:tc>
          <w:tcPr>
            <w:tcW w:w="1134" w:type="dxa"/>
            <w:tcBorders>
              <w:top w:val="nil"/>
              <w:left w:val="nil"/>
              <w:bottom w:val="single" w:sz="4" w:space="0" w:color="auto"/>
              <w:right w:val="single" w:sz="4" w:space="0" w:color="auto"/>
            </w:tcBorders>
            <w:shd w:val="clear" w:color="auto" w:fill="auto"/>
            <w:vAlign w:val="bottom"/>
            <w:hideMark/>
          </w:tcPr>
          <w:p w14:paraId="52E1538E" w14:textId="77777777" w:rsidR="000D711F" w:rsidRPr="00C1261D" w:rsidRDefault="000D711F" w:rsidP="00390BE6">
            <w:pPr>
              <w:widowControl w:val="0"/>
              <w:spacing w:before="0" w:line="360" w:lineRule="auto"/>
              <w:jc w:val="right"/>
              <w:rPr>
                <w:sz w:val="24"/>
              </w:rPr>
            </w:pPr>
            <w:r w:rsidRPr="00C1261D">
              <w:rPr>
                <w:sz w:val="24"/>
              </w:rPr>
              <w:t xml:space="preserve">35 </w:t>
            </w:r>
          </w:p>
        </w:tc>
        <w:tc>
          <w:tcPr>
            <w:tcW w:w="1134" w:type="dxa"/>
            <w:tcBorders>
              <w:top w:val="nil"/>
              <w:left w:val="nil"/>
              <w:bottom w:val="single" w:sz="4" w:space="0" w:color="auto"/>
              <w:right w:val="single" w:sz="4" w:space="0" w:color="auto"/>
            </w:tcBorders>
            <w:shd w:val="clear" w:color="auto" w:fill="auto"/>
            <w:vAlign w:val="bottom"/>
            <w:hideMark/>
          </w:tcPr>
          <w:p w14:paraId="294F59BC" w14:textId="77777777" w:rsidR="000D711F" w:rsidRPr="00C1261D" w:rsidRDefault="000D711F" w:rsidP="00390BE6">
            <w:pPr>
              <w:widowControl w:val="0"/>
              <w:spacing w:before="0" w:line="360" w:lineRule="auto"/>
              <w:jc w:val="right"/>
              <w:rPr>
                <w:sz w:val="24"/>
              </w:rPr>
            </w:pPr>
            <w:r w:rsidRPr="00C1261D">
              <w:rPr>
                <w:sz w:val="24"/>
              </w:rPr>
              <w:t xml:space="preserve">299 </w:t>
            </w:r>
          </w:p>
        </w:tc>
      </w:tr>
      <w:tr w:rsidR="00C1261D" w:rsidRPr="00C1261D" w14:paraId="315C7BA5"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9697032"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5D022C91" w14:textId="77777777" w:rsidR="000D711F" w:rsidRPr="00C1261D" w:rsidRDefault="000D711F" w:rsidP="00390BE6">
            <w:pPr>
              <w:widowControl w:val="0"/>
              <w:spacing w:before="0" w:line="360" w:lineRule="auto"/>
              <w:jc w:val="left"/>
              <w:rPr>
                <w:sz w:val="24"/>
              </w:rPr>
            </w:pPr>
            <w:r w:rsidRPr="00C1261D">
              <w:rPr>
                <w:sz w:val="24"/>
              </w:rPr>
              <w:t>- Sản lượng búp tươi</w:t>
            </w:r>
          </w:p>
        </w:tc>
        <w:tc>
          <w:tcPr>
            <w:tcW w:w="1276" w:type="dxa"/>
            <w:tcBorders>
              <w:top w:val="nil"/>
              <w:left w:val="nil"/>
              <w:bottom w:val="single" w:sz="4" w:space="0" w:color="auto"/>
              <w:right w:val="single" w:sz="4" w:space="0" w:color="auto"/>
            </w:tcBorders>
            <w:shd w:val="clear" w:color="auto" w:fill="auto"/>
            <w:vAlign w:val="bottom"/>
            <w:hideMark/>
          </w:tcPr>
          <w:p w14:paraId="3774A100" w14:textId="77777777" w:rsidR="000D711F" w:rsidRPr="00C1261D" w:rsidRDefault="000D711F" w:rsidP="00390BE6">
            <w:pPr>
              <w:widowControl w:val="0"/>
              <w:spacing w:before="0" w:line="360" w:lineRule="auto"/>
              <w:jc w:val="center"/>
              <w:rPr>
                <w:b/>
                <w:bCs/>
                <w:sz w:val="24"/>
              </w:rPr>
            </w:pPr>
            <w:r w:rsidRPr="00C1261D">
              <w:rPr>
                <w:b/>
                <w:bCs/>
                <w:sz w:val="24"/>
              </w:rPr>
              <w:t>Tấn</w:t>
            </w:r>
          </w:p>
        </w:tc>
        <w:tc>
          <w:tcPr>
            <w:tcW w:w="1275" w:type="dxa"/>
            <w:tcBorders>
              <w:top w:val="nil"/>
              <w:left w:val="nil"/>
              <w:bottom w:val="single" w:sz="4" w:space="0" w:color="auto"/>
              <w:right w:val="single" w:sz="4" w:space="0" w:color="auto"/>
            </w:tcBorders>
            <w:shd w:val="clear" w:color="auto" w:fill="auto"/>
            <w:vAlign w:val="bottom"/>
            <w:hideMark/>
          </w:tcPr>
          <w:p w14:paraId="10514D2D" w14:textId="77777777" w:rsidR="000D711F" w:rsidRPr="00C1261D" w:rsidRDefault="000D711F" w:rsidP="00390BE6">
            <w:pPr>
              <w:widowControl w:val="0"/>
              <w:spacing w:before="0" w:line="360" w:lineRule="auto"/>
              <w:jc w:val="right"/>
              <w:rPr>
                <w:b/>
                <w:bCs/>
                <w:sz w:val="24"/>
              </w:rPr>
            </w:pPr>
            <w:r w:rsidRPr="00C1261D">
              <w:rPr>
                <w:b/>
                <w:bCs/>
                <w:sz w:val="24"/>
              </w:rPr>
              <w:t>60,3</w:t>
            </w:r>
          </w:p>
        </w:tc>
        <w:tc>
          <w:tcPr>
            <w:tcW w:w="1134" w:type="dxa"/>
            <w:tcBorders>
              <w:top w:val="nil"/>
              <w:left w:val="nil"/>
              <w:bottom w:val="single" w:sz="4" w:space="0" w:color="auto"/>
              <w:right w:val="single" w:sz="4" w:space="0" w:color="auto"/>
            </w:tcBorders>
            <w:shd w:val="clear" w:color="auto" w:fill="auto"/>
            <w:vAlign w:val="bottom"/>
            <w:hideMark/>
          </w:tcPr>
          <w:p w14:paraId="1A0A7877" w14:textId="77777777" w:rsidR="000D711F" w:rsidRPr="00C1261D" w:rsidRDefault="000D711F" w:rsidP="00390BE6">
            <w:pPr>
              <w:widowControl w:val="0"/>
              <w:spacing w:before="0" w:line="360" w:lineRule="auto"/>
              <w:jc w:val="right"/>
              <w:rPr>
                <w:sz w:val="24"/>
              </w:rPr>
            </w:pPr>
            <w:r w:rsidRPr="00C1261D">
              <w:rPr>
                <w:sz w:val="24"/>
              </w:rPr>
              <w:t xml:space="preserve">70 </w:t>
            </w:r>
          </w:p>
        </w:tc>
        <w:tc>
          <w:tcPr>
            <w:tcW w:w="1134" w:type="dxa"/>
            <w:tcBorders>
              <w:top w:val="nil"/>
              <w:left w:val="nil"/>
              <w:bottom w:val="single" w:sz="4" w:space="0" w:color="auto"/>
              <w:right w:val="single" w:sz="4" w:space="0" w:color="auto"/>
            </w:tcBorders>
            <w:shd w:val="clear" w:color="auto" w:fill="auto"/>
            <w:vAlign w:val="bottom"/>
            <w:hideMark/>
          </w:tcPr>
          <w:p w14:paraId="1EBC1ACA" w14:textId="77777777" w:rsidR="000D711F" w:rsidRPr="00C1261D" w:rsidRDefault="000D711F" w:rsidP="00390BE6">
            <w:pPr>
              <w:widowControl w:val="0"/>
              <w:spacing w:before="0" w:line="360" w:lineRule="auto"/>
              <w:jc w:val="right"/>
              <w:rPr>
                <w:sz w:val="24"/>
              </w:rPr>
            </w:pPr>
            <w:r w:rsidRPr="00C1261D">
              <w:rPr>
                <w:sz w:val="24"/>
              </w:rPr>
              <w:t xml:space="preserve">140 </w:t>
            </w:r>
          </w:p>
        </w:tc>
      </w:tr>
      <w:tr w:rsidR="00C1261D" w:rsidRPr="00C1261D" w14:paraId="4336243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4002EA0" w14:textId="77777777" w:rsidR="000D711F" w:rsidRPr="00C1261D" w:rsidRDefault="000D711F" w:rsidP="00390BE6">
            <w:pPr>
              <w:widowControl w:val="0"/>
              <w:spacing w:before="0" w:line="360" w:lineRule="auto"/>
              <w:jc w:val="center"/>
              <w:rPr>
                <w:sz w:val="24"/>
              </w:rPr>
            </w:pPr>
            <w:r w:rsidRPr="00C1261D">
              <w:rPr>
                <w:sz w:val="24"/>
              </w:rPr>
              <w:t>2</w:t>
            </w:r>
          </w:p>
        </w:tc>
        <w:tc>
          <w:tcPr>
            <w:tcW w:w="4113" w:type="dxa"/>
            <w:tcBorders>
              <w:top w:val="nil"/>
              <w:left w:val="nil"/>
              <w:bottom w:val="single" w:sz="4" w:space="0" w:color="auto"/>
              <w:right w:val="single" w:sz="4" w:space="0" w:color="auto"/>
            </w:tcBorders>
            <w:shd w:val="clear" w:color="auto" w:fill="auto"/>
            <w:vAlign w:val="bottom"/>
            <w:hideMark/>
          </w:tcPr>
          <w:p w14:paraId="5609871E" w14:textId="77777777" w:rsidR="000D711F" w:rsidRPr="00C1261D" w:rsidRDefault="000D711F" w:rsidP="00390BE6">
            <w:pPr>
              <w:widowControl w:val="0"/>
              <w:spacing w:before="0" w:line="360" w:lineRule="auto"/>
              <w:jc w:val="left"/>
              <w:rPr>
                <w:sz w:val="24"/>
              </w:rPr>
            </w:pPr>
            <w:r w:rsidRPr="00C1261D">
              <w:rPr>
                <w:sz w:val="24"/>
              </w:rPr>
              <w:t>Cây cao su</w:t>
            </w:r>
          </w:p>
        </w:tc>
        <w:tc>
          <w:tcPr>
            <w:tcW w:w="1276" w:type="dxa"/>
            <w:tcBorders>
              <w:top w:val="nil"/>
              <w:left w:val="nil"/>
              <w:bottom w:val="single" w:sz="4" w:space="0" w:color="auto"/>
              <w:right w:val="single" w:sz="4" w:space="0" w:color="auto"/>
            </w:tcBorders>
            <w:shd w:val="clear" w:color="auto" w:fill="auto"/>
            <w:vAlign w:val="bottom"/>
            <w:hideMark/>
          </w:tcPr>
          <w:p w14:paraId="46915F51"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vAlign w:val="bottom"/>
            <w:hideMark/>
          </w:tcPr>
          <w:p w14:paraId="520282F6"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4566FDB8"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vAlign w:val="bottom"/>
            <w:hideMark/>
          </w:tcPr>
          <w:p w14:paraId="1B205A55"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2705D6D2"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F18AB80"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vAlign w:val="bottom"/>
            <w:hideMark/>
          </w:tcPr>
          <w:p w14:paraId="40780C97" w14:textId="77777777" w:rsidR="000D711F" w:rsidRPr="00C1261D" w:rsidRDefault="000D711F" w:rsidP="00390BE6">
            <w:pPr>
              <w:widowControl w:val="0"/>
              <w:spacing w:before="0" w:line="360" w:lineRule="auto"/>
              <w:jc w:val="left"/>
              <w:rPr>
                <w:sz w:val="24"/>
              </w:rPr>
            </w:pPr>
            <w:r w:rsidRPr="00C1261D">
              <w:rPr>
                <w:sz w:val="24"/>
              </w:rPr>
              <w:t>- Tổng diện tích</w:t>
            </w:r>
          </w:p>
        </w:tc>
        <w:tc>
          <w:tcPr>
            <w:tcW w:w="1276" w:type="dxa"/>
            <w:tcBorders>
              <w:top w:val="nil"/>
              <w:left w:val="nil"/>
              <w:bottom w:val="single" w:sz="4" w:space="0" w:color="auto"/>
              <w:right w:val="single" w:sz="4" w:space="0" w:color="auto"/>
            </w:tcBorders>
            <w:shd w:val="clear" w:color="auto" w:fill="auto"/>
            <w:vAlign w:val="bottom"/>
            <w:hideMark/>
          </w:tcPr>
          <w:p w14:paraId="5887D472"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vAlign w:val="bottom"/>
            <w:hideMark/>
          </w:tcPr>
          <w:p w14:paraId="6DEE0037" w14:textId="77777777" w:rsidR="000D711F" w:rsidRPr="00C1261D" w:rsidRDefault="000D711F" w:rsidP="00390BE6">
            <w:pPr>
              <w:widowControl w:val="0"/>
              <w:spacing w:before="0" w:line="360" w:lineRule="auto"/>
              <w:jc w:val="right"/>
              <w:rPr>
                <w:sz w:val="24"/>
              </w:rPr>
            </w:pPr>
            <w:r w:rsidRPr="00C1261D">
              <w:rPr>
                <w:sz w:val="24"/>
              </w:rPr>
              <w:t>951,3</w:t>
            </w:r>
          </w:p>
        </w:tc>
        <w:tc>
          <w:tcPr>
            <w:tcW w:w="1134" w:type="dxa"/>
            <w:tcBorders>
              <w:top w:val="nil"/>
              <w:left w:val="nil"/>
              <w:bottom w:val="single" w:sz="4" w:space="0" w:color="auto"/>
              <w:right w:val="single" w:sz="4" w:space="0" w:color="auto"/>
            </w:tcBorders>
            <w:shd w:val="clear" w:color="auto" w:fill="auto"/>
            <w:vAlign w:val="bottom"/>
            <w:hideMark/>
          </w:tcPr>
          <w:p w14:paraId="5E8B1FE9" w14:textId="77777777" w:rsidR="000D711F" w:rsidRPr="00C1261D" w:rsidRDefault="000D711F" w:rsidP="00390BE6">
            <w:pPr>
              <w:widowControl w:val="0"/>
              <w:spacing w:before="0" w:line="360" w:lineRule="auto"/>
              <w:jc w:val="right"/>
              <w:rPr>
                <w:sz w:val="24"/>
              </w:rPr>
            </w:pPr>
            <w:r w:rsidRPr="00C1261D">
              <w:rPr>
                <w:sz w:val="24"/>
              </w:rPr>
              <w:t xml:space="preserve">1.451,8 </w:t>
            </w:r>
          </w:p>
        </w:tc>
        <w:tc>
          <w:tcPr>
            <w:tcW w:w="1134" w:type="dxa"/>
            <w:tcBorders>
              <w:top w:val="nil"/>
              <w:left w:val="nil"/>
              <w:bottom w:val="single" w:sz="4" w:space="0" w:color="auto"/>
              <w:right w:val="single" w:sz="4" w:space="0" w:color="auto"/>
            </w:tcBorders>
            <w:shd w:val="clear" w:color="auto" w:fill="auto"/>
            <w:vAlign w:val="bottom"/>
            <w:hideMark/>
          </w:tcPr>
          <w:p w14:paraId="1A541712" w14:textId="77777777" w:rsidR="000D711F" w:rsidRPr="00C1261D" w:rsidRDefault="000D711F" w:rsidP="00390BE6">
            <w:pPr>
              <w:widowControl w:val="0"/>
              <w:spacing w:before="0" w:line="360" w:lineRule="auto"/>
              <w:jc w:val="right"/>
              <w:rPr>
                <w:sz w:val="24"/>
              </w:rPr>
            </w:pPr>
            <w:r w:rsidRPr="00C1261D">
              <w:rPr>
                <w:sz w:val="24"/>
              </w:rPr>
              <w:t xml:space="preserve">1.383,7 </w:t>
            </w:r>
          </w:p>
        </w:tc>
      </w:tr>
      <w:tr w:rsidR="00C1261D" w:rsidRPr="00C1261D" w14:paraId="4CCACF5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60F027E" w14:textId="77777777" w:rsidR="000D711F" w:rsidRPr="00C1261D" w:rsidRDefault="000D711F" w:rsidP="00390BE6">
            <w:pPr>
              <w:widowControl w:val="0"/>
              <w:spacing w:before="0" w:line="360" w:lineRule="auto"/>
              <w:jc w:val="center"/>
              <w:rPr>
                <w:sz w:val="24"/>
              </w:rPr>
            </w:pPr>
            <w:r w:rsidRPr="00C1261D">
              <w:rPr>
                <w:sz w:val="24"/>
              </w:rPr>
              <w:t>3</w:t>
            </w:r>
          </w:p>
        </w:tc>
        <w:tc>
          <w:tcPr>
            <w:tcW w:w="4113" w:type="dxa"/>
            <w:tcBorders>
              <w:top w:val="nil"/>
              <w:left w:val="nil"/>
              <w:bottom w:val="single" w:sz="4" w:space="0" w:color="auto"/>
              <w:right w:val="single" w:sz="4" w:space="0" w:color="auto"/>
            </w:tcBorders>
            <w:shd w:val="clear" w:color="auto" w:fill="auto"/>
            <w:noWrap/>
            <w:vAlign w:val="bottom"/>
            <w:hideMark/>
          </w:tcPr>
          <w:p w14:paraId="28DF6B33" w14:textId="77777777" w:rsidR="000D711F" w:rsidRPr="00C1261D" w:rsidRDefault="000D711F" w:rsidP="00390BE6">
            <w:pPr>
              <w:widowControl w:val="0"/>
              <w:spacing w:before="0" w:line="360" w:lineRule="auto"/>
              <w:jc w:val="left"/>
              <w:rPr>
                <w:sz w:val="24"/>
              </w:rPr>
            </w:pPr>
            <w:r w:rsidRPr="00C1261D">
              <w:rPr>
                <w:sz w:val="24"/>
              </w:rPr>
              <w:t>Cây thảo quả</w:t>
            </w:r>
          </w:p>
        </w:tc>
        <w:tc>
          <w:tcPr>
            <w:tcW w:w="1276" w:type="dxa"/>
            <w:tcBorders>
              <w:top w:val="nil"/>
              <w:left w:val="nil"/>
              <w:bottom w:val="single" w:sz="4" w:space="0" w:color="auto"/>
              <w:right w:val="single" w:sz="4" w:space="0" w:color="auto"/>
            </w:tcBorders>
            <w:shd w:val="clear" w:color="auto" w:fill="auto"/>
            <w:noWrap/>
            <w:vAlign w:val="bottom"/>
            <w:hideMark/>
          </w:tcPr>
          <w:p w14:paraId="1E204BB0"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58044F57"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64A37C"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7E08E96"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7E5A750F"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B81BF1C"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5B8D61F9" w14:textId="77777777" w:rsidR="000D711F" w:rsidRPr="00C1261D" w:rsidRDefault="000D711F" w:rsidP="00390BE6">
            <w:pPr>
              <w:widowControl w:val="0"/>
              <w:spacing w:before="0" w:line="360" w:lineRule="auto"/>
              <w:jc w:val="left"/>
              <w:rPr>
                <w:sz w:val="24"/>
              </w:rPr>
            </w:pPr>
            <w:r w:rsidRPr="00C1261D">
              <w:rPr>
                <w:sz w:val="24"/>
              </w:rPr>
              <w:t>- Tổng diện tích</w:t>
            </w:r>
          </w:p>
        </w:tc>
        <w:tc>
          <w:tcPr>
            <w:tcW w:w="1276" w:type="dxa"/>
            <w:tcBorders>
              <w:top w:val="nil"/>
              <w:left w:val="nil"/>
              <w:bottom w:val="single" w:sz="4" w:space="0" w:color="auto"/>
              <w:right w:val="single" w:sz="4" w:space="0" w:color="auto"/>
            </w:tcBorders>
            <w:shd w:val="clear" w:color="auto" w:fill="auto"/>
            <w:noWrap/>
            <w:vAlign w:val="bottom"/>
            <w:hideMark/>
          </w:tcPr>
          <w:p w14:paraId="59F46E43"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136F442" w14:textId="77777777" w:rsidR="000D711F" w:rsidRPr="00C1261D" w:rsidRDefault="000D711F" w:rsidP="00390BE6">
            <w:pPr>
              <w:widowControl w:val="0"/>
              <w:spacing w:before="0" w:line="360" w:lineRule="auto"/>
              <w:jc w:val="right"/>
              <w:rPr>
                <w:sz w:val="24"/>
              </w:rPr>
            </w:pPr>
            <w:r w:rsidRPr="00C1261D">
              <w:rPr>
                <w:sz w:val="24"/>
              </w:rPr>
              <w:t>884</w:t>
            </w:r>
          </w:p>
        </w:tc>
        <w:tc>
          <w:tcPr>
            <w:tcW w:w="1134" w:type="dxa"/>
            <w:tcBorders>
              <w:top w:val="nil"/>
              <w:left w:val="nil"/>
              <w:bottom w:val="single" w:sz="4" w:space="0" w:color="auto"/>
              <w:right w:val="single" w:sz="4" w:space="0" w:color="auto"/>
            </w:tcBorders>
            <w:shd w:val="clear" w:color="auto" w:fill="auto"/>
            <w:noWrap/>
            <w:vAlign w:val="bottom"/>
            <w:hideMark/>
          </w:tcPr>
          <w:p w14:paraId="04453B62" w14:textId="77777777" w:rsidR="000D711F" w:rsidRPr="00C1261D" w:rsidRDefault="000D711F" w:rsidP="00390BE6">
            <w:pPr>
              <w:widowControl w:val="0"/>
              <w:spacing w:before="0" w:line="360" w:lineRule="auto"/>
              <w:jc w:val="right"/>
              <w:rPr>
                <w:sz w:val="24"/>
              </w:rPr>
            </w:pPr>
            <w:r w:rsidRPr="00C1261D">
              <w:rPr>
                <w:sz w:val="24"/>
              </w:rPr>
              <w:t>905,2</w:t>
            </w:r>
          </w:p>
        </w:tc>
        <w:tc>
          <w:tcPr>
            <w:tcW w:w="1134" w:type="dxa"/>
            <w:tcBorders>
              <w:top w:val="nil"/>
              <w:left w:val="nil"/>
              <w:bottom w:val="single" w:sz="4" w:space="0" w:color="auto"/>
              <w:right w:val="single" w:sz="4" w:space="0" w:color="auto"/>
            </w:tcBorders>
            <w:shd w:val="clear" w:color="auto" w:fill="auto"/>
            <w:noWrap/>
            <w:vAlign w:val="bottom"/>
            <w:hideMark/>
          </w:tcPr>
          <w:p w14:paraId="6F03C2F0" w14:textId="77777777" w:rsidR="000D711F" w:rsidRPr="00C1261D" w:rsidRDefault="000D711F" w:rsidP="00390BE6">
            <w:pPr>
              <w:widowControl w:val="0"/>
              <w:spacing w:before="0" w:line="360" w:lineRule="auto"/>
              <w:jc w:val="right"/>
              <w:rPr>
                <w:sz w:val="24"/>
              </w:rPr>
            </w:pPr>
            <w:r w:rsidRPr="00C1261D">
              <w:rPr>
                <w:sz w:val="24"/>
              </w:rPr>
              <w:t>1051,8</w:t>
            </w:r>
          </w:p>
        </w:tc>
      </w:tr>
      <w:tr w:rsidR="00C1261D" w:rsidRPr="00C1261D" w14:paraId="06ACDA5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6F49B4A9"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79A4AD1B" w14:textId="77777777" w:rsidR="000D711F" w:rsidRPr="00C1261D" w:rsidRDefault="000D711F" w:rsidP="00390BE6">
            <w:pPr>
              <w:widowControl w:val="0"/>
              <w:spacing w:before="0" w:line="360" w:lineRule="auto"/>
              <w:jc w:val="left"/>
              <w:rPr>
                <w:sz w:val="24"/>
              </w:rPr>
            </w:pPr>
            <w:r w:rsidRPr="00C1261D">
              <w:rPr>
                <w:sz w:val="24"/>
              </w:rPr>
              <w:t>- Năng suất khô</w:t>
            </w:r>
          </w:p>
        </w:tc>
        <w:tc>
          <w:tcPr>
            <w:tcW w:w="1276" w:type="dxa"/>
            <w:tcBorders>
              <w:top w:val="nil"/>
              <w:left w:val="nil"/>
              <w:bottom w:val="single" w:sz="4" w:space="0" w:color="auto"/>
              <w:right w:val="single" w:sz="4" w:space="0" w:color="auto"/>
            </w:tcBorders>
            <w:shd w:val="clear" w:color="auto" w:fill="auto"/>
            <w:noWrap/>
            <w:vAlign w:val="bottom"/>
            <w:hideMark/>
          </w:tcPr>
          <w:p w14:paraId="3D91CC6F" w14:textId="77777777" w:rsidR="000D711F" w:rsidRPr="00C1261D" w:rsidRDefault="000D711F" w:rsidP="00390BE6">
            <w:pPr>
              <w:widowControl w:val="0"/>
              <w:spacing w:before="0" w:line="360" w:lineRule="auto"/>
              <w:jc w:val="center"/>
              <w:rPr>
                <w:sz w:val="24"/>
              </w:rPr>
            </w:pPr>
            <w:r w:rsidRPr="00C1261D">
              <w:rPr>
                <w:sz w:val="24"/>
              </w:rPr>
              <w:t>Tạ/ha</w:t>
            </w:r>
          </w:p>
        </w:tc>
        <w:tc>
          <w:tcPr>
            <w:tcW w:w="1275" w:type="dxa"/>
            <w:tcBorders>
              <w:top w:val="nil"/>
              <w:left w:val="nil"/>
              <w:bottom w:val="single" w:sz="4" w:space="0" w:color="auto"/>
              <w:right w:val="single" w:sz="4" w:space="0" w:color="auto"/>
            </w:tcBorders>
            <w:shd w:val="clear" w:color="auto" w:fill="auto"/>
            <w:noWrap/>
            <w:vAlign w:val="bottom"/>
            <w:hideMark/>
          </w:tcPr>
          <w:p w14:paraId="1D5CA042" w14:textId="77777777" w:rsidR="000D711F" w:rsidRPr="00C1261D" w:rsidRDefault="000D711F" w:rsidP="00390BE6">
            <w:pPr>
              <w:widowControl w:val="0"/>
              <w:spacing w:before="0" w:line="360" w:lineRule="auto"/>
              <w:jc w:val="right"/>
              <w:rPr>
                <w:sz w:val="24"/>
              </w:rPr>
            </w:pPr>
            <w:r w:rsidRPr="00C1261D">
              <w:rPr>
                <w:sz w:val="24"/>
              </w:rPr>
              <w:t>1,5</w:t>
            </w:r>
          </w:p>
        </w:tc>
        <w:tc>
          <w:tcPr>
            <w:tcW w:w="1134" w:type="dxa"/>
            <w:tcBorders>
              <w:top w:val="nil"/>
              <w:left w:val="nil"/>
              <w:bottom w:val="single" w:sz="4" w:space="0" w:color="auto"/>
              <w:right w:val="single" w:sz="4" w:space="0" w:color="auto"/>
            </w:tcBorders>
            <w:shd w:val="clear" w:color="auto" w:fill="auto"/>
            <w:noWrap/>
            <w:vAlign w:val="bottom"/>
            <w:hideMark/>
          </w:tcPr>
          <w:p w14:paraId="057CC6F7" w14:textId="77777777" w:rsidR="000D711F" w:rsidRPr="00C1261D" w:rsidRDefault="000D711F" w:rsidP="00390BE6">
            <w:pPr>
              <w:widowControl w:val="0"/>
              <w:spacing w:before="0" w:line="360" w:lineRule="auto"/>
              <w:jc w:val="right"/>
              <w:rPr>
                <w:sz w:val="24"/>
              </w:rPr>
            </w:pPr>
            <w:r w:rsidRPr="00C1261D">
              <w:rPr>
                <w:sz w:val="24"/>
              </w:rPr>
              <w:t>2,0</w:t>
            </w:r>
          </w:p>
        </w:tc>
        <w:tc>
          <w:tcPr>
            <w:tcW w:w="1134" w:type="dxa"/>
            <w:tcBorders>
              <w:top w:val="nil"/>
              <w:left w:val="nil"/>
              <w:bottom w:val="single" w:sz="4" w:space="0" w:color="auto"/>
              <w:right w:val="single" w:sz="4" w:space="0" w:color="auto"/>
            </w:tcBorders>
            <w:shd w:val="clear" w:color="auto" w:fill="auto"/>
            <w:noWrap/>
            <w:vAlign w:val="bottom"/>
            <w:hideMark/>
          </w:tcPr>
          <w:p w14:paraId="1EE9B40B" w14:textId="77777777" w:rsidR="000D711F" w:rsidRPr="00C1261D" w:rsidRDefault="000D711F" w:rsidP="00390BE6">
            <w:pPr>
              <w:widowControl w:val="0"/>
              <w:spacing w:before="0" w:line="360" w:lineRule="auto"/>
              <w:jc w:val="right"/>
              <w:rPr>
                <w:sz w:val="24"/>
              </w:rPr>
            </w:pPr>
            <w:r w:rsidRPr="00C1261D">
              <w:rPr>
                <w:sz w:val="24"/>
              </w:rPr>
              <w:t>1,6</w:t>
            </w:r>
          </w:p>
        </w:tc>
      </w:tr>
      <w:tr w:rsidR="00C1261D" w:rsidRPr="00C1261D" w14:paraId="34A71EB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0404AD7"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2D83E5C9" w14:textId="77777777" w:rsidR="000D711F" w:rsidRPr="00C1261D" w:rsidRDefault="000D711F" w:rsidP="00390BE6">
            <w:pPr>
              <w:widowControl w:val="0"/>
              <w:spacing w:before="0" w:line="360" w:lineRule="auto"/>
              <w:jc w:val="left"/>
              <w:rPr>
                <w:sz w:val="24"/>
              </w:rPr>
            </w:pPr>
            <w:r w:rsidRPr="00C1261D">
              <w:rPr>
                <w:sz w:val="24"/>
              </w:rPr>
              <w:t>- Sản lượng khô</w:t>
            </w:r>
          </w:p>
        </w:tc>
        <w:tc>
          <w:tcPr>
            <w:tcW w:w="1276" w:type="dxa"/>
            <w:tcBorders>
              <w:top w:val="nil"/>
              <w:left w:val="nil"/>
              <w:bottom w:val="single" w:sz="4" w:space="0" w:color="auto"/>
              <w:right w:val="single" w:sz="4" w:space="0" w:color="auto"/>
            </w:tcBorders>
            <w:shd w:val="clear" w:color="auto" w:fill="auto"/>
            <w:noWrap/>
            <w:vAlign w:val="bottom"/>
            <w:hideMark/>
          </w:tcPr>
          <w:p w14:paraId="38131508"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noWrap/>
            <w:vAlign w:val="bottom"/>
            <w:hideMark/>
          </w:tcPr>
          <w:p w14:paraId="4F1A928C" w14:textId="77777777" w:rsidR="000D711F" w:rsidRPr="00C1261D" w:rsidRDefault="000D711F" w:rsidP="00390BE6">
            <w:pPr>
              <w:widowControl w:val="0"/>
              <w:spacing w:before="0" w:line="360" w:lineRule="auto"/>
              <w:jc w:val="right"/>
              <w:rPr>
                <w:sz w:val="24"/>
              </w:rPr>
            </w:pPr>
            <w:r w:rsidRPr="00C1261D">
              <w:rPr>
                <w:sz w:val="24"/>
              </w:rPr>
              <w:t>134,3</w:t>
            </w:r>
          </w:p>
        </w:tc>
        <w:tc>
          <w:tcPr>
            <w:tcW w:w="1134" w:type="dxa"/>
            <w:tcBorders>
              <w:top w:val="nil"/>
              <w:left w:val="nil"/>
              <w:bottom w:val="single" w:sz="4" w:space="0" w:color="auto"/>
              <w:right w:val="single" w:sz="4" w:space="0" w:color="auto"/>
            </w:tcBorders>
            <w:shd w:val="clear" w:color="auto" w:fill="auto"/>
            <w:noWrap/>
            <w:vAlign w:val="bottom"/>
            <w:hideMark/>
          </w:tcPr>
          <w:p w14:paraId="4974D901" w14:textId="77777777" w:rsidR="000D711F" w:rsidRPr="00C1261D" w:rsidRDefault="000D711F" w:rsidP="00390BE6">
            <w:pPr>
              <w:widowControl w:val="0"/>
              <w:spacing w:before="0" w:line="360" w:lineRule="auto"/>
              <w:jc w:val="right"/>
              <w:rPr>
                <w:sz w:val="24"/>
              </w:rPr>
            </w:pPr>
            <w:r w:rsidRPr="00C1261D">
              <w:rPr>
                <w:sz w:val="24"/>
              </w:rPr>
              <w:t>140,154</w:t>
            </w:r>
          </w:p>
        </w:tc>
        <w:tc>
          <w:tcPr>
            <w:tcW w:w="1134" w:type="dxa"/>
            <w:tcBorders>
              <w:top w:val="nil"/>
              <w:left w:val="nil"/>
              <w:bottom w:val="single" w:sz="4" w:space="0" w:color="auto"/>
              <w:right w:val="single" w:sz="4" w:space="0" w:color="auto"/>
            </w:tcBorders>
            <w:shd w:val="clear" w:color="auto" w:fill="auto"/>
            <w:noWrap/>
            <w:vAlign w:val="bottom"/>
            <w:hideMark/>
          </w:tcPr>
          <w:p w14:paraId="22B5D488" w14:textId="77777777" w:rsidR="000D711F" w:rsidRPr="00C1261D" w:rsidRDefault="000D711F" w:rsidP="00390BE6">
            <w:pPr>
              <w:widowControl w:val="0"/>
              <w:spacing w:before="0" w:line="360" w:lineRule="auto"/>
              <w:jc w:val="right"/>
              <w:rPr>
                <w:sz w:val="24"/>
              </w:rPr>
            </w:pPr>
            <w:r w:rsidRPr="00C1261D">
              <w:rPr>
                <w:sz w:val="24"/>
              </w:rPr>
              <w:t>166,5525</w:t>
            </w:r>
          </w:p>
        </w:tc>
      </w:tr>
      <w:tr w:rsidR="00C1261D" w:rsidRPr="00C1261D" w14:paraId="3E19A5F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A529DB1" w14:textId="77777777" w:rsidR="000D711F" w:rsidRPr="00C1261D" w:rsidRDefault="000D711F" w:rsidP="00390BE6">
            <w:pPr>
              <w:widowControl w:val="0"/>
              <w:spacing w:before="0" w:line="360" w:lineRule="auto"/>
              <w:jc w:val="center"/>
              <w:rPr>
                <w:sz w:val="24"/>
              </w:rPr>
            </w:pPr>
            <w:r w:rsidRPr="00C1261D">
              <w:rPr>
                <w:sz w:val="24"/>
              </w:rPr>
              <w:t>4</w:t>
            </w:r>
          </w:p>
        </w:tc>
        <w:tc>
          <w:tcPr>
            <w:tcW w:w="4113" w:type="dxa"/>
            <w:tcBorders>
              <w:top w:val="nil"/>
              <w:left w:val="nil"/>
              <w:bottom w:val="single" w:sz="4" w:space="0" w:color="auto"/>
              <w:right w:val="single" w:sz="4" w:space="0" w:color="auto"/>
            </w:tcBorders>
            <w:shd w:val="clear" w:color="auto" w:fill="auto"/>
            <w:noWrap/>
            <w:vAlign w:val="bottom"/>
            <w:hideMark/>
          </w:tcPr>
          <w:p w14:paraId="1E7833CB" w14:textId="77777777" w:rsidR="000D711F" w:rsidRPr="00C1261D" w:rsidRDefault="000D711F" w:rsidP="00390BE6">
            <w:pPr>
              <w:widowControl w:val="0"/>
              <w:spacing w:before="0" w:line="360" w:lineRule="auto"/>
              <w:jc w:val="left"/>
              <w:rPr>
                <w:sz w:val="24"/>
              </w:rPr>
            </w:pPr>
            <w:r w:rsidRPr="00C1261D">
              <w:rPr>
                <w:sz w:val="24"/>
              </w:rPr>
              <w:t>Cây Mắc ca</w:t>
            </w:r>
          </w:p>
        </w:tc>
        <w:tc>
          <w:tcPr>
            <w:tcW w:w="1276" w:type="dxa"/>
            <w:tcBorders>
              <w:top w:val="nil"/>
              <w:left w:val="nil"/>
              <w:bottom w:val="single" w:sz="4" w:space="0" w:color="auto"/>
              <w:right w:val="single" w:sz="4" w:space="0" w:color="auto"/>
            </w:tcBorders>
            <w:shd w:val="clear" w:color="auto" w:fill="auto"/>
            <w:noWrap/>
            <w:vAlign w:val="bottom"/>
            <w:hideMark/>
          </w:tcPr>
          <w:p w14:paraId="0467B7D5"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A042BFD"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1858EF"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18A25E" w14:textId="77777777" w:rsidR="000D711F" w:rsidRPr="00C1261D" w:rsidRDefault="000D711F" w:rsidP="00390BE6">
            <w:pPr>
              <w:widowControl w:val="0"/>
              <w:spacing w:before="0" w:line="360" w:lineRule="auto"/>
              <w:jc w:val="right"/>
              <w:rPr>
                <w:sz w:val="24"/>
              </w:rPr>
            </w:pPr>
            <w:r w:rsidRPr="00C1261D">
              <w:rPr>
                <w:sz w:val="24"/>
              </w:rPr>
              <w:t>181,3</w:t>
            </w:r>
          </w:p>
        </w:tc>
      </w:tr>
      <w:tr w:rsidR="00C1261D" w:rsidRPr="00C1261D" w14:paraId="626EEA25"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9001EC9" w14:textId="77777777" w:rsidR="000D711F" w:rsidRPr="00C1261D" w:rsidRDefault="000D711F" w:rsidP="00390BE6">
            <w:pPr>
              <w:widowControl w:val="0"/>
              <w:spacing w:before="0" w:line="360" w:lineRule="auto"/>
              <w:jc w:val="center"/>
              <w:rPr>
                <w:sz w:val="24"/>
              </w:rPr>
            </w:pPr>
            <w:r w:rsidRPr="00C1261D">
              <w:rPr>
                <w:sz w:val="24"/>
              </w:rPr>
              <w:t>IV</w:t>
            </w:r>
          </w:p>
        </w:tc>
        <w:tc>
          <w:tcPr>
            <w:tcW w:w="4113" w:type="dxa"/>
            <w:tcBorders>
              <w:top w:val="nil"/>
              <w:left w:val="nil"/>
              <w:bottom w:val="single" w:sz="4" w:space="0" w:color="auto"/>
              <w:right w:val="single" w:sz="4" w:space="0" w:color="auto"/>
            </w:tcBorders>
            <w:shd w:val="clear" w:color="auto" w:fill="auto"/>
            <w:noWrap/>
            <w:vAlign w:val="bottom"/>
            <w:hideMark/>
          </w:tcPr>
          <w:p w14:paraId="14A9F81D" w14:textId="77777777" w:rsidR="000D711F" w:rsidRPr="00C1261D" w:rsidRDefault="000D711F" w:rsidP="00390BE6">
            <w:pPr>
              <w:widowControl w:val="0"/>
              <w:spacing w:before="0" w:line="360" w:lineRule="auto"/>
              <w:jc w:val="left"/>
              <w:rPr>
                <w:sz w:val="24"/>
              </w:rPr>
            </w:pPr>
            <w:r w:rsidRPr="00C1261D">
              <w:rPr>
                <w:sz w:val="24"/>
              </w:rPr>
              <w:t>Cây ăn quả</w:t>
            </w:r>
          </w:p>
        </w:tc>
        <w:tc>
          <w:tcPr>
            <w:tcW w:w="1276" w:type="dxa"/>
            <w:tcBorders>
              <w:top w:val="nil"/>
              <w:left w:val="nil"/>
              <w:bottom w:val="single" w:sz="4" w:space="0" w:color="auto"/>
              <w:right w:val="single" w:sz="4" w:space="0" w:color="auto"/>
            </w:tcBorders>
            <w:shd w:val="clear" w:color="auto" w:fill="auto"/>
            <w:noWrap/>
            <w:vAlign w:val="bottom"/>
            <w:hideMark/>
          </w:tcPr>
          <w:p w14:paraId="57A02403"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359258C3"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640A3B"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E947A8"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44832124"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4197FDB"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714ADC68" w14:textId="77777777" w:rsidR="000D711F" w:rsidRPr="00C1261D" w:rsidRDefault="000D711F" w:rsidP="00390BE6">
            <w:pPr>
              <w:widowControl w:val="0"/>
              <w:spacing w:before="0" w:line="360" w:lineRule="auto"/>
              <w:jc w:val="left"/>
              <w:rPr>
                <w:sz w:val="24"/>
              </w:rPr>
            </w:pPr>
            <w:r w:rsidRPr="00C1261D">
              <w:rPr>
                <w:sz w:val="24"/>
              </w:rPr>
              <w:t>Diện tích</w:t>
            </w:r>
          </w:p>
        </w:tc>
        <w:tc>
          <w:tcPr>
            <w:tcW w:w="1276" w:type="dxa"/>
            <w:tcBorders>
              <w:top w:val="nil"/>
              <w:left w:val="nil"/>
              <w:bottom w:val="single" w:sz="4" w:space="0" w:color="auto"/>
              <w:right w:val="single" w:sz="4" w:space="0" w:color="auto"/>
            </w:tcBorders>
            <w:shd w:val="clear" w:color="auto" w:fill="auto"/>
            <w:noWrap/>
            <w:vAlign w:val="bottom"/>
            <w:hideMark/>
          </w:tcPr>
          <w:p w14:paraId="5FF6788A"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0D7B4298"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B66961" w14:textId="77777777" w:rsidR="000D711F" w:rsidRPr="00C1261D" w:rsidRDefault="000D711F" w:rsidP="00390BE6">
            <w:pPr>
              <w:widowControl w:val="0"/>
              <w:spacing w:before="0" w:line="360" w:lineRule="auto"/>
              <w:jc w:val="right"/>
              <w:rPr>
                <w:sz w:val="24"/>
              </w:rPr>
            </w:pPr>
            <w:r w:rsidRPr="00C1261D">
              <w:rPr>
                <w:sz w:val="24"/>
              </w:rPr>
              <w:t>1685,5</w:t>
            </w:r>
          </w:p>
        </w:tc>
        <w:tc>
          <w:tcPr>
            <w:tcW w:w="1134" w:type="dxa"/>
            <w:tcBorders>
              <w:top w:val="nil"/>
              <w:left w:val="nil"/>
              <w:bottom w:val="single" w:sz="4" w:space="0" w:color="auto"/>
              <w:right w:val="single" w:sz="4" w:space="0" w:color="auto"/>
            </w:tcBorders>
            <w:shd w:val="clear" w:color="auto" w:fill="auto"/>
            <w:noWrap/>
            <w:vAlign w:val="bottom"/>
            <w:hideMark/>
          </w:tcPr>
          <w:p w14:paraId="0CF595DE" w14:textId="77777777" w:rsidR="000D711F" w:rsidRPr="00C1261D" w:rsidRDefault="000D711F" w:rsidP="00390BE6">
            <w:pPr>
              <w:widowControl w:val="0"/>
              <w:spacing w:before="0" w:line="360" w:lineRule="auto"/>
              <w:jc w:val="right"/>
              <w:rPr>
                <w:sz w:val="24"/>
              </w:rPr>
            </w:pPr>
            <w:r w:rsidRPr="00C1261D">
              <w:rPr>
                <w:sz w:val="24"/>
              </w:rPr>
              <w:t>4587,23</w:t>
            </w:r>
          </w:p>
        </w:tc>
      </w:tr>
      <w:tr w:rsidR="00C1261D" w:rsidRPr="00C1261D" w14:paraId="7CFF63C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59B4475" w14:textId="77777777" w:rsidR="000D711F" w:rsidRPr="00C1261D" w:rsidRDefault="000D711F" w:rsidP="00390BE6">
            <w:pPr>
              <w:widowControl w:val="0"/>
              <w:spacing w:before="0" w:line="360" w:lineRule="auto"/>
              <w:jc w:val="center"/>
              <w:rPr>
                <w:sz w:val="24"/>
              </w:rPr>
            </w:pPr>
            <w:r w:rsidRPr="00C1261D">
              <w:rPr>
                <w:sz w:val="24"/>
              </w:rPr>
              <w:t>B</w:t>
            </w:r>
          </w:p>
        </w:tc>
        <w:tc>
          <w:tcPr>
            <w:tcW w:w="4113" w:type="dxa"/>
            <w:tcBorders>
              <w:top w:val="nil"/>
              <w:left w:val="nil"/>
              <w:bottom w:val="single" w:sz="4" w:space="0" w:color="auto"/>
              <w:right w:val="single" w:sz="4" w:space="0" w:color="auto"/>
            </w:tcBorders>
            <w:shd w:val="clear" w:color="auto" w:fill="auto"/>
            <w:noWrap/>
            <w:vAlign w:val="bottom"/>
            <w:hideMark/>
          </w:tcPr>
          <w:p w14:paraId="609E294C" w14:textId="77777777" w:rsidR="000D711F" w:rsidRPr="00C1261D" w:rsidRDefault="000D711F" w:rsidP="00390BE6">
            <w:pPr>
              <w:widowControl w:val="0"/>
              <w:spacing w:before="0" w:line="360" w:lineRule="auto"/>
              <w:jc w:val="left"/>
              <w:rPr>
                <w:sz w:val="24"/>
              </w:rPr>
            </w:pPr>
            <w:r w:rsidRPr="00C1261D">
              <w:rPr>
                <w:sz w:val="24"/>
              </w:rPr>
              <w:t>CHĂN NUÔI</w:t>
            </w:r>
          </w:p>
        </w:tc>
        <w:tc>
          <w:tcPr>
            <w:tcW w:w="1276" w:type="dxa"/>
            <w:tcBorders>
              <w:top w:val="nil"/>
              <w:left w:val="nil"/>
              <w:bottom w:val="single" w:sz="4" w:space="0" w:color="auto"/>
              <w:right w:val="single" w:sz="4" w:space="0" w:color="auto"/>
            </w:tcBorders>
            <w:shd w:val="clear" w:color="auto" w:fill="auto"/>
            <w:noWrap/>
            <w:vAlign w:val="bottom"/>
            <w:hideMark/>
          </w:tcPr>
          <w:p w14:paraId="2EA33EEC"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47B1B64E"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7ABAE9F"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056CCE5"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1B2E353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6CA49DEA" w14:textId="77777777" w:rsidR="000D711F" w:rsidRPr="00C1261D" w:rsidRDefault="000D711F" w:rsidP="00390BE6">
            <w:pPr>
              <w:widowControl w:val="0"/>
              <w:spacing w:before="0" w:line="360" w:lineRule="auto"/>
              <w:jc w:val="center"/>
              <w:rPr>
                <w:sz w:val="24"/>
              </w:rPr>
            </w:pPr>
            <w:r w:rsidRPr="00C1261D">
              <w:rPr>
                <w:sz w:val="24"/>
              </w:rPr>
              <w:t>1</w:t>
            </w:r>
          </w:p>
        </w:tc>
        <w:tc>
          <w:tcPr>
            <w:tcW w:w="4113" w:type="dxa"/>
            <w:tcBorders>
              <w:top w:val="nil"/>
              <w:left w:val="nil"/>
              <w:bottom w:val="single" w:sz="4" w:space="0" w:color="auto"/>
              <w:right w:val="single" w:sz="4" w:space="0" w:color="auto"/>
            </w:tcBorders>
            <w:shd w:val="clear" w:color="auto" w:fill="auto"/>
            <w:noWrap/>
            <w:vAlign w:val="bottom"/>
            <w:hideMark/>
          </w:tcPr>
          <w:p w14:paraId="024B1053" w14:textId="77777777" w:rsidR="000D711F" w:rsidRPr="00C1261D" w:rsidRDefault="000D711F" w:rsidP="00390BE6">
            <w:pPr>
              <w:widowControl w:val="0"/>
              <w:spacing w:before="0" w:line="360" w:lineRule="auto"/>
              <w:jc w:val="left"/>
              <w:rPr>
                <w:sz w:val="24"/>
              </w:rPr>
            </w:pPr>
            <w:r w:rsidRPr="00C1261D">
              <w:rPr>
                <w:sz w:val="24"/>
              </w:rPr>
              <w:t>Tổng đàn gia súc</w:t>
            </w:r>
          </w:p>
        </w:tc>
        <w:tc>
          <w:tcPr>
            <w:tcW w:w="1276" w:type="dxa"/>
            <w:tcBorders>
              <w:top w:val="nil"/>
              <w:left w:val="nil"/>
              <w:bottom w:val="single" w:sz="4" w:space="0" w:color="auto"/>
              <w:right w:val="single" w:sz="4" w:space="0" w:color="auto"/>
            </w:tcBorders>
            <w:shd w:val="clear" w:color="auto" w:fill="auto"/>
            <w:noWrap/>
            <w:vAlign w:val="bottom"/>
            <w:hideMark/>
          </w:tcPr>
          <w:p w14:paraId="14BDEC70" w14:textId="77777777" w:rsidR="000D711F" w:rsidRPr="00C1261D" w:rsidRDefault="000D711F" w:rsidP="00390BE6">
            <w:pPr>
              <w:widowControl w:val="0"/>
              <w:spacing w:before="0" w:line="360" w:lineRule="auto"/>
              <w:jc w:val="center"/>
              <w:rPr>
                <w:sz w:val="24"/>
              </w:rPr>
            </w:pPr>
            <w:r w:rsidRPr="00C1261D">
              <w:rPr>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55244594" w14:textId="77777777" w:rsidR="000D711F" w:rsidRPr="00C1261D" w:rsidRDefault="000D711F" w:rsidP="00390BE6">
            <w:pPr>
              <w:widowControl w:val="0"/>
              <w:spacing w:before="0" w:line="360" w:lineRule="auto"/>
              <w:jc w:val="right"/>
              <w:rPr>
                <w:sz w:val="24"/>
              </w:rPr>
            </w:pPr>
            <w:r w:rsidRPr="00C1261D">
              <w:rPr>
                <w:sz w:val="24"/>
              </w:rPr>
              <w:t>58308</w:t>
            </w:r>
          </w:p>
        </w:tc>
        <w:tc>
          <w:tcPr>
            <w:tcW w:w="1134" w:type="dxa"/>
            <w:tcBorders>
              <w:top w:val="nil"/>
              <w:left w:val="nil"/>
              <w:bottom w:val="single" w:sz="4" w:space="0" w:color="auto"/>
              <w:right w:val="single" w:sz="4" w:space="0" w:color="auto"/>
            </w:tcBorders>
            <w:shd w:val="clear" w:color="auto" w:fill="auto"/>
            <w:noWrap/>
            <w:vAlign w:val="bottom"/>
            <w:hideMark/>
          </w:tcPr>
          <w:p w14:paraId="6B8E14C8" w14:textId="77777777" w:rsidR="000D711F" w:rsidRPr="00C1261D" w:rsidRDefault="000D711F" w:rsidP="00390BE6">
            <w:pPr>
              <w:widowControl w:val="0"/>
              <w:spacing w:before="0" w:line="360" w:lineRule="auto"/>
              <w:jc w:val="right"/>
              <w:rPr>
                <w:sz w:val="24"/>
              </w:rPr>
            </w:pPr>
            <w:r w:rsidRPr="00C1261D">
              <w:rPr>
                <w:sz w:val="24"/>
              </w:rPr>
              <w:t>56067</w:t>
            </w:r>
          </w:p>
        </w:tc>
        <w:tc>
          <w:tcPr>
            <w:tcW w:w="1134" w:type="dxa"/>
            <w:tcBorders>
              <w:top w:val="nil"/>
              <w:left w:val="nil"/>
              <w:bottom w:val="single" w:sz="4" w:space="0" w:color="auto"/>
              <w:right w:val="single" w:sz="4" w:space="0" w:color="auto"/>
            </w:tcBorders>
            <w:shd w:val="clear" w:color="auto" w:fill="auto"/>
            <w:noWrap/>
            <w:vAlign w:val="bottom"/>
            <w:hideMark/>
          </w:tcPr>
          <w:p w14:paraId="44C02A93" w14:textId="77777777" w:rsidR="000D711F" w:rsidRPr="00C1261D" w:rsidRDefault="000D711F" w:rsidP="00390BE6">
            <w:pPr>
              <w:widowControl w:val="0"/>
              <w:spacing w:before="0" w:line="360" w:lineRule="auto"/>
              <w:jc w:val="right"/>
              <w:rPr>
                <w:sz w:val="24"/>
              </w:rPr>
            </w:pPr>
            <w:r w:rsidRPr="00C1261D">
              <w:rPr>
                <w:sz w:val="24"/>
              </w:rPr>
              <w:t>40330</w:t>
            </w:r>
          </w:p>
        </w:tc>
      </w:tr>
      <w:tr w:rsidR="00C1261D" w:rsidRPr="00C1261D" w14:paraId="2B949AE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6BCB428"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20584451" w14:textId="77777777" w:rsidR="000D711F" w:rsidRPr="00C1261D" w:rsidRDefault="000D711F" w:rsidP="00390BE6">
            <w:pPr>
              <w:widowControl w:val="0"/>
              <w:spacing w:before="0" w:line="360" w:lineRule="auto"/>
              <w:jc w:val="left"/>
              <w:rPr>
                <w:sz w:val="24"/>
              </w:rPr>
            </w:pPr>
            <w:r w:rsidRPr="00C1261D">
              <w:rPr>
                <w:sz w:val="24"/>
              </w:rPr>
              <w:t>Đàn trâu</w:t>
            </w:r>
          </w:p>
        </w:tc>
        <w:tc>
          <w:tcPr>
            <w:tcW w:w="1276" w:type="dxa"/>
            <w:tcBorders>
              <w:top w:val="nil"/>
              <w:left w:val="nil"/>
              <w:bottom w:val="single" w:sz="4" w:space="0" w:color="auto"/>
              <w:right w:val="single" w:sz="4" w:space="0" w:color="auto"/>
            </w:tcBorders>
            <w:shd w:val="clear" w:color="auto" w:fill="auto"/>
            <w:noWrap/>
            <w:vAlign w:val="bottom"/>
            <w:hideMark/>
          </w:tcPr>
          <w:p w14:paraId="75418C79" w14:textId="77777777" w:rsidR="000D711F" w:rsidRPr="00C1261D" w:rsidRDefault="000D711F" w:rsidP="00390BE6">
            <w:pPr>
              <w:widowControl w:val="0"/>
              <w:spacing w:before="0" w:line="360" w:lineRule="auto"/>
              <w:jc w:val="center"/>
              <w:rPr>
                <w:sz w:val="24"/>
              </w:rPr>
            </w:pPr>
            <w:r w:rsidRPr="00C1261D">
              <w:rPr>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6EB6EEDF" w14:textId="77777777" w:rsidR="000D711F" w:rsidRPr="00C1261D" w:rsidRDefault="000D711F" w:rsidP="00390BE6">
            <w:pPr>
              <w:widowControl w:val="0"/>
              <w:spacing w:before="0" w:line="360" w:lineRule="auto"/>
              <w:jc w:val="right"/>
              <w:rPr>
                <w:sz w:val="24"/>
              </w:rPr>
            </w:pPr>
            <w:r w:rsidRPr="00C1261D">
              <w:rPr>
                <w:sz w:val="24"/>
              </w:rPr>
              <w:t>19666</w:t>
            </w:r>
          </w:p>
        </w:tc>
        <w:tc>
          <w:tcPr>
            <w:tcW w:w="1134" w:type="dxa"/>
            <w:tcBorders>
              <w:top w:val="nil"/>
              <w:left w:val="nil"/>
              <w:bottom w:val="single" w:sz="4" w:space="0" w:color="auto"/>
              <w:right w:val="single" w:sz="4" w:space="0" w:color="auto"/>
            </w:tcBorders>
            <w:shd w:val="clear" w:color="auto" w:fill="auto"/>
            <w:noWrap/>
            <w:vAlign w:val="bottom"/>
            <w:hideMark/>
          </w:tcPr>
          <w:p w14:paraId="7AF6D705" w14:textId="77777777" w:rsidR="000D711F" w:rsidRPr="00C1261D" w:rsidRDefault="000D711F" w:rsidP="00390BE6">
            <w:pPr>
              <w:widowControl w:val="0"/>
              <w:spacing w:before="0" w:line="360" w:lineRule="auto"/>
              <w:jc w:val="right"/>
              <w:rPr>
                <w:sz w:val="24"/>
              </w:rPr>
            </w:pPr>
            <w:r w:rsidRPr="00C1261D">
              <w:rPr>
                <w:sz w:val="24"/>
              </w:rPr>
              <w:t>16695</w:t>
            </w:r>
          </w:p>
        </w:tc>
        <w:tc>
          <w:tcPr>
            <w:tcW w:w="1134" w:type="dxa"/>
            <w:tcBorders>
              <w:top w:val="nil"/>
              <w:left w:val="nil"/>
              <w:bottom w:val="single" w:sz="4" w:space="0" w:color="auto"/>
              <w:right w:val="single" w:sz="4" w:space="0" w:color="auto"/>
            </w:tcBorders>
            <w:shd w:val="clear" w:color="auto" w:fill="auto"/>
            <w:noWrap/>
            <w:vAlign w:val="bottom"/>
            <w:hideMark/>
          </w:tcPr>
          <w:p w14:paraId="6AA3DE50" w14:textId="77777777" w:rsidR="000D711F" w:rsidRPr="00C1261D" w:rsidRDefault="000D711F" w:rsidP="00390BE6">
            <w:pPr>
              <w:widowControl w:val="0"/>
              <w:spacing w:before="0" w:line="360" w:lineRule="auto"/>
              <w:jc w:val="right"/>
              <w:rPr>
                <w:sz w:val="24"/>
              </w:rPr>
            </w:pPr>
            <w:r w:rsidRPr="00C1261D">
              <w:rPr>
                <w:sz w:val="24"/>
              </w:rPr>
              <w:t>10582</w:t>
            </w:r>
          </w:p>
        </w:tc>
      </w:tr>
      <w:tr w:rsidR="00C1261D" w:rsidRPr="00C1261D" w14:paraId="0148BDF8"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F0647DB"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2EFF9D83" w14:textId="77777777" w:rsidR="000D711F" w:rsidRPr="00C1261D" w:rsidRDefault="000D711F" w:rsidP="00390BE6">
            <w:pPr>
              <w:widowControl w:val="0"/>
              <w:spacing w:before="0" w:line="360" w:lineRule="auto"/>
              <w:jc w:val="left"/>
              <w:rPr>
                <w:sz w:val="24"/>
              </w:rPr>
            </w:pPr>
            <w:r w:rsidRPr="00C1261D">
              <w:rPr>
                <w:sz w:val="24"/>
              </w:rPr>
              <w:t>Đàn bò</w:t>
            </w:r>
          </w:p>
        </w:tc>
        <w:tc>
          <w:tcPr>
            <w:tcW w:w="1276" w:type="dxa"/>
            <w:tcBorders>
              <w:top w:val="nil"/>
              <w:left w:val="nil"/>
              <w:bottom w:val="single" w:sz="4" w:space="0" w:color="auto"/>
              <w:right w:val="single" w:sz="4" w:space="0" w:color="auto"/>
            </w:tcBorders>
            <w:shd w:val="clear" w:color="auto" w:fill="auto"/>
            <w:noWrap/>
            <w:vAlign w:val="bottom"/>
            <w:hideMark/>
          </w:tcPr>
          <w:p w14:paraId="1F4A754C" w14:textId="77777777" w:rsidR="000D711F" w:rsidRPr="00C1261D" w:rsidRDefault="000D711F" w:rsidP="00390BE6">
            <w:pPr>
              <w:widowControl w:val="0"/>
              <w:spacing w:before="0" w:line="360" w:lineRule="auto"/>
              <w:jc w:val="center"/>
              <w:rPr>
                <w:sz w:val="24"/>
              </w:rPr>
            </w:pPr>
            <w:r w:rsidRPr="00C1261D">
              <w:rPr>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06829BC3" w14:textId="77777777" w:rsidR="000D711F" w:rsidRPr="00C1261D" w:rsidRDefault="000D711F" w:rsidP="00390BE6">
            <w:pPr>
              <w:widowControl w:val="0"/>
              <w:spacing w:before="0" w:line="360" w:lineRule="auto"/>
              <w:jc w:val="right"/>
              <w:rPr>
                <w:sz w:val="24"/>
              </w:rPr>
            </w:pPr>
            <w:r w:rsidRPr="00C1261D">
              <w:rPr>
                <w:sz w:val="24"/>
              </w:rPr>
              <w:t>1158</w:t>
            </w:r>
          </w:p>
        </w:tc>
        <w:tc>
          <w:tcPr>
            <w:tcW w:w="1134" w:type="dxa"/>
            <w:tcBorders>
              <w:top w:val="nil"/>
              <w:left w:val="nil"/>
              <w:bottom w:val="single" w:sz="4" w:space="0" w:color="auto"/>
              <w:right w:val="single" w:sz="4" w:space="0" w:color="auto"/>
            </w:tcBorders>
            <w:shd w:val="clear" w:color="auto" w:fill="auto"/>
            <w:noWrap/>
            <w:vAlign w:val="bottom"/>
            <w:hideMark/>
          </w:tcPr>
          <w:p w14:paraId="5B9E2F53" w14:textId="77777777" w:rsidR="000D711F" w:rsidRPr="00C1261D" w:rsidRDefault="000D711F" w:rsidP="00390BE6">
            <w:pPr>
              <w:widowControl w:val="0"/>
              <w:spacing w:before="0" w:line="360" w:lineRule="auto"/>
              <w:jc w:val="right"/>
              <w:rPr>
                <w:sz w:val="24"/>
              </w:rPr>
            </w:pPr>
            <w:r w:rsidRPr="00C1261D">
              <w:rPr>
                <w:sz w:val="24"/>
              </w:rPr>
              <w:t>1302</w:t>
            </w:r>
          </w:p>
        </w:tc>
        <w:tc>
          <w:tcPr>
            <w:tcW w:w="1134" w:type="dxa"/>
            <w:tcBorders>
              <w:top w:val="nil"/>
              <w:left w:val="nil"/>
              <w:bottom w:val="single" w:sz="4" w:space="0" w:color="auto"/>
              <w:right w:val="single" w:sz="4" w:space="0" w:color="auto"/>
            </w:tcBorders>
            <w:shd w:val="clear" w:color="auto" w:fill="auto"/>
            <w:noWrap/>
            <w:vAlign w:val="bottom"/>
            <w:hideMark/>
          </w:tcPr>
          <w:p w14:paraId="5E8A78CA" w14:textId="77777777" w:rsidR="000D711F" w:rsidRPr="00C1261D" w:rsidRDefault="000D711F" w:rsidP="00390BE6">
            <w:pPr>
              <w:widowControl w:val="0"/>
              <w:spacing w:before="0" w:line="360" w:lineRule="auto"/>
              <w:jc w:val="right"/>
              <w:rPr>
                <w:sz w:val="24"/>
              </w:rPr>
            </w:pPr>
            <w:r w:rsidRPr="00C1261D">
              <w:rPr>
                <w:sz w:val="24"/>
              </w:rPr>
              <w:t>895</w:t>
            </w:r>
          </w:p>
        </w:tc>
      </w:tr>
      <w:tr w:rsidR="00C1261D" w:rsidRPr="00C1261D" w14:paraId="7C954E9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EAC8BBD" w14:textId="77777777" w:rsidR="000D711F" w:rsidRPr="00C1261D" w:rsidRDefault="000D711F" w:rsidP="00390BE6">
            <w:pPr>
              <w:widowControl w:val="0"/>
              <w:spacing w:before="0" w:line="360" w:lineRule="auto"/>
              <w:jc w:val="center"/>
              <w:rPr>
                <w:sz w:val="24"/>
              </w:rPr>
            </w:pPr>
            <w:r w:rsidRPr="00C1261D">
              <w:rPr>
                <w:sz w:val="24"/>
              </w:rPr>
              <w:lastRenderedPageBreak/>
              <w:t>-</w:t>
            </w:r>
          </w:p>
        </w:tc>
        <w:tc>
          <w:tcPr>
            <w:tcW w:w="4113" w:type="dxa"/>
            <w:tcBorders>
              <w:top w:val="nil"/>
              <w:left w:val="nil"/>
              <w:bottom w:val="single" w:sz="4" w:space="0" w:color="auto"/>
              <w:right w:val="single" w:sz="4" w:space="0" w:color="auto"/>
            </w:tcBorders>
            <w:shd w:val="clear" w:color="auto" w:fill="auto"/>
            <w:noWrap/>
            <w:vAlign w:val="bottom"/>
            <w:hideMark/>
          </w:tcPr>
          <w:p w14:paraId="1C79B7CB" w14:textId="77777777" w:rsidR="000D711F" w:rsidRPr="00C1261D" w:rsidRDefault="000D711F" w:rsidP="00390BE6">
            <w:pPr>
              <w:widowControl w:val="0"/>
              <w:spacing w:before="0" w:line="360" w:lineRule="auto"/>
              <w:jc w:val="left"/>
              <w:rPr>
                <w:sz w:val="24"/>
              </w:rPr>
            </w:pPr>
            <w:r w:rsidRPr="00C1261D">
              <w:rPr>
                <w:sz w:val="24"/>
              </w:rPr>
              <w:t>Đàn lợn</w:t>
            </w:r>
          </w:p>
        </w:tc>
        <w:tc>
          <w:tcPr>
            <w:tcW w:w="1276" w:type="dxa"/>
            <w:tcBorders>
              <w:top w:val="nil"/>
              <w:left w:val="nil"/>
              <w:bottom w:val="single" w:sz="4" w:space="0" w:color="auto"/>
              <w:right w:val="single" w:sz="4" w:space="0" w:color="auto"/>
            </w:tcBorders>
            <w:shd w:val="clear" w:color="auto" w:fill="auto"/>
            <w:noWrap/>
            <w:vAlign w:val="bottom"/>
            <w:hideMark/>
          </w:tcPr>
          <w:p w14:paraId="048C956E" w14:textId="77777777" w:rsidR="000D711F" w:rsidRPr="00C1261D" w:rsidRDefault="000D711F" w:rsidP="00390BE6">
            <w:pPr>
              <w:widowControl w:val="0"/>
              <w:spacing w:before="0" w:line="360" w:lineRule="auto"/>
              <w:jc w:val="center"/>
              <w:rPr>
                <w:sz w:val="24"/>
              </w:rPr>
            </w:pPr>
            <w:r w:rsidRPr="00C1261D">
              <w:rPr>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204D56A8" w14:textId="77777777" w:rsidR="000D711F" w:rsidRPr="00C1261D" w:rsidRDefault="000D711F" w:rsidP="00390BE6">
            <w:pPr>
              <w:widowControl w:val="0"/>
              <w:spacing w:before="0" w:line="360" w:lineRule="auto"/>
              <w:jc w:val="right"/>
              <w:rPr>
                <w:sz w:val="24"/>
              </w:rPr>
            </w:pPr>
            <w:r w:rsidRPr="00C1261D">
              <w:rPr>
                <w:sz w:val="24"/>
              </w:rPr>
              <w:t>37484</w:t>
            </w:r>
          </w:p>
        </w:tc>
        <w:tc>
          <w:tcPr>
            <w:tcW w:w="1134" w:type="dxa"/>
            <w:tcBorders>
              <w:top w:val="nil"/>
              <w:left w:val="nil"/>
              <w:bottom w:val="single" w:sz="4" w:space="0" w:color="auto"/>
              <w:right w:val="single" w:sz="4" w:space="0" w:color="auto"/>
            </w:tcBorders>
            <w:shd w:val="clear" w:color="auto" w:fill="auto"/>
            <w:noWrap/>
            <w:vAlign w:val="bottom"/>
            <w:hideMark/>
          </w:tcPr>
          <w:p w14:paraId="52023FA0" w14:textId="77777777" w:rsidR="000D711F" w:rsidRPr="00C1261D" w:rsidRDefault="000D711F" w:rsidP="00390BE6">
            <w:pPr>
              <w:widowControl w:val="0"/>
              <w:spacing w:before="0" w:line="360" w:lineRule="auto"/>
              <w:jc w:val="right"/>
              <w:rPr>
                <w:sz w:val="24"/>
              </w:rPr>
            </w:pPr>
            <w:r w:rsidRPr="00C1261D">
              <w:rPr>
                <w:sz w:val="24"/>
              </w:rPr>
              <w:t>38070</w:t>
            </w:r>
          </w:p>
        </w:tc>
        <w:tc>
          <w:tcPr>
            <w:tcW w:w="1134" w:type="dxa"/>
            <w:tcBorders>
              <w:top w:val="nil"/>
              <w:left w:val="nil"/>
              <w:bottom w:val="single" w:sz="4" w:space="0" w:color="auto"/>
              <w:right w:val="single" w:sz="4" w:space="0" w:color="auto"/>
            </w:tcBorders>
            <w:shd w:val="clear" w:color="auto" w:fill="auto"/>
            <w:noWrap/>
            <w:vAlign w:val="bottom"/>
            <w:hideMark/>
          </w:tcPr>
          <w:p w14:paraId="3B4FB9BD" w14:textId="77777777" w:rsidR="000D711F" w:rsidRPr="00C1261D" w:rsidRDefault="000D711F" w:rsidP="00390BE6">
            <w:pPr>
              <w:widowControl w:val="0"/>
              <w:spacing w:before="0" w:line="360" w:lineRule="auto"/>
              <w:jc w:val="right"/>
              <w:rPr>
                <w:sz w:val="24"/>
              </w:rPr>
            </w:pPr>
            <w:r w:rsidRPr="00C1261D">
              <w:rPr>
                <w:sz w:val="24"/>
              </w:rPr>
              <w:t>27111</w:t>
            </w:r>
          </w:p>
        </w:tc>
      </w:tr>
      <w:tr w:rsidR="00C1261D" w:rsidRPr="00C1261D" w14:paraId="18A5FA2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6F5DDC4"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21495E14" w14:textId="77777777" w:rsidR="000D711F" w:rsidRPr="00C1261D" w:rsidRDefault="000D711F" w:rsidP="00390BE6">
            <w:pPr>
              <w:widowControl w:val="0"/>
              <w:spacing w:before="0" w:line="360" w:lineRule="auto"/>
              <w:jc w:val="left"/>
              <w:rPr>
                <w:sz w:val="24"/>
              </w:rPr>
            </w:pPr>
            <w:r w:rsidRPr="00C1261D">
              <w:rPr>
                <w:sz w:val="24"/>
              </w:rPr>
              <w:t>Đàn dê</w:t>
            </w:r>
          </w:p>
        </w:tc>
        <w:tc>
          <w:tcPr>
            <w:tcW w:w="1276" w:type="dxa"/>
            <w:tcBorders>
              <w:top w:val="nil"/>
              <w:left w:val="nil"/>
              <w:bottom w:val="single" w:sz="4" w:space="0" w:color="auto"/>
              <w:right w:val="single" w:sz="4" w:space="0" w:color="auto"/>
            </w:tcBorders>
            <w:shd w:val="clear" w:color="auto" w:fill="auto"/>
            <w:noWrap/>
            <w:vAlign w:val="bottom"/>
            <w:hideMark/>
          </w:tcPr>
          <w:p w14:paraId="16AAEFBF" w14:textId="77777777" w:rsidR="000D711F" w:rsidRPr="00C1261D" w:rsidRDefault="000D711F" w:rsidP="00390BE6">
            <w:pPr>
              <w:widowControl w:val="0"/>
              <w:spacing w:before="0" w:line="360" w:lineRule="auto"/>
              <w:jc w:val="center"/>
              <w:rPr>
                <w:sz w:val="24"/>
              </w:rPr>
            </w:pPr>
            <w:r w:rsidRPr="00C1261D">
              <w:rPr>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36BC3AFE"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2FFC7C"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1F61590" w14:textId="77777777" w:rsidR="000D711F" w:rsidRPr="00C1261D" w:rsidRDefault="000D711F" w:rsidP="00390BE6">
            <w:pPr>
              <w:widowControl w:val="0"/>
              <w:spacing w:before="0" w:line="360" w:lineRule="auto"/>
              <w:jc w:val="right"/>
              <w:rPr>
                <w:sz w:val="24"/>
              </w:rPr>
            </w:pPr>
            <w:r w:rsidRPr="00C1261D">
              <w:rPr>
                <w:sz w:val="24"/>
              </w:rPr>
              <w:t>1742</w:t>
            </w:r>
          </w:p>
        </w:tc>
      </w:tr>
      <w:tr w:rsidR="00C1261D" w:rsidRPr="00C1261D" w14:paraId="579D11E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27B410D" w14:textId="77777777" w:rsidR="000D711F" w:rsidRPr="00C1261D" w:rsidRDefault="000D711F" w:rsidP="00390BE6">
            <w:pPr>
              <w:widowControl w:val="0"/>
              <w:spacing w:before="0" w:line="360" w:lineRule="auto"/>
              <w:jc w:val="center"/>
              <w:rPr>
                <w:sz w:val="24"/>
              </w:rPr>
            </w:pPr>
            <w:r w:rsidRPr="00C1261D">
              <w:rPr>
                <w:sz w:val="24"/>
              </w:rPr>
              <w:t>2</w:t>
            </w:r>
          </w:p>
        </w:tc>
        <w:tc>
          <w:tcPr>
            <w:tcW w:w="4113" w:type="dxa"/>
            <w:tcBorders>
              <w:top w:val="nil"/>
              <w:left w:val="nil"/>
              <w:bottom w:val="single" w:sz="4" w:space="0" w:color="auto"/>
              <w:right w:val="single" w:sz="4" w:space="0" w:color="auto"/>
            </w:tcBorders>
            <w:shd w:val="clear" w:color="auto" w:fill="auto"/>
            <w:noWrap/>
            <w:vAlign w:val="bottom"/>
            <w:hideMark/>
          </w:tcPr>
          <w:p w14:paraId="3D7B6C1C" w14:textId="77777777" w:rsidR="000D711F" w:rsidRPr="00C1261D" w:rsidRDefault="000D711F" w:rsidP="00390BE6">
            <w:pPr>
              <w:widowControl w:val="0"/>
              <w:spacing w:before="0" w:line="360" w:lineRule="auto"/>
              <w:jc w:val="left"/>
              <w:rPr>
                <w:sz w:val="24"/>
              </w:rPr>
            </w:pPr>
            <w:r w:rsidRPr="00C1261D">
              <w:rPr>
                <w:sz w:val="24"/>
              </w:rPr>
              <w:t>Tốc độ tăng trưởng đàn gia súc</w:t>
            </w:r>
          </w:p>
        </w:tc>
        <w:tc>
          <w:tcPr>
            <w:tcW w:w="1276" w:type="dxa"/>
            <w:tcBorders>
              <w:top w:val="nil"/>
              <w:left w:val="nil"/>
              <w:bottom w:val="single" w:sz="4" w:space="0" w:color="auto"/>
              <w:right w:val="single" w:sz="4" w:space="0" w:color="auto"/>
            </w:tcBorders>
            <w:shd w:val="clear" w:color="auto" w:fill="auto"/>
            <w:noWrap/>
            <w:vAlign w:val="bottom"/>
            <w:hideMark/>
          </w:tcPr>
          <w:p w14:paraId="42EF4696" w14:textId="77777777" w:rsidR="000D711F" w:rsidRPr="00C1261D" w:rsidRDefault="000D711F" w:rsidP="00390BE6">
            <w:pPr>
              <w:widowControl w:val="0"/>
              <w:spacing w:before="0" w:line="360" w:lineRule="auto"/>
              <w:jc w:val="center"/>
              <w:rPr>
                <w:sz w:val="24"/>
              </w:rPr>
            </w:pPr>
            <w:r w:rsidRPr="00C1261D">
              <w:rPr>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7073CF37" w14:textId="77777777" w:rsidR="000D711F" w:rsidRPr="00C1261D" w:rsidRDefault="000D711F" w:rsidP="00390BE6">
            <w:pPr>
              <w:widowControl w:val="0"/>
              <w:spacing w:before="0" w:line="360" w:lineRule="auto"/>
              <w:jc w:val="right"/>
              <w:rPr>
                <w:sz w:val="24"/>
              </w:rPr>
            </w:pPr>
            <w:r w:rsidRPr="00C1261D">
              <w:rPr>
                <w:sz w:val="24"/>
              </w:rPr>
              <w:t>5,1</w:t>
            </w:r>
          </w:p>
        </w:tc>
        <w:tc>
          <w:tcPr>
            <w:tcW w:w="1134" w:type="dxa"/>
            <w:tcBorders>
              <w:top w:val="nil"/>
              <w:left w:val="nil"/>
              <w:bottom w:val="single" w:sz="4" w:space="0" w:color="auto"/>
              <w:right w:val="single" w:sz="4" w:space="0" w:color="auto"/>
            </w:tcBorders>
            <w:shd w:val="clear" w:color="auto" w:fill="auto"/>
            <w:noWrap/>
            <w:vAlign w:val="bottom"/>
            <w:hideMark/>
          </w:tcPr>
          <w:p w14:paraId="25E1724F" w14:textId="77777777" w:rsidR="000D711F" w:rsidRPr="00C1261D" w:rsidRDefault="000D711F" w:rsidP="00390BE6">
            <w:pPr>
              <w:widowControl w:val="0"/>
              <w:spacing w:before="0" w:line="360" w:lineRule="auto"/>
              <w:jc w:val="right"/>
              <w:rPr>
                <w:sz w:val="24"/>
              </w:rPr>
            </w:pPr>
            <w:r w:rsidRPr="00C1261D">
              <w:rPr>
                <w:sz w:val="24"/>
              </w:rPr>
              <w:t>5,11</w:t>
            </w:r>
          </w:p>
        </w:tc>
        <w:tc>
          <w:tcPr>
            <w:tcW w:w="1134" w:type="dxa"/>
            <w:tcBorders>
              <w:top w:val="nil"/>
              <w:left w:val="nil"/>
              <w:bottom w:val="single" w:sz="4" w:space="0" w:color="auto"/>
              <w:right w:val="single" w:sz="4" w:space="0" w:color="auto"/>
            </w:tcBorders>
            <w:shd w:val="clear" w:color="auto" w:fill="auto"/>
            <w:noWrap/>
            <w:vAlign w:val="bottom"/>
            <w:hideMark/>
          </w:tcPr>
          <w:p w14:paraId="54EB07F4" w14:textId="77777777" w:rsidR="000D711F" w:rsidRPr="00C1261D" w:rsidRDefault="000D711F" w:rsidP="00390BE6">
            <w:pPr>
              <w:widowControl w:val="0"/>
              <w:spacing w:before="0" w:line="360" w:lineRule="auto"/>
              <w:jc w:val="right"/>
              <w:rPr>
                <w:sz w:val="24"/>
              </w:rPr>
            </w:pPr>
            <w:r w:rsidRPr="00C1261D">
              <w:rPr>
                <w:sz w:val="24"/>
              </w:rPr>
              <w:t>5,9</w:t>
            </w:r>
          </w:p>
        </w:tc>
      </w:tr>
      <w:tr w:rsidR="00C1261D" w:rsidRPr="00C1261D" w14:paraId="0A46475C"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FC3B057" w14:textId="77777777" w:rsidR="000D711F" w:rsidRPr="00C1261D" w:rsidRDefault="000D711F" w:rsidP="00390BE6">
            <w:pPr>
              <w:widowControl w:val="0"/>
              <w:spacing w:before="0" w:line="360" w:lineRule="auto"/>
              <w:jc w:val="center"/>
              <w:rPr>
                <w:sz w:val="24"/>
              </w:rPr>
            </w:pPr>
            <w:r w:rsidRPr="00C1261D">
              <w:rPr>
                <w:sz w:val="24"/>
              </w:rPr>
              <w:t>3</w:t>
            </w:r>
          </w:p>
        </w:tc>
        <w:tc>
          <w:tcPr>
            <w:tcW w:w="4113" w:type="dxa"/>
            <w:tcBorders>
              <w:top w:val="nil"/>
              <w:left w:val="nil"/>
              <w:bottom w:val="single" w:sz="4" w:space="0" w:color="auto"/>
              <w:right w:val="single" w:sz="4" w:space="0" w:color="auto"/>
            </w:tcBorders>
            <w:shd w:val="clear" w:color="auto" w:fill="auto"/>
            <w:noWrap/>
            <w:vAlign w:val="bottom"/>
            <w:hideMark/>
          </w:tcPr>
          <w:p w14:paraId="5150DE02" w14:textId="77777777" w:rsidR="000D711F" w:rsidRPr="00C1261D" w:rsidRDefault="000D711F" w:rsidP="00390BE6">
            <w:pPr>
              <w:widowControl w:val="0"/>
              <w:spacing w:before="0" w:line="360" w:lineRule="auto"/>
              <w:jc w:val="left"/>
              <w:rPr>
                <w:sz w:val="24"/>
              </w:rPr>
            </w:pPr>
            <w:r w:rsidRPr="00C1261D">
              <w:rPr>
                <w:sz w:val="24"/>
              </w:rPr>
              <w:t>Tổng đàn gia cầm</w:t>
            </w:r>
          </w:p>
        </w:tc>
        <w:tc>
          <w:tcPr>
            <w:tcW w:w="1276" w:type="dxa"/>
            <w:tcBorders>
              <w:top w:val="nil"/>
              <w:left w:val="nil"/>
              <w:bottom w:val="single" w:sz="4" w:space="0" w:color="auto"/>
              <w:right w:val="single" w:sz="4" w:space="0" w:color="auto"/>
            </w:tcBorders>
            <w:shd w:val="clear" w:color="auto" w:fill="auto"/>
            <w:noWrap/>
            <w:vAlign w:val="bottom"/>
            <w:hideMark/>
          </w:tcPr>
          <w:p w14:paraId="2661DBDA" w14:textId="77777777" w:rsidR="000D711F" w:rsidRPr="00C1261D" w:rsidRDefault="000D711F" w:rsidP="00390BE6">
            <w:pPr>
              <w:widowControl w:val="0"/>
              <w:spacing w:before="0" w:line="360" w:lineRule="auto"/>
              <w:jc w:val="center"/>
              <w:rPr>
                <w:sz w:val="24"/>
              </w:rPr>
            </w:pPr>
            <w:r w:rsidRPr="00C1261D">
              <w:rPr>
                <w:sz w:val="24"/>
              </w:rPr>
              <w:t>Con</w:t>
            </w:r>
          </w:p>
        </w:tc>
        <w:tc>
          <w:tcPr>
            <w:tcW w:w="1275" w:type="dxa"/>
            <w:tcBorders>
              <w:top w:val="nil"/>
              <w:left w:val="nil"/>
              <w:bottom w:val="single" w:sz="4" w:space="0" w:color="auto"/>
              <w:right w:val="single" w:sz="4" w:space="0" w:color="auto"/>
            </w:tcBorders>
            <w:shd w:val="clear" w:color="auto" w:fill="auto"/>
            <w:noWrap/>
            <w:vAlign w:val="bottom"/>
            <w:hideMark/>
          </w:tcPr>
          <w:p w14:paraId="133C0DF8"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1F0996C" w14:textId="77777777" w:rsidR="000D711F" w:rsidRPr="00C1261D" w:rsidRDefault="000D711F" w:rsidP="00390BE6">
            <w:pPr>
              <w:widowControl w:val="0"/>
              <w:spacing w:before="0" w:line="360" w:lineRule="auto"/>
              <w:jc w:val="right"/>
              <w:rPr>
                <w:sz w:val="24"/>
              </w:rPr>
            </w:pPr>
            <w:r w:rsidRPr="00C1261D">
              <w:rPr>
                <w:sz w:val="24"/>
              </w:rPr>
              <w:t>180000</w:t>
            </w:r>
          </w:p>
        </w:tc>
        <w:tc>
          <w:tcPr>
            <w:tcW w:w="1134" w:type="dxa"/>
            <w:tcBorders>
              <w:top w:val="nil"/>
              <w:left w:val="nil"/>
              <w:bottom w:val="single" w:sz="4" w:space="0" w:color="auto"/>
              <w:right w:val="single" w:sz="4" w:space="0" w:color="auto"/>
            </w:tcBorders>
            <w:shd w:val="clear" w:color="auto" w:fill="auto"/>
            <w:noWrap/>
            <w:vAlign w:val="bottom"/>
            <w:hideMark/>
          </w:tcPr>
          <w:p w14:paraId="063A6BCD" w14:textId="77777777" w:rsidR="000D711F" w:rsidRPr="00C1261D" w:rsidRDefault="000D711F" w:rsidP="00390BE6">
            <w:pPr>
              <w:widowControl w:val="0"/>
              <w:spacing w:before="0" w:line="360" w:lineRule="auto"/>
              <w:jc w:val="right"/>
              <w:rPr>
                <w:sz w:val="24"/>
              </w:rPr>
            </w:pPr>
            <w:r w:rsidRPr="00C1261D">
              <w:rPr>
                <w:sz w:val="24"/>
              </w:rPr>
              <w:t>195050</w:t>
            </w:r>
          </w:p>
        </w:tc>
      </w:tr>
      <w:tr w:rsidR="00C1261D" w:rsidRPr="00C1261D" w14:paraId="5FB8D65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52C3B27" w14:textId="77777777" w:rsidR="000D711F" w:rsidRPr="00C1261D" w:rsidRDefault="000D711F" w:rsidP="00390BE6">
            <w:pPr>
              <w:widowControl w:val="0"/>
              <w:spacing w:before="0" w:line="360" w:lineRule="auto"/>
              <w:jc w:val="center"/>
              <w:rPr>
                <w:sz w:val="24"/>
              </w:rPr>
            </w:pPr>
            <w:r w:rsidRPr="00C1261D">
              <w:rPr>
                <w:sz w:val="24"/>
              </w:rPr>
              <w:t>4</w:t>
            </w:r>
          </w:p>
        </w:tc>
        <w:tc>
          <w:tcPr>
            <w:tcW w:w="4113" w:type="dxa"/>
            <w:tcBorders>
              <w:top w:val="nil"/>
              <w:left w:val="nil"/>
              <w:bottom w:val="single" w:sz="4" w:space="0" w:color="auto"/>
              <w:right w:val="single" w:sz="4" w:space="0" w:color="auto"/>
            </w:tcBorders>
            <w:shd w:val="clear" w:color="auto" w:fill="auto"/>
            <w:noWrap/>
            <w:vAlign w:val="bottom"/>
            <w:hideMark/>
          </w:tcPr>
          <w:p w14:paraId="4CE60E3A" w14:textId="77777777" w:rsidR="000D711F" w:rsidRPr="00C1261D" w:rsidRDefault="000D711F" w:rsidP="00390BE6">
            <w:pPr>
              <w:widowControl w:val="0"/>
              <w:spacing w:before="0" w:line="360" w:lineRule="auto"/>
              <w:jc w:val="left"/>
              <w:rPr>
                <w:sz w:val="24"/>
              </w:rPr>
            </w:pPr>
            <w:r w:rsidRPr="00C1261D">
              <w:rPr>
                <w:sz w:val="24"/>
              </w:rPr>
              <w:t>Thịt hơi các loại</w:t>
            </w:r>
          </w:p>
        </w:tc>
        <w:tc>
          <w:tcPr>
            <w:tcW w:w="1276" w:type="dxa"/>
            <w:tcBorders>
              <w:top w:val="nil"/>
              <w:left w:val="nil"/>
              <w:bottom w:val="single" w:sz="4" w:space="0" w:color="auto"/>
              <w:right w:val="single" w:sz="4" w:space="0" w:color="auto"/>
            </w:tcBorders>
            <w:shd w:val="clear" w:color="auto" w:fill="auto"/>
            <w:noWrap/>
            <w:vAlign w:val="bottom"/>
            <w:hideMark/>
          </w:tcPr>
          <w:p w14:paraId="30BCAFD2"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noWrap/>
            <w:vAlign w:val="bottom"/>
            <w:hideMark/>
          </w:tcPr>
          <w:p w14:paraId="51B1E294"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04E390F" w14:textId="77777777" w:rsidR="000D711F" w:rsidRPr="00C1261D" w:rsidRDefault="000D711F" w:rsidP="00390BE6">
            <w:pPr>
              <w:widowControl w:val="0"/>
              <w:spacing w:before="0" w:line="360" w:lineRule="auto"/>
              <w:jc w:val="right"/>
              <w:rPr>
                <w:sz w:val="24"/>
              </w:rPr>
            </w:pPr>
            <w:r w:rsidRPr="00C1261D">
              <w:rPr>
                <w:sz w:val="24"/>
              </w:rPr>
              <w:t>2354,814</w:t>
            </w:r>
          </w:p>
        </w:tc>
        <w:tc>
          <w:tcPr>
            <w:tcW w:w="1134" w:type="dxa"/>
            <w:tcBorders>
              <w:top w:val="nil"/>
              <w:left w:val="nil"/>
              <w:bottom w:val="single" w:sz="4" w:space="0" w:color="auto"/>
              <w:right w:val="single" w:sz="4" w:space="0" w:color="auto"/>
            </w:tcBorders>
            <w:shd w:val="clear" w:color="auto" w:fill="auto"/>
            <w:noWrap/>
            <w:vAlign w:val="bottom"/>
            <w:hideMark/>
          </w:tcPr>
          <w:p w14:paraId="43EFC080" w14:textId="77777777" w:rsidR="000D711F" w:rsidRPr="00C1261D" w:rsidRDefault="000D711F" w:rsidP="00390BE6">
            <w:pPr>
              <w:widowControl w:val="0"/>
              <w:spacing w:before="0" w:line="360" w:lineRule="auto"/>
              <w:jc w:val="right"/>
              <w:rPr>
                <w:sz w:val="24"/>
              </w:rPr>
            </w:pPr>
            <w:r w:rsidRPr="00C1261D">
              <w:rPr>
                <w:sz w:val="24"/>
              </w:rPr>
              <w:t>1799,235</w:t>
            </w:r>
          </w:p>
        </w:tc>
      </w:tr>
      <w:tr w:rsidR="00C1261D" w:rsidRPr="00C1261D" w14:paraId="28DEC62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1040B18"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232A6DBD" w14:textId="77777777" w:rsidR="000D711F" w:rsidRPr="00C1261D" w:rsidRDefault="000D711F" w:rsidP="00390BE6">
            <w:pPr>
              <w:widowControl w:val="0"/>
              <w:spacing w:before="0" w:line="360" w:lineRule="auto"/>
              <w:jc w:val="left"/>
              <w:rPr>
                <w:sz w:val="24"/>
              </w:rPr>
            </w:pPr>
            <w:r w:rsidRPr="00C1261D">
              <w:rPr>
                <w:sz w:val="24"/>
              </w:rPr>
              <w:t>Trong đó: Thịt lợn</w:t>
            </w:r>
          </w:p>
        </w:tc>
        <w:tc>
          <w:tcPr>
            <w:tcW w:w="1276" w:type="dxa"/>
            <w:tcBorders>
              <w:top w:val="nil"/>
              <w:left w:val="nil"/>
              <w:bottom w:val="single" w:sz="4" w:space="0" w:color="auto"/>
              <w:right w:val="single" w:sz="4" w:space="0" w:color="auto"/>
            </w:tcBorders>
            <w:shd w:val="clear" w:color="auto" w:fill="auto"/>
            <w:noWrap/>
            <w:vAlign w:val="bottom"/>
            <w:hideMark/>
          </w:tcPr>
          <w:p w14:paraId="2DC0B338"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noWrap/>
            <w:vAlign w:val="bottom"/>
            <w:hideMark/>
          </w:tcPr>
          <w:p w14:paraId="54A830BA"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62310D" w14:textId="77777777" w:rsidR="000D711F" w:rsidRPr="00C1261D" w:rsidRDefault="000D711F" w:rsidP="00390BE6">
            <w:pPr>
              <w:widowControl w:val="0"/>
              <w:spacing w:before="0" w:line="360" w:lineRule="auto"/>
              <w:jc w:val="right"/>
              <w:rPr>
                <w:sz w:val="24"/>
              </w:rPr>
            </w:pPr>
            <w:r w:rsidRPr="00C1261D">
              <w:rPr>
                <w:sz w:val="24"/>
              </w:rPr>
              <w:t>1484,73</w:t>
            </w:r>
          </w:p>
        </w:tc>
        <w:tc>
          <w:tcPr>
            <w:tcW w:w="1134" w:type="dxa"/>
            <w:tcBorders>
              <w:top w:val="nil"/>
              <w:left w:val="nil"/>
              <w:bottom w:val="single" w:sz="4" w:space="0" w:color="auto"/>
              <w:right w:val="single" w:sz="4" w:space="0" w:color="auto"/>
            </w:tcBorders>
            <w:shd w:val="clear" w:color="auto" w:fill="auto"/>
            <w:noWrap/>
            <w:vAlign w:val="bottom"/>
            <w:hideMark/>
          </w:tcPr>
          <w:p w14:paraId="7900A59F" w14:textId="77777777" w:rsidR="000D711F" w:rsidRPr="00C1261D" w:rsidRDefault="000D711F" w:rsidP="00390BE6">
            <w:pPr>
              <w:widowControl w:val="0"/>
              <w:spacing w:before="0" w:line="360" w:lineRule="auto"/>
              <w:jc w:val="right"/>
              <w:rPr>
                <w:sz w:val="24"/>
              </w:rPr>
            </w:pPr>
            <w:r w:rsidRPr="00C1261D">
              <w:rPr>
                <w:sz w:val="24"/>
              </w:rPr>
              <w:t>1284,672</w:t>
            </w:r>
          </w:p>
        </w:tc>
      </w:tr>
      <w:tr w:rsidR="00C1261D" w:rsidRPr="00C1261D" w14:paraId="298E1DB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5650769" w14:textId="77777777" w:rsidR="000D711F" w:rsidRPr="00C1261D" w:rsidRDefault="000D711F" w:rsidP="00390BE6">
            <w:pPr>
              <w:widowControl w:val="0"/>
              <w:spacing w:before="0" w:line="360" w:lineRule="auto"/>
              <w:jc w:val="center"/>
              <w:rPr>
                <w:sz w:val="24"/>
              </w:rPr>
            </w:pPr>
            <w:r w:rsidRPr="00C1261D">
              <w:rPr>
                <w:sz w:val="24"/>
              </w:rPr>
              <w:t>C</w:t>
            </w:r>
          </w:p>
        </w:tc>
        <w:tc>
          <w:tcPr>
            <w:tcW w:w="4113" w:type="dxa"/>
            <w:tcBorders>
              <w:top w:val="nil"/>
              <w:left w:val="nil"/>
              <w:bottom w:val="single" w:sz="4" w:space="0" w:color="auto"/>
              <w:right w:val="single" w:sz="4" w:space="0" w:color="auto"/>
            </w:tcBorders>
            <w:shd w:val="clear" w:color="auto" w:fill="auto"/>
            <w:noWrap/>
            <w:vAlign w:val="bottom"/>
            <w:hideMark/>
          </w:tcPr>
          <w:p w14:paraId="0FDA0BEF" w14:textId="77777777" w:rsidR="000D711F" w:rsidRPr="00C1261D" w:rsidRDefault="000D711F" w:rsidP="00390BE6">
            <w:pPr>
              <w:widowControl w:val="0"/>
              <w:spacing w:before="0" w:line="360" w:lineRule="auto"/>
              <w:jc w:val="left"/>
              <w:rPr>
                <w:sz w:val="24"/>
              </w:rPr>
            </w:pPr>
            <w:r w:rsidRPr="00C1261D">
              <w:rPr>
                <w:sz w:val="24"/>
              </w:rPr>
              <w:t>THỦY SẢN</w:t>
            </w:r>
          </w:p>
        </w:tc>
        <w:tc>
          <w:tcPr>
            <w:tcW w:w="1276" w:type="dxa"/>
            <w:tcBorders>
              <w:top w:val="nil"/>
              <w:left w:val="nil"/>
              <w:bottom w:val="single" w:sz="4" w:space="0" w:color="auto"/>
              <w:right w:val="single" w:sz="4" w:space="0" w:color="auto"/>
            </w:tcBorders>
            <w:shd w:val="clear" w:color="auto" w:fill="auto"/>
            <w:noWrap/>
            <w:vAlign w:val="bottom"/>
            <w:hideMark/>
          </w:tcPr>
          <w:p w14:paraId="3B08798F"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4F2C4375"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24B78B"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239BE"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08654316"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C17D532" w14:textId="77777777" w:rsidR="000D711F" w:rsidRPr="00C1261D" w:rsidRDefault="000D711F" w:rsidP="00390BE6">
            <w:pPr>
              <w:widowControl w:val="0"/>
              <w:spacing w:before="0" w:line="360" w:lineRule="auto"/>
              <w:jc w:val="center"/>
              <w:rPr>
                <w:sz w:val="24"/>
              </w:rPr>
            </w:pPr>
            <w:r w:rsidRPr="00C1261D">
              <w:rPr>
                <w:sz w:val="24"/>
              </w:rPr>
              <w:t>1</w:t>
            </w:r>
          </w:p>
        </w:tc>
        <w:tc>
          <w:tcPr>
            <w:tcW w:w="4113" w:type="dxa"/>
            <w:tcBorders>
              <w:top w:val="nil"/>
              <w:left w:val="nil"/>
              <w:bottom w:val="single" w:sz="4" w:space="0" w:color="auto"/>
              <w:right w:val="single" w:sz="4" w:space="0" w:color="auto"/>
            </w:tcBorders>
            <w:shd w:val="clear" w:color="auto" w:fill="auto"/>
            <w:noWrap/>
            <w:vAlign w:val="bottom"/>
            <w:hideMark/>
          </w:tcPr>
          <w:p w14:paraId="495AAA77" w14:textId="77777777" w:rsidR="000D711F" w:rsidRPr="00C1261D" w:rsidRDefault="000D711F" w:rsidP="00390BE6">
            <w:pPr>
              <w:widowControl w:val="0"/>
              <w:spacing w:before="0" w:line="360" w:lineRule="auto"/>
              <w:jc w:val="left"/>
              <w:rPr>
                <w:sz w:val="24"/>
              </w:rPr>
            </w:pPr>
            <w:r w:rsidRPr="00C1261D">
              <w:rPr>
                <w:sz w:val="24"/>
              </w:rPr>
              <w:t>DT nuôi trồng thuỷ sản</w:t>
            </w:r>
          </w:p>
        </w:tc>
        <w:tc>
          <w:tcPr>
            <w:tcW w:w="1276" w:type="dxa"/>
            <w:tcBorders>
              <w:top w:val="nil"/>
              <w:left w:val="nil"/>
              <w:bottom w:val="single" w:sz="4" w:space="0" w:color="auto"/>
              <w:right w:val="single" w:sz="4" w:space="0" w:color="auto"/>
            </w:tcBorders>
            <w:shd w:val="clear" w:color="auto" w:fill="auto"/>
            <w:noWrap/>
            <w:vAlign w:val="bottom"/>
            <w:hideMark/>
          </w:tcPr>
          <w:p w14:paraId="364A8620"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64084CDE" w14:textId="77777777" w:rsidR="000D711F" w:rsidRPr="00C1261D" w:rsidRDefault="000D711F" w:rsidP="00390BE6">
            <w:pPr>
              <w:widowControl w:val="0"/>
              <w:spacing w:before="0" w:line="360" w:lineRule="auto"/>
              <w:jc w:val="right"/>
              <w:rPr>
                <w:sz w:val="24"/>
              </w:rPr>
            </w:pPr>
            <w:r w:rsidRPr="00C1261D">
              <w:rPr>
                <w:sz w:val="24"/>
              </w:rPr>
              <w:t>31,6</w:t>
            </w:r>
          </w:p>
        </w:tc>
        <w:tc>
          <w:tcPr>
            <w:tcW w:w="1134" w:type="dxa"/>
            <w:tcBorders>
              <w:top w:val="nil"/>
              <w:left w:val="nil"/>
              <w:bottom w:val="single" w:sz="4" w:space="0" w:color="auto"/>
              <w:right w:val="single" w:sz="4" w:space="0" w:color="auto"/>
            </w:tcBorders>
            <w:shd w:val="clear" w:color="auto" w:fill="auto"/>
            <w:noWrap/>
            <w:vAlign w:val="bottom"/>
            <w:hideMark/>
          </w:tcPr>
          <w:p w14:paraId="2D79D949" w14:textId="77777777" w:rsidR="000D711F" w:rsidRPr="00C1261D" w:rsidRDefault="000D711F" w:rsidP="00390BE6">
            <w:pPr>
              <w:widowControl w:val="0"/>
              <w:spacing w:before="0" w:line="360" w:lineRule="auto"/>
              <w:jc w:val="right"/>
              <w:rPr>
                <w:sz w:val="24"/>
              </w:rPr>
            </w:pPr>
            <w:r w:rsidRPr="00C1261D">
              <w:rPr>
                <w:sz w:val="24"/>
              </w:rPr>
              <w:t>40</w:t>
            </w:r>
          </w:p>
        </w:tc>
        <w:tc>
          <w:tcPr>
            <w:tcW w:w="1134" w:type="dxa"/>
            <w:tcBorders>
              <w:top w:val="nil"/>
              <w:left w:val="nil"/>
              <w:bottom w:val="single" w:sz="4" w:space="0" w:color="auto"/>
              <w:right w:val="single" w:sz="4" w:space="0" w:color="auto"/>
            </w:tcBorders>
            <w:shd w:val="clear" w:color="auto" w:fill="auto"/>
            <w:noWrap/>
            <w:vAlign w:val="bottom"/>
            <w:hideMark/>
          </w:tcPr>
          <w:p w14:paraId="369189EE" w14:textId="77777777" w:rsidR="000D711F" w:rsidRPr="00C1261D" w:rsidRDefault="000D711F" w:rsidP="00390BE6">
            <w:pPr>
              <w:widowControl w:val="0"/>
              <w:spacing w:before="0" w:line="360" w:lineRule="auto"/>
              <w:jc w:val="right"/>
              <w:rPr>
                <w:sz w:val="24"/>
              </w:rPr>
            </w:pPr>
            <w:r w:rsidRPr="00C1261D">
              <w:rPr>
                <w:sz w:val="24"/>
              </w:rPr>
              <w:t>41</w:t>
            </w:r>
          </w:p>
        </w:tc>
      </w:tr>
      <w:tr w:rsidR="00C1261D" w:rsidRPr="00C1261D" w14:paraId="7148E34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FCB4B61" w14:textId="77777777" w:rsidR="000D711F" w:rsidRPr="00C1261D" w:rsidRDefault="000D711F" w:rsidP="00390BE6">
            <w:pPr>
              <w:widowControl w:val="0"/>
              <w:spacing w:before="0" w:line="360" w:lineRule="auto"/>
              <w:jc w:val="center"/>
              <w:rPr>
                <w:sz w:val="24"/>
              </w:rPr>
            </w:pPr>
            <w:r w:rsidRPr="00C1261D">
              <w:rPr>
                <w:sz w:val="24"/>
              </w:rPr>
              <w:t>2</w:t>
            </w:r>
          </w:p>
        </w:tc>
        <w:tc>
          <w:tcPr>
            <w:tcW w:w="4113" w:type="dxa"/>
            <w:tcBorders>
              <w:top w:val="nil"/>
              <w:left w:val="nil"/>
              <w:bottom w:val="single" w:sz="4" w:space="0" w:color="auto"/>
              <w:right w:val="single" w:sz="4" w:space="0" w:color="auto"/>
            </w:tcBorders>
            <w:shd w:val="clear" w:color="auto" w:fill="auto"/>
            <w:noWrap/>
            <w:vAlign w:val="bottom"/>
            <w:hideMark/>
          </w:tcPr>
          <w:p w14:paraId="25179E68" w14:textId="77777777" w:rsidR="000D711F" w:rsidRPr="00C1261D" w:rsidRDefault="000D711F" w:rsidP="00390BE6">
            <w:pPr>
              <w:widowControl w:val="0"/>
              <w:spacing w:before="0" w:line="360" w:lineRule="auto"/>
              <w:jc w:val="left"/>
              <w:rPr>
                <w:sz w:val="24"/>
              </w:rPr>
            </w:pPr>
            <w:r w:rsidRPr="00C1261D">
              <w:rPr>
                <w:sz w:val="24"/>
              </w:rPr>
              <w:t>Sản lượng nuôi trồng và đánh bắt</w:t>
            </w:r>
          </w:p>
        </w:tc>
        <w:tc>
          <w:tcPr>
            <w:tcW w:w="1276" w:type="dxa"/>
            <w:tcBorders>
              <w:top w:val="nil"/>
              <w:left w:val="nil"/>
              <w:bottom w:val="single" w:sz="4" w:space="0" w:color="auto"/>
              <w:right w:val="single" w:sz="4" w:space="0" w:color="auto"/>
            </w:tcBorders>
            <w:shd w:val="clear" w:color="auto" w:fill="auto"/>
            <w:noWrap/>
            <w:vAlign w:val="bottom"/>
            <w:hideMark/>
          </w:tcPr>
          <w:p w14:paraId="1624D147" w14:textId="77777777" w:rsidR="000D711F" w:rsidRPr="00C1261D" w:rsidRDefault="000D711F" w:rsidP="00390BE6">
            <w:pPr>
              <w:widowControl w:val="0"/>
              <w:spacing w:before="0" w:line="360" w:lineRule="auto"/>
              <w:jc w:val="center"/>
              <w:rPr>
                <w:sz w:val="24"/>
              </w:rPr>
            </w:pPr>
            <w:r w:rsidRPr="00C1261D">
              <w:rPr>
                <w:sz w:val="24"/>
              </w:rPr>
              <w:t>Tấn</w:t>
            </w:r>
          </w:p>
        </w:tc>
        <w:tc>
          <w:tcPr>
            <w:tcW w:w="1275" w:type="dxa"/>
            <w:tcBorders>
              <w:top w:val="nil"/>
              <w:left w:val="nil"/>
              <w:bottom w:val="single" w:sz="4" w:space="0" w:color="auto"/>
              <w:right w:val="single" w:sz="4" w:space="0" w:color="auto"/>
            </w:tcBorders>
            <w:shd w:val="clear" w:color="auto" w:fill="auto"/>
            <w:noWrap/>
            <w:vAlign w:val="bottom"/>
            <w:hideMark/>
          </w:tcPr>
          <w:p w14:paraId="1D7D4DF0" w14:textId="77777777" w:rsidR="000D711F" w:rsidRPr="00C1261D" w:rsidRDefault="000D711F" w:rsidP="00390BE6">
            <w:pPr>
              <w:widowControl w:val="0"/>
              <w:spacing w:before="0" w:line="360" w:lineRule="auto"/>
              <w:jc w:val="right"/>
              <w:rPr>
                <w:sz w:val="24"/>
              </w:rPr>
            </w:pPr>
            <w:r w:rsidRPr="00C1261D">
              <w:rPr>
                <w:sz w:val="24"/>
              </w:rPr>
              <w:t>47</w:t>
            </w:r>
          </w:p>
        </w:tc>
        <w:tc>
          <w:tcPr>
            <w:tcW w:w="1134" w:type="dxa"/>
            <w:tcBorders>
              <w:top w:val="nil"/>
              <w:left w:val="nil"/>
              <w:bottom w:val="single" w:sz="4" w:space="0" w:color="auto"/>
              <w:right w:val="single" w:sz="4" w:space="0" w:color="auto"/>
            </w:tcBorders>
            <w:shd w:val="clear" w:color="auto" w:fill="auto"/>
            <w:noWrap/>
            <w:vAlign w:val="bottom"/>
            <w:hideMark/>
          </w:tcPr>
          <w:p w14:paraId="6B23AC0E" w14:textId="77777777" w:rsidR="000D711F" w:rsidRPr="00C1261D" w:rsidRDefault="000D711F" w:rsidP="00390BE6">
            <w:pPr>
              <w:widowControl w:val="0"/>
              <w:spacing w:before="0" w:line="360" w:lineRule="auto"/>
              <w:jc w:val="right"/>
              <w:rPr>
                <w:sz w:val="24"/>
              </w:rPr>
            </w:pPr>
            <w:r w:rsidRPr="00C1261D">
              <w:rPr>
                <w:sz w:val="24"/>
              </w:rPr>
              <w:t>66</w:t>
            </w:r>
          </w:p>
        </w:tc>
        <w:tc>
          <w:tcPr>
            <w:tcW w:w="1134" w:type="dxa"/>
            <w:tcBorders>
              <w:top w:val="nil"/>
              <w:left w:val="nil"/>
              <w:bottom w:val="single" w:sz="4" w:space="0" w:color="auto"/>
              <w:right w:val="single" w:sz="4" w:space="0" w:color="auto"/>
            </w:tcBorders>
            <w:shd w:val="clear" w:color="auto" w:fill="auto"/>
            <w:noWrap/>
            <w:vAlign w:val="bottom"/>
            <w:hideMark/>
          </w:tcPr>
          <w:p w14:paraId="528C73F2" w14:textId="77777777" w:rsidR="000D711F" w:rsidRPr="00C1261D" w:rsidRDefault="000D711F" w:rsidP="00390BE6">
            <w:pPr>
              <w:widowControl w:val="0"/>
              <w:spacing w:before="0" w:line="360" w:lineRule="auto"/>
              <w:jc w:val="right"/>
              <w:rPr>
                <w:sz w:val="24"/>
              </w:rPr>
            </w:pPr>
            <w:r w:rsidRPr="00C1261D">
              <w:rPr>
                <w:sz w:val="24"/>
              </w:rPr>
              <w:t>104</w:t>
            </w:r>
          </w:p>
        </w:tc>
      </w:tr>
      <w:tr w:rsidR="00C1261D" w:rsidRPr="00C1261D" w14:paraId="272E23FF"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4431460" w14:textId="77777777" w:rsidR="000D711F" w:rsidRPr="00C1261D" w:rsidRDefault="000D711F" w:rsidP="00390BE6">
            <w:pPr>
              <w:widowControl w:val="0"/>
              <w:spacing w:before="0" w:line="360" w:lineRule="auto"/>
              <w:jc w:val="center"/>
              <w:rPr>
                <w:sz w:val="24"/>
              </w:rPr>
            </w:pPr>
            <w:r w:rsidRPr="00C1261D">
              <w:rPr>
                <w:sz w:val="24"/>
              </w:rPr>
              <w:t>D</w:t>
            </w:r>
          </w:p>
        </w:tc>
        <w:tc>
          <w:tcPr>
            <w:tcW w:w="4113" w:type="dxa"/>
            <w:tcBorders>
              <w:top w:val="nil"/>
              <w:left w:val="nil"/>
              <w:bottom w:val="single" w:sz="4" w:space="0" w:color="auto"/>
              <w:right w:val="single" w:sz="4" w:space="0" w:color="auto"/>
            </w:tcBorders>
            <w:shd w:val="clear" w:color="auto" w:fill="auto"/>
            <w:noWrap/>
            <w:vAlign w:val="bottom"/>
            <w:hideMark/>
          </w:tcPr>
          <w:p w14:paraId="6C715FBE" w14:textId="77777777" w:rsidR="000D711F" w:rsidRPr="00C1261D" w:rsidRDefault="000D711F" w:rsidP="00390BE6">
            <w:pPr>
              <w:widowControl w:val="0"/>
              <w:spacing w:before="0" w:line="360" w:lineRule="auto"/>
              <w:jc w:val="left"/>
              <w:rPr>
                <w:sz w:val="24"/>
              </w:rPr>
            </w:pPr>
            <w:r w:rsidRPr="00C1261D">
              <w:rPr>
                <w:sz w:val="24"/>
              </w:rPr>
              <w:t xml:space="preserve"> LÂM NGHIỆP</w:t>
            </w:r>
          </w:p>
        </w:tc>
        <w:tc>
          <w:tcPr>
            <w:tcW w:w="1276" w:type="dxa"/>
            <w:tcBorders>
              <w:top w:val="nil"/>
              <w:left w:val="nil"/>
              <w:bottom w:val="single" w:sz="4" w:space="0" w:color="auto"/>
              <w:right w:val="single" w:sz="4" w:space="0" w:color="auto"/>
            </w:tcBorders>
            <w:shd w:val="clear" w:color="auto" w:fill="auto"/>
            <w:noWrap/>
            <w:vAlign w:val="bottom"/>
            <w:hideMark/>
          </w:tcPr>
          <w:p w14:paraId="5472F70E"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597CB7D0"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A49DB3"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42AE85"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535CCD0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027B4E5" w14:textId="77777777" w:rsidR="000D711F" w:rsidRPr="00C1261D" w:rsidRDefault="000D711F" w:rsidP="00390BE6">
            <w:pPr>
              <w:widowControl w:val="0"/>
              <w:spacing w:before="0" w:line="360" w:lineRule="auto"/>
              <w:jc w:val="center"/>
              <w:rPr>
                <w:sz w:val="24"/>
              </w:rPr>
            </w:pPr>
            <w:r w:rsidRPr="00C1261D">
              <w:rPr>
                <w:sz w:val="24"/>
              </w:rPr>
              <w:t>1</w:t>
            </w:r>
          </w:p>
        </w:tc>
        <w:tc>
          <w:tcPr>
            <w:tcW w:w="4113" w:type="dxa"/>
            <w:tcBorders>
              <w:top w:val="nil"/>
              <w:left w:val="nil"/>
              <w:bottom w:val="single" w:sz="4" w:space="0" w:color="auto"/>
              <w:right w:val="single" w:sz="4" w:space="0" w:color="auto"/>
            </w:tcBorders>
            <w:shd w:val="clear" w:color="auto" w:fill="auto"/>
            <w:noWrap/>
            <w:vAlign w:val="bottom"/>
            <w:hideMark/>
          </w:tcPr>
          <w:p w14:paraId="7E538510" w14:textId="77777777" w:rsidR="000D711F" w:rsidRPr="00C1261D" w:rsidRDefault="000D711F" w:rsidP="00390BE6">
            <w:pPr>
              <w:widowControl w:val="0"/>
              <w:spacing w:before="0" w:line="360" w:lineRule="auto"/>
              <w:jc w:val="left"/>
              <w:rPr>
                <w:sz w:val="24"/>
                <w:lang w:val="fr-FR"/>
              </w:rPr>
            </w:pPr>
            <w:r w:rsidRPr="00C1261D">
              <w:rPr>
                <w:sz w:val="24"/>
                <w:lang w:val="fr-FR"/>
              </w:rPr>
              <w:t>Tỷ lệ che phủ rừng</w:t>
            </w:r>
          </w:p>
        </w:tc>
        <w:tc>
          <w:tcPr>
            <w:tcW w:w="1276" w:type="dxa"/>
            <w:tcBorders>
              <w:top w:val="nil"/>
              <w:left w:val="nil"/>
              <w:bottom w:val="single" w:sz="4" w:space="0" w:color="auto"/>
              <w:right w:val="single" w:sz="4" w:space="0" w:color="auto"/>
            </w:tcBorders>
            <w:shd w:val="clear" w:color="auto" w:fill="auto"/>
            <w:noWrap/>
            <w:vAlign w:val="bottom"/>
            <w:hideMark/>
          </w:tcPr>
          <w:p w14:paraId="6524A8C7" w14:textId="77777777" w:rsidR="000D711F" w:rsidRPr="00C1261D" w:rsidRDefault="000D711F" w:rsidP="00390BE6">
            <w:pPr>
              <w:widowControl w:val="0"/>
              <w:spacing w:before="0" w:line="360" w:lineRule="auto"/>
              <w:jc w:val="center"/>
              <w:rPr>
                <w:sz w:val="24"/>
              </w:rPr>
            </w:pPr>
            <w:r w:rsidRPr="00C1261D">
              <w:rPr>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4A6BBEC6" w14:textId="77777777" w:rsidR="000D711F" w:rsidRPr="00C1261D" w:rsidRDefault="000D711F" w:rsidP="00390BE6">
            <w:pPr>
              <w:widowControl w:val="0"/>
              <w:spacing w:before="0" w:line="360" w:lineRule="auto"/>
              <w:jc w:val="right"/>
              <w:rPr>
                <w:sz w:val="24"/>
              </w:rPr>
            </w:pPr>
            <w:r w:rsidRPr="00C1261D">
              <w:rPr>
                <w:sz w:val="24"/>
              </w:rPr>
              <w:t>44,7</w:t>
            </w:r>
          </w:p>
        </w:tc>
        <w:tc>
          <w:tcPr>
            <w:tcW w:w="1134" w:type="dxa"/>
            <w:tcBorders>
              <w:top w:val="nil"/>
              <w:left w:val="nil"/>
              <w:bottom w:val="single" w:sz="4" w:space="0" w:color="auto"/>
              <w:right w:val="single" w:sz="4" w:space="0" w:color="auto"/>
            </w:tcBorders>
            <w:shd w:val="clear" w:color="auto" w:fill="auto"/>
            <w:noWrap/>
            <w:vAlign w:val="bottom"/>
            <w:hideMark/>
          </w:tcPr>
          <w:p w14:paraId="22827BA9" w14:textId="77777777" w:rsidR="000D711F" w:rsidRPr="00C1261D" w:rsidRDefault="000D711F" w:rsidP="00390BE6">
            <w:pPr>
              <w:widowControl w:val="0"/>
              <w:spacing w:before="0" w:line="360" w:lineRule="auto"/>
              <w:jc w:val="right"/>
              <w:rPr>
                <w:sz w:val="24"/>
              </w:rPr>
            </w:pPr>
            <w:r w:rsidRPr="00C1261D">
              <w:rPr>
                <w:sz w:val="24"/>
              </w:rPr>
              <w:t>50</w:t>
            </w:r>
          </w:p>
        </w:tc>
        <w:tc>
          <w:tcPr>
            <w:tcW w:w="1134" w:type="dxa"/>
            <w:tcBorders>
              <w:top w:val="nil"/>
              <w:left w:val="nil"/>
              <w:bottom w:val="single" w:sz="4" w:space="0" w:color="auto"/>
              <w:right w:val="single" w:sz="4" w:space="0" w:color="auto"/>
            </w:tcBorders>
            <w:shd w:val="clear" w:color="auto" w:fill="auto"/>
            <w:noWrap/>
            <w:vAlign w:val="bottom"/>
            <w:hideMark/>
          </w:tcPr>
          <w:p w14:paraId="02CED20C" w14:textId="77777777" w:rsidR="000D711F" w:rsidRPr="00C1261D" w:rsidRDefault="000D711F" w:rsidP="00390BE6">
            <w:pPr>
              <w:widowControl w:val="0"/>
              <w:spacing w:before="0" w:line="360" w:lineRule="auto"/>
              <w:jc w:val="right"/>
              <w:rPr>
                <w:sz w:val="24"/>
              </w:rPr>
            </w:pPr>
            <w:r w:rsidRPr="00C1261D">
              <w:rPr>
                <w:sz w:val="24"/>
              </w:rPr>
              <w:t>43,71</w:t>
            </w:r>
          </w:p>
        </w:tc>
      </w:tr>
      <w:tr w:rsidR="00C1261D" w:rsidRPr="00C1261D" w14:paraId="721A0DE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A3382DB" w14:textId="77777777" w:rsidR="000D711F" w:rsidRPr="00C1261D" w:rsidRDefault="000D711F" w:rsidP="00390BE6">
            <w:pPr>
              <w:widowControl w:val="0"/>
              <w:spacing w:before="0" w:line="360" w:lineRule="auto"/>
              <w:jc w:val="center"/>
              <w:rPr>
                <w:sz w:val="24"/>
              </w:rPr>
            </w:pPr>
            <w:r w:rsidRPr="00C1261D">
              <w:rPr>
                <w:sz w:val="24"/>
              </w:rPr>
              <w:t>2</w:t>
            </w:r>
          </w:p>
        </w:tc>
        <w:tc>
          <w:tcPr>
            <w:tcW w:w="4113" w:type="dxa"/>
            <w:tcBorders>
              <w:top w:val="nil"/>
              <w:left w:val="nil"/>
              <w:bottom w:val="single" w:sz="4" w:space="0" w:color="auto"/>
              <w:right w:val="single" w:sz="4" w:space="0" w:color="auto"/>
            </w:tcBorders>
            <w:shd w:val="clear" w:color="auto" w:fill="auto"/>
            <w:noWrap/>
            <w:vAlign w:val="bottom"/>
            <w:hideMark/>
          </w:tcPr>
          <w:p w14:paraId="152FE434" w14:textId="77777777" w:rsidR="000D711F" w:rsidRPr="00C1261D" w:rsidRDefault="000D711F" w:rsidP="00390BE6">
            <w:pPr>
              <w:widowControl w:val="0"/>
              <w:spacing w:before="0" w:line="360" w:lineRule="auto"/>
              <w:jc w:val="left"/>
              <w:rPr>
                <w:sz w:val="24"/>
              </w:rPr>
            </w:pPr>
            <w:r w:rsidRPr="00C1261D">
              <w:rPr>
                <w:sz w:val="24"/>
              </w:rPr>
              <w:t xml:space="preserve">Tổng diện tích rừng hiện có </w:t>
            </w:r>
          </w:p>
        </w:tc>
        <w:tc>
          <w:tcPr>
            <w:tcW w:w="1276" w:type="dxa"/>
            <w:tcBorders>
              <w:top w:val="nil"/>
              <w:left w:val="nil"/>
              <w:bottom w:val="single" w:sz="4" w:space="0" w:color="auto"/>
              <w:right w:val="single" w:sz="4" w:space="0" w:color="auto"/>
            </w:tcBorders>
            <w:shd w:val="clear" w:color="auto" w:fill="auto"/>
            <w:noWrap/>
            <w:vAlign w:val="bottom"/>
            <w:hideMark/>
          </w:tcPr>
          <w:p w14:paraId="69524DCB"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57F59B6" w14:textId="77777777" w:rsidR="000D711F" w:rsidRPr="00C1261D" w:rsidRDefault="000D711F" w:rsidP="00390BE6">
            <w:pPr>
              <w:widowControl w:val="0"/>
              <w:spacing w:before="0" w:line="360" w:lineRule="auto"/>
              <w:jc w:val="right"/>
              <w:rPr>
                <w:sz w:val="24"/>
              </w:rPr>
            </w:pPr>
            <w:r w:rsidRPr="00C1261D">
              <w:rPr>
                <w:sz w:val="24"/>
              </w:rPr>
              <w:t>46007</w:t>
            </w:r>
          </w:p>
        </w:tc>
        <w:tc>
          <w:tcPr>
            <w:tcW w:w="1134" w:type="dxa"/>
            <w:tcBorders>
              <w:top w:val="nil"/>
              <w:left w:val="nil"/>
              <w:bottom w:val="single" w:sz="4" w:space="0" w:color="auto"/>
              <w:right w:val="single" w:sz="4" w:space="0" w:color="auto"/>
            </w:tcBorders>
            <w:shd w:val="clear" w:color="auto" w:fill="auto"/>
            <w:noWrap/>
            <w:vAlign w:val="bottom"/>
            <w:hideMark/>
          </w:tcPr>
          <w:p w14:paraId="51A16359" w14:textId="77777777" w:rsidR="000D711F" w:rsidRPr="00C1261D" w:rsidRDefault="000D711F" w:rsidP="00390BE6">
            <w:pPr>
              <w:widowControl w:val="0"/>
              <w:spacing w:before="0" w:line="360" w:lineRule="auto"/>
              <w:jc w:val="right"/>
              <w:rPr>
                <w:sz w:val="24"/>
              </w:rPr>
            </w:pPr>
            <w:r w:rsidRPr="00C1261D">
              <w:rPr>
                <w:sz w:val="24"/>
              </w:rPr>
              <w:t>52849,3</w:t>
            </w:r>
          </w:p>
        </w:tc>
        <w:tc>
          <w:tcPr>
            <w:tcW w:w="1134" w:type="dxa"/>
            <w:tcBorders>
              <w:top w:val="nil"/>
              <w:left w:val="nil"/>
              <w:bottom w:val="single" w:sz="4" w:space="0" w:color="auto"/>
              <w:right w:val="single" w:sz="4" w:space="0" w:color="auto"/>
            </w:tcBorders>
            <w:shd w:val="clear" w:color="auto" w:fill="auto"/>
            <w:noWrap/>
            <w:vAlign w:val="bottom"/>
            <w:hideMark/>
          </w:tcPr>
          <w:p w14:paraId="376D2B11" w14:textId="77777777" w:rsidR="000D711F" w:rsidRPr="00C1261D" w:rsidRDefault="000D711F" w:rsidP="00390BE6">
            <w:pPr>
              <w:widowControl w:val="0"/>
              <w:spacing w:before="0" w:line="360" w:lineRule="auto"/>
              <w:jc w:val="right"/>
              <w:rPr>
                <w:sz w:val="24"/>
              </w:rPr>
            </w:pPr>
            <w:r w:rsidRPr="00C1261D">
              <w:rPr>
                <w:sz w:val="24"/>
              </w:rPr>
              <w:t>44987,24</w:t>
            </w:r>
          </w:p>
        </w:tc>
      </w:tr>
      <w:tr w:rsidR="00C1261D" w:rsidRPr="00C1261D" w14:paraId="16EF4ED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6C954CBC" w14:textId="77777777" w:rsidR="000D711F" w:rsidRPr="00C1261D" w:rsidRDefault="000D711F" w:rsidP="00390BE6">
            <w:pPr>
              <w:widowControl w:val="0"/>
              <w:spacing w:before="0" w:line="360" w:lineRule="auto"/>
              <w:jc w:val="center"/>
              <w:rPr>
                <w:sz w:val="24"/>
              </w:rPr>
            </w:pPr>
            <w:r w:rsidRPr="00C1261D">
              <w:rPr>
                <w:sz w:val="24"/>
              </w:rPr>
              <w:t>a</w:t>
            </w:r>
          </w:p>
        </w:tc>
        <w:tc>
          <w:tcPr>
            <w:tcW w:w="4113" w:type="dxa"/>
            <w:tcBorders>
              <w:top w:val="nil"/>
              <w:left w:val="nil"/>
              <w:bottom w:val="single" w:sz="4" w:space="0" w:color="auto"/>
              <w:right w:val="single" w:sz="4" w:space="0" w:color="auto"/>
            </w:tcBorders>
            <w:shd w:val="clear" w:color="auto" w:fill="auto"/>
            <w:noWrap/>
            <w:vAlign w:val="bottom"/>
            <w:hideMark/>
          </w:tcPr>
          <w:p w14:paraId="36ADAA14" w14:textId="77777777" w:rsidR="000D711F" w:rsidRPr="00C1261D" w:rsidRDefault="000D711F" w:rsidP="00390BE6">
            <w:pPr>
              <w:widowControl w:val="0"/>
              <w:spacing w:before="0" w:line="360" w:lineRule="auto"/>
              <w:jc w:val="left"/>
              <w:rPr>
                <w:sz w:val="24"/>
              </w:rPr>
            </w:pPr>
            <w:r w:rsidRPr="00C1261D">
              <w:rPr>
                <w:sz w:val="24"/>
              </w:rPr>
              <w:t>Rừng tự nhiên</w:t>
            </w:r>
          </w:p>
        </w:tc>
        <w:tc>
          <w:tcPr>
            <w:tcW w:w="1276" w:type="dxa"/>
            <w:tcBorders>
              <w:top w:val="nil"/>
              <w:left w:val="nil"/>
              <w:bottom w:val="single" w:sz="4" w:space="0" w:color="auto"/>
              <w:right w:val="single" w:sz="4" w:space="0" w:color="auto"/>
            </w:tcBorders>
            <w:shd w:val="clear" w:color="auto" w:fill="auto"/>
            <w:noWrap/>
            <w:vAlign w:val="bottom"/>
            <w:hideMark/>
          </w:tcPr>
          <w:p w14:paraId="3F629CC1"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52469A3"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F55DAB" w14:textId="77777777" w:rsidR="000D711F" w:rsidRPr="00C1261D" w:rsidRDefault="000D711F" w:rsidP="00390BE6">
            <w:pPr>
              <w:widowControl w:val="0"/>
              <w:spacing w:before="0" w:line="360" w:lineRule="auto"/>
              <w:jc w:val="right"/>
              <w:rPr>
                <w:sz w:val="24"/>
              </w:rPr>
            </w:pPr>
            <w:r w:rsidRPr="00C1261D">
              <w:rPr>
                <w:sz w:val="24"/>
              </w:rPr>
              <w:t>49461,3</w:t>
            </w:r>
          </w:p>
        </w:tc>
        <w:tc>
          <w:tcPr>
            <w:tcW w:w="1134" w:type="dxa"/>
            <w:tcBorders>
              <w:top w:val="nil"/>
              <w:left w:val="nil"/>
              <w:bottom w:val="single" w:sz="4" w:space="0" w:color="auto"/>
              <w:right w:val="single" w:sz="4" w:space="0" w:color="auto"/>
            </w:tcBorders>
            <w:shd w:val="clear" w:color="auto" w:fill="auto"/>
            <w:noWrap/>
            <w:vAlign w:val="bottom"/>
            <w:hideMark/>
          </w:tcPr>
          <w:p w14:paraId="00173F98" w14:textId="77777777" w:rsidR="000D711F" w:rsidRPr="00C1261D" w:rsidRDefault="000D711F" w:rsidP="00390BE6">
            <w:pPr>
              <w:widowControl w:val="0"/>
              <w:spacing w:before="0" w:line="360" w:lineRule="auto"/>
              <w:jc w:val="right"/>
              <w:rPr>
                <w:sz w:val="24"/>
              </w:rPr>
            </w:pPr>
            <w:r w:rsidRPr="00C1261D">
              <w:rPr>
                <w:sz w:val="24"/>
              </w:rPr>
              <w:t>43103,57</w:t>
            </w:r>
          </w:p>
        </w:tc>
      </w:tr>
      <w:tr w:rsidR="00C1261D" w:rsidRPr="00C1261D" w14:paraId="7CC3A6F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5B120F1"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2749AEF0" w14:textId="77777777" w:rsidR="000D711F" w:rsidRPr="00C1261D" w:rsidRDefault="000D711F" w:rsidP="00390BE6">
            <w:pPr>
              <w:widowControl w:val="0"/>
              <w:spacing w:before="0" w:line="360" w:lineRule="auto"/>
              <w:jc w:val="left"/>
              <w:rPr>
                <w:sz w:val="24"/>
              </w:rPr>
            </w:pPr>
            <w:r w:rsidRPr="00C1261D">
              <w:rPr>
                <w:sz w:val="24"/>
              </w:rPr>
              <w:t>Rừng phòng hộ</w:t>
            </w:r>
          </w:p>
        </w:tc>
        <w:tc>
          <w:tcPr>
            <w:tcW w:w="1276" w:type="dxa"/>
            <w:tcBorders>
              <w:top w:val="nil"/>
              <w:left w:val="nil"/>
              <w:bottom w:val="single" w:sz="4" w:space="0" w:color="auto"/>
              <w:right w:val="single" w:sz="4" w:space="0" w:color="auto"/>
            </w:tcBorders>
            <w:shd w:val="clear" w:color="auto" w:fill="auto"/>
            <w:noWrap/>
            <w:vAlign w:val="bottom"/>
            <w:hideMark/>
          </w:tcPr>
          <w:p w14:paraId="50C8F87D"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8F1C24E" w14:textId="77777777" w:rsidR="000D711F" w:rsidRPr="00C1261D" w:rsidRDefault="000D711F" w:rsidP="00390BE6">
            <w:pPr>
              <w:widowControl w:val="0"/>
              <w:spacing w:before="0" w:line="360" w:lineRule="auto"/>
              <w:jc w:val="right"/>
              <w:rPr>
                <w:sz w:val="24"/>
              </w:rPr>
            </w:pPr>
            <w:r w:rsidRPr="00C1261D">
              <w:rPr>
                <w:sz w:val="24"/>
              </w:rPr>
              <w:t>35397</w:t>
            </w:r>
          </w:p>
        </w:tc>
        <w:tc>
          <w:tcPr>
            <w:tcW w:w="1134" w:type="dxa"/>
            <w:tcBorders>
              <w:top w:val="nil"/>
              <w:left w:val="nil"/>
              <w:bottom w:val="single" w:sz="4" w:space="0" w:color="auto"/>
              <w:right w:val="single" w:sz="4" w:space="0" w:color="auto"/>
            </w:tcBorders>
            <w:shd w:val="clear" w:color="auto" w:fill="auto"/>
            <w:noWrap/>
            <w:vAlign w:val="bottom"/>
            <w:hideMark/>
          </w:tcPr>
          <w:p w14:paraId="7DB7FD94" w14:textId="77777777" w:rsidR="000D711F" w:rsidRPr="00C1261D" w:rsidRDefault="000D711F" w:rsidP="00390BE6">
            <w:pPr>
              <w:widowControl w:val="0"/>
              <w:spacing w:before="0" w:line="360" w:lineRule="auto"/>
              <w:jc w:val="right"/>
              <w:rPr>
                <w:sz w:val="24"/>
              </w:rPr>
            </w:pPr>
            <w:r w:rsidRPr="00C1261D">
              <w:rPr>
                <w:sz w:val="24"/>
              </w:rPr>
              <w:t>38280,7</w:t>
            </w:r>
          </w:p>
        </w:tc>
        <w:tc>
          <w:tcPr>
            <w:tcW w:w="1134" w:type="dxa"/>
            <w:tcBorders>
              <w:top w:val="nil"/>
              <w:left w:val="nil"/>
              <w:bottom w:val="single" w:sz="4" w:space="0" w:color="auto"/>
              <w:right w:val="single" w:sz="4" w:space="0" w:color="auto"/>
            </w:tcBorders>
            <w:shd w:val="clear" w:color="auto" w:fill="auto"/>
            <w:noWrap/>
            <w:vAlign w:val="bottom"/>
            <w:hideMark/>
          </w:tcPr>
          <w:p w14:paraId="16880F67" w14:textId="77777777" w:rsidR="000D711F" w:rsidRPr="00C1261D" w:rsidRDefault="000D711F" w:rsidP="00390BE6">
            <w:pPr>
              <w:widowControl w:val="0"/>
              <w:spacing w:before="0" w:line="360" w:lineRule="auto"/>
              <w:jc w:val="right"/>
              <w:rPr>
                <w:sz w:val="24"/>
              </w:rPr>
            </w:pPr>
            <w:r w:rsidRPr="00C1261D">
              <w:rPr>
                <w:sz w:val="24"/>
              </w:rPr>
              <w:t>35883,04</w:t>
            </w:r>
          </w:p>
        </w:tc>
      </w:tr>
      <w:tr w:rsidR="00C1261D" w:rsidRPr="00C1261D" w14:paraId="022083D8"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8E9A660"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36A09DE6" w14:textId="77777777" w:rsidR="000D711F" w:rsidRPr="00C1261D" w:rsidRDefault="000D711F" w:rsidP="00390BE6">
            <w:pPr>
              <w:widowControl w:val="0"/>
              <w:spacing w:before="0" w:line="360" w:lineRule="auto"/>
              <w:jc w:val="left"/>
              <w:rPr>
                <w:sz w:val="24"/>
              </w:rPr>
            </w:pPr>
            <w:r w:rsidRPr="00C1261D">
              <w:rPr>
                <w:sz w:val="24"/>
              </w:rPr>
              <w:t>Rừng sản xuất</w:t>
            </w:r>
          </w:p>
        </w:tc>
        <w:tc>
          <w:tcPr>
            <w:tcW w:w="1276" w:type="dxa"/>
            <w:tcBorders>
              <w:top w:val="nil"/>
              <w:left w:val="nil"/>
              <w:bottom w:val="single" w:sz="4" w:space="0" w:color="auto"/>
              <w:right w:val="single" w:sz="4" w:space="0" w:color="auto"/>
            </w:tcBorders>
            <w:shd w:val="clear" w:color="auto" w:fill="auto"/>
            <w:noWrap/>
            <w:vAlign w:val="bottom"/>
            <w:hideMark/>
          </w:tcPr>
          <w:p w14:paraId="4AD63F1F"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8405571" w14:textId="77777777" w:rsidR="000D711F" w:rsidRPr="00C1261D" w:rsidRDefault="000D711F" w:rsidP="00390BE6">
            <w:pPr>
              <w:widowControl w:val="0"/>
              <w:spacing w:before="0" w:line="360" w:lineRule="auto"/>
              <w:jc w:val="right"/>
              <w:rPr>
                <w:sz w:val="24"/>
              </w:rPr>
            </w:pPr>
            <w:r w:rsidRPr="00C1261D">
              <w:rPr>
                <w:sz w:val="24"/>
              </w:rPr>
              <w:t>9510</w:t>
            </w:r>
          </w:p>
        </w:tc>
        <w:tc>
          <w:tcPr>
            <w:tcW w:w="1134" w:type="dxa"/>
            <w:tcBorders>
              <w:top w:val="nil"/>
              <w:left w:val="nil"/>
              <w:bottom w:val="single" w:sz="4" w:space="0" w:color="auto"/>
              <w:right w:val="single" w:sz="4" w:space="0" w:color="auto"/>
            </w:tcBorders>
            <w:shd w:val="clear" w:color="auto" w:fill="auto"/>
            <w:noWrap/>
            <w:vAlign w:val="bottom"/>
            <w:hideMark/>
          </w:tcPr>
          <w:p w14:paraId="771A86F8" w14:textId="77777777" w:rsidR="000D711F" w:rsidRPr="00C1261D" w:rsidRDefault="000D711F" w:rsidP="00390BE6">
            <w:pPr>
              <w:widowControl w:val="0"/>
              <w:spacing w:before="0" w:line="360" w:lineRule="auto"/>
              <w:jc w:val="right"/>
              <w:rPr>
                <w:sz w:val="24"/>
              </w:rPr>
            </w:pPr>
            <w:r w:rsidRPr="00C1261D">
              <w:rPr>
                <w:sz w:val="24"/>
              </w:rPr>
              <w:t>11180,6</w:t>
            </w:r>
          </w:p>
        </w:tc>
        <w:tc>
          <w:tcPr>
            <w:tcW w:w="1134" w:type="dxa"/>
            <w:tcBorders>
              <w:top w:val="nil"/>
              <w:left w:val="nil"/>
              <w:bottom w:val="single" w:sz="4" w:space="0" w:color="auto"/>
              <w:right w:val="single" w:sz="4" w:space="0" w:color="auto"/>
            </w:tcBorders>
            <w:shd w:val="clear" w:color="auto" w:fill="auto"/>
            <w:noWrap/>
            <w:vAlign w:val="bottom"/>
            <w:hideMark/>
          </w:tcPr>
          <w:p w14:paraId="4FB8DDC4" w14:textId="77777777" w:rsidR="000D711F" w:rsidRPr="00C1261D" w:rsidRDefault="000D711F" w:rsidP="00390BE6">
            <w:pPr>
              <w:widowControl w:val="0"/>
              <w:spacing w:before="0" w:line="360" w:lineRule="auto"/>
              <w:jc w:val="right"/>
              <w:rPr>
                <w:sz w:val="24"/>
              </w:rPr>
            </w:pPr>
            <w:r w:rsidRPr="00C1261D">
              <w:rPr>
                <w:sz w:val="24"/>
              </w:rPr>
              <w:t>7220,53</w:t>
            </w:r>
          </w:p>
        </w:tc>
      </w:tr>
      <w:tr w:rsidR="00C1261D" w:rsidRPr="00C1261D" w14:paraId="5396B9BE"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46EAE91" w14:textId="77777777" w:rsidR="000D711F" w:rsidRPr="00C1261D" w:rsidRDefault="000D711F" w:rsidP="00390BE6">
            <w:pPr>
              <w:widowControl w:val="0"/>
              <w:spacing w:before="0" w:line="360" w:lineRule="auto"/>
              <w:jc w:val="center"/>
              <w:rPr>
                <w:sz w:val="24"/>
              </w:rPr>
            </w:pPr>
            <w:r w:rsidRPr="00C1261D">
              <w:rPr>
                <w:sz w:val="24"/>
              </w:rPr>
              <w:t>b</w:t>
            </w:r>
          </w:p>
        </w:tc>
        <w:tc>
          <w:tcPr>
            <w:tcW w:w="4113" w:type="dxa"/>
            <w:tcBorders>
              <w:top w:val="nil"/>
              <w:left w:val="nil"/>
              <w:bottom w:val="single" w:sz="4" w:space="0" w:color="auto"/>
              <w:right w:val="single" w:sz="4" w:space="0" w:color="auto"/>
            </w:tcBorders>
            <w:shd w:val="clear" w:color="auto" w:fill="auto"/>
            <w:noWrap/>
            <w:vAlign w:val="bottom"/>
            <w:hideMark/>
          </w:tcPr>
          <w:p w14:paraId="152BB3E4" w14:textId="77777777" w:rsidR="000D711F" w:rsidRPr="00C1261D" w:rsidRDefault="000D711F" w:rsidP="00390BE6">
            <w:pPr>
              <w:widowControl w:val="0"/>
              <w:spacing w:before="0" w:line="360" w:lineRule="auto"/>
              <w:jc w:val="left"/>
              <w:rPr>
                <w:sz w:val="24"/>
              </w:rPr>
            </w:pPr>
            <w:r w:rsidRPr="00C1261D">
              <w:rPr>
                <w:sz w:val="24"/>
              </w:rPr>
              <w:t>Rừng ngoài quy hoạch 3 loại rừng</w:t>
            </w:r>
          </w:p>
        </w:tc>
        <w:tc>
          <w:tcPr>
            <w:tcW w:w="1276" w:type="dxa"/>
            <w:tcBorders>
              <w:top w:val="nil"/>
              <w:left w:val="nil"/>
              <w:bottom w:val="single" w:sz="4" w:space="0" w:color="auto"/>
              <w:right w:val="single" w:sz="4" w:space="0" w:color="auto"/>
            </w:tcBorders>
            <w:shd w:val="clear" w:color="auto" w:fill="auto"/>
            <w:noWrap/>
            <w:vAlign w:val="bottom"/>
            <w:hideMark/>
          </w:tcPr>
          <w:p w14:paraId="48A0F9AF"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62978FD4"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B75AF60"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5DD47"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11124800"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8609CC4" w14:textId="77777777" w:rsidR="000D711F" w:rsidRPr="00C1261D" w:rsidRDefault="000D711F" w:rsidP="00390BE6">
            <w:pPr>
              <w:widowControl w:val="0"/>
              <w:spacing w:before="0" w:line="360" w:lineRule="auto"/>
              <w:jc w:val="center"/>
              <w:rPr>
                <w:sz w:val="24"/>
              </w:rPr>
            </w:pPr>
            <w:r w:rsidRPr="00C1261D">
              <w:rPr>
                <w:sz w:val="24"/>
              </w:rPr>
              <w:t>c</w:t>
            </w:r>
          </w:p>
        </w:tc>
        <w:tc>
          <w:tcPr>
            <w:tcW w:w="4113" w:type="dxa"/>
            <w:tcBorders>
              <w:top w:val="nil"/>
              <w:left w:val="nil"/>
              <w:bottom w:val="single" w:sz="4" w:space="0" w:color="auto"/>
              <w:right w:val="single" w:sz="4" w:space="0" w:color="auto"/>
            </w:tcBorders>
            <w:shd w:val="clear" w:color="auto" w:fill="auto"/>
            <w:noWrap/>
            <w:vAlign w:val="bottom"/>
            <w:hideMark/>
          </w:tcPr>
          <w:p w14:paraId="0D6AF6E1" w14:textId="77777777" w:rsidR="000D711F" w:rsidRPr="00C1261D" w:rsidRDefault="000D711F" w:rsidP="00390BE6">
            <w:pPr>
              <w:widowControl w:val="0"/>
              <w:spacing w:before="0" w:line="360" w:lineRule="auto"/>
              <w:jc w:val="left"/>
              <w:rPr>
                <w:sz w:val="24"/>
              </w:rPr>
            </w:pPr>
            <w:r w:rsidRPr="00C1261D">
              <w:rPr>
                <w:sz w:val="24"/>
              </w:rPr>
              <w:t>Rừng trồng</w:t>
            </w:r>
          </w:p>
        </w:tc>
        <w:tc>
          <w:tcPr>
            <w:tcW w:w="1276" w:type="dxa"/>
            <w:tcBorders>
              <w:top w:val="nil"/>
              <w:left w:val="nil"/>
              <w:bottom w:val="single" w:sz="4" w:space="0" w:color="auto"/>
              <w:right w:val="single" w:sz="4" w:space="0" w:color="auto"/>
            </w:tcBorders>
            <w:shd w:val="clear" w:color="auto" w:fill="auto"/>
            <w:noWrap/>
            <w:vAlign w:val="bottom"/>
            <w:hideMark/>
          </w:tcPr>
          <w:p w14:paraId="5B8DC9E3"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6986F37C" w14:textId="77777777" w:rsidR="000D711F" w:rsidRPr="00C1261D" w:rsidRDefault="000D711F" w:rsidP="00390BE6">
            <w:pPr>
              <w:widowControl w:val="0"/>
              <w:spacing w:before="0" w:line="360" w:lineRule="auto"/>
              <w:jc w:val="right"/>
              <w:rPr>
                <w:sz w:val="24"/>
              </w:rPr>
            </w:pPr>
            <w:r w:rsidRPr="00C1261D">
              <w:rPr>
                <w:sz w:val="24"/>
              </w:rPr>
              <w:t>1100</w:t>
            </w:r>
          </w:p>
        </w:tc>
        <w:tc>
          <w:tcPr>
            <w:tcW w:w="1134" w:type="dxa"/>
            <w:tcBorders>
              <w:top w:val="nil"/>
              <w:left w:val="nil"/>
              <w:bottom w:val="single" w:sz="4" w:space="0" w:color="auto"/>
              <w:right w:val="single" w:sz="4" w:space="0" w:color="auto"/>
            </w:tcBorders>
            <w:shd w:val="clear" w:color="auto" w:fill="auto"/>
            <w:noWrap/>
            <w:vAlign w:val="bottom"/>
            <w:hideMark/>
          </w:tcPr>
          <w:p w14:paraId="7937DD12" w14:textId="77777777" w:rsidR="000D711F" w:rsidRPr="00C1261D" w:rsidRDefault="000D711F" w:rsidP="00390BE6">
            <w:pPr>
              <w:widowControl w:val="0"/>
              <w:spacing w:before="0" w:line="360" w:lineRule="auto"/>
              <w:jc w:val="right"/>
              <w:rPr>
                <w:sz w:val="24"/>
              </w:rPr>
            </w:pPr>
            <w:r w:rsidRPr="00C1261D">
              <w:rPr>
                <w:sz w:val="24"/>
              </w:rPr>
              <w:t>2000</w:t>
            </w:r>
          </w:p>
        </w:tc>
        <w:tc>
          <w:tcPr>
            <w:tcW w:w="1134" w:type="dxa"/>
            <w:tcBorders>
              <w:top w:val="nil"/>
              <w:left w:val="nil"/>
              <w:bottom w:val="single" w:sz="4" w:space="0" w:color="auto"/>
              <w:right w:val="single" w:sz="4" w:space="0" w:color="auto"/>
            </w:tcBorders>
            <w:shd w:val="clear" w:color="auto" w:fill="auto"/>
            <w:noWrap/>
            <w:vAlign w:val="bottom"/>
            <w:hideMark/>
          </w:tcPr>
          <w:p w14:paraId="6F28F37F" w14:textId="77777777" w:rsidR="000D711F" w:rsidRPr="00C1261D" w:rsidRDefault="000D711F" w:rsidP="00390BE6">
            <w:pPr>
              <w:widowControl w:val="0"/>
              <w:spacing w:before="0" w:line="360" w:lineRule="auto"/>
              <w:jc w:val="right"/>
              <w:rPr>
                <w:sz w:val="24"/>
              </w:rPr>
            </w:pPr>
            <w:r w:rsidRPr="00C1261D">
              <w:rPr>
                <w:sz w:val="24"/>
              </w:rPr>
              <w:t>499,98</w:t>
            </w:r>
          </w:p>
        </w:tc>
      </w:tr>
      <w:tr w:rsidR="00C1261D" w:rsidRPr="00C1261D" w14:paraId="43CD668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560DB08" w14:textId="77777777" w:rsidR="000D711F" w:rsidRPr="00C1261D" w:rsidRDefault="000D711F" w:rsidP="00390BE6">
            <w:pPr>
              <w:widowControl w:val="0"/>
              <w:spacing w:before="0" w:line="360" w:lineRule="auto"/>
              <w:jc w:val="center"/>
              <w:rPr>
                <w:sz w:val="24"/>
              </w:rPr>
            </w:pPr>
            <w:r w:rsidRPr="00C1261D">
              <w:rPr>
                <w:sz w:val="24"/>
              </w:rPr>
              <w:t>d</w:t>
            </w:r>
          </w:p>
        </w:tc>
        <w:tc>
          <w:tcPr>
            <w:tcW w:w="4113" w:type="dxa"/>
            <w:tcBorders>
              <w:top w:val="nil"/>
              <w:left w:val="nil"/>
              <w:bottom w:val="single" w:sz="4" w:space="0" w:color="auto"/>
              <w:right w:val="single" w:sz="4" w:space="0" w:color="auto"/>
            </w:tcBorders>
            <w:shd w:val="clear" w:color="auto" w:fill="auto"/>
            <w:noWrap/>
            <w:vAlign w:val="bottom"/>
            <w:hideMark/>
          </w:tcPr>
          <w:p w14:paraId="6FBF69C4" w14:textId="77777777" w:rsidR="000D711F" w:rsidRPr="00C1261D" w:rsidRDefault="000D711F" w:rsidP="00390BE6">
            <w:pPr>
              <w:widowControl w:val="0"/>
              <w:spacing w:before="0" w:line="360" w:lineRule="auto"/>
              <w:jc w:val="left"/>
              <w:rPr>
                <w:sz w:val="24"/>
              </w:rPr>
            </w:pPr>
            <w:r w:rsidRPr="00C1261D">
              <w:rPr>
                <w:sz w:val="24"/>
              </w:rPr>
              <w:t>Cây cao su (được tính vào độ che phủ rừng)</w:t>
            </w:r>
          </w:p>
        </w:tc>
        <w:tc>
          <w:tcPr>
            <w:tcW w:w="1276" w:type="dxa"/>
            <w:tcBorders>
              <w:top w:val="nil"/>
              <w:left w:val="nil"/>
              <w:bottom w:val="single" w:sz="4" w:space="0" w:color="auto"/>
              <w:right w:val="single" w:sz="4" w:space="0" w:color="auto"/>
            </w:tcBorders>
            <w:shd w:val="clear" w:color="auto" w:fill="auto"/>
            <w:noWrap/>
            <w:vAlign w:val="bottom"/>
            <w:hideMark/>
          </w:tcPr>
          <w:p w14:paraId="1D497652"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264CF3D8"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3366F4" w14:textId="77777777" w:rsidR="000D711F" w:rsidRPr="00C1261D" w:rsidRDefault="000D711F" w:rsidP="00390BE6">
            <w:pPr>
              <w:widowControl w:val="0"/>
              <w:spacing w:before="0" w:line="360" w:lineRule="auto"/>
              <w:jc w:val="right"/>
              <w:rPr>
                <w:sz w:val="24"/>
              </w:rPr>
            </w:pPr>
            <w:r w:rsidRPr="00C1261D">
              <w:rPr>
                <w:sz w:val="24"/>
              </w:rPr>
              <w:t>1388</w:t>
            </w:r>
          </w:p>
        </w:tc>
        <w:tc>
          <w:tcPr>
            <w:tcW w:w="1134" w:type="dxa"/>
            <w:tcBorders>
              <w:top w:val="nil"/>
              <w:left w:val="nil"/>
              <w:bottom w:val="single" w:sz="4" w:space="0" w:color="auto"/>
              <w:right w:val="single" w:sz="4" w:space="0" w:color="auto"/>
            </w:tcBorders>
            <w:shd w:val="clear" w:color="auto" w:fill="auto"/>
            <w:noWrap/>
            <w:vAlign w:val="bottom"/>
            <w:hideMark/>
          </w:tcPr>
          <w:p w14:paraId="5C019567" w14:textId="77777777" w:rsidR="000D711F" w:rsidRPr="00C1261D" w:rsidRDefault="000D711F" w:rsidP="00390BE6">
            <w:pPr>
              <w:widowControl w:val="0"/>
              <w:spacing w:before="0" w:line="360" w:lineRule="auto"/>
              <w:jc w:val="right"/>
              <w:rPr>
                <w:sz w:val="24"/>
              </w:rPr>
            </w:pPr>
            <w:r w:rsidRPr="00C1261D">
              <w:rPr>
                <w:sz w:val="24"/>
              </w:rPr>
              <w:t>1383,69</w:t>
            </w:r>
          </w:p>
        </w:tc>
      </w:tr>
      <w:tr w:rsidR="00C1261D" w:rsidRPr="00C1261D" w14:paraId="57847CAA"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9E27E1E" w14:textId="77777777" w:rsidR="000D711F" w:rsidRPr="00C1261D" w:rsidRDefault="000D711F" w:rsidP="00390BE6">
            <w:pPr>
              <w:widowControl w:val="0"/>
              <w:spacing w:before="0" w:line="360" w:lineRule="auto"/>
              <w:jc w:val="center"/>
              <w:rPr>
                <w:sz w:val="24"/>
              </w:rPr>
            </w:pPr>
            <w:r w:rsidRPr="00C1261D">
              <w:rPr>
                <w:sz w:val="24"/>
              </w:rPr>
              <w:t>3</w:t>
            </w:r>
          </w:p>
        </w:tc>
        <w:tc>
          <w:tcPr>
            <w:tcW w:w="4113" w:type="dxa"/>
            <w:tcBorders>
              <w:top w:val="nil"/>
              <w:left w:val="nil"/>
              <w:bottom w:val="single" w:sz="4" w:space="0" w:color="auto"/>
              <w:right w:val="single" w:sz="4" w:space="0" w:color="auto"/>
            </w:tcBorders>
            <w:shd w:val="clear" w:color="auto" w:fill="auto"/>
            <w:noWrap/>
            <w:vAlign w:val="bottom"/>
            <w:hideMark/>
          </w:tcPr>
          <w:p w14:paraId="410D0629" w14:textId="77777777" w:rsidR="000D711F" w:rsidRPr="00C1261D" w:rsidRDefault="000D711F" w:rsidP="00390BE6">
            <w:pPr>
              <w:widowControl w:val="0"/>
              <w:spacing w:before="0" w:line="360" w:lineRule="auto"/>
              <w:jc w:val="left"/>
              <w:rPr>
                <w:sz w:val="24"/>
              </w:rPr>
            </w:pPr>
            <w:r w:rsidRPr="00C1261D">
              <w:rPr>
                <w:sz w:val="24"/>
              </w:rPr>
              <w:t>Trồng rừng mới</w:t>
            </w:r>
          </w:p>
        </w:tc>
        <w:tc>
          <w:tcPr>
            <w:tcW w:w="1276" w:type="dxa"/>
            <w:tcBorders>
              <w:top w:val="nil"/>
              <w:left w:val="nil"/>
              <w:bottom w:val="single" w:sz="4" w:space="0" w:color="auto"/>
              <w:right w:val="single" w:sz="4" w:space="0" w:color="auto"/>
            </w:tcBorders>
            <w:shd w:val="clear" w:color="auto" w:fill="auto"/>
            <w:noWrap/>
            <w:vAlign w:val="bottom"/>
            <w:hideMark/>
          </w:tcPr>
          <w:p w14:paraId="2BB234C1"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6E9E8C21"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72BAC9" w14:textId="77777777" w:rsidR="000D711F" w:rsidRPr="00C1261D" w:rsidRDefault="000D711F" w:rsidP="00390BE6">
            <w:pPr>
              <w:widowControl w:val="0"/>
              <w:spacing w:before="0" w:line="360" w:lineRule="auto"/>
              <w:jc w:val="right"/>
              <w:rPr>
                <w:sz w:val="24"/>
              </w:rPr>
            </w:pPr>
            <w:r w:rsidRPr="00C1261D">
              <w:rPr>
                <w:sz w:val="24"/>
              </w:rPr>
              <w:t>164,99</w:t>
            </w:r>
          </w:p>
        </w:tc>
        <w:tc>
          <w:tcPr>
            <w:tcW w:w="1134" w:type="dxa"/>
            <w:tcBorders>
              <w:top w:val="nil"/>
              <w:left w:val="nil"/>
              <w:bottom w:val="single" w:sz="4" w:space="0" w:color="auto"/>
              <w:right w:val="single" w:sz="4" w:space="0" w:color="auto"/>
            </w:tcBorders>
            <w:shd w:val="clear" w:color="auto" w:fill="auto"/>
            <w:noWrap/>
            <w:vAlign w:val="bottom"/>
            <w:hideMark/>
          </w:tcPr>
          <w:p w14:paraId="737480F7" w14:textId="77777777" w:rsidR="000D711F" w:rsidRPr="00C1261D" w:rsidRDefault="000D711F" w:rsidP="00390BE6">
            <w:pPr>
              <w:widowControl w:val="0"/>
              <w:spacing w:before="0" w:line="360" w:lineRule="auto"/>
              <w:jc w:val="right"/>
              <w:rPr>
                <w:sz w:val="24"/>
              </w:rPr>
            </w:pPr>
            <w:r w:rsidRPr="00C1261D">
              <w:rPr>
                <w:sz w:val="24"/>
              </w:rPr>
              <w:t>0</w:t>
            </w:r>
          </w:p>
        </w:tc>
      </w:tr>
      <w:tr w:rsidR="00C1261D" w:rsidRPr="00C1261D" w14:paraId="303EBBC8"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0AF6632" w14:textId="77777777" w:rsidR="000D711F" w:rsidRPr="00C1261D" w:rsidRDefault="000D711F" w:rsidP="00390BE6">
            <w:pPr>
              <w:widowControl w:val="0"/>
              <w:spacing w:before="0" w:line="360" w:lineRule="auto"/>
              <w:jc w:val="center"/>
              <w:rPr>
                <w:sz w:val="24"/>
              </w:rPr>
            </w:pPr>
            <w:r w:rsidRPr="00C1261D">
              <w:rPr>
                <w:sz w:val="24"/>
              </w:rPr>
              <w:t>a</w:t>
            </w:r>
          </w:p>
        </w:tc>
        <w:tc>
          <w:tcPr>
            <w:tcW w:w="4113" w:type="dxa"/>
            <w:tcBorders>
              <w:top w:val="nil"/>
              <w:left w:val="nil"/>
              <w:bottom w:val="single" w:sz="4" w:space="0" w:color="auto"/>
              <w:right w:val="single" w:sz="4" w:space="0" w:color="auto"/>
            </w:tcBorders>
            <w:shd w:val="clear" w:color="auto" w:fill="auto"/>
            <w:noWrap/>
            <w:vAlign w:val="bottom"/>
            <w:hideMark/>
          </w:tcPr>
          <w:p w14:paraId="33F036E0" w14:textId="77777777" w:rsidR="000D711F" w:rsidRPr="00C1261D" w:rsidRDefault="000D711F" w:rsidP="00390BE6">
            <w:pPr>
              <w:widowControl w:val="0"/>
              <w:spacing w:before="0" w:line="360" w:lineRule="auto"/>
              <w:jc w:val="left"/>
              <w:rPr>
                <w:sz w:val="24"/>
              </w:rPr>
            </w:pPr>
            <w:r w:rsidRPr="00C1261D">
              <w:rPr>
                <w:sz w:val="24"/>
              </w:rPr>
              <w:t>Trồng rừng sản xuất</w:t>
            </w:r>
          </w:p>
        </w:tc>
        <w:tc>
          <w:tcPr>
            <w:tcW w:w="1276" w:type="dxa"/>
            <w:tcBorders>
              <w:top w:val="nil"/>
              <w:left w:val="nil"/>
              <w:bottom w:val="single" w:sz="4" w:space="0" w:color="auto"/>
              <w:right w:val="single" w:sz="4" w:space="0" w:color="auto"/>
            </w:tcBorders>
            <w:shd w:val="clear" w:color="auto" w:fill="auto"/>
            <w:noWrap/>
            <w:vAlign w:val="bottom"/>
            <w:hideMark/>
          </w:tcPr>
          <w:p w14:paraId="2175F762"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5A0336F" w14:textId="77777777" w:rsidR="000D711F" w:rsidRPr="00C1261D" w:rsidRDefault="000D711F" w:rsidP="00390BE6">
            <w:pPr>
              <w:widowControl w:val="0"/>
              <w:spacing w:before="0" w:line="360" w:lineRule="auto"/>
              <w:jc w:val="right"/>
              <w:rPr>
                <w:sz w:val="24"/>
              </w:rPr>
            </w:pPr>
            <w:r w:rsidRPr="00C1261D">
              <w:rPr>
                <w:sz w:val="24"/>
              </w:rPr>
              <w:t>9</w:t>
            </w:r>
          </w:p>
        </w:tc>
        <w:tc>
          <w:tcPr>
            <w:tcW w:w="1134" w:type="dxa"/>
            <w:tcBorders>
              <w:top w:val="nil"/>
              <w:left w:val="nil"/>
              <w:bottom w:val="single" w:sz="4" w:space="0" w:color="auto"/>
              <w:right w:val="single" w:sz="4" w:space="0" w:color="auto"/>
            </w:tcBorders>
            <w:shd w:val="clear" w:color="auto" w:fill="auto"/>
            <w:noWrap/>
            <w:vAlign w:val="bottom"/>
            <w:hideMark/>
          </w:tcPr>
          <w:p w14:paraId="2DE1F215" w14:textId="77777777" w:rsidR="000D711F" w:rsidRPr="00C1261D" w:rsidRDefault="000D711F" w:rsidP="00390BE6">
            <w:pPr>
              <w:widowControl w:val="0"/>
              <w:spacing w:before="0" w:line="360" w:lineRule="auto"/>
              <w:jc w:val="right"/>
              <w:rPr>
                <w:sz w:val="24"/>
              </w:rPr>
            </w:pPr>
            <w:r w:rsidRPr="00C1261D">
              <w:rPr>
                <w:sz w:val="24"/>
              </w:rPr>
              <w:t>20</w:t>
            </w:r>
          </w:p>
        </w:tc>
        <w:tc>
          <w:tcPr>
            <w:tcW w:w="1134" w:type="dxa"/>
            <w:tcBorders>
              <w:top w:val="nil"/>
              <w:left w:val="nil"/>
              <w:bottom w:val="single" w:sz="4" w:space="0" w:color="auto"/>
              <w:right w:val="single" w:sz="4" w:space="0" w:color="auto"/>
            </w:tcBorders>
            <w:shd w:val="clear" w:color="auto" w:fill="auto"/>
            <w:noWrap/>
            <w:vAlign w:val="bottom"/>
            <w:hideMark/>
          </w:tcPr>
          <w:p w14:paraId="5010D16A"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3A878B2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1B6AD30" w14:textId="77777777" w:rsidR="000D711F" w:rsidRPr="00C1261D" w:rsidRDefault="000D711F" w:rsidP="00390BE6">
            <w:pPr>
              <w:widowControl w:val="0"/>
              <w:spacing w:before="0" w:line="360" w:lineRule="auto"/>
              <w:jc w:val="center"/>
              <w:rPr>
                <w:sz w:val="24"/>
              </w:rPr>
            </w:pPr>
            <w:r w:rsidRPr="00C1261D">
              <w:rPr>
                <w:sz w:val="24"/>
              </w:rPr>
              <w:t>b</w:t>
            </w:r>
          </w:p>
        </w:tc>
        <w:tc>
          <w:tcPr>
            <w:tcW w:w="4113" w:type="dxa"/>
            <w:tcBorders>
              <w:top w:val="nil"/>
              <w:left w:val="nil"/>
              <w:bottom w:val="single" w:sz="4" w:space="0" w:color="auto"/>
              <w:right w:val="single" w:sz="4" w:space="0" w:color="auto"/>
            </w:tcBorders>
            <w:shd w:val="clear" w:color="auto" w:fill="auto"/>
            <w:noWrap/>
            <w:vAlign w:val="bottom"/>
            <w:hideMark/>
          </w:tcPr>
          <w:p w14:paraId="081EF9DC" w14:textId="77777777" w:rsidR="000D711F" w:rsidRPr="00C1261D" w:rsidRDefault="000D711F" w:rsidP="00390BE6">
            <w:pPr>
              <w:widowControl w:val="0"/>
              <w:spacing w:before="0" w:line="360" w:lineRule="auto"/>
              <w:jc w:val="left"/>
              <w:rPr>
                <w:sz w:val="24"/>
              </w:rPr>
            </w:pPr>
            <w:r w:rsidRPr="00C1261D">
              <w:rPr>
                <w:sz w:val="24"/>
              </w:rPr>
              <w:t>Trồng rừng phòng hộ</w:t>
            </w:r>
          </w:p>
        </w:tc>
        <w:tc>
          <w:tcPr>
            <w:tcW w:w="1276" w:type="dxa"/>
            <w:tcBorders>
              <w:top w:val="nil"/>
              <w:left w:val="nil"/>
              <w:bottom w:val="single" w:sz="4" w:space="0" w:color="auto"/>
              <w:right w:val="single" w:sz="4" w:space="0" w:color="auto"/>
            </w:tcBorders>
            <w:shd w:val="clear" w:color="auto" w:fill="auto"/>
            <w:noWrap/>
            <w:vAlign w:val="bottom"/>
            <w:hideMark/>
          </w:tcPr>
          <w:p w14:paraId="2764244C"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7D13400" w14:textId="77777777" w:rsidR="000D711F" w:rsidRPr="00C1261D" w:rsidRDefault="000D711F" w:rsidP="00390BE6">
            <w:pPr>
              <w:widowControl w:val="0"/>
              <w:spacing w:before="0" w:line="360" w:lineRule="auto"/>
              <w:jc w:val="right"/>
              <w:rPr>
                <w:sz w:val="24"/>
              </w:rPr>
            </w:pPr>
            <w:r w:rsidRPr="00C1261D">
              <w:rPr>
                <w:sz w:val="24"/>
              </w:rPr>
              <w:t>71</w:t>
            </w:r>
          </w:p>
        </w:tc>
        <w:tc>
          <w:tcPr>
            <w:tcW w:w="1134" w:type="dxa"/>
            <w:tcBorders>
              <w:top w:val="nil"/>
              <w:left w:val="nil"/>
              <w:bottom w:val="single" w:sz="4" w:space="0" w:color="auto"/>
              <w:right w:val="single" w:sz="4" w:space="0" w:color="auto"/>
            </w:tcBorders>
            <w:shd w:val="clear" w:color="auto" w:fill="auto"/>
            <w:noWrap/>
            <w:vAlign w:val="bottom"/>
            <w:hideMark/>
          </w:tcPr>
          <w:p w14:paraId="3FC4CD46" w14:textId="77777777" w:rsidR="000D711F" w:rsidRPr="00C1261D" w:rsidRDefault="000D711F" w:rsidP="00390BE6">
            <w:pPr>
              <w:widowControl w:val="0"/>
              <w:spacing w:before="0" w:line="360" w:lineRule="auto"/>
              <w:jc w:val="right"/>
              <w:rPr>
                <w:sz w:val="24"/>
              </w:rPr>
            </w:pPr>
            <w:r w:rsidRPr="00C1261D">
              <w:rPr>
                <w:sz w:val="24"/>
              </w:rPr>
              <w:t>30</w:t>
            </w:r>
          </w:p>
        </w:tc>
        <w:tc>
          <w:tcPr>
            <w:tcW w:w="1134" w:type="dxa"/>
            <w:tcBorders>
              <w:top w:val="nil"/>
              <w:left w:val="nil"/>
              <w:bottom w:val="single" w:sz="4" w:space="0" w:color="auto"/>
              <w:right w:val="single" w:sz="4" w:space="0" w:color="auto"/>
            </w:tcBorders>
            <w:shd w:val="clear" w:color="auto" w:fill="auto"/>
            <w:noWrap/>
            <w:vAlign w:val="bottom"/>
            <w:hideMark/>
          </w:tcPr>
          <w:p w14:paraId="7C03D822"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70E4F7C2"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CF272A4" w14:textId="77777777" w:rsidR="000D711F" w:rsidRPr="00C1261D" w:rsidRDefault="000D711F" w:rsidP="00390BE6">
            <w:pPr>
              <w:widowControl w:val="0"/>
              <w:spacing w:before="0" w:line="360" w:lineRule="auto"/>
              <w:jc w:val="center"/>
              <w:rPr>
                <w:sz w:val="24"/>
              </w:rPr>
            </w:pPr>
            <w:r w:rsidRPr="00C1261D">
              <w:rPr>
                <w:sz w:val="24"/>
              </w:rPr>
              <w:t>c</w:t>
            </w:r>
          </w:p>
        </w:tc>
        <w:tc>
          <w:tcPr>
            <w:tcW w:w="4113" w:type="dxa"/>
            <w:tcBorders>
              <w:top w:val="nil"/>
              <w:left w:val="nil"/>
              <w:bottom w:val="single" w:sz="4" w:space="0" w:color="auto"/>
              <w:right w:val="single" w:sz="4" w:space="0" w:color="auto"/>
            </w:tcBorders>
            <w:shd w:val="clear" w:color="auto" w:fill="auto"/>
            <w:noWrap/>
            <w:vAlign w:val="bottom"/>
            <w:hideMark/>
          </w:tcPr>
          <w:p w14:paraId="7C24FA1B" w14:textId="77777777" w:rsidR="000D711F" w:rsidRPr="00C1261D" w:rsidRDefault="000D711F" w:rsidP="00390BE6">
            <w:pPr>
              <w:widowControl w:val="0"/>
              <w:spacing w:before="0" w:line="360" w:lineRule="auto"/>
              <w:jc w:val="left"/>
              <w:rPr>
                <w:sz w:val="24"/>
              </w:rPr>
            </w:pPr>
            <w:r w:rsidRPr="00C1261D">
              <w:rPr>
                <w:sz w:val="24"/>
              </w:rPr>
              <w:t>Trồng rừng thay thế</w:t>
            </w:r>
          </w:p>
        </w:tc>
        <w:tc>
          <w:tcPr>
            <w:tcW w:w="1276" w:type="dxa"/>
            <w:tcBorders>
              <w:top w:val="nil"/>
              <w:left w:val="nil"/>
              <w:bottom w:val="single" w:sz="4" w:space="0" w:color="auto"/>
              <w:right w:val="single" w:sz="4" w:space="0" w:color="auto"/>
            </w:tcBorders>
            <w:shd w:val="clear" w:color="auto" w:fill="auto"/>
            <w:noWrap/>
            <w:vAlign w:val="bottom"/>
            <w:hideMark/>
          </w:tcPr>
          <w:p w14:paraId="319BD9D1"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42FFF214"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F6CA38" w14:textId="77777777" w:rsidR="000D711F" w:rsidRPr="00C1261D" w:rsidRDefault="000D711F" w:rsidP="00390BE6">
            <w:pPr>
              <w:widowControl w:val="0"/>
              <w:spacing w:before="0" w:line="360" w:lineRule="auto"/>
              <w:jc w:val="right"/>
              <w:rPr>
                <w:sz w:val="24"/>
              </w:rPr>
            </w:pPr>
            <w:r w:rsidRPr="00C1261D">
              <w:rPr>
                <w:sz w:val="24"/>
              </w:rPr>
              <w:t>114,99</w:t>
            </w:r>
          </w:p>
        </w:tc>
        <w:tc>
          <w:tcPr>
            <w:tcW w:w="1134" w:type="dxa"/>
            <w:tcBorders>
              <w:top w:val="nil"/>
              <w:left w:val="nil"/>
              <w:bottom w:val="single" w:sz="4" w:space="0" w:color="auto"/>
              <w:right w:val="single" w:sz="4" w:space="0" w:color="auto"/>
            </w:tcBorders>
            <w:shd w:val="clear" w:color="auto" w:fill="auto"/>
            <w:noWrap/>
            <w:vAlign w:val="bottom"/>
            <w:hideMark/>
          </w:tcPr>
          <w:p w14:paraId="69B8C831"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307D2EF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B01C643" w14:textId="77777777" w:rsidR="000D711F" w:rsidRPr="00C1261D" w:rsidRDefault="000D711F" w:rsidP="00390BE6">
            <w:pPr>
              <w:widowControl w:val="0"/>
              <w:spacing w:before="0" w:line="360" w:lineRule="auto"/>
              <w:jc w:val="center"/>
              <w:rPr>
                <w:sz w:val="24"/>
              </w:rPr>
            </w:pPr>
            <w:r w:rsidRPr="00C1261D">
              <w:rPr>
                <w:sz w:val="24"/>
              </w:rPr>
              <w:t>d</w:t>
            </w:r>
          </w:p>
        </w:tc>
        <w:tc>
          <w:tcPr>
            <w:tcW w:w="4113" w:type="dxa"/>
            <w:tcBorders>
              <w:top w:val="nil"/>
              <w:left w:val="nil"/>
              <w:bottom w:val="single" w:sz="4" w:space="0" w:color="auto"/>
              <w:right w:val="single" w:sz="4" w:space="0" w:color="auto"/>
            </w:tcBorders>
            <w:shd w:val="clear" w:color="auto" w:fill="auto"/>
            <w:noWrap/>
            <w:vAlign w:val="bottom"/>
            <w:hideMark/>
          </w:tcPr>
          <w:p w14:paraId="2E1FCAB0" w14:textId="77777777" w:rsidR="000D711F" w:rsidRPr="00C1261D" w:rsidRDefault="000D711F" w:rsidP="00390BE6">
            <w:pPr>
              <w:widowControl w:val="0"/>
              <w:spacing w:before="0" w:line="360" w:lineRule="auto"/>
              <w:jc w:val="left"/>
              <w:rPr>
                <w:sz w:val="24"/>
              </w:rPr>
            </w:pPr>
            <w:r w:rsidRPr="00C1261D">
              <w:rPr>
                <w:sz w:val="24"/>
              </w:rPr>
              <w:t>Trồng rừng chương trình khác (Cây Sơn tra)</w:t>
            </w:r>
          </w:p>
        </w:tc>
        <w:tc>
          <w:tcPr>
            <w:tcW w:w="1276" w:type="dxa"/>
            <w:tcBorders>
              <w:top w:val="nil"/>
              <w:left w:val="nil"/>
              <w:bottom w:val="single" w:sz="4" w:space="0" w:color="auto"/>
              <w:right w:val="single" w:sz="4" w:space="0" w:color="auto"/>
            </w:tcBorders>
            <w:shd w:val="clear" w:color="auto" w:fill="auto"/>
            <w:noWrap/>
            <w:vAlign w:val="bottom"/>
            <w:hideMark/>
          </w:tcPr>
          <w:p w14:paraId="14AF8D51"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2DCD2BED"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31AF239"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CB475B"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2305FDC1"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D7EDF4B" w14:textId="77777777" w:rsidR="000D711F" w:rsidRPr="00C1261D" w:rsidRDefault="000D711F" w:rsidP="00390BE6">
            <w:pPr>
              <w:widowControl w:val="0"/>
              <w:spacing w:before="0" w:line="360" w:lineRule="auto"/>
              <w:jc w:val="center"/>
              <w:rPr>
                <w:sz w:val="24"/>
              </w:rPr>
            </w:pPr>
            <w:r w:rsidRPr="00C1261D">
              <w:rPr>
                <w:sz w:val="24"/>
              </w:rPr>
              <w:lastRenderedPageBreak/>
              <w:t>4</w:t>
            </w:r>
          </w:p>
        </w:tc>
        <w:tc>
          <w:tcPr>
            <w:tcW w:w="4113" w:type="dxa"/>
            <w:tcBorders>
              <w:top w:val="nil"/>
              <w:left w:val="nil"/>
              <w:bottom w:val="single" w:sz="4" w:space="0" w:color="auto"/>
              <w:right w:val="single" w:sz="4" w:space="0" w:color="auto"/>
            </w:tcBorders>
            <w:shd w:val="clear" w:color="auto" w:fill="auto"/>
            <w:noWrap/>
            <w:vAlign w:val="bottom"/>
            <w:hideMark/>
          </w:tcPr>
          <w:p w14:paraId="174910DF" w14:textId="77777777" w:rsidR="000D711F" w:rsidRPr="00C1261D" w:rsidRDefault="000D711F" w:rsidP="00390BE6">
            <w:pPr>
              <w:widowControl w:val="0"/>
              <w:spacing w:before="0" w:line="360" w:lineRule="auto"/>
              <w:jc w:val="left"/>
              <w:rPr>
                <w:sz w:val="24"/>
              </w:rPr>
            </w:pPr>
            <w:r w:rsidRPr="00C1261D">
              <w:rPr>
                <w:sz w:val="24"/>
              </w:rPr>
              <w:t>Khoanh nuôi tái sinh</w:t>
            </w:r>
          </w:p>
        </w:tc>
        <w:tc>
          <w:tcPr>
            <w:tcW w:w="1276" w:type="dxa"/>
            <w:tcBorders>
              <w:top w:val="nil"/>
              <w:left w:val="nil"/>
              <w:bottom w:val="single" w:sz="4" w:space="0" w:color="auto"/>
              <w:right w:val="single" w:sz="4" w:space="0" w:color="auto"/>
            </w:tcBorders>
            <w:shd w:val="clear" w:color="auto" w:fill="auto"/>
            <w:noWrap/>
            <w:vAlign w:val="bottom"/>
            <w:hideMark/>
          </w:tcPr>
          <w:p w14:paraId="6918FF92"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7F116598" w14:textId="77777777" w:rsidR="000D711F" w:rsidRPr="00C1261D" w:rsidRDefault="000D711F" w:rsidP="00390BE6">
            <w:pPr>
              <w:widowControl w:val="0"/>
              <w:spacing w:before="0" w:line="360" w:lineRule="auto"/>
              <w:jc w:val="right"/>
              <w:rPr>
                <w:sz w:val="24"/>
              </w:rPr>
            </w:pPr>
            <w:r w:rsidRPr="00C1261D">
              <w:rPr>
                <w:sz w:val="24"/>
              </w:rPr>
              <w:t>13866</w:t>
            </w:r>
          </w:p>
        </w:tc>
        <w:tc>
          <w:tcPr>
            <w:tcW w:w="1134" w:type="dxa"/>
            <w:tcBorders>
              <w:top w:val="nil"/>
              <w:left w:val="nil"/>
              <w:bottom w:val="single" w:sz="4" w:space="0" w:color="auto"/>
              <w:right w:val="single" w:sz="4" w:space="0" w:color="auto"/>
            </w:tcBorders>
            <w:shd w:val="clear" w:color="auto" w:fill="auto"/>
            <w:noWrap/>
            <w:vAlign w:val="bottom"/>
            <w:hideMark/>
          </w:tcPr>
          <w:p w14:paraId="59736517" w14:textId="77777777" w:rsidR="000D711F" w:rsidRPr="00C1261D" w:rsidRDefault="000D711F" w:rsidP="00390BE6">
            <w:pPr>
              <w:widowControl w:val="0"/>
              <w:spacing w:before="0" w:line="360" w:lineRule="auto"/>
              <w:jc w:val="right"/>
              <w:rPr>
                <w:sz w:val="24"/>
              </w:rPr>
            </w:pPr>
            <w:r w:rsidRPr="00C1261D">
              <w:rPr>
                <w:sz w:val="24"/>
              </w:rPr>
              <w:t>4385,5</w:t>
            </w:r>
          </w:p>
        </w:tc>
        <w:tc>
          <w:tcPr>
            <w:tcW w:w="1134" w:type="dxa"/>
            <w:tcBorders>
              <w:top w:val="nil"/>
              <w:left w:val="nil"/>
              <w:bottom w:val="single" w:sz="4" w:space="0" w:color="auto"/>
              <w:right w:val="single" w:sz="4" w:space="0" w:color="auto"/>
            </w:tcBorders>
            <w:shd w:val="clear" w:color="auto" w:fill="auto"/>
            <w:noWrap/>
            <w:vAlign w:val="bottom"/>
            <w:hideMark/>
          </w:tcPr>
          <w:p w14:paraId="3AF9FA59" w14:textId="77777777" w:rsidR="000D711F" w:rsidRPr="00C1261D" w:rsidRDefault="000D711F" w:rsidP="00390BE6">
            <w:pPr>
              <w:widowControl w:val="0"/>
              <w:spacing w:before="0" w:line="360" w:lineRule="auto"/>
              <w:jc w:val="right"/>
              <w:rPr>
                <w:sz w:val="24"/>
              </w:rPr>
            </w:pPr>
            <w:r w:rsidRPr="00C1261D">
              <w:rPr>
                <w:sz w:val="24"/>
              </w:rPr>
              <w:t>3602,93</w:t>
            </w:r>
          </w:p>
        </w:tc>
      </w:tr>
      <w:tr w:rsidR="00C1261D" w:rsidRPr="00C1261D" w14:paraId="697D148D"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7E48B4A" w14:textId="77777777" w:rsidR="000D711F" w:rsidRPr="00C1261D" w:rsidRDefault="000D711F" w:rsidP="00390BE6">
            <w:pPr>
              <w:widowControl w:val="0"/>
              <w:spacing w:before="0" w:line="360" w:lineRule="auto"/>
              <w:jc w:val="center"/>
              <w:rPr>
                <w:sz w:val="24"/>
              </w:rPr>
            </w:pPr>
            <w:r w:rsidRPr="00C1261D">
              <w:rPr>
                <w:sz w:val="24"/>
              </w:rPr>
              <w:t>5</w:t>
            </w:r>
          </w:p>
        </w:tc>
        <w:tc>
          <w:tcPr>
            <w:tcW w:w="4113" w:type="dxa"/>
            <w:tcBorders>
              <w:top w:val="nil"/>
              <w:left w:val="nil"/>
              <w:bottom w:val="single" w:sz="4" w:space="0" w:color="auto"/>
              <w:right w:val="single" w:sz="4" w:space="0" w:color="auto"/>
            </w:tcBorders>
            <w:shd w:val="clear" w:color="auto" w:fill="auto"/>
            <w:noWrap/>
            <w:vAlign w:val="bottom"/>
            <w:hideMark/>
          </w:tcPr>
          <w:p w14:paraId="55C055DF" w14:textId="77777777" w:rsidR="000D711F" w:rsidRPr="00C1261D" w:rsidRDefault="000D711F" w:rsidP="00390BE6">
            <w:pPr>
              <w:widowControl w:val="0"/>
              <w:spacing w:before="0" w:line="360" w:lineRule="auto"/>
              <w:jc w:val="left"/>
              <w:rPr>
                <w:sz w:val="24"/>
              </w:rPr>
            </w:pPr>
            <w:r w:rsidRPr="00C1261D">
              <w:rPr>
                <w:sz w:val="24"/>
              </w:rPr>
              <w:t>Khoán bảo vệ rừng</w:t>
            </w:r>
          </w:p>
        </w:tc>
        <w:tc>
          <w:tcPr>
            <w:tcW w:w="1276" w:type="dxa"/>
            <w:tcBorders>
              <w:top w:val="nil"/>
              <w:left w:val="nil"/>
              <w:bottom w:val="single" w:sz="4" w:space="0" w:color="auto"/>
              <w:right w:val="single" w:sz="4" w:space="0" w:color="auto"/>
            </w:tcBorders>
            <w:shd w:val="clear" w:color="auto" w:fill="auto"/>
            <w:noWrap/>
            <w:vAlign w:val="bottom"/>
            <w:hideMark/>
          </w:tcPr>
          <w:p w14:paraId="4EAB2A7F" w14:textId="77777777" w:rsidR="000D711F" w:rsidRPr="00C1261D" w:rsidRDefault="000D711F" w:rsidP="00390BE6">
            <w:pPr>
              <w:widowControl w:val="0"/>
              <w:spacing w:before="0" w:line="360" w:lineRule="auto"/>
              <w:jc w:val="center"/>
              <w:rPr>
                <w:sz w:val="24"/>
              </w:rPr>
            </w:pPr>
            <w:r w:rsidRPr="00C1261D">
              <w:rPr>
                <w:sz w:val="24"/>
              </w:rPr>
              <w:t>Ha</w:t>
            </w:r>
          </w:p>
        </w:tc>
        <w:tc>
          <w:tcPr>
            <w:tcW w:w="1275" w:type="dxa"/>
            <w:tcBorders>
              <w:top w:val="nil"/>
              <w:left w:val="nil"/>
              <w:bottom w:val="single" w:sz="4" w:space="0" w:color="auto"/>
              <w:right w:val="single" w:sz="4" w:space="0" w:color="auto"/>
            </w:tcBorders>
            <w:shd w:val="clear" w:color="auto" w:fill="auto"/>
            <w:noWrap/>
            <w:vAlign w:val="bottom"/>
            <w:hideMark/>
          </w:tcPr>
          <w:p w14:paraId="178A25DA" w14:textId="77777777" w:rsidR="000D711F" w:rsidRPr="00C1261D" w:rsidRDefault="000D711F" w:rsidP="00390BE6">
            <w:pPr>
              <w:widowControl w:val="0"/>
              <w:spacing w:before="0" w:line="360" w:lineRule="auto"/>
              <w:jc w:val="right"/>
              <w:rPr>
                <w:sz w:val="24"/>
              </w:rPr>
            </w:pPr>
            <w:r w:rsidRPr="00C1261D">
              <w:rPr>
                <w:sz w:val="24"/>
              </w:rPr>
              <w:t>28971</w:t>
            </w:r>
          </w:p>
        </w:tc>
        <w:tc>
          <w:tcPr>
            <w:tcW w:w="1134" w:type="dxa"/>
            <w:tcBorders>
              <w:top w:val="nil"/>
              <w:left w:val="nil"/>
              <w:bottom w:val="single" w:sz="4" w:space="0" w:color="auto"/>
              <w:right w:val="single" w:sz="4" w:space="0" w:color="auto"/>
            </w:tcBorders>
            <w:shd w:val="clear" w:color="auto" w:fill="auto"/>
            <w:noWrap/>
            <w:vAlign w:val="bottom"/>
            <w:hideMark/>
          </w:tcPr>
          <w:p w14:paraId="29DADC43" w14:textId="77777777" w:rsidR="000D711F" w:rsidRPr="00C1261D" w:rsidRDefault="000D711F" w:rsidP="00390BE6">
            <w:pPr>
              <w:widowControl w:val="0"/>
              <w:spacing w:before="0" w:line="360" w:lineRule="auto"/>
              <w:jc w:val="right"/>
              <w:rPr>
                <w:sz w:val="24"/>
              </w:rPr>
            </w:pPr>
            <w:r w:rsidRPr="00C1261D">
              <w:rPr>
                <w:sz w:val="24"/>
              </w:rPr>
              <w:t>50000</w:t>
            </w:r>
          </w:p>
        </w:tc>
        <w:tc>
          <w:tcPr>
            <w:tcW w:w="1134" w:type="dxa"/>
            <w:tcBorders>
              <w:top w:val="nil"/>
              <w:left w:val="nil"/>
              <w:bottom w:val="single" w:sz="4" w:space="0" w:color="auto"/>
              <w:right w:val="single" w:sz="4" w:space="0" w:color="auto"/>
            </w:tcBorders>
            <w:shd w:val="clear" w:color="auto" w:fill="auto"/>
            <w:noWrap/>
            <w:vAlign w:val="bottom"/>
            <w:hideMark/>
          </w:tcPr>
          <w:p w14:paraId="4C40B56E" w14:textId="77777777" w:rsidR="000D711F" w:rsidRPr="00C1261D" w:rsidRDefault="000D711F" w:rsidP="00390BE6">
            <w:pPr>
              <w:widowControl w:val="0"/>
              <w:spacing w:before="0" w:line="360" w:lineRule="auto"/>
              <w:jc w:val="right"/>
              <w:rPr>
                <w:sz w:val="24"/>
              </w:rPr>
            </w:pPr>
            <w:r w:rsidRPr="00C1261D">
              <w:rPr>
                <w:sz w:val="24"/>
              </w:rPr>
              <w:t>43603,55</w:t>
            </w:r>
          </w:p>
        </w:tc>
      </w:tr>
      <w:tr w:rsidR="00C1261D" w:rsidRPr="00C1261D" w14:paraId="1186E2E7"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E8A4C05" w14:textId="77777777" w:rsidR="000D711F" w:rsidRPr="00C1261D" w:rsidRDefault="000D711F" w:rsidP="00390BE6">
            <w:pPr>
              <w:widowControl w:val="0"/>
              <w:spacing w:before="0" w:line="360" w:lineRule="auto"/>
              <w:jc w:val="center"/>
              <w:rPr>
                <w:sz w:val="24"/>
              </w:rPr>
            </w:pPr>
            <w:r w:rsidRPr="00C1261D">
              <w:rPr>
                <w:sz w:val="24"/>
              </w:rPr>
              <w:t>E</w:t>
            </w:r>
          </w:p>
        </w:tc>
        <w:tc>
          <w:tcPr>
            <w:tcW w:w="4113" w:type="dxa"/>
            <w:tcBorders>
              <w:top w:val="nil"/>
              <w:left w:val="nil"/>
              <w:bottom w:val="single" w:sz="4" w:space="0" w:color="auto"/>
              <w:right w:val="single" w:sz="4" w:space="0" w:color="auto"/>
            </w:tcBorders>
            <w:shd w:val="clear" w:color="auto" w:fill="auto"/>
            <w:noWrap/>
            <w:vAlign w:val="bottom"/>
            <w:hideMark/>
          </w:tcPr>
          <w:p w14:paraId="1A93641D" w14:textId="77777777" w:rsidR="000D711F" w:rsidRPr="00C1261D" w:rsidRDefault="000D711F" w:rsidP="00390BE6">
            <w:pPr>
              <w:widowControl w:val="0"/>
              <w:spacing w:before="0" w:line="360" w:lineRule="auto"/>
              <w:jc w:val="left"/>
              <w:rPr>
                <w:sz w:val="24"/>
              </w:rPr>
            </w:pPr>
            <w:r w:rsidRPr="00C1261D">
              <w:rPr>
                <w:sz w:val="24"/>
              </w:rPr>
              <w:t>PHÁT TRIỂN NÔNG THÔN</w:t>
            </w:r>
          </w:p>
        </w:tc>
        <w:tc>
          <w:tcPr>
            <w:tcW w:w="1276" w:type="dxa"/>
            <w:tcBorders>
              <w:top w:val="nil"/>
              <w:left w:val="nil"/>
              <w:bottom w:val="single" w:sz="4" w:space="0" w:color="auto"/>
              <w:right w:val="single" w:sz="4" w:space="0" w:color="auto"/>
            </w:tcBorders>
            <w:shd w:val="clear" w:color="auto" w:fill="auto"/>
            <w:noWrap/>
            <w:vAlign w:val="bottom"/>
            <w:hideMark/>
          </w:tcPr>
          <w:p w14:paraId="23746F99" w14:textId="77777777" w:rsidR="000D711F" w:rsidRPr="00C1261D" w:rsidRDefault="000D711F" w:rsidP="00390BE6">
            <w:pPr>
              <w:widowControl w:val="0"/>
              <w:spacing w:before="0" w:line="360" w:lineRule="auto"/>
              <w:jc w:val="center"/>
              <w:rPr>
                <w:sz w:val="24"/>
              </w:rPr>
            </w:pPr>
          </w:p>
        </w:tc>
        <w:tc>
          <w:tcPr>
            <w:tcW w:w="1275" w:type="dxa"/>
            <w:tcBorders>
              <w:top w:val="nil"/>
              <w:left w:val="nil"/>
              <w:bottom w:val="single" w:sz="4" w:space="0" w:color="auto"/>
              <w:right w:val="single" w:sz="4" w:space="0" w:color="auto"/>
            </w:tcBorders>
            <w:shd w:val="clear" w:color="auto" w:fill="auto"/>
            <w:noWrap/>
            <w:vAlign w:val="bottom"/>
            <w:hideMark/>
          </w:tcPr>
          <w:p w14:paraId="44EA09DD"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892F7C"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EF9DD5"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6E75F66C"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EBB6851" w14:textId="77777777" w:rsidR="000D711F" w:rsidRPr="00C1261D" w:rsidRDefault="000D711F" w:rsidP="00390BE6">
            <w:pPr>
              <w:widowControl w:val="0"/>
              <w:spacing w:before="0" w:line="360" w:lineRule="auto"/>
              <w:jc w:val="center"/>
              <w:rPr>
                <w:sz w:val="24"/>
              </w:rPr>
            </w:pPr>
            <w:r w:rsidRPr="00C1261D">
              <w:rPr>
                <w:sz w:val="24"/>
              </w:rPr>
              <w:t>1</w:t>
            </w:r>
          </w:p>
        </w:tc>
        <w:tc>
          <w:tcPr>
            <w:tcW w:w="4113" w:type="dxa"/>
            <w:tcBorders>
              <w:top w:val="nil"/>
              <w:left w:val="nil"/>
              <w:bottom w:val="single" w:sz="4" w:space="0" w:color="auto"/>
              <w:right w:val="single" w:sz="4" w:space="0" w:color="auto"/>
            </w:tcBorders>
            <w:shd w:val="clear" w:color="auto" w:fill="auto"/>
            <w:noWrap/>
            <w:vAlign w:val="bottom"/>
            <w:hideMark/>
          </w:tcPr>
          <w:p w14:paraId="769DF8AA" w14:textId="77777777" w:rsidR="000D711F" w:rsidRPr="00C1261D" w:rsidRDefault="000D711F" w:rsidP="00390BE6">
            <w:pPr>
              <w:widowControl w:val="0"/>
              <w:spacing w:before="0" w:line="360" w:lineRule="auto"/>
              <w:jc w:val="left"/>
              <w:rPr>
                <w:sz w:val="24"/>
              </w:rPr>
            </w:pPr>
            <w:r w:rsidRPr="00C1261D">
              <w:rPr>
                <w:sz w:val="24"/>
              </w:rPr>
              <w:t>Tỷ lệ dân cư sống ở thành thị được sử dụng nước sạch</w:t>
            </w:r>
          </w:p>
        </w:tc>
        <w:tc>
          <w:tcPr>
            <w:tcW w:w="1276" w:type="dxa"/>
            <w:tcBorders>
              <w:top w:val="nil"/>
              <w:left w:val="nil"/>
              <w:bottom w:val="single" w:sz="4" w:space="0" w:color="auto"/>
              <w:right w:val="single" w:sz="4" w:space="0" w:color="auto"/>
            </w:tcBorders>
            <w:shd w:val="clear" w:color="auto" w:fill="auto"/>
            <w:noWrap/>
            <w:vAlign w:val="bottom"/>
            <w:hideMark/>
          </w:tcPr>
          <w:p w14:paraId="25597ABC" w14:textId="77777777" w:rsidR="000D711F" w:rsidRPr="00C1261D" w:rsidRDefault="000D711F" w:rsidP="00390BE6">
            <w:pPr>
              <w:widowControl w:val="0"/>
              <w:spacing w:before="0" w:line="360" w:lineRule="auto"/>
              <w:jc w:val="center"/>
              <w:rPr>
                <w:sz w:val="24"/>
              </w:rPr>
            </w:pPr>
            <w:r w:rsidRPr="00C1261D">
              <w:rPr>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74C64434"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336AC9" w14:textId="77777777" w:rsidR="000D711F" w:rsidRPr="00C1261D" w:rsidRDefault="000D711F" w:rsidP="00390BE6">
            <w:pPr>
              <w:widowControl w:val="0"/>
              <w:spacing w:before="0" w:line="360" w:lineRule="auto"/>
              <w:jc w:val="right"/>
              <w:rPr>
                <w:sz w:val="24"/>
              </w:rPr>
            </w:pPr>
            <w:r w:rsidRPr="00C1261D">
              <w:rPr>
                <w:sz w:val="24"/>
              </w:rPr>
              <w:t>80</w:t>
            </w:r>
          </w:p>
        </w:tc>
        <w:tc>
          <w:tcPr>
            <w:tcW w:w="1134" w:type="dxa"/>
            <w:tcBorders>
              <w:top w:val="nil"/>
              <w:left w:val="nil"/>
              <w:bottom w:val="single" w:sz="4" w:space="0" w:color="auto"/>
              <w:right w:val="single" w:sz="4" w:space="0" w:color="auto"/>
            </w:tcBorders>
            <w:shd w:val="clear" w:color="auto" w:fill="auto"/>
            <w:noWrap/>
            <w:vAlign w:val="bottom"/>
            <w:hideMark/>
          </w:tcPr>
          <w:p w14:paraId="50949070" w14:textId="77777777" w:rsidR="000D711F" w:rsidRPr="00C1261D" w:rsidRDefault="000D711F" w:rsidP="00390BE6">
            <w:pPr>
              <w:widowControl w:val="0"/>
              <w:spacing w:before="0" w:line="360" w:lineRule="auto"/>
              <w:jc w:val="right"/>
              <w:rPr>
                <w:sz w:val="24"/>
              </w:rPr>
            </w:pPr>
            <w:r w:rsidRPr="00C1261D">
              <w:rPr>
                <w:sz w:val="24"/>
              </w:rPr>
              <w:t>100</w:t>
            </w:r>
          </w:p>
        </w:tc>
      </w:tr>
      <w:tr w:rsidR="00C1261D" w:rsidRPr="00C1261D" w14:paraId="01F0614C"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E7B6FFE" w14:textId="77777777" w:rsidR="000D711F" w:rsidRPr="00C1261D" w:rsidRDefault="000D711F" w:rsidP="00390BE6">
            <w:pPr>
              <w:widowControl w:val="0"/>
              <w:spacing w:before="0" w:line="360" w:lineRule="auto"/>
              <w:jc w:val="center"/>
              <w:rPr>
                <w:sz w:val="24"/>
              </w:rPr>
            </w:pPr>
            <w:r w:rsidRPr="00C1261D">
              <w:rPr>
                <w:sz w:val="24"/>
              </w:rPr>
              <w:t>2</w:t>
            </w:r>
          </w:p>
        </w:tc>
        <w:tc>
          <w:tcPr>
            <w:tcW w:w="4113" w:type="dxa"/>
            <w:tcBorders>
              <w:top w:val="nil"/>
              <w:left w:val="nil"/>
              <w:bottom w:val="single" w:sz="4" w:space="0" w:color="auto"/>
              <w:right w:val="single" w:sz="4" w:space="0" w:color="auto"/>
            </w:tcBorders>
            <w:shd w:val="clear" w:color="auto" w:fill="auto"/>
            <w:noWrap/>
            <w:vAlign w:val="bottom"/>
            <w:hideMark/>
          </w:tcPr>
          <w:p w14:paraId="20842656" w14:textId="77777777" w:rsidR="000D711F" w:rsidRPr="00C1261D" w:rsidRDefault="000D711F" w:rsidP="00390BE6">
            <w:pPr>
              <w:widowControl w:val="0"/>
              <w:spacing w:before="0" w:line="360" w:lineRule="auto"/>
              <w:jc w:val="left"/>
              <w:rPr>
                <w:sz w:val="24"/>
              </w:rPr>
            </w:pPr>
            <w:r w:rsidRPr="00C1261D">
              <w:rPr>
                <w:sz w:val="24"/>
              </w:rPr>
              <w:t>Tỷ lệ dân cư sống ở nông thôn được sử dụng nước sinh hoạt hợp vệ sinh</w:t>
            </w:r>
          </w:p>
        </w:tc>
        <w:tc>
          <w:tcPr>
            <w:tcW w:w="1276" w:type="dxa"/>
            <w:tcBorders>
              <w:top w:val="nil"/>
              <w:left w:val="nil"/>
              <w:bottom w:val="single" w:sz="4" w:space="0" w:color="auto"/>
              <w:right w:val="single" w:sz="4" w:space="0" w:color="auto"/>
            </w:tcBorders>
            <w:shd w:val="clear" w:color="auto" w:fill="auto"/>
            <w:noWrap/>
            <w:vAlign w:val="bottom"/>
            <w:hideMark/>
          </w:tcPr>
          <w:p w14:paraId="08BF7A87" w14:textId="77777777" w:rsidR="000D711F" w:rsidRPr="00C1261D" w:rsidRDefault="000D711F" w:rsidP="00390BE6">
            <w:pPr>
              <w:widowControl w:val="0"/>
              <w:spacing w:before="0" w:line="360" w:lineRule="auto"/>
              <w:jc w:val="center"/>
              <w:rPr>
                <w:sz w:val="24"/>
              </w:rPr>
            </w:pPr>
            <w:r w:rsidRPr="00C1261D">
              <w:rPr>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34CC32E2"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C8D787" w14:textId="77777777" w:rsidR="000D711F" w:rsidRPr="00C1261D" w:rsidRDefault="000D711F" w:rsidP="00390BE6">
            <w:pPr>
              <w:widowControl w:val="0"/>
              <w:spacing w:before="0" w:line="360" w:lineRule="auto"/>
              <w:jc w:val="right"/>
              <w:rPr>
                <w:sz w:val="24"/>
              </w:rPr>
            </w:pPr>
            <w:r w:rsidRPr="00C1261D">
              <w:rPr>
                <w:sz w:val="24"/>
              </w:rPr>
              <w:t>82,02</w:t>
            </w:r>
          </w:p>
        </w:tc>
        <w:tc>
          <w:tcPr>
            <w:tcW w:w="1134" w:type="dxa"/>
            <w:tcBorders>
              <w:top w:val="nil"/>
              <w:left w:val="nil"/>
              <w:bottom w:val="single" w:sz="4" w:space="0" w:color="auto"/>
              <w:right w:val="single" w:sz="4" w:space="0" w:color="auto"/>
            </w:tcBorders>
            <w:shd w:val="clear" w:color="auto" w:fill="auto"/>
            <w:noWrap/>
            <w:vAlign w:val="bottom"/>
            <w:hideMark/>
          </w:tcPr>
          <w:p w14:paraId="6C011E32" w14:textId="77777777" w:rsidR="000D711F" w:rsidRPr="00C1261D" w:rsidRDefault="000D711F" w:rsidP="00390BE6">
            <w:pPr>
              <w:widowControl w:val="0"/>
              <w:spacing w:before="0" w:line="360" w:lineRule="auto"/>
              <w:jc w:val="right"/>
              <w:rPr>
                <w:sz w:val="24"/>
              </w:rPr>
            </w:pPr>
            <w:r w:rsidRPr="00C1261D">
              <w:rPr>
                <w:sz w:val="24"/>
              </w:rPr>
              <w:t>88</w:t>
            </w:r>
          </w:p>
        </w:tc>
      </w:tr>
      <w:tr w:rsidR="00C1261D" w:rsidRPr="00C1261D" w14:paraId="58CE371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DD16145" w14:textId="77777777" w:rsidR="000D711F" w:rsidRPr="00C1261D" w:rsidRDefault="000D711F" w:rsidP="00390BE6">
            <w:pPr>
              <w:widowControl w:val="0"/>
              <w:spacing w:before="0" w:line="360" w:lineRule="auto"/>
              <w:jc w:val="center"/>
              <w:rPr>
                <w:sz w:val="24"/>
              </w:rPr>
            </w:pPr>
            <w:r w:rsidRPr="00C1261D">
              <w:rPr>
                <w:sz w:val="24"/>
              </w:rPr>
              <w:t>3</w:t>
            </w:r>
          </w:p>
        </w:tc>
        <w:tc>
          <w:tcPr>
            <w:tcW w:w="4113" w:type="dxa"/>
            <w:tcBorders>
              <w:top w:val="nil"/>
              <w:left w:val="nil"/>
              <w:bottom w:val="single" w:sz="4" w:space="0" w:color="auto"/>
              <w:right w:val="single" w:sz="4" w:space="0" w:color="auto"/>
            </w:tcBorders>
            <w:shd w:val="clear" w:color="auto" w:fill="auto"/>
            <w:noWrap/>
            <w:vAlign w:val="bottom"/>
            <w:hideMark/>
          </w:tcPr>
          <w:p w14:paraId="648D8AE7" w14:textId="77777777" w:rsidR="000D711F" w:rsidRPr="00C1261D" w:rsidRDefault="000D711F" w:rsidP="00390BE6">
            <w:pPr>
              <w:widowControl w:val="0"/>
              <w:spacing w:before="0" w:line="360" w:lineRule="auto"/>
              <w:jc w:val="left"/>
              <w:rPr>
                <w:sz w:val="24"/>
              </w:rPr>
            </w:pPr>
            <w:r w:rsidRPr="00C1261D">
              <w:rPr>
                <w:sz w:val="24"/>
              </w:rPr>
              <w:t>Tỷ lệ hộ dân tộc thiểu số được sử dụng nước sinh hoạt hợp vệ sinh</w:t>
            </w:r>
          </w:p>
        </w:tc>
        <w:tc>
          <w:tcPr>
            <w:tcW w:w="1276" w:type="dxa"/>
            <w:tcBorders>
              <w:top w:val="nil"/>
              <w:left w:val="nil"/>
              <w:bottom w:val="single" w:sz="4" w:space="0" w:color="auto"/>
              <w:right w:val="single" w:sz="4" w:space="0" w:color="auto"/>
            </w:tcBorders>
            <w:shd w:val="clear" w:color="auto" w:fill="auto"/>
            <w:noWrap/>
            <w:vAlign w:val="bottom"/>
            <w:hideMark/>
          </w:tcPr>
          <w:p w14:paraId="2516B3FC" w14:textId="77777777" w:rsidR="000D711F" w:rsidRPr="00C1261D" w:rsidRDefault="000D711F" w:rsidP="00390BE6">
            <w:pPr>
              <w:widowControl w:val="0"/>
              <w:spacing w:before="0" w:line="360" w:lineRule="auto"/>
              <w:jc w:val="center"/>
              <w:rPr>
                <w:sz w:val="24"/>
              </w:rPr>
            </w:pPr>
            <w:r w:rsidRPr="00C1261D">
              <w:rPr>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73038BE2"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1A45ED" w14:textId="77777777" w:rsidR="000D711F" w:rsidRPr="00C1261D" w:rsidRDefault="000D711F" w:rsidP="00390BE6">
            <w:pPr>
              <w:widowControl w:val="0"/>
              <w:spacing w:before="0" w:line="360" w:lineRule="auto"/>
              <w:jc w:val="right"/>
              <w:rPr>
                <w:sz w:val="24"/>
              </w:rPr>
            </w:pPr>
            <w:r w:rsidRPr="00C1261D">
              <w:rPr>
                <w:sz w:val="24"/>
              </w:rPr>
              <w:t>83</w:t>
            </w:r>
          </w:p>
        </w:tc>
        <w:tc>
          <w:tcPr>
            <w:tcW w:w="1134" w:type="dxa"/>
            <w:tcBorders>
              <w:top w:val="nil"/>
              <w:left w:val="nil"/>
              <w:bottom w:val="single" w:sz="4" w:space="0" w:color="auto"/>
              <w:right w:val="single" w:sz="4" w:space="0" w:color="auto"/>
            </w:tcBorders>
            <w:shd w:val="clear" w:color="auto" w:fill="auto"/>
            <w:noWrap/>
            <w:vAlign w:val="bottom"/>
            <w:hideMark/>
          </w:tcPr>
          <w:p w14:paraId="0CF97370" w14:textId="77777777" w:rsidR="000D711F" w:rsidRPr="00C1261D" w:rsidRDefault="000D711F" w:rsidP="00390BE6">
            <w:pPr>
              <w:widowControl w:val="0"/>
              <w:spacing w:before="0" w:line="360" w:lineRule="auto"/>
              <w:jc w:val="right"/>
              <w:rPr>
                <w:sz w:val="24"/>
              </w:rPr>
            </w:pPr>
            <w:r w:rsidRPr="00C1261D">
              <w:rPr>
                <w:sz w:val="24"/>
              </w:rPr>
              <w:t>84,</w:t>
            </w:r>
            <w:r w:rsidR="006F022D" w:rsidRPr="00C1261D">
              <w:rPr>
                <w:sz w:val="24"/>
              </w:rPr>
              <w:t>8</w:t>
            </w:r>
          </w:p>
        </w:tc>
      </w:tr>
      <w:tr w:rsidR="00C1261D" w:rsidRPr="00C1261D" w14:paraId="554C9F53"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A24A8BF" w14:textId="77777777" w:rsidR="000D711F" w:rsidRPr="00C1261D" w:rsidRDefault="000D711F" w:rsidP="00390BE6">
            <w:pPr>
              <w:widowControl w:val="0"/>
              <w:spacing w:before="0" w:line="360" w:lineRule="auto"/>
              <w:jc w:val="center"/>
              <w:rPr>
                <w:sz w:val="24"/>
              </w:rPr>
            </w:pPr>
            <w:r w:rsidRPr="00C1261D">
              <w:rPr>
                <w:sz w:val="24"/>
              </w:rPr>
              <w:t>4</w:t>
            </w:r>
          </w:p>
        </w:tc>
        <w:tc>
          <w:tcPr>
            <w:tcW w:w="4113" w:type="dxa"/>
            <w:tcBorders>
              <w:top w:val="nil"/>
              <w:left w:val="nil"/>
              <w:bottom w:val="single" w:sz="4" w:space="0" w:color="auto"/>
              <w:right w:val="single" w:sz="4" w:space="0" w:color="auto"/>
            </w:tcBorders>
            <w:shd w:val="clear" w:color="auto" w:fill="auto"/>
            <w:noWrap/>
            <w:vAlign w:val="bottom"/>
            <w:hideMark/>
          </w:tcPr>
          <w:p w14:paraId="6B6AB274" w14:textId="77777777" w:rsidR="000D711F" w:rsidRPr="00C1261D" w:rsidRDefault="000D711F" w:rsidP="00390BE6">
            <w:pPr>
              <w:widowControl w:val="0"/>
              <w:spacing w:before="0" w:line="360" w:lineRule="auto"/>
              <w:jc w:val="left"/>
              <w:rPr>
                <w:sz w:val="24"/>
              </w:rPr>
            </w:pPr>
            <w:r w:rsidRPr="00C1261D">
              <w:rPr>
                <w:sz w:val="24"/>
              </w:rPr>
              <w:t>Thực hiện bộ tiêu chí quốc gia về NTM</w:t>
            </w:r>
          </w:p>
        </w:tc>
        <w:tc>
          <w:tcPr>
            <w:tcW w:w="1276" w:type="dxa"/>
            <w:tcBorders>
              <w:top w:val="nil"/>
              <w:left w:val="nil"/>
              <w:bottom w:val="single" w:sz="4" w:space="0" w:color="auto"/>
              <w:right w:val="single" w:sz="4" w:space="0" w:color="auto"/>
            </w:tcBorders>
            <w:shd w:val="clear" w:color="auto" w:fill="auto"/>
            <w:noWrap/>
            <w:vAlign w:val="bottom"/>
            <w:hideMark/>
          </w:tcPr>
          <w:p w14:paraId="774CEAC6" w14:textId="77777777" w:rsidR="000D711F" w:rsidRPr="00C1261D" w:rsidRDefault="000D711F" w:rsidP="00390BE6">
            <w:pPr>
              <w:widowControl w:val="0"/>
              <w:spacing w:before="0" w:line="360" w:lineRule="auto"/>
              <w:jc w:val="center"/>
              <w:rPr>
                <w:sz w:val="24"/>
              </w:rPr>
            </w:pPr>
            <w:r w:rsidRPr="00C1261D">
              <w:rPr>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5CD797A7"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E1C6E5" w14:textId="77777777" w:rsidR="000D711F" w:rsidRPr="00C1261D" w:rsidRDefault="000D711F" w:rsidP="00390BE6">
            <w:pPr>
              <w:widowControl w:val="0"/>
              <w:spacing w:before="0" w:line="360" w:lineRule="auto"/>
              <w:jc w:val="right"/>
              <w:rPr>
                <w:sz w:val="24"/>
              </w:rPr>
            </w:pPr>
            <w:r w:rsidRPr="00C1261D">
              <w:rPr>
                <w:sz w:val="24"/>
              </w:rPr>
              <w:t>17</w:t>
            </w:r>
          </w:p>
        </w:tc>
        <w:tc>
          <w:tcPr>
            <w:tcW w:w="1134" w:type="dxa"/>
            <w:tcBorders>
              <w:top w:val="nil"/>
              <w:left w:val="nil"/>
              <w:bottom w:val="single" w:sz="4" w:space="0" w:color="auto"/>
              <w:right w:val="single" w:sz="4" w:space="0" w:color="auto"/>
            </w:tcBorders>
            <w:shd w:val="clear" w:color="auto" w:fill="auto"/>
            <w:noWrap/>
            <w:vAlign w:val="bottom"/>
            <w:hideMark/>
          </w:tcPr>
          <w:p w14:paraId="5198283D" w14:textId="77777777" w:rsidR="000D711F" w:rsidRPr="00C1261D" w:rsidRDefault="000D711F" w:rsidP="00390BE6">
            <w:pPr>
              <w:widowControl w:val="0"/>
              <w:spacing w:before="0" w:line="360" w:lineRule="auto"/>
              <w:jc w:val="right"/>
              <w:rPr>
                <w:sz w:val="24"/>
              </w:rPr>
            </w:pPr>
            <w:r w:rsidRPr="00C1261D">
              <w:rPr>
                <w:sz w:val="24"/>
              </w:rPr>
              <w:t>16</w:t>
            </w:r>
          </w:p>
        </w:tc>
      </w:tr>
      <w:tr w:rsidR="00C1261D" w:rsidRPr="00C1261D" w14:paraId="17E452C9"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78913F5" w14:textId="77777777" w:rsidR="000D711F" w:rsidRPr="00C1261D" w:rsidRDefault="000D711F" w:rsidP="00390BE6">
            <w:pPr>
              <w:widowControl w:val="0"/>
              <w:spacing w:before="0" w:line="360" w:lineRule="auto"/>
              <w:jc w:val="center"/>
              <w:rPr>
                <w:sz w:val="24"/>
              </w:rPr>
            </w:pPr>
            <w:r w:rsidRPr="00C1261D">
              <w:rPr>
                <w:sz w:val="24"/>
              </w:rPr>
              <w:t> </w:t>
            </w:r>
          </w:p>
        </w:tc>
        <w:tc>
          <w:tcPr>
            <w:tcW w:w="4113" w:type="dxa"/>
            <w:tcBorders>
              <w:top w:val="nil"/>
              <w:left w:val="nil"/>
              <w:bottom w:val="single" w:sz="4" w:space="0" w:color="auto"/>
              <w:right w:val="single" w:sz="4" w:space="0" w:color="auto"/>
            </w:tcBorders>
            <w:shd w:val="clear" w:color="auto" w:fill="auto"/>
            <w:noWrap/>
            <w:vAlign w:val="bottom"/>
            <w:hideMark/>
          </w:tcPr>
          <w:p w14:paraId="60CF91EB" w14:textId="77777777" w:rsidR="000D711F" w:rsidRPr="00C1261D" w:rsidRDefault="000D711F" w:rsidP="00390BE6">
            <w:pPr>
              <w:widowControl w:val="0"/>
              <w:spacing w:before="0" w:line="360" w:lineRule="auto"/>
              <w:jc w:val="left"/>
              <w:rPr>
                <w:sz w:val="24"/>
              </w:rPr>
            </w:pPr>
            <w:r w:rsidRPr="00C1261D">
              <w:rPr>
                <w:sz w:val="24"/>
              </w:rPr>
              <w:t>Tỷ lệ xã đạt chuẩn NTM</w:t>
            </w:r>
          </w:p>
        </w:tc>
        <w:tc>
          <w:tcPr>
            <w:tcW w:w="1276" w:type="dxa"/>
            <w:tcBorders>
              <w:top w:val="nil"/>
              <w:left w:val="nil"/>
              <w:bottom w:val="single" w:sz="4" w:space="0" w:color="auto"/>
              <w:right w:val="single" w:sz="4" w:space="0" w:color="auto"/>
            </w:tcBorders>
            <w:shd w:val="clear" w:color="auto" w:fill="auto"/>
            <w:noWrap/>
            <w:vAlign w:val="bottom"/>
            <w:hideMark/>
          </w:tcPr>
          <w:p w14:paraId="161DBE37" w14:textId="77777777" w:rsidR="000D711F" w:rsidRPr="00C1261D" w:rsidRDefault="000D711F" w:rsidP="00390BE6">
            <w:pPr>
              <w:widowControl w:val="0"/>
              <w:spacing w:before="0" w:line="360" w:lineRule="auto"/>
              <w:jc w:val="center"/>
              <w:rPr>
                <w:sz w:val="24"/>
              </w:rPr>
            </w:pPr>
            <w:r w:rsidRPr="00C1261D">
              <w:rPr>
                <w:sz w:val="24"/>
              </w:rPr>
              <w:t>%</w:t>
            </w:r>
          </w:p>
        </w:tc>
        <w:tc>
          <w:tcPr>
            <w:tcW w:w="1275" w:type="dxa"/>
            <w:tcBorders>
              <w:top w:val="nil"/>
              <w:left w:val="nil"/>
              <w:bottom w:val="single" w:sz="4" w:space="0" w:color="auto"/>
              <w:right w:val="single" w:sz="4" w:space="0" w:color="auto"/>
            </w:tcBorders>
            <w:shd w:val="clear" w:color="auto" w:fill="auto"/>
            <w:noWrap/>
            <w:vAlign w:val="bottom"/>
            <w:hideMark/>
          </w:tcPr>
          <w:p w14:paraId="0E16EF4B"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E6C346" w14:textId="77777777" w:rsidR="000D711F" w:rsidRPr="00C1261D" w:rsidRDefault="000D711F" w:rsidP="00390BE6">
            <w:pPr>
              <w:widowControl w:val="0"/>
              <w:spacing w:before="0" w:line="360" w:lineRule="auto"/>
              <w:jc w:val="right"/>
              <w:rPr>
                <w:sz w:val="24"/>
              </w:rPr>
            </w:pPr>
            <w:r w:rsidRPr="00C1261D">
              <w:rPr>
                <w:sz w:val="24"/>
              </w:rPr>
              <w:t>11,7</w:t>
            </w:r>
          </w:p>
        </w:tc>
        <w:tc>
          <w:tcPr>
            <w:tcW w:w="1134" w:type="dxa"/>
            <w:tcBorders>
              <w:top w:val="nil"/>
              <w:left w:val="nil"/>
              <w:bottom w:val="single" w:sz="4" w:space="0" w:color="auto"/>
              <w:right w:val="single" w:sz="4" w:space="0" w:color="auto"/>
            </w:tcBorders>
            <w:shd w:val="clear" w:color="auto" w:fill="auto"/>
            <w:noWrap/>
            <w:vAlign w:val="bottom"/>
            <w:hideMark/>
          </w:tcPr>
          <w:p w14:paraId="4FDE22A7" w14:textId="77777777" w:rsidR="000D711F" w:rsidRPr="00C1261D" w:rsidRDefault="000D711F" w:rsidP="00390BE6">
            <w:pPr>
              <w:widowControl w:val="0"/>
              <w:spacing w:before="0" w:line="360" w:lineRule="auto"/>
              <w:jc w:val="right"/>
              <w:rPr>
                <w:sz w:val="24"/>
              </w:rPr>
            </w:pPr>
            <w:r w:rsidRPr="00C1261D">
              <w:rPr>
                <w:sz w:val="24"/>
              </w:rPr>
              <w:t>25</w:t>
            </w:r>
          </w:p>
        </w:tc>
      </w:tr>
      <w:tr w:rsidR="00C1261D" w:rsidRPr="00C1261D" w14:paraId="508DF33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D48B500"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59547B85" w14:textId="77777777" w:rsidR="000D711F" w:rsidRPr="00C1261D" w:rsidRDefault="000D711F" w:rsidP="00390BE6">
            <w:pPr>
              <w:widowControl w:val="0"/>
              <w:spacing w:before="0" w:line="360" w:lineRule="auto"/>
              <w:jc w:val="left"/>
              <w:rPr>
                <w:sz w:val="24"/>
              </w:rPr>
            </w:pPr>
            <w:r w:rsidRPr="00C1261D">
              <w:rPr>
                <w:sz w:val="24"/>
              </w:rPr>
              <w:t>Số xã đạt 19 tiêu chí</w:t>
            </w:r>
          </w:p>
        </w:tc>
        <w:tc>
          <w:tcPr>
            <w:tcW w:w="1276" w:type="dxa"/>
            <w:tcBorders>
              <w:top w:val="nil"/>
              <w:left w:val="nil"/>
              <w:bottom w:val="single" w:sz="4" w:space="0" w:color="auto"/>
              <w:right w:val="single" w:sz="4" w:space="0" w:color="auto"/>
            </w:tcBorders>
            <w:shd w:val="clear" w:color="auto" w:fill="auto"/>
            <w:noWrap/>
            <w:vAlign w:val="bottom"/>
            <w:hideMark/>
          </w:tcPr>
          <w:p w14:paraId="191371D7" w14:textId="77777777" w:rsidR="000D711F" w:rsidRPr="00C1261D" w:rsidRDefault="000D711F" w:rsidP="00390BE6">
            <w:pPr>
              <w:widowControl w:val="0"/>
              <w:spacing w:before="0" w:line="360" w:lineRule="auto"/>
              <w:jc w:val="center"/>
              <w:rPr>
                <w:sz w:val="24"/>
              </w:rPr>
            </w:pPr>
            <w:r w:rsidRPr="00C1261D">
              <w:rPr>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1A02F463"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66450A" w14:textId="77777777" w:rsidR="000D711F" w:rsidRPr="00C1261D" w:rsidRDefault="000D711F" w:rsidP="00390BE6">
            <w:pPr>
              <w:widowControl w:val="0"/>
              <w:spacing w:before="0" w:line="360" w:lineRule="auto"/>
              <w:jc w:val="right"/>
              <w:rPr>
                <w:sz w:val="24"/>
              </w:rPr>
            </w:pPr>
            <w:r w:rsidRPr="00C1261D">
              <w:rPr>
                <w:sz w:val="24"/>
              </w:rPr>
              <w:t>2</w:t>
            </w:r>
          </w:p>
        </w:tc>
        <w:tc>
          <w:tcPr>
            <w:tcW w:w="1134" w:type="dxa"/>
            <w:tcBorders>
              <w:top w:val="nil"/>
              <w:left w:val="nil"/>
              <w:bottom w:val="single" w:sz="4" w:space="0" w:color="auto"/>
              <w:right w:val="single" w:sz="4" w:space="0" w:color="auto"/>
            </w:tcBorders>
            <w:shd w:val="clear" w:color="auto" w:fill="auto"/>
            <w:noWrap/>
            <w:vAlign w:val="bottom"/>
            <w:hideMark/>
          </w:tcPr>
          <w:p w14:paraId="347390FC" w14:textId="77777777" w:rsidR="000D711F" w:rsidRPr="00C1261D" w:rsidRDefault="000D711F" w:rsidP="00390BE6">
            <w:pPr>
              <w:widowControl w:val="0"/>
              <w:spacing w:before="0" w:line="360" w:lineRule="auto"/>
              <w:jc w:val="right"/>
              <w:rPr>
                <w:sz w:val="24"/>
              </w:rPr>
            </w:pPr>
            <w:r w:rsidRPr="00C1261D">
              <w:rPr>
                <w:sz w:val="24"/>
              </w:rPr>
              <w:t>4</w:t>
            </w:r>
          </w:p>
        </w:tc>
      </w:tr>
      <w:tr w:rsidR="00C1261D" w:rsidRPr="00C1261D" w14:paraId="722EB754"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0B8F68C"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02D74A15" w14:textId="77777777" w:rsidR="000D711F" w:rsidRPr="00C1261D" w:rsidRDefault="000D711F" w:rsidP="00390BE6">
            <w:pPr>
              <w:widowControl w:val="0"/>
              <w:spacing w:before="0" w:line="360" w:lineRule="auto"/>
              <w:jc w:val="left"/>
              <w:rPr>
                <w:sz w:val="24"/>
              </w:rPr>
            </w:pPr>
            <w:r w:rsidRPr="00C1261D">
              <w:rPr>
                <w:sz w:val="24"/>
              </w:rPr>
              <w:t>Số xã đạt từ 15-18 tiêu chí</w:t>
            </w:r>
          </w:p>
        </w:tc>
        <w:tc>
          <w:tcPr>
            <w:tcW w:w="1276" w:type="dxa"/>
            <w:tcBorders>
              <w:top w:val="nil"/>
              <w:left w:val="nil"/>
              <w:bottom w:val="single" w:sz="4" w:space="0" w:color="auto"/>
              <w:right w:val="single" w:sz="4" w:space="0" w:color="auto"/>
            </w:tcBorders>
            <w:shd w:val="clear" w:color="auto" w:fill="auto"/>
            <w:noWrap/>
            <w:vAlign w:val="bottom"/>
            <w:hideMark/>
          </w:tcPr>
          <w:p w14:paraId="1841A66D" w14:textId="77777777" w:rsidR="000D711F" w:rsidRPr="00C1261D" w:rsidRDefault="000D711F" w:rsidP="00390BE6">
            <w:pPr>
              <w:widowControl w:val="0"/>
              <w:spacing w:before="0" w:line="360" w:lineRule="auto"/>
              <w:jc w:val="center"/>
              <w:rPr>
                <w:sz w:val="24"/>
              </w:rPr>
            </w:pPr>
            <w:r w:rsidRPr="00C1261D">
              <w:rPr>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299A702E"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CE5141"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0FFB77"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4B0DFC8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53C0D14"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6BCE599B" w14:textId="77777777" w:rsidR="000D711F" w:rsidRPr="00C1261D" w:rsidRDefault="000D711F" w:rsidP="00390BE6">
            <w:pPr>
              <w:widowControl w:val="0"/>
              <w:spacing w:before="0" w:line="360" w:lineRule="auto"/>
              <w:jc w:val="left"/>
              <w:rPr>
                <w:sz w:val="24"/>
              </w:rPr>
            </w:pPr>
            <w:r w:rsidRPr="00C1261D">
              <w:rPr>
                <w:sz w:val="24"/>
              </w:rPr>
              <w:t>Số xã đạt từ 10-14 tiêu chí</w:t>
            </w:r>
          </w:p>
        </w:tc>
        <w:tc>
          <w:tcPr>
            <w:tcW w:w="1276" w:type="dxa"/>
            <w:tcBorders>
              <w:top w:val="nil"/>
              <w:left w:val="nil"/>
              <w:bottom w:val="single" w:sz="4" w:space="0" w:color="auto"/>
              <w:right w:val="single" w:sz="4" w:space="0" w:color="auto"/>
            </w:tcBorders>
            <w:shd w:val="clear" w:color="auto" w:fill="auto"/>
            <w:noWrap/>
            <w:vAlign w:val="bottom"/>
            <w:hideMark/>
          </w:tcPr>
          <w:p w14:paraId="665088FD" w14:textId="77777777" w:rsidR="000D711F" w:rsidRPr="00C1261D" w:rsidRDefault="000D711F" w:rsidP="00390BE6">
            <w:pPr>
              <w:widowControl w:val="0"/>
              <w:spacing w:before="0" w:line="360" w:lineRule="auto"/>
              <w:jc w:val="center"/>
              <w:rPr>
                <w:sz w:val="24"/>
              </w:rPr>
            </w:pPr>
            <w:r w:rsidRPr="00C1261D">
              <w:rPr>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3AA45184"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D7F53E" w14:textId="77777777" w:rsidR="000D711F" w:rsidRPr="00C1261D" w:rsidRDefault="000D711F" w:rsidP="00390BE6">
            <w:pPr>
              <w:widowControl w:val="0"/>
              <w:spacing w:before="0" w:line="360" w:lineRule="auto"/>
              <w:jc w:val="right"/>
              <w:rPr>
                <w:sz w:val="24"/>
              </w:rPr>
            </w:pPr>
            <w:r w:rsidRPr="00C1261D">
              <w:rPr>
                <w:sz w:val="24"/>
              </w:rPr>
              <w:t>4</w:t>
            </w:r>
          </w:p>
        </w:tc>
        <w:tc>
          <w:tcPr>
            <w:tcW w:w="1134" w:type="dxa"/>
            <w:tcBorders>
              <w:top w:val="nil"/>
              <w:left w:val="nil"/>
              <w:bottom w:val="single" w:sz="4" w:space="0" w:color="auto"/>
              <w:right w:val="single" w:sz="4" w:space="0" w:color="auto"/>
            </w:tcBorders>
            <w:shd w:val="clear" w:color="auto" w:fill="auto"/>
            <w:noWrap/>
            <w:vAlign w:val="bottom"/>
            <w:hideMark/>
          </w:tcPr>
          <w:p w14:paraId="13E81F85" w14:textId="77777777" w:rsidR="000D711F" w:rsidRPr="00C1261D" w:rsidRDefault="000D711F" w:rsidP="00390BE6">
            <w:pPr>
              <w:widowControl w:val="0"/>
              <w:spacing w:before="0" w:line="360" w:lineRule="auto"/>
              <w:jc w:val="right"/>
              <w:rPr>
                <w:sz w:val="24"/>
              </w:rPr>
            </w:pPr>
            <w:r w:rsidRPr="00C1261D">
              <w:rPr>
                <w:sz w:val="24"/>
              </w:rPr>
              <w:t>12</w:t>
            </w:r>
          </w:p>
        </w:tc>
      </w:tr>
      <w:tr w:rsidR="00C1261D" w:rsidRPr="00C1261D" w14:paraId="33D9666C"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29E486B"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3D4D2E9A" w14:textId="77777777" w:rsidR="000D711F" w:rsidRPr="00C1261D" w:rsidRDefault="000D711F" w:rsidP="00390BE6">
            <w:pPr>
              <w:widowControl w:val="0"/>
              <w:spacing w:before="0" w:line="360" w:lineRule="auto"/>
              <w:jc w:val="left"/>
              <w:rPr>
                <w:sz w:val="24"/>
              </w:rPr>
            </w:pPr>
            <w:r w:rsidRPr="00C1261D">
              <w:rPr>
                <w:sz w:val="24"/>
              </w:rPr>
              <w:t>Số xã đạt từ 5-9 tiêu chí</w:t>
            </w:r>
          </w:p>
        </w:tc>
        <w:tc>
          <w:tcPr>
            <w:tcW w:w="1276" w:type="dxa"/>
            <w:tcBorders>
              <w:top w:val="nil"/>
              <w:left w:val="nil"/>
              <w:bottom w:val="single" w:sz="4" w:space="0" w:color="auto"/>
              <w:right w:val="single" w:sz="4" w:space="0" w:color="auto"/>
            </w:tcBorders>
            <w:shd w:val="clear" w:color="auto" w:fill="auto"/>
            <w:noWrap/>
            <w:vAlign w:val="bottom"/>
            <w:hideMark/>
          </w:tcPr>
          <w:p w14:paraId="55019BFE" w14:textId="77777777" w:rsidR="000D711F" w:rsidRPr="00C1261D" w:rsidRDefault="000D711F" w:rsidP="00390BE6">
            <w:pPr>
              <w:widowControl w:val="0"/>
              <w:spacing w:before="0" w:line="360" w:lineRule="auto"/>
              <w:jc w:val="center"/>
              <w:rPr>
                <w:sz w:val="24"/>
              </w:rPr>
            </w:pPr>
            <w:r w:rsidRPr="00C1261D">
              <w:rPr>
                <w:sz w:val="24"/>
              </w:rPr>
              <w:t>xã</w:t>
            </w:r>
          </w:p>
        </w:tc>
        <w:tc>
          <w:tcPr>
            <w:tcW w:w="1275" w:type="dxa"/>
            <w:tcBorders>
              <w:top w:val="nil"/>
              <w:left w:val="nil"/>
              <w:bottom w:val="single" w:sz="4" w:space="0" w:color="auto"/>
              <w:right w:val="single" w:sz="4" w:space="0" w:color="auto"/>
            </w:tcBorders>
            <w:shd w:val="clear" w:color="auto" w:fill="auto"/>
            <w:noWrap/>
            <w:vAlign w:val="bottom"/>
            <w:hideMark/>
          </w:tcPr>
          <w:p w14:paraId="39CA3524"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658610" w14:textId="77777777" w:rsidR="000D711F" w:rsidRPr="00C1261D" w:rsidRDefault="000D711F" w:rsidP="00390BE6">
            <w:pPr>
              <w:widowControl w:val="0"/>
              <w:spacing w:before="0" w:line="360" w:lineRule="auto"/>
              <w:jc w:val="right"/>
              <w:rPr>
                <w:sz w:val="24"/>
              </w:rPr>
            </w:pPr>
            <w:r w:rsidRPr="00C1261D">
              <w:rPr>
                <w:sz w:val="24"/>
              </w:rPr>
              <w:t>11</w:t>
            </w:r>
          </w:p>
        </w:tc>
        <w:tc>
          <w:tcPr>
            <w:tcW w:w="1134" w:type="dxa"/>
            <w:tcBorders>
              <w:top w:val="nil"/>
              <w:left w:val="nil"/>
              <w:bottom w:val="single" w:sz="4" w:space="0" w:color="auto"/>
              <w:right w:val="single" w:sz="4" w:space="0" w:color="auto"/>
            </w:tcBorders>
            <w:shd w:val="clear" w:color="auto" w:fill="auto"/>
            <w:noWrap/>
            <w:vAlign w:val="bottom"/>
            <w:hideMark/>
          </w:tcPr>
          <w:p w14:paraId="5AD4E170" w14:textId="77777777" w:rsidR="000D711F" w:rsidRPr="00C1261D" w:rsidRDefault="000D711F" w:rsidP="00390BE6">
            <w:pPr>
              <w:widowControl w:val="0"/>
              <w:spacing w:before="0" w:line="360" w:lineRule="auto"/>
              <w:jc w:val="right"/>
              <w:rPr>
                <w:sz w:val="24"/>
              </w:rPr>
            </w:pPr>
            <w:r w:rsidRPr="00C1261D">
              <w:rPr>
                <w:sz w:val="24"/>
              </w:rPr>
              <w:t> </w:t>
            </w:r>
          </w:p>
        </w:tc>
      </w:tr>
      <w:tr w:rsidR="00C1261D" w:rsidRPr="00C1261D" w14:paraId="79A83B4B" w14:textId="77777777" w:rsidTr="006F022D">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63B03D1" w14:textId="77777777" w:rsidR="000D711F" w:rsidRPr="00C1261D" w:rsidRDefault="000D711F" w:rsidP="00390BE6">
            <w:pPr>
              <w:widowControl w:val="0"/>
              <w:spacing w:before="0" w:line="360" w:lineRule="auto"/>
              <w:jc w:val="center"/>
              <w:rPr>
                <w:sz w:val="24"/>
              </w:rPr>
            </w:pPr>
            <w:r w:rsidRPr="00C1261D">
              <w:rPr>
                <w:sz w:val="24"/>
              </w:rPr>
              <w:t>-</w:t>
            </w:r>
          </w:p>
        </w:tc>
        <w:tc>
          <w:tcPr>
            <w:tcW w:w="4113" w:type="dxa"/>
            <w:tcBorders>
              <w:top w:val="nil"/>
              <w:left w:val="nil"/>
              <w:bottom w:val="single" w:sz="4" w:space="0" w:color="auto"/>
              <w:right w:val="single" w:sz="4" w:space="0" w:color="auto"/>
            </w:tcBorders>
            <w:shd w:val="clear" w:color="auto" w:fill="auto"/>
            <w:noWrap/>
            <w:vAlign w:val="bottom"/>
            <w:hideMark/>
          </w:tcPr>
          <w:p w14:paraId="110E46D0" w14:textId="77777777" w:rsidR="000D711F" w:rsidRPr="00C1261D" w:rsidRDefault="000D711F" w:rsidP="00390BE6">
            <w:pPr>
              <w:widowControl w:val="0"/>
              <w:spacing w:before="0" w:line="360" w:lineRule="auto"/>
              <w:jc w:val="left"/>
              <w:rPr>
                <w:sz w:val="24"/>
              </w:rPr>
            </w:pPr>
            <w:r w:rsidRPr="00C1261D">
              <w:rPr>
                <w:sz w:val="24"/>
              </w:rPr>
              <w:t>Bình quân tiêu chí trên xã</w:t>
            </w:r>
          </w:p>
        </w:tc>
        <w:tc>
          <w:tcPr>
            <w:tcW w:w="1276" w:type="dxa"/>
            <w:tcBorders>
              <w:top w:val="nil"/>
              <w:left w:val="nil"/>
              <w:bottom w:val="single" w:sz="4" w:space="0" w:color="auto"/>
              <w:right w:val="single" w:sz="4" w:space="0" w:color="auto"/>
            </w:tcBorders>
            <w:shd w:val="clear" w:color="auto" w:fill="auto"/>
            <w:noWrap/>
            <w:vAlign w:val="bottom"/>
            <w:hideMark/>
          </w:tcPr>
          <w:p w14:paraId="6BBF63E4" w14:textId="77777777" w:rsidR="000D711F" w:rsidRPr="00C1261D" w:rsidRDefault="000D711F" w:rsidP="00390BE6">
            <w:pPr>
              <w:widowControl w:val="0"/>
              <w:spacing w:before="0" w:line="360" w:lineRule="auto"/>
              <w:jc w:val="center"/>
              <w:rPr>
                <w:sz w:val="24"/>
              </w:rPr>
            </w:pPr>
            <w:r w:rsidRPr="00C1261D">
              <w:rPr>
                <w:sz w:val="24"/>
              </w:rPr>
              <w:t>Tiêu chí/xã</w:t>
            </w:r>
          </w:p>
        </w:tc>
        <w:tc>
          <w:tcPr>
            <w:tcW w:w="1275" w:type="dxa"/>
            <w:tcBorders>
              <w:top w:val="nil"/>
              <w:left w:val="nil"/>
              <w:bottom w:val="single" w:sz="4" w:space="0" w:color="auto"/>
              <w:right w:val="single" w:sz="4" w:space="0" w:color="auto"/>
            </w:tcBorders>
            <w:shd w:val="clear" w:color="auto" w:fill="auto"/>
            <w:noWrap/>
            <w:vAlign w:val="bottom"/>
            <w:hideMark/>
          </w:tcPr>
          <w:p w14:paraId="286802DD" w14:textId="77777777" w:rsidR="000D711F" w:rsidRPr="00C1261D" w:rsidRDefault="000D711F" w:rsidP="00390BE6">
            <w:pPr>
              <w:widowControl w:val="0"/>
              <w:spacing w:before="0" w:line="360" w:lineRule="auto"/>
              <w:jc w:val="right"/>
              <w:rPr>
                <w:sz w:val="24"/>
              </w:rPr>
            </w:pPr>
            <w:r w:rsidRPr="00C1261D">
              <w:rPr>
                <w:sz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29474" w14:textId="77777777" w:rsidR="000D711F" w:rsidRPr="00C1261D" w:rsidRDefault="000D711F" w:rsidP="00390BE6">
            <w:pPr>
              <w:widowControl w:val="0"/>
              <w:spacing w:before="0" w:line="360" w:lineRule="auto"/>
              <w:jc w:val="right"/>
              <w:rPr>
                <w:sz w:val="24"/>
              </w:rPr>
            </w:pPr>
            <w:r w:rsidRPr="00C1261D">
              <w:rPr>
                <w:sz w:val="24"/>
              </w:rPr>
              <w:t>10,12</w:t>
            </w:r>
          </w:p>
        </w:tc>
        <w:tc>
          <w:tcPr>
            <w:tcW w:w="1134" w:type="dxa"/>
            <w:tcBorders>
              <w:top w:val="nil"/>
              <w:left w:val="nil"/>
              <w:bottom w:val="single" w:sz="4" w:space="0" w:color="auto"/>
              <w:right w:val="single" w:sz="4" w:space="0" w:color="auto"/>
            </w:tcBorders>
            <w:shd w:val="clear" w:color="auto" w:fill="auto"/>
            <w:noWrap/>
            <w:vAlign w:val="bottom"/>
            <w:hideMark/>
          </w:tcPr>
          <w:p w14:paraId="4A45FA82" w14:textId="77777777" w:rsidR="000D711F" w:rsidRPr="00C1261D" w:rsidRDefault="000D711F" w:rsidP="00390BE6">
            <w:pPr>
              <w:widowControl w:val="0"/>
              <w:spacing w:before="0" w:line="360" w:lineRule="auto"/>
              <w:jc w:val="right"/>
              <w:rPr>
                <w:sz w:val="24"/>
              </w:rPr>
            </w:pPr>
            <w:r w:rsidRPr="00C1261D">
              <w:rPr>
                <w:sz w:val="24"/>
              </w:rPr>
              <w:t>13,5</w:t>
            </w:r>
          </w:p>
        </w:tc>
      </w:tr>
    </w:tbl>
    <w:p w14:paraId="45F7A5EE" w14:textId="0122E30F" w:rsidR="000D711F" w:rsidRPr="00C1261D" w:rsidRDefault="00881003" w:rsidP="00E55BBF">
      <w:pPr>
        <w:spacing w:before="0" w:line="360" w:lineRule="auto"/>
        <w:jc w:val="right"/>
        <w:rPr>
          <w:i/>
          <w:iCs/>
          <w:sz w:val="24"/>
        </w:rPr>
      </w:pPr>
      <w:r w:rsidRPr="00C1261D">
        <w:rPr>
          <w:i/>
          <w:iCs/>
          <w:sz w:val="24"/>
        </w:rPr>
        <w:t>Nguồn: Thống kê huyện Phong Thổ</w:t>
      </w:r>
    </w:p>
    <w:p w14:paraId="326D5A6A" w14:textId="2832758B" w:rsidR="006D5698" w:rsidRPr="00C1261D" w:rsidRDefault="006D5698" w:rsidP="00390BE6">
      <w:pPr>
        <w:spacing w:before="0" w:line="360" w:lineRule="auto"/>
        <w:jc w:val="left"/>
        <w:rPr>
          <w:i/>
          <w:iCs/>
          <w:sz w:val="24"/>
        </w:rPr>
      </w:pPr>
    </w:p>
    <w:p w14:paraId="32D41D17" w14:textId="0E6CD769" w:rsidR="006D5698" w:rsidRPr="00C1261D" w:rsidRDefault="006D5698" w:rsidP="00390BE6">
      <w:pPr>
        <w:spacing w:before="0" w:line="360" w:lineRule="auto"/>
        <w:jc w:val="left"/>
        <w:rPr>
          <w:i/>
          <w:iCs/>
          <w:sz w:val="24"/>
        </w:rPr>
      </w:pPr>
    </w:p>
    <w:p w14:paraId="00907D06" w14:textId="42190EE8" w:rsidR="006D5698" w:rsidRPr="00C1261D" w:rsidRDefault="006D5698" w:rsidP="00390BE6">
      <w:pPr>
        <w:spacing w:before="0" w:line="360" w:lineRule="auto"/>
        <w:jc w:val="left"/>
        <w:rPr>
          <w:i/>
          <w:iCs/>
          <w:sz w:val="24"/>
        </w:rPr>
      </w:pPr>
    </w:p>
    <w:p w14:paraId="565DB38F" w14:textId="63BE5767" w:rsidR="006D5698" w:rsidRPr="00C1261D" w:rsidRDefault="006D5698" w:rsidP="00390BE6">
      <w:pPr>
        <w:spacing w:before="0" w:line="360" w:lineRule="auto"/>
        <w:jc w:val="left"/>
        <w:rPr>
          <w:i/>
          <w:iCs/>
          <w:sz w:val="24"/>
        </w:rPr>
      </w:pPr>
    </w:p>
    <w:p w14:paraId="182BFE2F" w14:textId="6AC31CE6" w:rsidR="006D5698" w:rsidRPr="00C1261D" w:rsidRDefault="006D5698" w:rsidP="00390BE6">
      <w:pPr>
        <w:spacing w:before="0" w:line="360" w:lineRule="auto"/>
        <w:jc w:val="left"/>
        <w:rPr>
          <w:i/>
          <w:iCs/>
          <w:sz w:val="24"/>
        </w:rPr>
      </w:pPr>
    </w:p>
    <w:p w14:paraId="5A389CDD" w14:textId="48E6A70C" w:rsidR="006D5698" w:rsidRPr="00C1261D" w:rsidRDefault="006D5698" w:rsidP="00390BE6">
      <w:pPr>
        <w:spacing w:before="0" w:line="360" w:lineRule="auto"/>
        <w:jc w:val="left"/>
        <w:rPr>
          <w:i/>
          <w:iCs/>
          <w:sz w:val="24"/>
        </w:rPr>
      </w:pPr>
    </w:p>
    <w:p w14:paraId="53A34C41" w14:textId="3AB12BBC" w:rsidR="006D5698" w:rsidRPr="00C1261D" w:rsidRDefault="006D5698" w:rsidP="00390BE6">
      <w:pPr>
        <w:spacing w:before="0" w:line="360" w:lineRule="auto"/>
        <w:jc w:val="left"/>
        <w:rPr>
          <w:i/>
          <w:iCs/>
          <w:sz w:val="24"/>
        </w:rPr>
      </w:pPr>
    </w:p>
    <w:p w14:paraId="39E7A822" w14:textId="0729FC38" w:rsidR="006D5698" w:rsidRPr="00C1261D" w:rsidRDefault="006D5698" w:rsidP="00390BE6">
      <w:pPr>
        <w:spacing w:before="0" w:line="360" w:lineRule="auto"/>
        <w:jc w:val="left"/>
        <w:rPr>
          <w:i/>
          <w:iCs/>
          <w:sz w:val="24"/>
        </w:rPr>
      </w:pPr>
    </w:p>
    <w:p w14:paraId="70BD97FA" w14:textId="347C5565" w:rsidR="006D5698" w:rsidRPr="00C1261D" w:rsidRDefault="006D5698" w:rsidP="00390BE6">
      <w:pPr>
        <w:spacing w:before="0" w:line="360" w:lineRule="auto"/>
        <w:jc w:val="left"/>
        <w:rPr>
          <w:i/>
          <w:iCs/>
          <w:sz w:val="24"/>
        </w:rPr>
      </w:pPr>
    </w:p>
    <w:p w14:paraId="20E4DC09" w14:textId="06D9FEAB" w:rsidR="006D5698" w:rsidRPr="00C1261D" w:rsidRDefault="006D5698" w:rsidP="00390BE6">
      <w:pPr>
        <w:spacing w:before="0" w:line="360" w:lineRule="auto"/>
        <w:jc w:val="left"/>
        <w:rPr>
          <w:i/>
          <w:iCs/>
          <w:sz w:val="24"/>
        </w:rPr>
      </w:pPr>
    </w:p>
    <w:p w14:paraId="740B9ED7" w14:textId="7CD98B33" w:rsidR="006D5698" w:rsidRPr="00C1261D" w:rsidRDefault="006D5698" w:rsidP="00390BE6">
      <w:pPr>
        <w:spacing w:before="0" w:line="360" w:lineRule="auto"/>
        <w:jc w:val="left"/>
        <w:rPr>
          <w:i/>
          <w:iCs/>
          <w:sz w:val="24"/>
        </w:rPr>
      </w:pPr>
    </w:p>
    <w:p w14:paraId="40BE0F59" w14:textId="565FB1DB" w:rsidR="006D5698" w:rsidRPr="00C1261D" w:rsidRDefault="006D5698" w:rsidP="00390BE6">
      <w:pPr>
        <w:spacing w:before="0" w:line="360" w:lineRule="auto"/>
        <w:jc w:val="left"/>
        <w:rPr>
          <w:i/>
          <w:iCs/>
          <w:sz w:val="24"/>
        </w:rPr>
      </w:pPr>
    </w:p>
    <w:p w14:paraId="3037074F" w14:textId="4A2038FE" w:rsidR="006D5698" w:rsidRPr="00C1261D" w:rsidRDefault="006D5698" w:rsidP="00390BE6">
      <w:pPr>
        <w:spacing w:before="0" w:line="360" w:lineRule="auto"/>
        <w:jc w:val="left"/>
        <w:rPr>
          <w:i/>
          <w:iCs/>
          <w:sz w:val="24"/>
        </w:rPr>
      </w:pPr>
    </w:p>
    <w:p w14:paraId="51373333" w14:textId="4DB41DF1" w:rsidR="006D5698" w:rsidRPr="00C1261D" w:rsidRDefault="006D5698" w:rsidP="00390BE6">
      <w:pPr>
        <w:spacing w:before="0" w:line="360" w:lineRule="auto"/>
        <w:jc w:val="left"/>
        <w:rPr>
          <w:i/>
          <w:iCs/>
          <w:sz w:val="24"/>
        </w:rPr>
      </w:pPr>
    </w:p>
    <w:p w14:paraId="11ED8E68" w14:textId="617CD5D0" w:rsidR="006D5698" w:rsidRPr="00C1261D" w:rsidRDefault="006D5698" w:rsidP="00390BE6">
      <w:pPr>
        <w:spacing w:before="0" w:line="360" w:lineRule="auto"/>
        <w:jc w:val="left"/>
        <w:rPr>
          <w:i/>
          <w:iCs/>
          <w:sz w:val="24"/>
        </w:rPr>
      </w:pPr>
    </w:p>
    <w:p w14:paraId="0D2388F2" w14:textId="27497379" w:rsidR="006D5698" w:rsidRPr="00C1261D" w:rsidRDefault="006D5698" w:rsidP="00390BE6">
      <w:pPr>
        <w:spacing w:before="0" w:line="360" w:lineRule="auto"/>
        <w:jc w:val="left"/>
        <w:rPr>
          <w:i/>
          <w:iCs/>
          <w:sz w:val="24"/>
        </w:rPr>
      </w:pPr>
    </w:p>
    <w:p w14:paraId="47DFAE57" w14:textId="6B302116" w:rsidR="006D5698" w:rsidRPr="00C1261D" w:rsidRDefault="006D5698" w:rsidP="00390BE6">
      <w:pPr>
        <w:spacing w:before="0" w:line="360" w:lineRule="auto"/>
        <w:jc w:val="left"/>
        <w:rPr>
          <w:i/>
          <w:iCs/>
          <w:sz w:val="24"/>
        </w:rPr>
      </w:pPr>
    </w:p>
    <w:p w14:paraId="30722EE5" w14:textId="277DE23B" w:rsidR="006D5698" w:rsidRPr="00C1261D" w:rsidRDefault="006D5698" w:rsidP="00390BE6">
      <w:pPr>
        <w:spacing w:before="0" w:line="360" w:lineRule="auto"/>
        <w:jc w:val="left"/>
        <w:rPr>
          <w:i/>
          <w:iCs/>
          <w:sz w:val="24"/>
        </w:rPr>
      </w:pPr>
    </w:p>
    <w:p w14:paraId="235CBF83" w14:textId="382BC268" w:rsidR="006D5698" w:rsidRPr="00C1261D" w:rsidRDefault="006D5698" w:rsidP="00390BE6">
      <w:pPr>
        <w:spacing w:before="0" w:line="360" w:lineRule="auto"/>
        <w:jc w:val="left"/>
        <w:rPr>
          <w:i/>
          <w:iCs/>
          <w:sz w:val="24"/>
        </w:rPr>
      </w:pPr>
    </w:p>
    <w:p w14:paraId="01CDE401" w14:textId="52B0B422" w:rsidR="006D5698" w:rsidRPr="00C1261D" w:rsidRDefault="006D5698" w:rsidP="00390BE6">
      <w:pPr>
        <w:spacing w:before="0" w:line="360" w:lineRule="auto"/>
        <w:jc w:val="left"/>
        <w:rPr>
          <w:i/>
          <w:iCs/>
          <w:sz w:val="24"/>
        </w:rPr>
      </w:pPr>
    </w:p>
    <w:p w14:paraId="5FFB57EA" w14:textId="48689B80" w:rsidR="006D5698" w:rsidRPr="00C1261D" w:rsidRDefault="006D5698" w:rsidP="00390BE6">
      <w:pPr>
        <w:spacing w:before="0" w:line="360" w:lineRule="auto"/>
        <w:jc w:val="left"/>
        <w:rPr>
          <w:i/>
          <w:iCs/>
          <w:sz w:val="24"/>
        </w:rPr>
      </w:pPr>
    </w:p>
    <w:p w14:paraId="70226220" w14:textId="721B63A7" w:rsidR="006D5698" w:rsidRPr="00C1261D" w:rsidRDefault="006D5698" w:rsidP="00390BE6">
      <w:pPr>
        <w:spacing w:before="0" w:line="360" w:lineRule="auto"/>
        <w:jc w:val="left"/>
        <w:rPr>
          <w:i/>
          <w:iCs/>
          <w:sz w:val="24"/>
        </w:rPr>
      </w:pPr>
    </w:p>
    <w:p w14:paraId="1FCAEB97" w14:textId="46BCC550" w:rsidR="006D5698" w:rsidRPr="00C1261D" w:rsidRDefault="006D5698" w:rsidP="00390BE6">
      <w:pPr>
        <w:spacing w:before="0" w:line="360" w:lineRule="auto"/>
        <w:jc w:val="left"/>
        <w:rPr>
          <w:i/>
          <w:iCs/>
          <w:sz w:val="24"/>
        </w:rPr>
      </w:pPr>
    </w:p>
    <w:p w14:paraId="52EA7683" w14:textId="77777777" w:rsidR="006D5698" w:rsidRPr="00C1261D" w:rsidRDefault="006D5698" w:rsidP="00390BE6">
      <w:pPr>
        <w:spacing w:before="0" w:line="360" w:lineRule="auto"/>
        <w:jc w:val="left"/>
        <w:rPr>
          <w:sz w:val="24"/>
        </w:rPr>
      </w:pPr>
    </w:p>
    <w:p w14:paraId="48A574B3" w14:textId="0DB1F7A4" w:rsidR="00270AA7" w:rsidRPr="00C1261D" w:rsidRDefault="006D5698" w:rsidP="00390BE6">
      <w:pPr>
        <w:pStyle w:val="Caption"/>
        <w:spacing w:line="360" w:lineRule="auto"/>
        <w:rPr>
          <w:b w:val="0"/>
          <w:szCs w:val="28"/>
        </w:rPr>
      </w:pPr>
      <w:bookmarkStart w:id="553" w:name="_Toc101792668"/>
      <w:r w:rsidRPr="00C1261D">
        <w:t xml:space="preserve">Bảng </w:t>
      </w:r>
      <w:r w:rsidR="002F45C2">
        <w:fldChar w:fldCharType="begin"/>
      </w:r>
      <w:r w:rsidR="002F45C2">
        <w:instrText xml:space="preserve"> SEQ Bảng \* ARABIC </w:instrText>
      </w:r>
      <w:r w:rsidR="002F45C2">
        <w:fldChar w:fldCharType="separate"/>
      </w:r>
      <w:r w:rsidR="005C6056" w:rsidRPr="00C1261D">
        <w:rPr>
          <w:noProof/>
        </w:rPr>
        <w:t>13</w:t>
      </w:r>
      <w:r w:rsidR="002F45C2">
        <w:rPr>
          <w:noProof/>
        </w:rPr>
        <w:fldChar w:fldCharType="end"/>
      </w:r>
      <w:r w:rsidRPr="00C1261D">
        <w:t xml:space="preserve"> </w:t>
      </w:r>
      <w:r w:rsidR="00270AA7" w:rsidRPr="00C1261D">
        <w:rPr>
          <w:szCs w:val="28"/>
        </w:rPr>
        <w:t>Phụ lục 08: Thực trạng phát triển công nghiệp huyện Phong Thổ</w:t>
      </w:r>
      <w:bookmarkEnd w:id="553"/>
    </w:p>
    <w:tbl>
      <w:tblPr>
        <w:tblW w:w="10207" w:type="dxa"/>
        <w:tblInd w:w="-431" w:type="dxa"/>
        <w:tblLayout w:type="fixed"/>
        <w:tblLook w:val="04A0" w:firstRow="1" w:lastRow="0" w:firstColumn="1" w:lastColumn="0" w:noHBand="0" w:noVBand="1"/>
      </w:tblPr>
      <w:tblGrid>
        <w:gridCol w:w="710"/>
        <w:gridCol w:w="2693"/>
        <w:gridCol w:w="786"/>
        <w:gridCol w:w="1058"/>
        <w:gridCol w:w="1133"/>
        <w:gridCol w:w="1276"/>
        <w:gridCol w:w="850"/>
        <w:gridCol w:w="851"/>
        <w:gridCol w:w="850"/>
      </w:tblGrid>
      <w:tr w:rsidR="00C1261D" w:rsidRPr="00C1261D" w14:paraId="10F05378" w14:textId="77777777" w:rsidTr="006F022D">
        <w:trPr>
          <w:trHeight w:val="330"/>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ADDAF" w14:textId="77777777" w:rsidR="00270AA7" w:rsidRPr="00C1261D" w:rsidRDefault="00270AA7" w:rsidP="00390BE6">
            <w:pPr>
              <w:spacing w:before="0" w:line="360" w:lineRule="auto"/>
              <w:jc w:val="center"/>
              <w:rPr>
                <w:b/>
                <w:bCs/>
                <w:sz w:val="24"/>
              </w:rPr>
            </w:pPr>
            <w:r w:rsidRPr="00C1261D">
              <w:rPr>
                <w:b/>
                <w:bCs/>
                <w:sz w:val="24"/>
              </w:rPr>
              <w:t>STT</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73035" w14:textId="77777777" w:rsidR="00270AA7" w:rsidRPr="00C1261D" w:rsidRDefault="00270AA7" w:rsidP="00390BE6">
            <w:pPr>
              <w:spacing w:before="0" w:line="360" w:lineRule="auto"/>
              <w:jc w:val="center"/>
              <w:rPr>
                <w:b/>
                <w:bCs/>
                <w:sz w:val="24"/>
              </w:rPr>
            </w:pPr>
            <w:r w:rsidRPr="00C1261D">
              <w:rPr>
                <w:b/>
                <w:bCs/>
                <w:sz w:val="24"/>
              </w:rPr>
              <w:t>Các chỉ tiêu</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12C7C" w14:textId="77777777" w:rsidR="00270AA7" w:rsidRPr="00C1261D" w:rsidRDefault="00270AA7" w:rsidP="00390BE6">
            <w:pPr>
              <w:spacing w:before="0" w:line="360" w:lineRule="auto"/>
              <w:jc w:val="center"/>
              <w:rPr>
                <w:b/>
                <w:bCs/>
                <w:sz w:val="24"/>
              </w:rPr>
            </w:pPr>
            <w:r w:rsidRPr="00C1261D">
              <w:rPr>
                <w:b/>
                <w:bCs/>
                <w:sz w:val="24"/>
              </w:rPr>
              <w:t>ĐVT</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4529C" w14:textId="77777777" w:rsidR="00270AA7" w:rsidRPr="00C1261D" w:rsidRDefault="00270AA7" w:rsidP="00390BE6">
            <w:pPr>
              <w:spacing w:before="0" w:line="360" w:lineRule="auto"/>
              <w:jc w:val="center"/>
              <w:rPr>
                <w:b/>
                <w:bCs/>
                <w:sz w:val="24"/>
              </w:rPr>
            </w:pPr>
            <w:r w:rsidRPr="00C1261D">
              <w:rPr>
                <w:b/>
                <w:bCs/>
                <w:sz w:val="24"/>
              </w:rPr>
              <w:t>2010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2020A" w14:textId="77777777" w:rsidR="00270AA7" w:rsidRPr="00C1261D" w:rsidRDefault="00270AA7" w:rsidP="00390BE6">
            <w:pPr>
              <w:spacing w:before="0" w:line="360" w:lineRule="auto"/>
              <w:jc w:val="center"/>
              <w:rPr>
                <w:b/>
                <w:bCs/>
                <w:sz w:val="24"/>
              </w:rPr>
            </w:pPr>
            <w:r w:rsidRPr="00C1261D">
              <w:rPr>
                <w:b/>
                <w:bCs/>
                <w:sz w:val="24"/>
              </w:rPr>
              <w:t>2015</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50B88" w14:textId="77777777" w:rsidR="00270AA7" w:rsidRPr="00C1261D" w:rsidRDefault="00270AA7" w:rsidP="00390BE6">
            <w:pPr>
              <w:spacing w:before="0" w:line="360" w:lineRule="auto"/>
              <w:jc w:val="center"/>
              <w:rPr>
                <w:b/>
                <w:bCs/>
                <w:sz w:val="24"/>
              </w:rPr>
            </w:pPr>
            <w:r w:rsidRPr="00C1261D">
              <w:rPr>
                <w:b/>
                <w:bCs/>
                <w:sz w:val="24"/>
              </w:rPr>
              <w:t>2020</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14:paraId="01B82857" w14:textId="77777777" w:rsidR="00270AA7" w:rsidRPr="00C1261D" w:rsidRDefault="00270AA7" w:rsidP="00390BE6">
            <w:pPr>
              <w:spacing w:before="0" w:line="360" w:lineRule="auto"/>
              <w:jc w:val="center"/>
              <w:rPr>
                <w:b/>
                <w:bCs/>
                <w:sz w:val="24"/>
              </w:rPr>
            </w:pPr>
            <w:r w:rsidRPr="00C1261D">
              <w:rPr>
                <w:b/>
                <w:bCs/>
                <w:sz w:val="24"/>
              </w:rPr>
              <w:t>%Tăng bình quân/năm</w:t>
            </w:r>
          </w:p>
        </w:tc>
      </w:tr>
      <w:tr w:rsidR="00C1261D" w:rsidRPr="00C1261D" w14:paraId="0CC5BBEF" w14:textId="77777777" w:rsidTr="006F022D">
        <w:trPr>
          <w:trHeight w:val="33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EBEEF78" w14:textId="77777777" w:rsidR="00270AA7" w:rsidRPr="00C1261D" w:rsidRDefault="00270AA7" w:rsidP="00390BE6">
            <w:pPr>
              <w:spacing w:before="0" w:line="360" w:lineRule="auto"/>
              <w:jc w:val="left"/>
              <w:rPr>
                <w:b/>
                <w:bCs/>
                <w:sz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DF5CD60" w14:textId="77777777" w:rsidR="00270AA7" w:rsidRPr="00C1261D" w:rsidRDefault="00270AA7" w:rsidP="00390BE6">
            <w:pPr>
              <w:spacing w:before="0" w:line="360" w:lineRule="auto"/>
              <w:jc w:val="left"/>
              <w:rPr>
                <w:b/>
                <w:bCs/>
                <w:sz w:val="24"/>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9D49C3D" w14:textId="77777777" w:rsidR="00270AA7" w:rsidRPr="00C1261D" w:rsidRDefault="00270AA7" w:rsidP="00390BE6">
            <w:pPr>
              <w:spacing w:before="0" w:line="360" w:lineRule="auto"/>
              <w:jc w:val="left"/>
              <w:rPr>
                <w:b/>
                <w:bCs/>
                <w:sz w:val="24"/>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7C7AAB1F" w14:textId="77777777" w:rsidR="00270AA7" w:rsidRPr="00C1261D" w:rsidRDefault="00270AA7" w:rsidP="00390BE6">
            <w:pPr>
              <w:spacing w:before="0" w:line="360" w:lineRule="auto"/>
              <w:jc w:val="left"/>
              <w:rPr>
                <w:b/>
                <w:bCs/>
                <w:sz w:val="24"/>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03B1BC" w14:textId="77777777" w:rsidR="00270AA7" w:rsidRPr="00C1261D" w:rsidRDefault="00270AA7" w:rsidP="00390BE6">
            <w:pPr>
              <w:spacing w:before="0" w:line="360" w:lineRule="auto"/>
              <w:jc w:val="left"/>
              <w:rPr>
                <w:b/>
                <w:bCs/>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C63B4E" w14:textId="77777777" w:rsidR="00270AA7" w:rsidRPr="00C1261D" w:rsidRDefault="00270AA7" w:rsidP="00390BE6">
            <w:pPr>
              <w:spacing w:before="0" w:line="360" w:lineRule="auto"/>
              <w:jc w:val="left"/>
              <w:rPr>
                <w:b/>
                <w:bCs/>
                <w:sz w:val="24"/>
              </w:rPr>
            </w:pPr>
          </w:p>
        </w:tc>
        <w:tc>
          <w:tcPr>
            <w:tcW w:w="850" w:type="dxa"/>
            <w:tcBorders>
              <w:top w:val="nil"/>
              <w:left w:val="nil"/>
              <w:bottom w:val="single" w:sz="4" w:space="0" w:color="auto"/>
              <w:right w:val="single" w:sz="4" w:space="0" w:color="auto"/>
            </w:tcBorders>
            <w:shd w:val="clear" w:color="auto" w:fill="auto"/>
            <w:noWrap/>
            <w:vAlign w:val="center"/>
            <w:hideMark/>
          </w:tcPr>
          <w:p w14:paraId="68DE2083" w14:textId="77777777" w:rsidR="00270AA7" w:rsidRPr="00C1261D" w:rsidRDefault="00270AA7" w:rsidP="00390BE6">
            <w:pPr>
              <w:spacing w:before="0" w:line="360" w:lineRule="auto"/>
              <w:jc w:val="center"/>
              <w:rPr>
                <w:b/>
                <w:bCs/>
                <w:sz w:val="24"/>
              </w:rPr>
            </w:pPr>
            <w:r w:rsidRPr="00C1261D">
              <w:rPr>
                <w:b/>
                <w:bCs/>
                <w:sz w:val="24"/>
              </w:rPr>
              <w:t>2011-2015</w:t>
            </w:r>
          </w:p>
        </w:tc>
        <w:tc>
          <w:tcPr>
            <w:tcW w:w="851" w:type="dxa"/>
            <w:tcBorders>
              <w:top w:val="nil"/>
              <w:left w:val="nil"/>
              <w:bottom w:val="single" w:sz="4" w:space="0" w:color="auto"/>
              <w:right w:val="single" w:sz="4" w:space="0" w:color="auto"/>
            </w:tcBorders>
            <w:shd w:val="clear" w:color="auto" w:fill="auto"/>
            <w:noWrap/>
            <w:vAlign w:val="center"/>
            <w:hideMark/>
          </w:tcPr>
          <w:p w14:paraId="2C922120" w14:textId="77777777" w:rsidR="00270AA7" w:rsidRPr="00C1261D" w:rsidRDefault="00270AA7" w:rsidP="00390BE6">
            <w:pPr>
              <w:spacing w:before="0" w:line="360" w:lineRule="auto"/>
              <w:jc w:val="center"/>
              <w:rPr>
                <w:b/>
                <w:bCs/>
                <w:sz w:val="24"/>
              </w:rPr>
            </w:pPr>
            <w:r w:rsidRPr="00C1261D">
              <w:rPr>
                <w:b/>
                <w:bCs/>
                <w:sz w:val="24"/>
              </w:rPr>
              <w:t>2016-2020</w:t>
            </w:r>
          </w:p>
        </w:tc>
        <w:tc>
          <w:tcPr>
            <w:tcW w:w="850" w:type="dxa"/>
            <w:tcBorders>
              <w:top w:val="nil"/>
              <w:left w:val="nil"/>
              <w:bottom w:val="single" w:sz="4" w:space="0" w:color="auto"/>
              <w:right w:val="single" w:sz="4" w:space="0" w:color="auto"/>
            </w:tcBorders>
            <w:shd w:val="clear" w:color="auto" w:fill="auto"/>
            <w:noWrap/>
            <w:vAlign w:val="center"/>
            <w:hideMark/>
          </w:tcPr>
          <w:p w14:paraId="7D0D92CD" w14:textId="77777777" w:rsidR="00270AA7" w:rsidRPr="00C1261D" w:rsidRDefault="00270AA7" w:rsidP="00390BE6">
            <w:pPr>
              <w:spacing w:before="0" w:line="360" w:lineRule="auto"/>
              <w:jc w:val="center"/>
              <w:rPr>
                <w:b/>
                <w:bCs/>
                <w:sz w:val="24"/>
              </w:rPr>
            </w:pPr>
            <w:r w:rsidRPr="00C1261D">
              <w:rPr>
                <w:b/>
                <w:bCs/>
                <w:sz w:val="24"/>
              </w:rPr>
              <w:t>2011-2020</w:t>
            </w:r>
          </w:p>
        </w:tc>
      </w:tr>
      <w:tr w:rsidR="00C1261D" w:rsidRPr="00C1261D" w14:paraId="7FDD6287" w14:textId="77777777" w:rsidTr="006F022D">
        <w:trPr>
          <w:trHeight w:val="3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8C7843D" w14:textId="77777777" w:rsidR="00270AA7" w:rsidRPr="00C1261D" w:rsidRDefault="00E230FB" w:rsidP="00390BE6">
            <w:pPr>
              <w:spacing w:before="0" w:line="360" w:lineRule="auto"/>
              <w:jc w:val="center"/>
              <w:rPr>
                <w:b/>
                <w:bCs/>
                <w:sz w:val="24"/>
              </w:rPr>
            </w:pPr>
            <w:r w:rsidRPr="00C1261D">
              <w:rPr>
                <w:b/>
                <w:bCs/>
                <w:sz w:val="24"/>
              </w:rPr>
              <w:t>I</w:t>
            </w:r>
          </w:p>
        </w:tc>
        <w:tc>
          <w:tcPr>
            <w:tcW w:w="2693" w:type="dxa"/>
            <w:tcBorders>
              <w:top w:val="nil"/>
              <w:left w:val="nil"/>
              <w:bottom w:val="single" w:sz="4" w:space="0" w:color="auto"/>
              <w:right w:val="single" w:sz="4" w:space="0" w:color="auto"/>
            </w:tcBorders>
            <w:shd w:val="clear" w:color="auto" w:fill="auto"/>
            <w:noWrap/>
            <w:vAlign w:val="center"/>
            <w:hideMark/>
          </w:tcPr>
          <w:p w14:paraId="3928C56B" w14:textId="77777777" w:rsidR="00270AA7" w:rsidRPr="00C1261D" w:rsidRDefault="00270AA7" w:rsidP="00390BE6">
            <w:pPr>
              <w:spacing w:before="0" w:line="360" w:lineRule="auto"/>
              <w:jc w:val="left"/>
              <w:rPr>
                <w:b/>
                <w:bCs/>
                <w:sz w:val="24"/>
              </w:rPr>
            </w:pPr>
            <w:r w:rsidRPr="00C1261D">
              <w:rPr>
                <w:b/>
                <w:bCs/>
                <w:sz w:val="24"/>
              </w:rPr>
              <w:t>GTSX CNXD(Giá HH)</w:t>
            </w:r>
          </w:p>
        </w:tc>
        <w:tc>
          <w:tcPr>
            <w:tcW w:w="786" w:type="dxa"/>
            <w:tcBorders>
              <w:top w:val="nil"/>
              <w:left w:val="nil"/>
              <w:bottom w:val="single" w:sz="4" w:space="0" w:color="auto"/>
              <w:right w:val="single" w:sz="4" w:space="0" w:color="auto"/>
            </w:tcBorders>
            <w:shd w:val="clear" w:color="auto" w:fill="auto"/>
            <w:noWrap/>
            <w:vAlign w:val="center"/>
            <w:hideMark/>
          </w:tcPr>
          <w:p w14:paraId="6C2A689E" w14:textId="77777777" w:rsidR="00270AA7" w:rsidRPr="00C1261D" w:rsidRDefault="00270AA7" w:rsidP="00390BE6">
            <w:pPr>
              <w:spacing w:before="0" w:line="360" w:lineRule="auto"/>
              <w:jc w:val="center"/>
              <w:rPr>
                <w:b/>
                <w:bCs/>
                <w:sz w:val="24"/>
              </w:rPr>
            </w:pPr>
            <w:r w:rsidRPr="00C1261D">
              <w:rPr>
                <w:b/>
                <w:bCs/>
                <w:sz w:val="24"/>
              </w:rPr>
              <w:t>"</w:t>
            </w:r>
          </w:p>
        </w:tc>
        <w:tc>
          <w:tcPr>
            <w:tcW w:w="1058" w:type="dxa"/>
            <w:tcBorders>
              <w:top w:val="nil"/>
              <w:left w:val="nil"/>
              <w:bottom w:val="single" w:sz="4" w:space="0" w:color="auto"/>
              <w:right w:val="single" w:sz="4" w:space="0" w:color="auto"/>
            </w:tcBorders>
            <w:shd w:val="clear" w:color="auto" w:fill="auto"/>
            <w:noWrap/>
            <w:vAlign w:val="center"/>
            <w:hideMark/>
          </w:tcPr>
          <w:p w14:paraId="31FC71EE" w14:textId="77777777" w:rsidR="00270AA7" w:rsidRPr="00C1261D" w:rsidRDefault="00270AA7" w:rsidP="00390BE6">
            <w:pPr>
              <w:spacing w:before="0" w:line="360" w:lineRule="auto"/>
              <w:jc w:val="right"/>
              <w:rPr>
                <w:b/>
                <w:bCs/>
                <w:sz w:val="24"/>
              </w:rPr>
            </w:pPr>
            <w:r w:rsidRPr="00C1261D">
              <w:rPr>
                <w:b/>
                <w:bCs/>
                <w:sz w:val="24"/>
              </w:rPr>
              <w:t>340.542</w:t>
            </w:r>
          </w:p>
        </w:tc>
        <w:tc>
          <w:tcPr>
            <w:tcW w:w="1133" w:type="dxa"/>
            <w:tcBorders>
              <w:top w:val="nil"/>
              <w:left w:val="nil"/>
              <w:bottom w:val="single" w:sz="4" w:space="0" w:color="auto"/>
              <w:right w:val="single" w:sz="4" w:space="0" w:color="auto"/>
            </w:tcBorders>
            <w:shd w:val="clear" w:color="auto" w:fill="auto"/>
            <w:noWrap/>
            <w:vAlign w:val="center"/>
            <w:hideMark/>
          </w:tcPr>
          <w:p w14:paraId="3CAB8D1B" w14:textId="77777777" w:rsidR="00270AA7" w:rsidRPr="00C1261D" w:rsidRDefault="00270AA7" w:rsidP="00390BE6">
            <w:pPr>
              <w:spacing w:before="0" w:line="360" w:lineRule="auto"/>
              <w:jc w:val="right"/>
              <w:rPr>
                <w:b/>
                <w:bCs/>
                <w:sz w:val="24"/>
              </w:rPr>
            </w:pPr>
            <w:r w:rsidRPr="00C1261D">
              <w:rPr>
                <w:b/>
                <w:bCs/>
                <w:sz w:val="24"/>
              </w:rPr>
              <w:t>589.546</w:t>
            </w:r>
          </w:p>
        </w:tc>
        <w:tc>
          <w:tcPr>
            <w:tcW w:w="1276" w:type="dxa"/>
            <w:tcBorders>
              <w:top w:val="nil"/>
              <w:left w:val="nil"/>
              <w:bottom w:val="single" w:sz="4" w:space="0" w:color="auto"/>
              <w:right w:val="single" w:sz="4" w:space="0" w:color="auto"/>
            </w:tcBorders>
            <w:shd w:val="clear" w:color="auto" w:fill="auto"/>
            <w:noWrap/>
            <w:vAlign w:val="center"/>
            <w:hideMark/>
          </w:tcPr>
          <w:p w14:paraId="1C510FE4" w14:textId="77777777" w:rsidR="00270AA7" w:rsidRPr="00C1261D" w:rsidRDefault="00270AA7" w:rsidP="00390BE6">
            <w:pPr>
              <w:spacing w:before="0" w:line="360" w:lineRule="auto"/>
              <w:jc w:val="right"/>
              <w:rPr>
                <w:b/>
                <w:bCs/>
                <w:sz w:val="24"/>
              </w:rPr>
            </w:pPr>
            <w:r w:rsidRPr="00C1261D">
              <w:rPr>
                <w:b/>
                <w:bCs/>
                <w:sz w:val="24"/>
              </w:rPr>
              <w:t>1.570.270</w:t>
            </w:r>
          </w:p>
        </w:tc>
        <w:tc>
          <w:tcPr>
            <w:tcW w:w="850" w:type="dxa"/>
            <w:tcBorders>
              <w:top w:val="nil"/>
              <w:left w:val="nil"/>
              <w:bottom w:val="single" w:sz="4" w:space="0" w:color="auto"/>
              <w:right w:val="single" w:sz="4" w:space="0" w:color="auto"/>
            </w:tcBorders>
            <w:shd w:val="clear" w:color="auto" w:fill="auto"/>
            <w:noWrap/>
            <w:vAlign w:val="bottom"/>
            <w:hideMark/>
          </w:tcPr>
          <w:p w14:paraId="6CDB5174" w14:textId="77777777" w:rsidR="00270AA7" w:rsidRPr="00C1261D" w:rsidRDefault="00270AA7" w:rsidP="00390BE6">
            <w:pPr>
              <w:spacing w:before="0" w:line="360" w:lineRule="auto"/>
              <w:jc w:val="right"/>
              <w:rPr>
                <w:sz w:val="24"/>
              </w:rPr>
            </w:pPr>
            <w:r w:rsidRPr="00C1261D">
              <w:rPr>
                <w:sz w:val="24"/>
              </w:rPr>
              <w:t> </w:t>
            </w:r>
          </w:p>
        </w:tc>
        <w:tc>
          <w:tcPr>
            <w:tcW w:w="851" w:type="dxa"/>
            <w:tcBorders>
              <w:top w:val="nil"/>
              <w:left w:val="nil"/>
              <w:bottom w:val="single" w:sz="4" w:space="0" w:color="auto"/>
              <w:right w:val="single" w:sz="4" w:space="0" w:color="auto"/>
            </w:tcBorders>
            <w:shd w:val="clear" w:color="auto" w:fill="auto"/>
            <w:noWrap/>
            <w:vAlign w:val="bottom"/>
            <w:hideMark/>
          </w:tcPr>
          <w:p w14:paraId="34D0AEC0" w14:textId="77777777" w:rsidR="00270AA7" w:rsidRPr="00C1261D" w:rsidRDefault="00270AA7" w:rsidP="00390BE6">
            <w:pPr>
              <w:spacing w:before="0" w:line="360" w:lineRule="auto"/>
              <w:jc w:val="right"/>
              <w:rPr>
                <w:sz w:val="24"/>
              </w:rPr>
            </w:pPr>
            <w:r w:rsidRPr="00C1261D">
              <w:rPr>
                <w:sz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44CCCCE6"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539B3118" w14:textId="77777777" w:rsidTr="006F022D">
        <w:trPr>
          <w:trHeight w:val="3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6B19C01D" w14:textId="77777777" w:rsidR="00270AA7" w:rsidRPr="00C1261D" w:rsidRDefault="00E230FB" w:rsidP="00390BE6">
            <w:pPr>
              <w:spacing w:before="0" w:line="360" w:lineRule="auto"/>
              <w:jc w:val="center"/>
              <w:rPr>
                <w:b/>
                <w:bCs/>
                <w:sz w:val="24"/>
              </w:rPr>
            </w:pPr>
            <w:r w:rsidRPr="00C1261D">
              <w:rPr>
                <w:b/>
                <w:bCs/>
                <w:sz w:val="24"/>
              </w:rPr>
              <w:t>II</w:t>
            </w:r>
          </w:p>
        </w:tc>
        <w:tc>
          <w:tcPr>
            <w:tcW w:w="2693" w:type="dxa"/>
            <w:tcBorders>
              <w:top w:val="nil"/>
              <w:left w:val="nil"/>
              <w:bottom w:val="single" w:sz="4" w:space="0" w:color="auto"/>
              <w:right w:val="single" w:sz="4" w:space="0" w:color="auto"/>
            </w:tcBorders>
            <w:shd w:val="clear" w:color="auto" w:fill="auto"/>
            <w:noWrap/>
            <w:vAlign w:val="center"/>
            <w:hideMark/>
          </w:tcPr>
          <w:p w14:paraId="55EC081A" w14:textId="77777777" w:rsidR="00270AA7" w:rsidRPr="00C1261D" w:rsidRDefault="00270AA7" w:rsidP="00390BE6">
            <w:pPr>
              <w:spacing w:before="0" w:line="360" w:lineRule="auto"/>
              <w:jc w:val="left"/>
              <w:rPr>
                <w:b/>
                <w:bCs/>
                <w:sz w:val="24"/>
              </w:rPr>
            </w:pPr>
            <w:r w:rsidRPr="00C1261D">
              <w:rPr>
                <w:b/>
                <w:bCs/>
                <w:sz w:val="24"/>
              </w:rPr>
              <w:t>Sản phẩm chủ yếu</w:t>
            </w:r>
          </w:p>
        </w:tc>
        <w:tc>
          <w:tcPr>
            <w:tcW w:w="786" w:type="dxa"/>
            <w:tcBorders>
              <w:top w:val="nil"/>
              <w:left w:val="nil"/>
              <w:bottom w:val="single" w:sz="4" w:space="0" w:color="auto"/>
              <w:right w:val="single" w:sz="4" w:space="0" w:color="auto"/>
            </w:tcBorders>
            <w:shd w:val="clear" w:color="auto" w:fill="auto"/>
            <w:vAlign w:val="center"/>
            <w:hideMark/>
          </w:tcPr>
          <w:p w14:paraId="5AFFB91E" w14:textId="77777777" w:rsidR="00270AA7" w:rsidRPr="00C1261D" w:rsidRDefault="00270AA7" w:rsidP="00390BE6">
            <w:pPr>
              <w:spacing w:before="0" w:line="360" w:lineRule="auto"/>
              <w:jc w:val="center"/>
              <w:rPr>
                <w:b/>
                <w:bCs/>
                <w:sz w:val="24"/>
              </w:rPr>
            </w:pPr>
            <w:r w:rsidRPr="00C1261D">
              <w:rPr>
                <w:b/>
                <w:bCs/>
                <w:sz w:val="24"/>
              </w:rPr>
              <w:t> </w:t>
            </w:r>
          </w:p>
        </w:tc>
        <w:tc>
          <w:tcPr>
            <w:tcW w:w="1058" w:type="dxa"/>
            <w:tcBorders>
              <w:top w:val="nil"/>
              <w:left w:val="nil"/>
              <w:bottom w:val="single" w:sz="4" w:space="0" w:color="auto"/>
              <w:right w:val="single" w:sz="4" w:space="0" w:color="auto"/>
            </w:tcBorders>
            <w:shd w:val="clear" w:color="auto" w:fill="auto"/>
            <w:vAlign w:val="center"/>
            <w:hideMark/>
          </w:tcPr>
          <w:p w14:paraId="1F6D8E6A" w14:textId="77777777" w:rsidR="00270AA7" w:rsidRPr="00C1261D" w:rsidRDefault="00270AA7" w:rsidP="00390BE6">
            <w:pPr>
              <w:spacing w:before="0" w:line="360" w:lineRule="auto"/>
              <w:jc w:val="right"/>
              <w:rPr>
                <w:b/>
                <w:bCs/>
                <w:sz w:val="24"/>
              </w:rPr>
            </w:pPr>
            <w:r w:rsidRPr="00C1261D">
              <w:rPr>
                <w:b/>
                <w:bCs/>
                <w:sz w:val="24"/>
              </w:rPr>
              <w:t> </w:t>
            </w:r>
          </w:p>
        </w:tc>
        <w:tc>
          <w:tcPr>
            <w:tcW w:w="1133" w:type="dxa"/>
            <w:tcBorders>
              <w:top w:val="nil"/>
              <w:left w:val="nil"/>
              <w:bottom w:val="single" w:sz="4" w:space="0" w:color="auto"/>
              <w:right w:val="single" w:sz="4" w:space="0" w:color="auto"/>
            </w:tcBorders>
            <w:shd w:val="clear" w:color="auto" w:fill="auto"/>
            <w:noWrap/>
            <w:vAlign w:val="center"/>
            <w:hideMark/>
          </w:tcPr>
          <w:p w14:paraId="48FD3C2B" w14:textId="77777777" w:rsidR="00270AA7" w:rsidRPr="00C1261D" w:rsidRDefault="00270AA7" w:rsidP="00390BE6">
            <w:pPr>
              <w:spacing w:before="0" w:line="360" w:lineRule="auto"/>
              <w:jc w:val="right"/>
              <w:rPr>
                <w:b/>
                <w:bCs/>
                <w:sz w:val="24"/>
              </w:rPr>
            </w:pPr>
            <w:r w:rsidRPr="00C1261D">
              <w:rPr>
                <w:b/>
                <w:bCs/>
                <w:sz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35FA1849" w14:textId="77777777" w:rsidR="00270AA7" w:rsidRPr="00C1261D" w:rsidRDefault="00270AA7" w:rsidP="00390BE6">
            <w:pPr>
              <w:spacing w:before="0" w:line="360" w:lineRule="auto"/>
              <w:jc w:val="right"/>
              <w:rPr>
                <w:b/>
                <w:bCs/>
                <w:sz w:val="24"/>
              </w:rPr>
            </w:pPr>
            <w:r w:rsidRPr="00C1261D">
              <w:rPr>
                <w:b/>
                <w:bCs/>
                <w:sz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56827A1E" w14:textId="77777777" w:rsidR="00270AA7" w:rsidRPr="00C1261D" w:rsidRDefault="00270AA7" w:rsidP="00390BE6">
            <w:pPr>
              <w:spacing w:before="0" w:line="360" w:lineRule="auto"/>
              <w:jc w:val="right"/>
              <w:rPr>
                <w:sz w:val="24"/>
              </w:rPr>
            </w:pPr>
            <w:r w:rsidRPr="00C1261D">
              <w:rPr>
                <w:sz w:val="24"/>
              </w:rPr>
              <w:t> </w:t>
            </w:r>
          </w:p>
        </w:tc>
        <w:tc>
          <w:tcPr>
            <w:tcW w:w="851" w:type="dxa"/>
            <w:tcBorders>
              <w:top w:val="nil"/>
              <w:left w:val="nil"/>
              <w:bottom w:val="single" w:sz="4" w:space="0" w:color="auto"/>
              <w:right w:val="single" w:sz="4" w:space="0" w:color="auto"/>
            </w:tcBorders>
            <w:shd w:val="clear" w:color="auto" w:fill="auto"/>
            <w:noWrap/>
            <w:vAlign w:val="bottom"/>
            <w:hideMark/>
          </w:tcPr>
          <w:p w14:paraId="6693A351" w14:textId="77777777" w:rsidR="00270AA7" w:rsidRPr="00C1261D" w:rsidRDefault="00270AA7" w:rsidP="00390BE6">
            <w:pPr>
              <w:spacing w:before="0" w:line="360" w:lineRule="auto"/>
              <w:jc w:val="right"/>
              <w:rPr>
                <w:sz w:val="24"/>
              </w:rPr>
            </w:pPr>
            <w:r w:rsidRPr="00C1261D">
              <w:rPr>
                <w:sz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48ED5323"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353E0BF8"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3B73539" w14:textId="77777777" w:rsidR="00270AA7" w:rsidRPr="00C1261D" w:rsidRDefault="00270AA7" w:rsidP="00390BE6">
            <w:pPr>
              <w:spacing w:before="0" w:line="360" w:lineRule="auto"/>
              <w:jc w:val="center"/>
              <w:rPr>
                <w:sz w:val="24"/>
              </w:rPr>
            </w:pPr>
            <w:r w:rsidRPr="00C1261D">
              <w:rPr>
                <w:sz w:val="24"/>
              </w:rPr>
              <w:t>1</w:t>
            </w:r>
          </w:p>
        </w:tc>
        <w:tc>
          <w:tcPr>
            <w:tcW w:w="2693" w:type="dxa"/>
            <w:tcBorders>
              <w:top w:val="nil"/>
              <w:left w:val="nil"/>
              <w:bottom w:val="single" w:sz="4" w:space="0" w:color="auto"/>
              <w:right w:val="single" w:sz="4" w:space="0" w:color="auto"/>
            </w:tcBorders>
            <w:shd w:val="clear" w:color="auto" w:fill="auto"/>
            <w:noWrap/>
            <w:vAlign w:val="center"/>
            <w:hideMark/>
          </w:tcPr>
          <w:p w14:paraId="26817478" w14:textId="77777777" w:rsidR="00270AA7" w:rsidRPr="00C1261D" w:rsidRDefault="00270AA7" w:rsidP="00390BE6">
            <w:pPr>
              <w:spacing w:before="0" w:line="360" w:lineRule="auto"/>
              <w:jc w:val="left"/>
              <w:rPr>
                <w:sz w:val="24"/>
              </w:rPr>
            </w:pPr>
            <w:r w:rsidRPr="00C1261D">
              <w:rPr>
                <w:sz w:val="24"/>
              </w:rPr>
              <w:t>Điện sản xuất và nhập khẩu</w:t>
            </w:r>
          </w:p>
        </w:tc>
        <w:tc>
          <w:tcPr>
            <w:tcW w:w="786" w:type="dxa"/>
            <w:tcBorders>
              <w:top w:val="nil"/>
              <w:left w:val="nil"/>
              <w:bottom w:val="single" w:sz="4" w:space="0" w:color="auto"/>
              <w:right w:val="single" w:sz="4" w:space="0" w:color="auto"/>
            </w:tcBorders>
            <w:shd w:val="clear" w:color="auto" w:fill="auto"/>
            <w:vAlign w:val="center"/>
            <w:hideMark/>
          </w:tcPr>
          <w:p w14:paraId="4F5DF23D" w14:textId="77777777" w:rsidR="00270AA7" w:rsidRPr="00C1261D" w:rsidRDefault="00270AA7" w:rsidP="00390BE6">
            <w:pPr>
              <w:spacing w:before="0" w:line="360" w:lineRule="auto"/>
              <w:jc w:val="center"/>
              <w:rPr>
                <w:sz w:val="24"/>
              </w:rPr>
            </w:pPr>
            <w:r w:rsidRPr="00C1261D">
              <w:rPr>
                <w:sz w:val="24"/>
              </w:rPr>
              <w:t>1000 kwh</w:t>
            </w:r>
          </w:p>
        </w:tc>
        <w:tc>
          <w:tcPr>
            <w:tcW w:w="1058" w:type="dxa"/>
            <w:tcBorders>
              <w:top w:val="nil"/>
              <w:left w:val="nil"/>
              <w:bottom w:val="single" w:sz="4" w:space="0" w:color="auto"/>
              <w:right w:val="single" w:sz="4" w:space="0" w:color="auto"/>
            </w:tcBorders>
            <w:shd w:val="clear" w:color="auto" w:fill="auto"/>
            <w:vAlign w:val="center"/>
            <w:hideMark/>
          </w:tcPr>
          <w:p w14:paraId="6222F569" w14:textId="77777777" w:rsidR="00270AA7" w:rsidRPr="00C1261D" w:rsidRDefault="00270AA7" w:rsidP="00390BE6">
            <w:pPr>
              <w:spacing w:before="0" w:line="360" w:lineRule="auto"/>
              <w:jc w:val="right"/>
              <w:rPr>
                <w:sz w:val="24"/>
              </w:rPr>
            </w:pPr>
            <w:r w:rsidRPr="00C1261D">
              <w:rPr>
                <w:sz w:val="24"/>
              </w:rPr>
              <w:t>9521</w:t>
            </w:r>
          </w:p>
        </w:tc>
        <w:tc>
          <w:tcPr>
            <w:tcW w:w="1133" w:type="dxa"/>
            <w:tcBorders>
              <w:top w:val="nil"/>
              <w:left w:val="nil"/>
              <w:bottom w:val="single" w:sz="4" w:space="0" w:color="auto"/>
              <w:right w:val="single" w:sz="4" w:space="0" w:color="auto"/>
            </w:tcBorders>
            <w:shd w:val="clear" w:color="auto" w:fill="auto"/>
            <w:noWrap/>
            <w:vAlign w:val="center"/>
            <w:hideMark/>
          </w:tcPr>
          <w:p w14:paraId="722DA285" w14:textId="77777777" w:rsidR="00270AA7" w:rsidRPr="00C1261D" w:rsidRDefault="00270AA7" w:rsidP="00390BE6">
            <w:pPr>
              <w:spacing w:before="0" w:line="360" w:lineRule="auto"/>
              <w:jc w:val="right"/>
              <w:rPr>
                <w:sz w:val="24"/>
              </w:rPr>
            </w:pPr>
            <w:r w:rsidRPr="00C1261D">
              <w:rPr>
                <w:sz w:val="24"/>
              </w:rPr>
              <w:t xml:space="preserve">  26.503 </w:t>
            </w:r>
          </w:p>
        </w:tc>
        <w:tc>
          <w:tcPr>
            <w:tcW w:w="1276" w:type="dxa"/>
            <w:tcBorders>
              <w:top w:val="nil"/>
              <w:left w:val="nil"/>
              <w:bottom w:val="single" w:sz="4" w:space="0" w:color="auto"/>
              <w:right w:val="single" w:sz="4" w:space="0" w:color="auto"/>
            </w:tcBorders>
            <w:shd w:val="clear" w:color="auto" w:fill="auto"/>
            <w:noWrap/>
            <w:vAlign w:val="center"/>
            <w:hideMark/>
          </w:tcPr>
          <w:p w14:paraId="5BC0BF4D" w14:textId="77777777" w:rsidR="00270AA7" w:rsidRPr="00C1261D" w:rsidRDefault="00270AA7" w:rsidP="00390BE6">
            <w:pPr>
              <w:spacing w:before="0" w:line="360" w:lineRule="auto"/>
              <w:jc w:val="right"/>
              <w:rPr>
                <w:sz w:val="24"/>
              </w:rPr>
            </w:pPr>
            <w:r w:rsidRPr="00C1261D">
              <w:rPr>
                <w:sz w:val="24"/>
              </w:rPr>
              <w:t xml:space="preserve">  115.000 </w:t>
            </w:r>
          </w:p>
        </w:tc>
        <w:tc>
          <w:tcPr>
            <w:tcW w:w="850" w:type="dxa"/>
            <w:tcBorders>
              <w:top w:val="nil"/>
              <w:left w:val="nil"/>
              <w:bottom w:val="single" w:sz="4" w:space="0" w:color="auto"/>
              <w:right w:val="single" w:sz="4" w:space="0" w:color="auto"/>
            </w:tcBorders>
            <w:shd w:val="clear" w:color="auto" w:fill="auto"/>
            <w:noWrap/>
            <w:vAlign w:val="center"/>
            <w:hideMark/>
          </w:tcPr>
          <w:p w14:paraId="0C77D7E6" w14:textId="77777777" w:rsidR="00270AA7" w:rsidRPr="00C1261D" w:rsidRDefault="00270AA7" w:rsidP="00390BE6">
            <w:pPr>
              <w:spacing w:before="0" w:line="360" w:lineRule="auto"/>
              <w:jc w:val="right"/>
              <w:rPr>
                <w:sz w:val="24"/>
              </w:rPr>
            </w:pPr>
            <w:r w:rsidRPr="00C1261D">
              <w:rPr>
                <w:sz w:val="24"/>
              </w:rPr>
              <w:t>29,2</w:t>
            </w:r>
          </w:p>
        </w:tc>
        <w:tc>
          <w:tcPr>
            <w:tcW w:w="851" w:type="dxa"/>
            <w:tcBorders>
              <w:top w:val="nil"/>
              <w:left w:val="nil"/>
              <w:bottom w:val="single" w:sz="4" w:space="0" w:color="auto"/>
              <w:right w:val="single" w:sz="4" w:space="0" w:color="auto"/>
            </w:tcBorders>
            <w:shd w:val="clear" w:color="auto" w:fill="auto"/>
            <w:noWrap/>
            <w:vAlign w:val="center"/>
            <w:hideMark/>
          </w:tcPr>
          <w:p w14:paraId="6CA24DBF" w14:textId="77777777" w:rsidR="00270AA7" w:rsidRPr="00C1261D" w:rsidRDefault="00270AA7" w:rsidP="00390BE6">
            <w:pPr>
              <w:spacing w:before="0" w:line="360" w:lineRule="auto"/>
              <w:jc w:val="right"/>
              <w:rPr>
                <w:sz w:val="24"/>
              </w:rPr>
            </w:pPr>
            <w:r w:rsidRPr="00C1261D">
              <w:rPr>
                <w:sz w:val="24"/>
              </w:rPr>
              <w:t>34,1</w:t>
            </w:r>
          </w:p>
        </w:tc>
        <w:tc>
          <w:tcPr>
            <w:tcW w:w="850" w:type="dxa"/>
            <w:tcBorders>
              <w:top w:val="nil"/>
              <w:left w:val="nil"/>
              <w:bottom w:val="single" w:sz="4" w:space="0" w:color="auto"/>
              <w:right w:val="single" w:sz="4" w:space="0" w:color="auto"/>
            </w:tcBorders>
            <w:shd w:val="clear" w:color="auto" w:fill="auto"/>
            <w:noWrap/>
            <w:vAlign w:val="center"/>
            <w:hideMark/>
          </w:tcPr>
          <w:p w14:paraId="298D8542" w14:textId="77777777" w:rsidR="00270AA7" w:rsidRPr="00C1261D" w:rsidRDefault="00270AA7" w:rsidP="00390BE6">
            <w:pPr>
              <w:spacing w:before="0" w:line="360" w:lineRule="auto"/>
              <w:jc w:val="right"/>
              <w:rPr>
                <w:sz w:val="24"/>
              </w:rPr>
            </w:pPr>
            <w:r w:rsidRPr="00C1261D">
              <w:rPr>
                <w:sz w:val="24"/>
              </w:rPr>
              <w:t>28,3</w:t>
            </w:r>
          </w:p>
        </w:tc>
      </w:tr>
      <w:tr w:rsidR="00C1261D" w:rsidRPr="00C1261D" w14:paraId="7CA08B53"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85DFE84" w14:textId="77777777" w:rsidR="00270AA7" w:rsidRPr="00C1261D" w:rsidRDefault="00270AA7" w:rsidP="00390BE6">
            <w:pPr>
              <w:spacing w:before="0" w:line="360" w:lineRule="auto"/>
              <w:jc w:val="center"/>
              <w:rPr>
                <w:sz w:val="24"/>
              </w:rPr>
            </w:pPr>
            <w:r w:rsidRPr="00C1261D">
              <w:rPr>
                <w:sz w:val="24"/>
              </w:rPr>
              <w:t>-</w:t>
            </w:r>
          </w:p>
        </w:tc>
        <w:tc>
          <w:tcPr>
            <w:tcW w:w="2693" w:type="dxa"/>
            <w:tcBorders>
              <w:top w:val="nil"/>
              <w:left w:val="nil"/>
              <w:bottom w:val="single" w:sz="4" w:space="0" w:color="auto"/>
              <w:right w:val="single" w:sz="4" w:space="0" w:color="auto"/>
            </w:tcBorders>
            <w:shd w:val="clear" w:color="auto" w:fill="auto"/>
            <w:noWrap/>
            <w:vAlign w:val="center"/>
            <w:hideMark/>
          </w:tcPr>
          <w:p w14:paraId="38F9C421" w14:textId="77777777" w:rsidR="00270AA7" w:rsidRPr="00C1261D" w:rsidRDefault="00270AA7" w:rsidP="00390BE6">
            <w:pPr>
              <w:spacing w:before="0" w:line="360" w:lineRule="auto"/>
              <w:jc w:val="left"/>
              <w:rPr>
                <w:sz w:val="24"/>
              </w:rPr>
            </w:pPr>
            <w:r w:rsidRPr="00C1261D">
              <w:rPr>
                <w:sz w:val="24"/>
              </w:rPr>
              <w:t>Điện sản xuất</w:t>
            </w:r>
          </w:p>
        </w:tc>
        <w:tc>
          <w:tcPr>
            <w:tcW w:w="786" w:type="dxa"/>
            <w:tcBorders>
              <w:top w:val="nil"/>
              <w:left w:val="nil"/>
              <w:bottom w:val="single" w:sz="4" w:space="0" w:color="auto"/>
              <w:right w:val="single" w:sz="4" w:space="0" w:color="auto"/>
            </w:tcBorders>
            <w:shd w:val="clear" w:color="auto" w:fill="auto"/>
            <w:vAlign w:val="center"/>
            <w:hideMark/>
          </w:tcPr>
          <w:p w14:paraId="60E5E5FA" w14:textId="77777777" w:rsidR="00270AA7" w:rsidRPr="00C1261D" w:rsidRDefault="00270AA7" w:rsidP="00390BE6">
            <w:pPr>
              <w:spacing w:before="0" w:line="360" w:lineRule="auto"/>
              <w:jc w:val="center"/>
              <w:rPr>
                <w:sz w:val="24"/>
              </w:rPr>
            </w:pPr>
            <w:r w:rsidRPr="00C1261D">
              <w:rPr>
                <w:sz w:val="24"/>
              </w:rPr>
              <w:t>1000 kwh</w:t>
            </w:r>
          </w:p>
        </w:tc>
        <w:tc>
          <w:tcPr>
            <w:tcW w:w="1058" w:type="dxa"/>
            <w:tcBorders>
              <w:top w:val="nil"/>
              <w:left w:val="nil"/>
              <w:bottom w:val="single" w:sz="4" w:space="0" w:color="auto"/>
              <w:right w:val="single" w:sz="4" w:space="0" w:color="auto"/>
            </w:tcBorders>
            <w:shd w:val="clear" w:color="auto" w:fill="auto"/>
            <w:vAlign w:val="center"/>
            <w:hideMark/>
          </w:tcPr>
          <w:p w14:paraId="6EB4864D" w14:textId="77777777" w:rsidR="00270AA7" w:rsidRPr="00C1261D" w:rsidRDefault="00270AA7" w:rsidP="00390BE6">
            <w:pPr>
              <w:spacing w:before="0" w:line="360" w:lineRule="auto"/>
              <w:jc w:val="right"/>
              <w:rPr>
                <w:sz w:val="24"/>
              </w:rPr>
            </w:pPr>
            <w:r w:rsidRPr="00C1261D">
              <w:rPr>
                <w:sz w:val="24"/>
              </w:rPr>
              <w:t>9521</w:t>
            </w:r>
          </w:p>
        </w:tc>
        <w:tc>
          <w:tcPr>
            <w:tcW w:w="1133" w:type="dxa"/>
            <w:tcBorders>
              <w:top w:val="nil"/>
              <w:left w:val="nil"/>
              <w:bottom w:val="single" w:sz="4" w:space="0" w:color="auto"/>
              <w:right w:val="single" w:sz="4" w:space="0" w:color="auto"/>
            </w:tcBorders>
            <w:shd w:val="clear" w:color="auto" w:fill="auto"/>
            <w:noWrap/>
            <w:vAlign w:val="center"/>
            <w:hideMark/>
          </w:tcPr>
          <w:p w14:paraId="1E913A0D" w14:textId="77777777" w:rsidR="00270AA7" w:rsidRPr="00C1261D" w:rsidRDefault="00270AA7" w:rsidP="00390BE6">
            <w:pPr>
              <w:spacing w:before="0" w:line="360" w:lineRule="auto"/>
              <w:jc w:val="right"/>
              <w:rPr>
                <w:sz w:val="24"/>
              </w:rPr>
            </w:pPr>
            <w:r w:rsidRPr="00C1261D">
              <w:rPr>
                <w:sz w:val="24"/>
              </w:rPr>
              <w:t xml:space="preserve">  26.503 </w:t>
            </w:r>
          </w:p>
        </w:tc>
        <w:tc>
          <w:tcPr>
            <w:tcW w:w="1276" w:type="dxa"/>
            <w:tcBorders>
              <w:top w:val="nil"/>
              <w:left w:val="nil"/>
              <w:bottom w:val="single" w:sz="4" w:space="0" w:color="auto"/>
              <w:right w:val="single" w:sz="4" w:space="0" w:color="auto"/>
            </w:tcBorders>
            <w:shd w:val="clear" w:color="auto" w:fill="auto"/>
            <w:noWrap/>
            <w:vAlign w:val="center"/>
            <w:hideMark/>
          </w:tcPr>
          <w:p w14:paraId="446CC4C9" w14:textId="77777777" w:rsidR="00270AA7" w:rsidRPr="00C1261D" w:rsidRDefault="00270AA7" w:rsidP="00390BE6">
            <w:pPr>
              <w:spacing w:before="0" w:line="360" w:lineRule="auto"/>
              <w:jc w:val="right"/>
              <w:rPr>
                <w:sz w:val="24"/>
              </w:rPr>
            </w:pPr>
            <w:r w:rsidRPr="00C1261D">
              <w:rPr>
                <w:sz w:val="24"/>
              </w:rPr>
              <w:t xml:space="preserve">  115.000 </w:t>
            </w:r>
          </w:p>
        </w:tc>
        <w:tc>
          <w:tcPr>
            <w:tcW w:w="850" w:type="dxa"/>
            <w:tcBorders>
              <w:top w:val="nil"/>
              <w:left w:val="nil"/>
              <w:bottom w:val="single" w:sz="4" w:space="0" w:color="auto"/>
              <w:right w:val="single" w:sz="4" w:space="0" w:color="auto"/>
            </w:tcBorders>
            <w:shd w:val="clear" w:color="auto" w:fill="auto"/>
            <w:noWrap/>
            <w:vAlign w:val="center"/>
            <w:hideMark/>
          </w:tcPr>
          <w:p w14:paraId="1BC6387A" w14:textId="77777777" w:rsidR="00270AA7" w:rsidRPr="00C1261D" w:rsidRDefault="00270AA7" w:rsidP="00390BE6">
            <w:pPr>
              <w:spacing w:before="0" w:line="360" w:lineRule="auto"/>
              <w:jc w:val="right"/>
              <w:rPr>
                <w:sz w:val="24"/>
              </w:rPr>
            </w:pPr>
            <w:r w:rsidRPr="00C1261D">
              <w:rPr>
                <w:sz w:val="24"/>
              </w:rPr>
              <w:t>29,2</w:t>
            </w:r>
          </w:p>
        </w:tc>
        <w:tc>
          <w:tcPr>
            <w:tcW w:w="851" w:type="dxa"/>
            <w:tcBorders>
              <w:top w:val="nil"/>
              <w:left w:val="nil"/>
              <w:bottom w:val="single" w:sz="4" w:space="0" w:color="auto"/>
              <w:right w:val="single" w:sz="4" w:space="0" w:color="auto"/>
            </w:tcBorders>
            <w:shd w:val="clear" w:color="auto" w:fill="auto"/>
            <w:noWrap/>
            <w:vAlign w:val="center"/>
            <w:hideMark/>
          </w:tcPr>
          <w:p w14:paraId="1E71518D" w14:textId="77777777" w:rsidR="00270AA7" w:rsidRPr="00C1261D" w:rsidRDefault="00270AA7" w:rsidP="00390BE6">
            <w:pPr>
              <w:spacing w:before="0" w:line="360" w:lineRule="auto"/>
              <w:jc w:val="right"/>
              <w:rPr>
                <w:sz w:val="24"/>
              </w:rPr>
            </w:pPr>
            <w:r w:rsidRPr="00C1261D">
              <w:rPr>
                <w:sz w:val="24"/>
              </w:rPr>
              <w:t>34,1</w:t>
            </w:r>
          </w:p>
        </w:tc>
        <w:tc>
          <w:tcPr>
            <w:tcW w:w="850" w:type="dxa"/>
            <w:tcBorders>
              <w:top w:val="nil"/>
              <w:left w:val="nil"/>
              <w:bottom w:val="single" w:sz="4" w:space="0" w:color="auto"/>
              <w:right w:val="single" w:sz="4" w:space="0" w:color="auto"/>
            </w:tcBorders>
            <w:shd w:val="clear" w:color="auto" w:fill="auto"/>
            <w:noWrap/>
            <w:vAlign w:val="center"/>
            <w:hideMark/>
          </w:tcPr>
          <w:p w14:paraId="7C524EA8" w14:textId="77777777" w:rsidR="00270AA7" w:rsidRPr="00C1261D" w:rsidRDefault="00270AA7" w:rsidP="00390BE6">
            <w:pPr>
              <w:spacing w:before="0" w:line="360" w:lineRule="auto"/>
              <w:jc w:val="right"/>
              <w:rPr>
                <w:sz w:val="24"/>
              </w:rPr>
            </w:pPr>
            <w:r w:rsidRPr="00C1261D">
              <w:rPr>
                <w:sz w:val="24"/>
              </w:rPr>
              <w:t>28,3</w:t>
            </w:r>
          </w:p>
        </w:tc>
      </w:tr>
      <w:tr w:rsidR="00C1261D" w:rsidRPr="00C1261D" w14:paraId="2339FE2E"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360DD894" w14:textId="77777777" w:rsidR="00270AA7" w:rsidRPr="00C1261D" w:rsidRDefault="00270AA7" w:rsidP="00390BE6">
            <w:pPr>
              <w:spacing w:before="0" w:line="360" w:lineRule="auto"/>
              <w:jc w:val="center"/>
              <w:rPr>
                <w:sz w:val="24"/>
              </w:rPr>
            </w:pPr>
            <w:r w:rsidRPr="00C1261D">
              <w:rPr>
                <w:sz w:val="24"/>
              </w:rPr>
              <w:lastRenderedPageBreak/>
              <w:t>-</w:t>
            </w:r>
          </w:p>
        </w:tc>
        <w:tc>
          <w:tcPr>
            <w:tcW w:w="2693" w:type="dxa"/>
            <w:tcBorders>
              <w:top w:val="nil"/>
              <w:left w:val="nil"/>
              <w:bottom w:val="single" w:sz="4" w:space="0" w:color="auto"/>
              <w:right w:val="single" w:sz="4" w:space="0" w:color="auto"/>
            </w:tcBorders>
            <w:shd w:val="clear" w:color="auto" w:fill="auto"/>
            <w:noWrap/>
            <w:vAlign w:val="center"/>
            <w:hideMark/>
          </w:tcPr>
          <w:p w14:paraId="4C3A6F1F" w14:textId="77777777" w:rsidR="00270AA7" w:rsidRPr="00C1261D" w:rsidRDefault="00270AA7" w:rsidP="00390BE6">
            <w:pPr>
              <w:spacing w:before="0" w:line="360" w:lineRule="auto"/>
              <w:jc w:val="left"/>
              <w:rPr>
                <w:sz w:val="24"/>
              </w:rPr>
            </w:pPr>
            <w:r w:rsidRPr="00C1261D">
              <w:rPr>
                <w:sz w:val="24"/>
              </w:rPr>
              <w:t>Điện nhập khẩu</w:t>
            </w:r>
          </w:p>
        </w:tc>
        <w:tc>
          <w:tcPr>
            <w:tcW w:w="786" w:type="dxa"/>
            <w:tcBorders>
              <w:top w:val="nil"/>
              <w:left w:val="nil"/>
              <w:bottom w:val="single" w:sz="4" w:space="0" w:color="auto"/>
              <w:right w:val="single" w:sz="4" w:space="0" w:color="auto"/>
            </w:tcBorders>
            <w:shd w:val="clear" w:color="auto" w:fill="auto"/>
            <w:vAlign w:val="center"/>
            <w:hideMark/>
          </w:tcPr>
          <w:p w14:paraId="78C5CB6E" w14:textId="77777777" w:rsidR="00270AA7" w:rsidRPr="00C1261D" w:rsidRDefault="00270AA7" w:rsidP="00390BE6">
            <w:pPr>
              <w:spacing w:before="0" w:line="360" w:lineRule="auto"/>
              <w:jc w:val="center"/>
              <w:rPr>
                <w:sz w:val="24"/>
              </w:rPr>
            </w:pPr>
            <w:r w:rsidRPr="00C1261D">
              <w:rPr>
                <w:sz w:val="24"/>
              </w:rPr>
              <w:t>1000 kwh</w:t>
            </w:r>
          </w:p>
        </w:tc>
        <w:tc>
          <w:tcPr>
            <w:tcW w:w="1058" w:type="dxa"/>
            <w:tcBorders>
              <w:top w:val="nil"/>
              <w:left w:val="nil"/>
              <w:bottom w:val="single" w:sz="4" w:space="0" w:color="auto"/>
              <w:right w:val="single" w:sz="4" w:space="0" w:color="auto"/>
            </w:tcBorders>
            <w:shd w:val="clear" w:color="auto" w:fill="auto"/>
            <w:vAlign w:val="center"/>
            <w:hideMark/>
          </w:tcPr>
          <w:p w14:paraId="571A2CA0" w14:textId="77777777" w:rsidR="00270AA7" w:rsidRPr="00C1261D" w:rsidRDefault="00270AA7" w:rsidP="00390BE6">
            <w:pPr>
              <w:spacing w:before="0" w:line="360" w:lineRule="auto"/>
              <w:jc w:val="right"/>
              <w:rPr>
                <w:sz w:val="24"/>
              </w:rPr>
            </w:pPr>
            <w:r w:rsidRPr="00C1261D">
              <w:rPr>
                <w:sz w:val="24"/>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2EE519" w14:textId="77777777" w:rsidR="00270AA7" w:rsidRPr="00C1261D" w:rsidRDefault="00270AA7" w:rsidP="00390BE6">
            <w:pPr>
              <w:spacing w:before="0" w:line="360" w:lineRule="auto"/>
              <w:jc w:val="right"/>
              <w:rPr>
                <w:sz w:val="24"/>
              </w:rPr>
            </w:pPr>
            <w:r w:rsidRPr="00C1261D">
              <w:rPr>
                <w:sz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7C17A3EE" w14:textId="77777777" w:rsidR="00270AA7" w:rsidRPr="00C1261D" w:rsidRDefault="00270AA7" w:rsidP="00390BE6">
            <w:pPr>
              <w:spacing w:before="0" w:line="360" w:lineRule="auto"/>
              <w:jc w:val="right"/>
              <w:rPr>
                <w:sz w:val="24"/>
              </w:rPr>
            </w:pPr>
            <w:r w:rsidRPr="00C1261D">
              <w:rPr>
                <w:sz w:val="24"/>
              </w:rPr>
              <w:t> </w:t>
            </w:r>
          </w:p>
        </w:tc>
        <w:tc>
          <w:tcPr>
            <w:tcW w:w="850" w:type="dxa"/>
            <w:tcBorders>
              <w:top w:val="nil"/>
              <w:left w:val="nil"/>
              <w:bottom w:val="single" w:sz="4" w:space="0" w:color="auto"/>
              <w:right w:val="single" w:sz="4" w:space="0" w:color="auto"/>
            </w:tcBorders>
            <w:shd w:val="clear" w:color="auto" w:fill="auto"/>
            <w:noWrap/>
            <w:vAlign w:val="center"/>
            <w:hideMark/>
          </w:tcPr>
          <w:p w14:paraId="31F8D5FA" w14:textId="77777777" w:rsidR="00270AA7" w:rsidRPr="00C1261D" w:rsidRDefault="00270AA7" w:rsidP="00390BE6">
            <w:pPr>
              <w:spacing w:before="0" w:line="360" w:lineRule="auto"/>
              <w:jc w:val="right"/>
              <w:rPr>
                <w:sz w:val="24"/>
              </w:rPr>
            </w:pPr>
            <w:r w:rsidRPr="00C1261D">
              <w:rPr>
                <w:sz w:val="24"/>
              </w:rPr>
              <w:t> </w:t>
            </w:r>
          </w:p>
        </w:tc>
        <w:tc>
          <w:tcPr>
            <w:tcW w:w="851" w:type="dxa"/>
            <w:tcBorders>
              <w:top w:val="nil"/>
              <w:left w:val="nil"/>
              <w:bottom w:val="single" w:sz="4" w:space="0" w:color="auto"/>
              <w:right w:val="single" w:sz="4" w:space="0" w:color="auto"/>
            </w:tcBorders>
            <w:shd w:val="clear" w:color="auto" w:fill="auto"/>
            <w:noWrap/>
            <w:vAlign w:val="center"/>
            <w:hideMark/>
          </w:tcPr>
          <w:p w14:paraId="32359CAE" w14:textId="77777777" w:rsidR="00270AA7" w:rsidRPr="00C1261D" w:rsidRDefault="00270AA7" w:rsidP="00390BE6">
            <w:pPr>
              <w:spacing w:before="0" w:line="360" w:lineRule="auto"/>
              <w:jc w:val="right"/>
              <w:rPr>
                <w:sz w:val="24"/>
              </w:rPr>
            </w:pPr>
            <w:r w:rsidRPr="00C1261D">
              <w:rPr>
                <w:sz w:val="24"/>
              </w:rPr>
              <w:t> </w:t>
            </w:r>
          </w:p>
        </w:tc>
        <w:tc>
          <w:tcPr>
            <w:tcW w:w="850" w:type="dxa"/>
            <w:tcBorders>
              <w:top w:val="nil"/>
              <w:left w:val="nil"/>
              <w:bottom w:val="single" w:sz="4" w:space="0" w:color="auto"/>
              <w:right w:val="single" w:sz="4" w:space="0" w:color="auto"/>
            </w:tcBorders>
            <w:shd w:val="clear" w:color="auto" w:fill="auto"/>
            <w:noWrap/>
            <w:vAlign w:val="center"/>
            <w:hideMark/>
          </w:tcPr>
          <w:p w14:paraId="4DC89647"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5E2A87E8"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2D90321" w14:textId="77777777" w:rsidR="00270AA7" w:rsidRPr="00C1261D" w:rsidRDefault="00270AA7" w:rsidP="00390BE6">
            <w:pPr>
              <w:spacing w:before="0" w:line="360" w:lineRule="auto"/>
              <w:jc w:val="center"/>
              <w:rPr>
                <w:sz w:val="24"/>
              </w:rPr>
            </w:pPr>
            <w:r w:rsidRPr="00C1261D">
              <w:rPr>
                <w:sz w:val="24"/>
              </w:rPr>
              <w:t>2</w:t>
            </w:r>
          </w:p>
        </w:tc>
        <w:tc>
          <w:tcPr>
            <w:tcW w:w="2693" w:type="dxa"/>
            <w:tcBorders>
              <w:top w:val="nil"/>
              <w:left w:val="nil"/>
              <w:bottom w:val="single" w:sz="4" w:space="0" w:color="auto"/>
              <w:right w:val="single" w:sz="4" w:space="0" w:color="auto"/>
            </w:tcBorders>
            <w:shd w:val="clear" w:color="auto" w:fill="auto"/>
            <w:noWrap/>
            <w:vAlign w:val="center"/>
            <w:hideMark/>
          </w:tcPr>
          <w:p w14:paraId="5A59C95A" w14:textId="77777777" w:rsidR="00270AA7" w:rsidRPr="00C1261D" w:rsidRDefault="00270AA7" w:rsidP="00390BE6">
            <w:pPr>
              <w:spacing w:before="0" w:line="360" w:lineRule="auto"/>
              <w:jc w:val="left"/>
              <w:rPr>
                <w:sz w:val="24"/>
              </w:rPr>
            </w:pPr>
            <w:r w:rsidRPr="00C1261D">
              <w:rPr>
                <w:sz w:val="24"/>
              </w:rPr>
              <w:t>Đá xây dựng</w:t>
            </w:r>
          </w:p>
        </w:tc>
        <w:tc>
          <w:tcPr>
            <w:tcW w:w="786" w:type="dxa"/>
            <w:tcBorders>
              <w:top w:val="nil"/>
              <w:left w:val="nil"/>
              <w:bottom w:val="single" w:sz="4" w:space="0" w:color="auto"/>
              <w:right w:val="single" w:sz="4" w:space="0" w:color="auto"/>
            </w:tcBorders>
            <w:shd w:val="clear" w:color="auto" w:fill="auto"/>
            <w:vAlign w:val="center"/>
            <w:hideMark/>
          </w:tcPr>
          <w:p w14:paraId="418E5CA9" w14:textId="77777777" w:rsidR="00270AA7" w:rsidRPr="00C1261D" w:rsidRDefault="00270AA7" w:rsidP="00390BE6">
            <w:pPr>
              <w:spacing w:before="0" w:line="360" w:lineRule="auto"/>
              <w:jc w:val="center"/>
              <w:rPr>
                <w:sz w:val="24"/>
              </w:rPr>
            </w:pPr>
            <w:r w:rsidRPr="00C1261D">
              <w:rPr>
                <w:sz w:val="24"/>
              </w:rPr>
              <w:t>Nghìn m3</w:t>
            </w:r>
          </w:p>
        </w:tc>
        <w:tc>
          <w:tcPr>
            <w:tcW w:w="1058" w:type="dxa"/>
            <w:tcBorders>
              <w:top w:val="nil"/>
              <w:left w:val="nil"/>
              <w:bottom w:val="single" w:sz="4" w:space="0" w:color="auto"/>
              <w:right w:val="single" w:sz="4" w:space="0" w:color="auto"/>
            </w:tcBorders>
            <w:shd w:val="clear" w:color="auto" w:fill="auto"/>
            <w:vAlign w:val="center"/>
            <w:hideMark/>
          </w:tcPr>
          <w:p w14:paraId="0D859D82" w14:textId="77777777" w:rsidR="00270AA7" w:rsidRPr="00C1261D" w:rsidRDefault="00270AA7" w:rsidP="00390BE6">
            <w:pPr>
              <w:spacing w:before="0" w:line="360" w:lineRule="auto"/>
              <w:jc w:val="right"/>
              <w:rPr>
                <w:sz w:val="24"/>
              </w:rPr>
            </w:pPr>
            <w:r w:rsidRPr="00C1261D">
              <w:rPr>
                <w:sz w:val="24"/>
              </w:rPr>
              <w:t>51</w:t>
            </w:r>
          </w:p>
        </w:tc>
        <w:tc>
          <w:tcPr>
            <w:tcW w:w="1133" w:type="dxa"/>
            <w:tcBorders>
              <w:top w:val="nil"/>
              <w:left w:val="nil"/>
              <w:bottom w:val="single" w:sz="4" w:space="0" w:color="auto"/>
              <w:right w:val="single" w:sz="4" w:space="0" w:color="auto"/>
            </w:tcBorders>
            <w:shd w:val="clear" w:color="auto" w:fill="auto"/>
            <w:noWrap/>
            <w:vAlign w:val="center"/>
            <w:hideMark/>
          </w:tcPr>
          <w:p w14:paraId="59F83D19" w14:textId="77777777" w:rsidR="00270AA7" w:rsidRPr="00C1261D" w:rsidRDefault="00270AA7" w:rsidP="00390BE6">
            <w:pPr>
              <w:spacing w:before="0" w:line="360" w:lineRule="auto"/>
              <w:jc w:val="right"/>
              <w:rPr>
                <w:sz w:val="24"/>
              </w:rPr>
            </w:pPr>
            <w:r w:rsidRPr="00C1261D">
              <w:rPr>
                <w:sz w:val="24"/>
              </w:rPr>
              <w:t xml:space="preserve">         29 </w:t>
            </w:r>
          </w:p>
        </w:tc>
        <w:tc>
          <w:tcPr>
            <w:tcW w:w="1276" w:type="dxa"/>
            <w:tcBorders>
              <w:top w:val="nil"/>
              <w:left w:val="nil"/>
              <w:bottom w:val="single" w:sz="4" w:space="0" w:color="auto"/>
              <w:right w:val="single" w:sz="4" w:space="0" w:color="auto"/>
            </w:tcBorders>
            <w:shd w:val="clear" w:color="auto" w:fill="auto"/>
            <w:noWrap/>
            <w:vAlign w:val="center"/>
            <w:hideMark/>
          </w:tcPr>
          <w:p w14:paraId="234CBCC1" w14:textId="77777777" w:rsidR="00270AA7" w:rsidRPr="00C1261D" w:rsidRDefault="00270AA7" w:rsidP="00390BE6">
            <w:pPr>
              <w:spacing w:before="0" w:line="360" w:lineRule="auto"/>
              <w:jc w:val="right"/>
              <w:rPr>
                <w:sz w:val="24"/>
              </w:rPr>
            </w:pPr>
            <w:r w:rsidRPr="00C1261D">
              <w:rPr>
                <w:sz w:val="24"/>
              </w:rPr>
              <w:t xml:space="preserve">           70 </w:t>
            </w:r>
          </w:p>
        </w:tc>
        <w:tc>
          <w:tcPr>
            <w:tcW w:w="850" w:type="dxa"/>
            <w:tcBorders>
              <w:top w:val="nil"/>
              <w:left w:val="nil"/>
              <w:bottom w:val="single" w:sz="4" w:space="0" w:color="auto"/>
              <w:right w:val="single" w:sz="4" w:space="0" w:color="auto"/>
            </w:tcBorders>
            <w:shd w:val="clear" w:color="auto" w:fill="auto"/>
            <w:noWrap/>
            <w:vAlign w:val="center"/>
            <w:hideMark/>
          </w:tcPr>
          <w:p w14:paraId="51F1F554" w14:textId="77777777" w:rsidR="00270AA7" w:rsidRPr="00C1261D" w:rsidRDefault="00270AA7" w:rsidP="00390BE6">
            <w:pPr>
              <w:spacing w:before="0" w:line="360" w:lineRule="auto"/>
              <w:jc w:val="right"/>
              <w:rPr>
                <w:sz w:val="24"/>
              </w:rPr>
            </w:pPr>
            <w:r w:rsidRPr="00C1261D">
              <w:rPr>
                <w:sz w:val="24"/>
              </w:rPr>
              <w:t>-13,2</w:t>
            </w:r>
          </w:p>
        </w:tc>
        <w:tc>
          <w:tcPr>
            <w:tcW w:w="851" w:type="dxa"/>
            <w:tcBorders>
              <w:top w:val="nil"/>
              <w:left w:val="nil"/>
              <w:bottom w:val="single" w:sz="4" w:space="0" w:color="auto"/>
              <w:right w:val="single" w:sz="4" w:space="0" w:color="auto"/>
            </w:tcBorders>
            <w:shd w:val="clear" w:color="auto" w:fill="auto"/>
            <w:noWrap/>
            <w:vAlign w:val="center"/>
            <w:hideMark/>
          </w:tcPr>
          <w:p w14:paraId="4A5D80B7" w14:textId="77777777" w:rsidR="00270AA7" w:rsidRPr="00C1261D" w:rsidRDefault="00270AA7" w:rsidP="00390BE6">
            <w:pPr>
              <w:spacing w:before="0" w:line="360" w:lineRule="auto"/>
              <w:jc w:val="right"/>
              <w:rPr>
                <w:sz w:val="24"/>
              </w:rPr>
            </w:pPr>
            <w:r w:rsidRPr="00C1261D">
              <w:rPr>
                <w:sz w:val="24"/>
              </w:rPr>
              <w:t>19,3</w:t>
            </w:r>
          </w:p>
        </w:tc>
        <w:tc>
          <w:tcPr>
            <w:tcW w:w="850" w:type="dxa"/>
            <w:tcBorders>
              <w:top w:val="nil"/>
              <w:left w:val="nil"/>
              <w:bottom w:val="single" w:sz="4" w:space="0" w:color="auto"/>
              <w:right w:val="single" w:sz="4" w:space="0" w:color="auto"/>
            </w:tcBorders>
            <w:shd w:val="clear" w:color="auto" w:fill="auto"/>
            <w:noWrap/>
            <w:vAlign w:val="center"/>
            <w:hideMark/>
          </w:tcPr>
          <w:p w14:paraId="001FC739" w14:textId="77777777" w:rsidR="00270AA7" w:rsidRPr="00C1261D" w:rsidRDefault="00270AA7" w:rsidP="00390BE6">
            <w:pPr>
              <w:spacing w:before="0" w:line="360" w:lineRule="auto"/>
              <w:jc w:val="right"/>
              <w:rPr>
                <w:sz w:val="24"/>
              </w:rPr>
            </w:pPr>
            <w:r w:rsidRPr="00C1261D">
              <w:rPr>
                <w:sz w:val="24"/>
              </w:rPr>
              <w:t>3,2</w:t>
            </w:r>
          </w:p>
        </w:tc>
      </w:tr>
      <w:tr w:rsidR="00C1261D" w:rsidRPr="00C1261D" w14:paraId="138E6BC5" w14:textId="77777777" w:rsidTr="006F022D">
        <w:trPr>
          <w:trHeight w:val="3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0ACC3F3" w14:textId="77777777" w:rsidR="00270AA7" w:rsidRPr="00C1261D" w:rsidRDefault="00270AA7" w:rsidP="00390BE6">
            <w:pPr>
              <w:spacing w:before="0" w:line="360" w:lineRule="auto"/>
              <w:jc w:val="center"/>
              <w:rPr>
                <w:sz w:val="24"/>
              </w:rPr>
            </w:pPr>
            <w:r w:rsidRPr="00C1261D">
              <w:rPr>
                <w:sz w:val="24"/>
              </w:rPr>
              <w:t>3</w:t>
            </w:r>
          </w:p>
        </w:tc>
        <w:tc>
          <w:tcPr>
            <w:tcW w:w="2693" w:type="dxa"/>
            <w:tcBorders>
              <w:top w:val="nil"/>
              <w:left w:val="nil"/>
              <w:bottom w:val="single" w:sz="4" w:space="0" w:color="auto"/>
              <w:right w:val="single" w:sz="4" w:space="0" w:color="auto"/>
            </w:tcBorders>
            <w:shd w:val="clear" w:color="auto" w:fill="auto"/>
            <w:noWrap/>
            <w:vAlign w:val="center"/>
            <w:hideMark/>
          </w:tcPr>
          <w:p w14:paraId="1EE5FC06" w14:textId="77777777" w:rsidR="00270AA7" w:rsidRPr="00C1261D" w:rsidRDefault="00270AA7" w:rsidP="00390BE6">
            <w:pPr>
              <w:spacing w:before="0" w:line="360" w:lineRule="auto"/>
              <w:jc w:val="left"/>
              <w:rPr>
                <w:sz w:val="24"/>
              </w:rPr>
            </w:pPr>
            <w:r w:rsidRPr="00C1261D">
              <w:rPr>
                <w:sz w:val="24"/>
              </w:rPr>
              <w:t>Chè khô các loại</w:t>
            </w:r>
          </w:p>
        </w:tc>
        <w:tc>
          <w:tcPr>
            <w:tcW w:w="786" w:type="dxa"/>
            <w:tcBorders>
              <w:top w:val="nil"/>
              <w:left w:val="nil"/>
              <w:bottom w:val="single" w:sz="4" w:space="0" w:color="auto"/>
              <w:right w:val="single" w:sz="4" w:space="0" w:color="auto"/>
            </w:tcBorders>
            <w:shd w:val="clear" w:color="auto" w:fill="auto"/>
            <w:vAlign w:val="center"/>
            <w:hideMark/>
          </w:tcPr>
          <w:p w14:paraId="7802353D" w14:textId="77777777" w:rsidR="00270AA7" w:rsidRPr="00C1261D" w:rsidRDefault="00270AA7" w:rsidP="00390BE6">
            <w:pPr>
              <w:spacing w:before="0" w:line="360" w:lineRule="auto"/>
              <w:jc w:val="center"/>
              <w:rPr>
                <w:sz w:val="24"/>
              </w:rPr>
            </w:pPr>
            <w:r w:rsidRPr="00C1261D">
              <w:rPr>
                <w:sz w:val="24"/>
              </w:rPr>
              <w:t>Tấn</w:t>
            </w:r>
          </w:p>
        </w:tc>
        <w:tc>
          <w:tcPr>
            <w:tcW w:w="1058" w:type="dxa"/>
            <w:tcBorders>
              <w:top w:val="nil"/>
              <w:left w:val="nil"/>
              <w:bottom w:val="single" w:sz="4" w:space="0" w:color="auto"/>
              <w:right w:val="single" w:sz="4" w:space="0" w:color="auto"/>
            </w:tcBorders>
            <w:shd w:val="clear" w:color="auto" w:fill="auto"/>
            <w:vAlign w:val="center"/>
            <w:hideMark/>
          </w:tcPr>
          <w:p w14:paraId="07C154CF" w14:textId="77777777" w:rsidR="00270AA7" w:rsidRPr="00C1261D" w:rsidRDefault="00270AA7" w:rsidP="00390BE6">
            <w:pPr>
              <w:spacing w:before="0" w:line="360" w:lineRule="auto"/>
              <w:jc w:val="right"/>
              <w:rPr>
                <w:sz w:val="24"/>
              </w:rPr>
            </w:pPr>
            <w:r w:rsidRPr="00C1261D">
              <w:rPr>
                <w:sz w:val="24"/>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DF2F31" w14:textId="77777777" w:rsidR="00270AA7" w:rsidRPr="00C1261D" w:rsidRDefault="00270AA7" w:rsidP="00390BE6">
            <w:pPr>
              <w:spacing w:before="0" w:line="360" w:lineRule="auto"/>
              <w:jc w:val="right"/>
              <w:rPr>
                <w:sz w:val="24"/>
              </w:rPr>
            </w:pPr>
            <w:r w:rsidRPr="00C1261D">
              <w:rPr>
                <w:sz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732221CC" w14:textId="77777777" w:rsidR="00270AA7" w:rsidRPr="00C1261D" w:rsidRDefault="00270AA7" w:rsidP="00390BE6">
            <w:pPr>
              <w:spacing w:before="0" w:line="360" w:lineRule="auto"/>
              <w:jc w:val="right"/>
              <w:rPr>
                <w:sz w:val="24"/>
              </w:rPr>
            </w:pPr>
            <w:r w:rsidRPr="00C1261D">
              <w:rPr>
                <w:sz w:val="24"/>
              </w:rPr>
              <w:t xml:space="preserve">           15 </w:t>
            </w:r>
          </w:p>
        </w:tc>
        <w:tc>
          <w:tcPr>
            <w:tcW w:w="850" w:type="dxa"/>
            <w:tcBorders>
              <w:top w:val="nil"/>
              <w:left w:val="nil"/>
              <w:bottom w:val="single" w:sz="4" w:space="0" w:color="auto"/>
              <w:right w:val="single" w:sz="4" w:space="0" w:color="auto"/>
            </w:tcBorders>
            <w:shd w:val="clear" w:color="auto" w:fill="auto"/>
            <w:noWrap/>
            <w:vAlign w:val="center"/>
            <w:hideMark/>
          </w:tcPr>
          <w:p w14:paraId="7F777562" w14:textId="77777777" w:rsidR="00270AA7" w:rsidRPr="00C1261D" w:rsidRDefault="00270AA7" w:rsidP="00390BE6">
            <w:pPr>
              <w:spacing w:before="0" w:line="360" w:lineRule="auto"/>
              <w:jc w:val="right"/>
              <w:rPr>
                <w:sz w:val="24"/>
              </w:rPr>
            </w:pPr>
            <w:r w:rsidRPr="00C1261D">
              <w:rPr>
                <w:sz w:val="24"/>
              </w:rPr>
              <w:t> </w:t>
            </w:r>
          </w:p>
        </w:tc>
        <w:tc>
          <w:tcPr>
            <w:tcW w:w="851" w:type="dxa"/>
            <w:tcBorders>
              <w:top w:val="nil"/>
              <w:left w:val="nil"/>
              <w:bottom w:val="single" w:sz="4" w:space="0" w:color="auto"/>
              <w:right w:val="single" w:sz="4" w:space="0" w:color="auto"/>
            </w:tcBorders>
            <w:shd w:val="clear" w:color="auto" w:fill="auto"/>
            <w:noWrap/>
            <w:vAlign w:val="center"/>
            <w:hideMark/>
          </w:tcPr>
          <w:p w14:paraId="24DF2E8F" w14:textId="77777777" w:rsidR="00270AA7" w:rsidRPr="00C1261D" w:rsidRDefault="00270AA7" w:rsidP="00390BE6">
            <w:pPr>
              <w:spacing w:before="0" w:line="360" w:lineRule="auto"/>
              <w:jc w:val="right"/>
              <w:rPr>
                <w:sz w:val="24"/>
              </w:rPr>
            </w:pPr>
            <w:r w:rsidRPr="00C1261D">
              <w:rPr>
                <w:sz w:val="24"/>
              </w:rPr>
              <w:t> </w:t>
            </w:r>
          </w:p>
        </w:tc>
        <w:tc>
          <w:tcPr>
            <w:tcW w:w="850" w:type="dxa"/>
            <w:tcBorders>
              <w:top w:val="nil"/>
              <w:left w:val="nil"/>
              <w:bottom w:val="single" w:sz="4" w:space="0" w:color="auto"/>
              <w:right w:val="single" w:sz="4" w:space="0" w:color="auto"/>
            </w:tcBorders>
            <w:shd w:val="clear" w:color="auto" w:fill="auto"/>
            <w:noWrap/>
            <w:vAlign w:val="center"/>
            <w:hideMark/>
          </w:tcPr>
          <w:p w14:paraId="2109E477"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4070D9AE"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59C9236E" w14:textId="77777777" w:rsidR="00270AA7" w:rsidRPr="00C1261D" w:rsidRDefault="00270AA7" w:rsidP="00390BE6">
            <w:pPr>
              <w:spacing w:before="0" w:line="360" w:lineRule="auto"/>
              <w:jc w:val="center"/>
              <w:rPr>
                <w:sz w:val="24"/>
              </w:rPr>
            </w:pPr>
            <w:r w:rsidRPr="00C1261D">
              <w:rPr>
                <w:sz w:val="24"/>
              </w:rPr>
              <w:t>4</w:t>
            </w:r>
          </w:p>
        </w:tc>
        <w:tc>
          <w:tcPr>
            <w:tcW w:w="2693" w:type="dxa"/>
            <w:tcBorders>
              <w:top w:val="nil"/>
              <w:left w:val="nil"/>
              <w:bottom w:val="single" w:sz="4" w:space="0" w:color="auto"/>
              <w:right w:val="single" w:sz="4" w:space="0" w:color="auto"/>
            </w:tcBorders>
            <w:shd w:val="clear" w:color="auto" w:fill="auto"/>
            <w:noWrap/>
            <w:vAlign w:val="center"/>
            <w:hideMark/>
          </w:tcPr>
          <w:p w14:paraId="14611C03" w14:textId="77777777" w:rsidR="00270AA7" w:rsidRPr="00C1261D" w:rsidRDefault="00270AA7" w:rsidP="00390BE6">
            <w:pPr>
              <w:spacing w:before="0" w:line="360" w:lineRule="auto"/>
              <w:jc w:val="left"/>
              <w:rPr>
                <w:sz w:val="24"/>
              </w:rPr>
            </w:pPr>
            <w:r w:rsidRPr="00C1261D">
              <w:rPr>
                <w:sz w:val="24"/>
              </w:rPr>
              <w:t>Gạch xây dựng</w:t>
            </w:r>
          </w:p>
        </w:tc>
        <w:tc>
          <w:tcPr>
            <w:tcW w:w="786" w:type="dxa"/>
            <w:tcBorders>
              <w:top w:val="nil"/>
              <w:left w:val="nil"/>
              <w:bottom w:val="single" w:sz="4" w:space="0" w:color="auto"/>
              <w:right w:val="single" w:sz="4" w:space="0" w:color="auto"/>
            </w:tcBorders>
            <w:shd w:val="clear" w:color="auto" w:fill="auto"/>
            <w:vAlign w:val="center"/>
            <w:hideMark/>
          </w:tcPr>
          <w:p w14:paraId="6C7C6BE4" w14:textId="77777777" w:rsidR="00270AA7" w:rsidRPr="00C1261D" w:rsidRDefault="00270AA7" w:rsidP="00390BE6">
            <w:pPr>
              <w:spacing w:before="0" w:line="360" w:lineRule="auto"/>
              <w:jc w:val="center"/>
              <w:rPr>
                <w:sz w:val="24"/>
              </w:rPr>
            </w:pPr>
            <w:r w:rsidRPr="00C1261D">
              <w:rPr>
                <w:sz w:val="24"/>
              </w:rPr>
              <w:t>Triệu viên</w:t>
            </w:r>
          </w:p>
        </w:tc>
        <w:tc>
          <w:tcPr>
            <w:tcW w:w="1058" w:type="dxa"/>
            <w:tcBorders>
              <w:top w:val="nil"/>
              <w:left w:val="nil"/>
              <w:bottom w:val="single" w:sz="4" w:space="0" w:color="auto"/>
              <w:right w:val="single" w:sz="4" w:space="0" w:color="auto"/>
            </w:tcBorders>
            <w:shd w:val="clear" w:color="auto" w:fill="auto"/>
            <w:vAlign w:val="center"/>
            <w:hideMark/>
          </w:tcPr>
          <w:p w14:paraId="7C43EAA2" w14:textId="77777777" w:rsidR="00270AA7" w:rsidRPr="00C1261D" w:rsidRDefault="00270AA7" w:rsidP="00390BE6">
            <w:pPr>
              <w:spacing w:before="0" w:line="360" w:lineRule="auto"/>
              <w:jc w:val="right"/>
              <w:rPr>
                <w:sz w:val="24"/>
              </w:rPr>
            </w:pPr>
            <w:r w:rsidRPr="00C1261D">
              <w:rPr>
                <w:sz w:val="24"/>
              </w:rPr>
              <w:t>11</w:t>
            </w:r>
          </w:p>
        </w:tc>
        <w:tc>
          <w:tcPr>
            <w:tcW w:w="1133" w:type="dxa"/>
            <w:tcBorders>
              <w:top w:val="nil"/>
              <w:left w:val="nil"/>
              <w:bottom w:val="single" w:sz="4" w:space="0" w:color="auto"/>
              <w:right w:val="single" w:sz="4" w:space="0" w:color="auto"/>
            </w:tcBorders>
            <w:shd w:val="clear" w:color="auto" w:fill="auto"/>
            <w:noWrap/>
            <w:vAlign w:val="center"/>
            <w:hideMark/>
          </w:tcPr>
          <w:p w14:paraId="548D3CC4" w14:textId="77777777" w:rsidR="00270AA7" w:rsidRPr="00C1261D" w:rsidRDefault="00270AA7" w:rsidP="00390BE6">
            <w:pPr>
              <w:spacing w:before="0" w:line="360" w:lineRule="auto"/>
              <w:jc w:val="right"/>
              <w:rPr>
                <w:sz w:val="24"/>
              </w:rPr>
            </w:pPr>
            <w:r w:rsidRPr="00C1261D">
              <w:rPr>
                <w:sz w:val="24"/>
              </w:rPr>
              <w:t xml:space="preserve">         16 </w:t>
            </w:r>
          </w:p>
        </w:tc>
        <w:tc>
          <w:tcPr>
            <w:tcW w:w="1276" w:type="dxa"/>
            <w:tcBorders>
              <w:top w:val="nil"/>
              <w:left w:val="nil"/>
              <w:bottom w:val="single" w:sz="4" w:space="0" w:color="auto"/>
              <w:right w:val="single" w:sz="4" w:space="0" w:color="auto"/>
            </w:tcBorders>
            <w:shd w:val="clear" w:color="auto" w:fill="auto"/>
            <w:noWrap/>
            <w:vAlign w:val="center"/>
            <w:hideMark/>
          </w:tcPr>
          <w:p w14:paraId="4961050B" w14:textId="77777777" w:rsidR="00270AA7" w:rsidRPr="00C1261D" w:rsidRDefault="00270AA7" w:rsidP="00390BE6">
            <w:pPr>
              <w:spacing w:before="0" w:line="360" w:lineRule="auto"/>
              <w:jc w:val="right"/>
              <w:rPr>
                <w:sz w:val="24"/>
              </w:rPr>
            </w:pPr>
            <w:r w:rsidRPr="00C1261D">
              <w:rPr>
                <w:sz w:val="24"/>
              </w:rPr>
              <w:t xml:space="preserve">           10 </w:t>
            </w:r>
          </w:p>
        </w:tc>
        <w:tc>
          <w:tcPr>
            <w:tcW w:w="850" w:type="dxa"/>
            <w:tcBorders>
              <w:top w:val="nil"/>
              <w:left w:val="nil"/>
              <w:bottom w:val="single" w:sz="4" w:space="0" w:color="auto"/>
              <w:right w:val="single" w:sz="4" w:space="0" w:color="auto"/>
            </w:tcBorders>
            <w:shd w:val="clear" w:color="auto" w:fill="auto"/>
            <w:noWrap/>
            <w:vAlign w:val="center"/>
            <w:hideMark/>
          </w:tcPr>
          <w:p w14:paraId="2A0B48AB" w14:textId="77777777" w:rsidR="00270AA7" w:rsidRPr="00C1261D" w:rsidRDefault="00270AA7" w:rsidP="00390BE6">
            <w:pPr>
              <w:spacing w:before="0" w:line="360" w:lineRule="auto"/>
              <w:jc w:val="right"/>
              <w:rPr>
                <w:sz w:val="24"/>
              </w:rPr>
            </w:pPr>
            <w:r w:rsidRPr="00C1261D">
              <w:rPr>
                <w:sz w:val="24"/>
              </w:rPr>
              <w:t>9,8</w:t>
            </w:r>
          </w:p>
        </w:tc>
        <w:tc>
          <w:tcPr>
            <w:tcW w:w="851" w:type="dxa"/>
            <w:tcBorders>
              <w:top w:val="nil"/>
              <w:left w:val="nil"/>
              <w:bottom w:val="single" w:sz="4" w:space="0" w:color="auto"/>
              <w:right w:val="single" w:sz="4" w:space="0" w:color="auto"/>
            </w:tcBorders>
            <w:shd w:val="clear" w:color="auto" w:fill="auto"/>
            <w:noWrap/>
            <w:vAlign w:val="center"/>
            <w:hideMark/>
          </w:tcPr>
          <w:p w14:paraId="0DEFA184" w14:textId="77777777" w:rsidR="00270AA7" w:rsidRPr="00C1261D" w:rsidRDefault="00270AA7" w:rsidP="00390BE6">
            <w:pPr>
              <w:spacing w:before="0" w:line="360" w:lineRule="auto"/>
              <w:jc w:val="right"/>
              <w:rPr>
                <w:sz w:val="24"/>
              </w:rPr>
            </w:pPr>
            <w:r w:rsidRPr="00C1261D">
              <w:rPr>
                <w:sz w:val="24"/>
              </w:rPr>
              <w:t>-9,0</w:t>
            </w:r>
          </w:p>
        </w:tc>
        <w:tc>
          <w:tcPr>
            <w:tcW w:w="850" w:type="dxa"/>
            <w:tcBorders>
              <w:top w:val="nil"/>
              <w:left w:val="nil"/>
              <w:bottom w:val="single" w:sz="4" w:space="0" w:color="auto"/>
              <w:right w:val="single" w:sz="4" w:space="0" w:color="auto"/>
            </w:tcBorders>
            <w:shd w:val="clear" w:color="auto" w:fill="auto"/>
            <w:noWrap/>
            <w:vAlign w:val="center"/>
            <w:hideMark/>
          </w:tcPr>
          <w:p w14:paraId="3D13ECD1" w14:textId="77777777" w:rsidR="00270AA7" w:rsidRPr="00C1261D" w:rsidRDefault="00270AA7" w:rsidP="00390BE6">
            <w:pPr>
              <w:spacing w:before="0" w:line="360" w:lineRule="auto"/>
              <w:jc w:val="right"/>
              <w:rPr>
                <w:sz w:val="24"/>
              </w:rPr>
            </w:pPr>
            <w:r w:rsidRPr="00C1261D">
              <w:rPr>
                <w:sz w:val="24"/>
              </w:rPr>
              <w:t>-0,9</w:t>
            </w:r>
          </w:p>
        </w:tc>
      </w:tr>
      <w:tr w:rsidR="00C1261D" w:rsidRPr="00C1261D" w14:paraId="659C0912" w14:textId="77777777" w:rsidTr="006F022D">
        <w:trPr>
          <w:trHeight w:val="3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45BB430" w14:textId="77777777" w:rsidR="00270AA7" w:rsidRPr="00C1261D" w:rsidRDefault="00270AA7" w:rsidP="00390BE6">
            <w:pPr>
              <w:spacing w:before="0" w:line="360" w:lineRule="auto"/>
              <w:jc w:val="center"/>
              <w:rPr>
                <w:sz w:val="24"/>
              </w:rPr>
            </w:pPr>
            <w:r w:rsidRPr="00C1261D">
              <w:rPr>
                <w:sz w:val="24"/>
              </w:rPr>
              <w:t>5</w:t>
            </w:r>
          </w:p>
        </w:tc>
        <w:tc>
          <w:tcPr>
            <w:tcW w:w="2693" w:type="dxa"/>
            <w:tcBorders>
              <w:top w:val="nil"/>
              <w:left w:val="nil"/>
              <w:bottom w:val="single" w:sz="4" w:space="0" w:color="auto"/>
              <w:right w:val="single" w:sz="4" w:space="0" w:color="auto"/>
            </w:tcBorders>
            <w:shd w:val="clear" w:color="auto" w:fill="auto"/>
            <w:noWrap/>
            <w:vAlign w:val="center"/>
            <w:hideMark/>
          </w:tcPr>
          <w:p w14:paraId="0D1C7653" w14:textId="77777777" w:rsidR="00270AA7" w:rsidRPr="00C1261D" w:rsidRDefault="00270AA7" w:rsidP="00390BE6">
            <w:pPr>
              <w:spacing w:before="0" w:line="360" w:lineRule="auto"/>
              <w:jc w:val="left"/>
              <w:rPr>
                <w:sz w:val="24"/>
              </w:rPr>
            </w:pPr>
            <w:r w:rsidRPr="00C1261D">
              <w:rPr>
                <w:sz w:val="24"/>
              </w:rPr>
              <w:t>Nước máy sản xuất</w:t>
            </w:r>
          </w:p>
        </w:tc>
        <w:tc>
          <w:tcPr>
            <w:tcW w:w="786" w:type="dxa"/>
            <w:tcBorders>
              <w:top w:val="nil"/>
              <w:left w:val="nil"/>
              <w:bottom w:val="single" w:sz="4" w:space="0" w:color="auto"/>
              <w:right w:val="single" w:sz="4" w:space="0" w:color="auto"/>
            </w:tcBorders>
            <w:shd w:val="clear" w:color="auto" w:fill="auto"/>
            <w:vAlign w:val="center"/>
            <w:hideMark/>
          </w:tcPr>
          <w:p w14:paraId="17F3FC50" w14:textId="77777777" w:rsidR="00270AA7" w:rsidRPr="00C1261D" w:rsidRDefault="00270AA7" w:rsidP="00390BE6">
            <w:pPr>
              <w:spacing w:before="0" w:line="360" w:lineRule="auto"/>
              <w:jc w:val="center"/>
              <w:rPr>
                <w:sz w:val="24"/>
              </w:rPr>
            </w:pPr>
            <w:r w:rsidRPr="00C1261D">
              <w:rPr>
                <w:sz w:val="24"/>
              </w:rPr>
              <w:t>1000m3</w:t>
            </w:r>
          </w:p>
        </w:tc>
        <w:tc>
          <w:tcPr>
            <w:tcW w:w="1058" w:type="dxa"/>
            <w:tcBorders>
              <w:top w:val="nil"/>
              <w:left w:val="nil"/>
              <w:bottom w:val="single" w:sz="4" w:space="0" w:color="auto"/>
              <w:right w:val="single" w:sz="4" w:space="0" w:color="auto"/>
            </w:tcBorders>
            <w:shd w:val="clear" w:color="auto" w:fill="auto"/>
            <w:vAlign w:val="center"/>
            <w:hideMark/>
          </w:tcPr>
          <w:p w14:paraId="06233859" w14:textId="77777777" w:rsidR="00270AA7" w:rsidRPr="00C1261D" w:rsidRDefault="00270AA7" w:rsidP="00390BE6">
            <w:pPr>
              <w:spacing w:before="0" w:line="360" w:lineRule="auto"/>
              <w:jc w:val="right"/>
              <w:rPr>
                <w:sz w:val="24"/>
              </w:rPr>
            </w:pPr>
            <w:r w:rsidRPr="00C1261D">
              <w:rPr>
                <w:sz w:val="24"/>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35530D" w14:textId="77777777" w:rsidR="00270AA7" w:rsidRPr="00C1261D" w:rsidRDefault="00270AA7" w:rsidP="00390BE6">
            <w:pPr>
              <w:spacing w:before="0" w:line="360" w:lineRule="auto"/>
              <w:jc w:val="right"/>
              <w:rPr>
                <w:sz w:val="24"/>
              </w:rPr>
            </w:pPr>
            <w:r w:rsidRPr="00C1261D">
              <w:rPr>
                <w:sz w:val="24"/>
              </w:rPr>
              <w:t xml:space="preserve">       400 </w:t>
            </w:r>
          </w:p>
        </w:tc>
        <w:tc>
          <w:tcPr>
            <w:tcW w:w="1276" w:type="dxa"/>
            <w:tcBorders>
              <w:top w:val="nil"/>
              <w:left w:val="nil"/>
              <w:bottom w:val="single" w:sz="4" w:space="0" w:color="auto"/>
              <w:right w:val="single" w:sz="4" w:space="0" w:color="auto"/>
            </w:tcBorders>
            <w:shd w:val="clear" w:color="auto" w:fill="auto"/>
            <w:noWrap/>
            <w:vAlign w:val="center"/>
            <w:hideMark/>
          </w:tcPr>
          <w:p w14:paraId="68BFCD59" w14:textId="77777777" w:rsidR="00270AA7" w:rsidRPr="00C1261D" w:rsidRDefault="00270AA7" w:rsidP="00390BE6">
            <w:pPr>
              <w:spacing w:before="0" w:line="360" w:lineRule="auto"/>
              <w:jc w:val="right"/>
              <w:rPr>
                <w:sz w:val="24"/>
              </w:rPr>
            </w:pPr>
            <w:r w:rsidRPr="00C1261D">
              <w:rPr>
                <w:sz w:val="24"/>
              </w:rPr>
              <w:t xml:space="preserve">         420 </w:t>
            </w:r>
          </w:p>
        </w:tc>
        <w:tc>
          <w:tcPr>
            <w:tcW w:w="850" w:type="dxa"/>
            <w:tcBorders>
              <w:top w:val="nil"/>
              <w:left w:val="nil"/>
              <w:bottom w:val="single" w:sz="4" w:space="0" w:color="auto"/>
              <w:right w:val="single" w:sz="4" w:space="0" w:color="auto"/>
            </w:tcBorders>
            <w:shd w:val="clear" w:color="auto" w:fill="auto"/>
            <w:noWrap/>
            <w:vAlign w:val="center"/>
            <w:hideMark/>
          </w:tcPr>
          <w:p w14:paraId="2135AEF1" w14:textId="77777777" w:rsidR="00270AA7" w:rsidRPr="00C1261D" w:rsidRDefault="00270AA7" w:rsidP="00390BE6">
            <w:pPr>
              <w:spacing w:before="0" w:line="360" w:lineRule="auto"/>
              <w:jc w:val="right"/>
              <w:rPr>
                <w:sz w:val="24"/>
              </w:rPr>
            </w:pPr>
            <w:r w:rsidRPr="00C1261D">
              <w:rPr>
                <w:sz w:val="24"/>
              </w:rPr>
              <w:t> </w:t>
            </w:r>
          </w:p>
        </w:tc>
        <w:tc>
          <w:tcPr>
            <w:tcW w:w="851" w:type="dxa"/>
            <w:tcBorders>
              <w:top w:val="nil"/>
              <w:left w:val="nil"/>
              <w:bottom w:val="single" w:sz="4" w:space="0" w:color="auto"/>
              <w:right w:val="single" w:sz="4" w:space="0" w:color="auto"/>
            </w:tcBorders>
            <w:shd w:val="clear" w:color="auto" w:fill="auto"/>
            <w:noWrap/>
            <w:vAlign w:val="center"/>
            <w:hideMark/>
          </w:tcPr>
          <w:p w14:paraId="238524B3" w14:textId="77777777" w:rsidR="00270AA7" w:rsidRPr="00C1261D" w:rsidRDefault="00270AA7" w:rsidP="00390BE6">
            <w:pPr>
              <w:spacing w:before="0" w:line="360" w:lineRule="auto"/>
              <w:jc w:val="right"/>
              <w:rPr>
                <w:sz w:val="24"/>
              </w:rPr>
            </w:pPr>
            <w:r w:rsidRPr="00C1261D">
              <w:rPr>
                <w:sz w:val="24"/>
              </w:rPr>
              <w:t> </w:t>
            </w:r>
          </w:p>
        </w:tc>
        <w:tc>
          <w:tcPr>
            <w:tcW w:w="850" w:type="dxa"/>
            <w:tcBorders>
              <w:top w:val="nil"/>
              <w:left w:val="nil"/>
              <w:bottom w:val="single" w:sz="4" w:space="0" w:color="auto"/>
              <w:right w:val="single" w:sz="4" w:space="0" w:color="auto"/>
            </w:tcBorders>
            <w:shd w:val="clear" w:color="auto" w:fill="auto"/>
            <w:noWrap/>
            <w:vAlign w:val="center"/>
            <w:hideMark/>
          </w:tcPr>
          <w:p w14:paraId="45DDB600"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6536C1A5" w14:textId="77777777" w:rsidTr="006F022D">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E14E709" w14:textId="77777777" w:rsidR="00270AA7" w:rsidRPr="00C1261D" w:rsidRDefault="00270AA7" w:rsidP="00390BE6">
            <w:pPr>
              <w:spacing w:before="0" w:line="360" w:lineRule="auto"/>
              <w:jc w:val="center"/>
              <w:rPr>
                <w:sz w:val="24"/>
              </w:rPr>
            </w:pPr>
            <w:r w:rsidRPr="00C1261D">
              <w:rPr>
                <w:sz w:val="24"/>
              </w:rPr>
              <w:t>6</w:t>
            </w:r>
          </w:p>
        </w:tc>
        <w:tc>
          <w:tcPr>
            <w:tcW w:w="2693" w:type="dxa"/>
            <w:tcBorders>
              <w:top w:val="nil"/>
              <w:left w:val="nil"/>
              <w:bottom w:val="single" w:sz="4" w:space="0" w:color="auto"/>
              <w:right w:val="single" w:sz="4" w:space="0" w:color="auto"/>
            </w:tcBorders>
            <w:shd w:val="clear" w:color="auto" w:fill="auto"/>
            <w:noWrap/>
            <w:vAlign w:val="center"/>
            <w:hideMark/>
          </w:tcPr>
          <w:p w14:paraId="72F00288" w14:textId="77777777" w:rsidR="00270AA7" w:rsidRPr="00C1261D" w:rsidRDefault="00270AA7" w:rsidP="00390BE6">
            <w:pPr>
              <w:spacing w:before="0" w:line="360" w:lineRule="auto"/>
              <w:jc w:val="left"/>
              <w:rPr>
                <w:sz w:val="24"/>
              </w:rPr>
            </w:pPr>
            <w:r w:rsidRPr="00C1261D">
              <w:rPr>
                <w:sz w:val="24"/>
              </w:rPr>
              <w:t>Cát xây dựng</w:t>
            </w:r>
          </w:p>
        </w:tc>
        <w:tc>
          <w:tcPr>
            <w:tcW w:w="786" w:type="dxa"/>
            <w:tcBorders>
              <w:top w:val="nil"/>
              <w:left w:val="nil"/>
              <w:bottom w:val="single" w:sz="4" w:space="0" w:color="auto"/>
              <w:right w:val="single" w:sz="4" w:space="0" w:color="auto"/>
            </w:tcBorders>
            <w:shd w:val="clear" w:color="auto" w:fill="auto"/>
            <w:vAlign w:val="center"/>
            <w:hideMark/>
          </w:tcPr>
          <w:p w14:paraId="7C9E196F" w14:textId="77777777" w:rsidR="00270AA7" w:rsidRPr="00C1261D" w:rsidRDefault="00270AA7" w:rsidP="00390BE6">
            <w:pPr>
              <w:spacing w:before="0" w:line="360" w:lineRule="auto"/>
              <w:jc w:val="center"/>
              <w:rPr>
                <w:sz w:val="24"/>
              </w:rPr>
            </w:pPr>
            <w:r w:rsidRPr="00C1261D">
              <w:rPr>
                <w:sz w:val="24"/>
              </w:rPr>
              <w:t>Nghìn m3</w:t>
            </w:r>
          </w:p>
        </w:tc>
        <w:tc>
          <w:tcPr>
            <w:tcW w:w="1058" w:type="dxa"/>
            <w:tcBorders>
              <w:top w:val="nil"/>
              <w:left w:val="nil"/>
              <w:bottom w:val="single" w:sz="4" w:space="0" w:color="auto"/>
              <w:right w:val="single" w:sz="4" w:space="0" w:color="auto"/>
            </w:tcBorders>
            <w:shd w:val="clear" w:color="auto" w:fill="auto"/>
            <w:vAlign w:val="center"/>
            <w:hideMark/>
          </w:tcPr>
          <w:p w14:paraId="5842A53E" w14:textId="77777777" w:rsidR="00270AA7" w:rsidRPr="00C1261D" w:rsidRDefault="00270AA7" w:rsidP="00390BE6">
            <w:pPr>
              <w:spacing w:before="0" w:line="360" w:lineRule="auto"/>
              <w:jc w:val="right"/>
              <w:rPr>
                <w:sz w:val="24"/>
              </w:rPr>
            </w:pPr>
            <w:r w:rsidRPr="00C1261D">
              <w:rPr>
                <w:sz w:val="24"/>
              </w:rPr>
              <w:t>45,15</w:t>
            </w:r>
          </w:p>
        </w:tc>
        <w:tc>
          <w:tcPr>
            <w:tcW w:w="1133" w:type="dxa"/>
            <w:tcBorders>
              <w:top w:val="nil"/>
              <w:left w:val="nil"/>
              <w:bottom w:val="single" w:sz="4" w:space="0" w:color="auto"/>
              <w:right w:val="single" w:sz="4" w:space="0" w:color="auto"/>
            </w:tcBorders>
            <w:shd w:val="clear" w:color="auto" w:fill="auto"/>
            <w:noWrap/>
            <w:vAlign w:val="center"/>
            <w:hideMark/>
          </w:tcPr>
          <w:p w14:paraId="0FCA2759" w14:textId="77777777" w:rsidR="00270AA7" w:rsidRPr="00C1261D" w:rsidRDefault="00270AA7" w:rsidP="00390BE6">
            <w:pPr>
              <w:spacing w:before="0" w:line="360" w:lineRule="auto"/>
              <w:jc w:val="right"/>
              <w:rPr>
                <w:sz w:val="24"/>
              </w:rPr>
            </w:pPr>
            <w:r w:rsidRPr="00C1261D">
              <w:rPr>
                <w:sz w:val="24"/>
              </w:rPr>
              <w:t xml:space="preserve">         30 </w:t>
            </w:r>
          </w:p>
        </w:tc>
        <w:tc>
          <w:tcPr>
            <w:tcW w:w="1276" w:type="dxa"/>
            <w:tcBorders>
              <w:top w:val="nil"/>
              <w:left w:val="nil"/>
              <w:bottom w:val="single" w:sz="4" w:space="0" w:color="auto"/>
              <w:right w:val="single" w:sz="4" w:space="0" w:color="auto"/>
            </w:tcBorders>
            <w:shd w:val="clear" w:color="auto" w:fill="auto"/>
            <w:noWrap/>
            <w:vAlign w:val="center"/>
            <w:hideMark/>
          </w:tcPr>
          <w:p w14:paraId="5954436B" w14:textId="77777777" w:rsidR="00270AA7" w:rsidRPr="00C1261D" w:rsidRDefault="00270AA7" w:rsidP="00390BE6">
            <w:pPr>
              <w:spacing w:before="0" w:line="360" w:lineRule="auto"/>
              <w:jc w:val="right"/>
              <w:rPr>
                <w:sz w:val="24"/>
              </w:rPr>
            </w:pPr>
            <w:r w:rsidRPr="00C1261D">
              <w:rPr>
                <w:sz w:val="24"/>
              </w:rPr>
              <w:t xml:space="preserve">           20 </w:t>
            </w:r>
          </w:p>
        </w:tc>
        <w:tc>
          <w:tcPr>
            <w:tcW w:w="850" w:type="dxa"/>
            <w:tcBorders>
              <w:top w:val="nil"/>
              <w:left w:val="nil"/>
              <w:bottom w:val="single" w:sz="4" w:space="0" w:color="auto"/>
              <w:right w:val="single" w:sz="4" w:space="0" w:color="auto"/>
            </w:tcBorders>
            <w:shd w:val="clear" w:color="auto" w:fill="auto"/>
            <w:noWrap/>
            <w:vAlign w:val="center"/>
            <w:hideMark/>
          </w:tcPr>
          <w:p w14:paraId="10AB41A8" w14:textId="77777777" w:rsidR="00270AA7" w:rsidRPr="00C1261D" w:rsidRDefault="00270AA7" w:rsidP="00390BE6">
            <w:pPr>
              <w:spacing w:before="0" w:line="360" w:lineRule="auto"/>
              <w:jc w:val="right"/>
              <w:rPr>
                <w:sz w:val="24"/>
              </w:rPr>
            </w:pPr>
            <w:r w:rsidRPr="00C1261D">
              <w:rPr>
                <w:sz w:val="24"/>
              </w:rPr>
              <w:t>-9,7</w:t>
            </w:r>
          </w:p>
        </w:tc>
        <w:tc>
          <w:tcPr>
            <w:tcW w:w="851" w:type="dxa"/>
            <w:tcBorders>
              <w:top w:val="nil"/>
              <w:left w:val="nil"/>
              <w:bottom w:val="single" w:sz="4" w:space="0" w:color="auto"/>
              <w:right w:val="single" w:sz="4" w:space="0" w:color="auto"/>
            </w:tcBorders>
            <w:shd w:val="clear" w:color="auto" w:fill="auto"/>
            <w:noWrap/>
            <w:vAlign w:val="center"/>
            <w:hideMark/>
          </w:tcPr>
          <w:p w14:paraId="15027F15" w14:textId="77777777" w:rsidR="00270AA7" w:rsidRPr="00C1261D" w:rsidRDefault="00270AA7" w:rsidP="00390BE6">
            <w:pPr>
              <w:spacing w:before="0" w:line="360" w:lineRule="auto"/>
              <w:jc w:val="right"/>
              <w:rPr>
                <w:sz w:val="24"/>
              </w:rPr>
            </w:pPr>
            <w:r w:rsidRPr="00C1261D">
              <w:rPr>
                <w:sz w:val="24"/>
              </w:rPr>
              <w:t>-7,8</w:t>
            </w:r>
          </w:p>
        </w:tc>
        <w:tc>
          <w:tcPr>
            <w:tcW w:w="850" w:type="dxa"/>
            <w:tcBorders>
              <w:top w:val="nil"/>
              <w:left w:val="nil"/>
              <w:bottom w:val="single" w:sz="4" w:space="0" w:color="auto"/>
              <w:right w:val="single" w:sz="4" w:space="0" w:color="auto"/>
            </w:tcBorders>
            <w:shd w:val="clear" w:color="auto" w:fill="auto"/>
            <w:noWrap/>
            <w:vAlign w:val="center"/>
            <w:hideMark/>
          </w:tcPr>
          <w:p w14:paraId="1BD2132F" w14:textId="77777777" w:rsidR="00270AA7" w:rsidRPr="00C1261D" w:rsidRDefault="00270AA7" w:rsidP="00390BE6">
            <w:pPr>
              <w:spacing w:before="0" w:line="360" w:lineRule="auto"/>
              <w:jc w:val="right"/>
              <w:rPr>
                <w:sz w:val="24"/>
              </w:rPr>
            </w:pPr>
            <w:r w:rsidRPr="00C1261D">
              <w:rPr>
                <w:sz w:val="24"/>
              </w:rPr>
              <w:t>-7,8</w:t>
            </w:r>
          </w:p>
        </w:tc>
      </w:tr>
    </w:tbl>
    <w:p w14:paraId="00AFD367" w14:textId="4839CF57" w:rsidR="000D711F" w:rsidRPr="00C1261D" w:rsidRDefault="00881003" w:rsidP="00E55BBF">
      <w:pPr>
        <w:spacing w:line="360" w:lineRule="auto"/>
        <w:jc w:val="right"/>
        <w:rPr>
          <w:i/>
          <w:iCs/>
          <w:sz w:val="24"/>
        </w:rPr>
      </w:pPr>
      <w:r w:rsidRPr="00C1261D">
        <w:rPr>
          <w:i/>
          <w:iCs/>
          <w:sz w:val="24"/>
        </w:rPr>
        <w:t>Nguồn: Thống kê huyện Phong Thổ</w:t>
      </w:r>
    </w:p>
    <w:p w14:paraId="6CD41C4A" w14:textId="204E2677" w:rsidR="006D5698" w:rsidRPr="00C1261D" w:rsidRDefault="006D5698" w:rsidP="00390BE6">
      <w:pPr>
        <w:spacing w:line="360" w:lineRule="auto"/>
        <w:jc w:val="left"/>
        <w:rPr>
          <w:i/>
          <w:iCs/>
          <w:sz w:val="24"/>
        </w:rPr>
      </w:pPr>
    </w:p>
    <w:p w14:paraId="71266624" w14:textId="692954C8" w:rsidR="006D5698" w:rsidRPr="00C1261D" w:rsidRDefault="006D5698" w:rsidP="00390BE6">
      <w:pPr>
        <w:spacing w:line="360" w:lineRule="auto"/>
        <w:jc w:val="left"/>
        <w:rPr>
          <w:i/>
          <w:iCs/>
          <w:sz w:val="24"/>
        </w:rPr>
      </w:pPr>
    </w:p>
    <w:p w14:paraId="71A67776" w14:textId="1A41DEE8" w:rsidR="006D5698" w:rsidRPr="00C1261D" w:rsidRDefault="006D5698" w:rsidP="00390BE6">
      <w:pPr>
        <w:spacing w:line="360" w:lineRule="auto"/>
        <w:jc w:val="left"/>
        <w:rPr>
          <w:i/>
          <w:iCs/>
          <w:sz w:val="24"/>
        </w:rPr>
      </w:pPr>
    </w:p>
    <w:p w14:paraId="6C1139A1" w14:textId="6BDCBD09" w:rsidR="006D5698" w:rsidRPr="00C1261D" w:rsidRDefault="006D5698" w:rsidP="00390BE6">
      <w:pPr>
        <w:spacing w:line="360" w:lineRule="auto"/>
        <w:jc w:val="left"/>
        <w:rPr>
          <w:i/>
          <w:iCs/>
          <w:sz w:val="24"/>
        </w:rPr>
      </w:pPr>
    </w:p>
    <w:p w14:paraId="0E4D03AD" w14:textId="3B92ABA3" w:rsidR="006D5698" w:rsidRPr="00C1261D" w:rsidRDefault="006D5698" w:rsidP="00390BE6">
      <w:pPr>
        <w:spacing w:line="360" w:lineRule="auto"/>
        <w:jc w:val="left"/>
        <w:rPr>
          <w:i/>
          <w:iCs/>
          <w:sz w:val="24"/>
        </w:rPr>
      </w:pPr>
    </w:p>
    <w:p w14:paraId="04CF5101" w14:textId="20633D1A" w:rsidR="006D5698" w:rsidRPr="00C1261D" w:rsidRDefault="006D5698" w:rsidP="00390BE6">
      <w:pPr>
        <w:spacing w:line="360" w:lineRule="auto"/>
        <w:jc w:val="left"/>
        <w:rPr>
          <w:i/>
          <w:iCs/>
          <w:sz w:val="24"/>
        </w:rPr>
      </w:pPr>
    </w:p>
    <w:p w14:paraId="1A2BC898" w14:textId="1CBB20E6" w:rsidR="006D5698" w:rsidRPr="00C1261D" w:rsidRDefault="006D5698" w:rsidP="00390BE6">
      <w:pPr>
        <w:spacing w:line="360" w:lineRule="auto"/>
        <w:jc w:val="left"/>
        <w:rPr>
          <w:i/>
          <w:iCs/>
          <w:sz w:val="24"/>
        </w:rPr>
      </w:pPr>
    </w:p>
    <w:p w14:paraId="51E9DB70" w14:textId="13944742" w:rsidR="006D5698" w:rsidRPr="00C1261D" w:rsidRDefault="006D5698" w:rsidP="00390BE6">
      <w:pPr>
        <w:spacing w:line="360" w:lineRule="auto"/>
        <w:jc w:val="left"/>
        <w:rPr>
          <w:i/>
          <w:iCs/>
          <w:sz w:val="24"/>
        </w:rPr>
      </w:pPr>
    </w:p>
    <w:p w14:paraId="3A7E7436" w14:textId="203D0F2A" w:rsidR="006D5698" w:rsidRPr="00C1261D" w:rsidRDefault="006D5698" w:rsidP="00390BE6">
      <w:pPr>
        <w:spacing w:line="360" w:lineRule="auto"/>
        <w:jc w:val="left"/>
        <w:rPr>
          <w:i/>
          <w:iCs/>
          <w:sz w:val="24"/>
        </w:rPr>
      </w:pPr>
    </w:p>
    <w:p w14:paraId="617B860A" w14:textId="5AD207EC" w:rsidR="006D5698" w:rsidRPr="00C1261D" w:rsidRDefault="006D5698" w:rsidP="00390BE6">
      <w:pPr>
        <w:spacing w:line="360" w:lineRule="auto"/>
        <w:jc w:val="left"/>
        <w:rPr>
          <w:i/>
          <w:iCs/>
          <w:sz w:val="24"/>
        </w:rPr>
      </w:pPr>
    </w:p>
    <w:p w14:paraId="4686BDDA" w14:textId="3A2E3B39" w:rsidR="006D5698" w:rsidRPr="00C1261D" w:rsidRDefault="006D5698" w:rsidP="00390BE6">
      <w:pPr>
        <w:spacing w:line="360" w:lineRule="auto"/>
        <w:jc w:val="left"/>
        <w:rPr>
          <w:i/>
          <w:iCs/>
          <w:sz w:val="24"/>
        </w:rPr>
      </w:pPr>
    </w:p>
    <w:p w14:paraId="1AA2CA2F" w14:textId="723323B2" w:rsidR="006D5698" w:rsidRPr="00C1261D" w:rsidRDefault="006D5698" w:rsidP="00390BE6">
      <w:pPr>
        <w:spacing w:line="360" w:lineRule="auto"/>
        <w:jc w:val="left"/>
        <w:rPr>
          <w:i/>
          <w:iCs/>
          <w:sz w:val="24"/>
        </w:rPr>
      </w:pPr>
    </w:p>
    <w:p w14:paraId="744DBE94" w14:textId="41919C08" w:rsidR="00270AA7" w:rsidRPr="00C1261D" w:rsidRDefault="006D5698" w:rsidP="00390BE6">
      <w:pPr>
        <w:pStyle w:val="Caption"/>
        <w:spacing w:line="360" w:lineRule="auto"/>
        <w:rPr>
          <w:b w:val="0"/>
          <w:szCs w:val="28"/>
          <w:lang w:val="vi-VN"/>
        </w:rPr>
      </w:pPr>
      <w:bookmarkStart w:id="554" w:name="_Toc101792669"/>
      <w:r w:rsidRPr="00C1261D">
        <w:t xml:space="preserve">Bảng </w:t>
      </w:r>
      <w:r w:rsidR="002F45C2">
        <w:fldChar w:fldCharType="begin"/>
      </w:r>
      <w:r w:rsidR="002F45C2">
        <w:instrText xml:space="preserve"> SEQ Bảng \* ARABIC </w:instrText>
      </w:r>
      <w:r w:rsidR="002F45C2">
        <w:fldChar w:fldCharType="separate"/>
      </w:r>
      <w:r w:rsidR="005C6056" w:rsidRPr="00C1261D">
        <w:rPr>
          <w:noProof/>
        </w:rPr>
        <w:t>14</w:t>
      </w:r>
      <w:r w:rsidR="002F45C2">
        <w:rPr>
          <w:noProof/>
        </w:rPr>
        <w:fldChar w:fldCharType="end"/>
      </w:r>
      <w:r w:rsidRPr="00C1261D">
        <w:t xml:space="preserve"> </w:t>
      </w:r>
      <w:r w:rsidR="00270AA7" w:rsidRPr="00C1261D">
        <w:rPr>
          <w:szCs w:val="28"/>
          <w:lang w:val="vi-VN"/>
        </w:rPr>
        <w:t xml:space="preserve">Phụ lục </w:t>
      </w:r>
      <w:r w:rsidR="00270AA7" w:rsidRPr="00C1261D">
        <w:rPr>
          <w:szCs w:val="28"/>
        </w:rPr>
        <w:t>9</w:t>
      </w:r>
      <w:r w:rsidR="00270AA7" w:rsidRPr="00C1261D">
        <w:rPr>
          <w:szCs w:val="28"/>
          <w:lang w:val="vi-VN"/>
        </w:rPr>
        <w:t>: Một số chỉ tiêu chủ yếu ngành dịch vụ</w:t>
      </w:r>
      <w:bookmarkEnd w:id="554"/>
    </w:p>
    <w:tbl>
      <w:tblPr>
        <w:tblW w:w="9639" w:type="dxa"/>
        <w:tblInd w:w="-5" w:type="dxa"/>
        <w:tblLook w:val="04A0" w:firstRow="1" w:lastRow="0" w:firstColumn="1" w:lastColumn="0" w:noHBand="0" w:noVBand="1"/>
      </w:tblPr>
      <w:tblGrid>
        <w:gridCol w:w="4536"/>
        <w:gridCol w:w="1625"/>
        <w:gridCol w:w="1056"/>
        <w:gridCol w:w="1147"/>
        <w:gridCol w:w="1275"/>
      </w:tblGrid>
      <w:tr w:rsidR="00C1261D" w:rsidRPr="00C1261D" w14:paraId="0593DE7C" w14:textId="77777777" w:rsidTr="00F137D5">
        <w:trPr>
          <w:trHeight w:val="570"/>
        </w:trPr>
        <w:tc>
          <w:tcPr>
            <w:tcW w:w="45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51B64" w14:textId="77777777" w:rsidR="00270AA7" w:rsidRPr="00C1261D" w:rsidRDefault="00270AA7" w:rsidP="00390BE6">
            <w:pPr>
              <w:spacing w:before="0" w:line="360" w:lineRule="auto"/>
              <w:jc w:val="center"/>
              <w:rPr>
                <w:b/>
                <w:bCs/>
                <w:sz w:val="24"/>
              </w:rPr>
            </w:pPr>
            <w:r w:rsidRPr="00C1261D">
              <w:rPr>
                <w:b/>
                <w:bCs/>
                <w:sz w:val="24"/>
              </w:rPr>
              <w:t>Chỉ tiêu</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8B8CD" w14:textId="77777777" w:rsidR="00270AA7" w:rsidRPr="00C1261D" w:rsidRDefault="00270AA7" w:rsidP="00390BE6">
            <w:pPr>
              <w:spacing w:before="0" w:line="360" w:lineRule="auto"/>
              <w:jc w:val="center"/>
              <w:rPr>
                <w:b/>
                <w:bCs/>
                <w:sz w:val="24"/>
              </w:rPr>
            </w:pPr>
            <w:r w:rsidRPr="00C1261D">
              <w:rPr>
                <w:b/>
                <w:bCs/>
                <w:sz w:val="24"/>
              </w:rPr>
              <w:t>Đơn vị</w:t>
            </w:r>
            <w:r w:rsidRPr="00C1261D">
              <w:rPr>
                <w:b/>
                <w:bCs/>
                <w:sz w:val="24"/>
              </w:rPr>
              <w:br/>
            </w:r>
            <w:r w:rsidRPr="00C1261D">
              <w:rPr>
                <w:b/>
                <w:bCs/>
                <w:sz w:val="24"/>
              </w:rPr>
              <w:lastRenderedPageBreak/>
              <w:t xml:space="preserve"> tính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6526A" w14:textId="77777777" w:rsidR="00270AA7" w:rsidRPr="00C1261D" w:rsidRDefault="00270AA7" w:rsidP="00390BE6">
            <w:pPr>
              <w:spacing w:before="0" w:line="360" w:lineRule="auto"/>
              <w:jc w:val="center"/>
              <w:rPr>
                <w:b/>
                <w:bCs/>
                <w:sz w:val="24"/>
              </w:rPr>
            </w:pPr>
            <w:r w:rsidRPr="00C1261D">
              <w:rPr>
                <w:b/>
                <w:bCs/>
                <w:sz w:val="24"/>
              </w:rPr>
              <w:lastRenderedPageBreak/>
              <w:t>2015</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59FD" w14:textId="77777777" w:rsidR="00270AA7" w:rsidRPr="00C1261D" w:rsidRDefault="00270AA7" w:rsidP="00390BE6">
            <w:pPr>
              <w:spacing w:before="0" w:line="360" w:lineRule="auto"/>
              <w:jc w:val="center"/>
              <w:rPr>
                <w:b/>
                <w:bCs/>
                <w:sz w:val="24"/>
              </w:rPr>
            </w:pPr>
            <w:r w:rsidRPr="00C1261D">
              <w:rPr>
                <w:b/>
                <w:bCs/>
                <w:sz w:val="24"/>
              </w:rPr>
              <w:t>2019</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D2290" w14:textId="77777777" w:rsidR="00270AA7" w:rsidRPr="00C1261D" w:rsidRDefault="00270AA7" w:rsidP="00390BE6">
            <w:pPr>
              <w:spacing w:before="0" w:line="360" w:lineRule="auto"/>
              <w:jc w:val="center"/>
              <w:rPr>
                <w:b/>
                <w:bCs/>
                <w:sz w:val="24"/>
              </w:rPr>
            </w:pPr>
            <w:r w:rsidRPr="00C1261D">
              <w:rPr>
                <w:b/>
                <w:bCs/>
                <w:sz w:val="24"/>
              </w:rPr>
              <w:t>2020</w:t>
            </w:r>
          </w:p>
        </w:tc>
      </w:tr>
      <w:tr w:rsidR="00C1261D" w:rsidRPr="00C1261D" w14:paraId="204BF216" w14:textId="77777777" w:rsidTr="00F137D5">
        <w:trPr>
          <w:trHeight w:val="570"/>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14CAEB4E" w14:textId="77777777" w:rsidR="00270AA7" w:rsidRPr="00C1261D" w:rsidRDefault="00270AA7" w:rsidP="00390BE6">
            <w:pPr>
              <w:spacing w:before="0" w:line="360" w:lineRule="auto"/>
              <w:jc w:val="left"/>
              <w:rPr>
                <w:b/>
                <w:bCs/>
                <w:sz w:val="24"/>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14:paraId="47B1C1EA" w14:textId="77777777" w:rsidR="00270AA7" w:rsidRPr="00C1261D" w:rsidRDefault="00270AA7" w:rsidP="00390BE6">
            <w:pPr>
              <w:spacing w:before="0" w:line="360" w:lineRule="auto"/>
              <w:jc w:val="left"/>
              <w:rPr>
                <w:b/>
                <w:bCs/>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8F8CA" w14:textId="77777777" w:rsidR="00270AA7" w:rsidRPr="00C1261D" w:rsidRDefault="00270AA7" w:rsidP="00390BE6">
            <w:pPr>
              <w:spacing w:before="0" w:line="360" w:lineRule="auto"/>
              <w:jc w:val="left"/>
              <w:rPr>
                <w:b/>
                <w:bCs/>
                <w:sz w:val="24"/>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B1D1B80" w14:textId="77777777" w:rsidR="00270AA7" w:rsidRPr="00C1261D" w:rsidRDefault="00270AA7" w:rsidP="00390BE6">
            <w:pPr>
              <w:spacing w:before="0" w:line="360" w:lineRule="auto"/>
              <w:jc w:val="left"/>
              <w:rPr>
                <w:b/>
                <w:bCs/>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6B4C73B" w14:textId="77777777" w:rsidR="00270AA7" w:rsidRPr="00C1261D" w:rsidRDefault="00270AA7" w:rsidP="00390BE6">
            <w:pPr>
              <w:spacing w:before="0" w:line="360" w:lineRule="auto"/>
              <w:jc w:val="left"/>
              <w:rPr>
                <w:b/>
                <w:bCs/>
                <w:sz w:val="24"/>
              </w:rPr>
            </w:pPr>
          </w:p>
        </w:tc>
      </w:tr>
      <w:tr w:rsidR="00C1261D" w:rsidRPr="00C1261D" w14:paraId="058F7614" w14:textId="77777777" w:rsidTr="00F137D5">
        <w:trPr>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C92ECB1" w14:textId="77777777" w:rsidR="00270AA7" w:rsidRPr="00C1261D" w:rsidRDefault="00270AA7" w:rsidP="00390BE6">
            <w:pPr>
              <w:spacing w:before="0" w:line="360" w:lineRule="auto"/>
              <w:jc w:val="left"/>
              <w:rPr>
                <w:b/>
                <w:bCs/>
                <w:sz w:val="24"/>
              </w:rPr>
            </w:pPr>
            <w:r w:rsidRPr="00C1261D">
              <w:rPr>
                <w:b/>
                <w:bCs/>
                <w:sz w:val="24"/>
              </w:rPr>
              <w:lastRenderedPageBreak/>
              <w:t>Tổng mức bán lẻ hàng hoá và doanh thu dịch vụ xã hội</w:t>
            </w:r>
          </w:p>
        </w:tc>
        <w:tc>
          <w:tcPr>
            <w:tcW w:w="1625" w:type="dxa"/>
            <w:tcBorders>
              <w:top w:val="nil"/>
              <w:left w:val="nil"/>
              <w:bottom w:val="single" w:sz="4" w:space="0" w:color="auto"/>
              <w:right w:val="single" w:sz="4" w:space="0" w:color="auto"/>
            </w:tcBorders>
            <w:shd w:val="clear" w:color="auto" w:fill="auto"/>
            <w:vAlign w:val="center"/>
            <w:hideMark/>
          </w:tcPr>
          <w:p w14:paraId="4B8F0CB4" w14:textId="77777777" w:rsidR="00270AA7" w:rsidRPr="00C1261D" w:rsidRDefault="00270AA7" w:rsidP="00390BE6">
            <w:pPr>
              <w:spacing w:before="0" w:line="360" w:lineRule="auto"/>
              <w:jc w:val="center"/>
              <w:rPr>
                <w:b/>
                <w:bCs/>
                <w:sz w:val="24"/>
              </w:rPr>
            </w:pPr>
            <w:r w:rsidRPr="00C1261D">
              <w:rPr>
                <w:b/>
                <w:bCs/>
                <w:sz w:val="24"/>
              </w:rPr>
              <w:t>Triệu</w:t>
            </w:r>
            <w:r w:rsidRPr="00C1261D">
              <w:rPr>
                <w:b/>
                <w:bCs/>
                <w:sz w:val="24"/>
              </w:rPr>
              <w:br/>
              <w:t xml:space="preserve"> đồng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E73D64" w14:textId="77777777" w:rsidR="00270AA7" w:rsidRPr="00C1261D" w:rsidRDefault="00270AA7" w:rsidP="00390BE6">
            <w:pPr>
              <w:spacing w:before="0" w:line="360" w:lineRule="auto"/>
              <w:jc w:val="right"/>
              <w:rPr>
                <w:sz w:val="24"/>
              </w:rPr>
            </w:pPr>
            <w:r w:rsidRPr="00C1261D">
              <w:rPr>
                <w:sz w:val="24"/>
              </w:rPr>
              <w:t xml:space="preserve">  1.410,0 </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472B03AA" w14:textId="77777777" w:rsidR="00270AA7" w:rsidRPr="00C1261D" w:rsidRDefault="00270AA7" w:rsidP="00390BE6">
            <w:pPr>
              <w:spacing w:before="0" w:line="360" w:lineRule="auto"/>
              <w:jc w:val="right"/>
              <w:rPr>
                <w:sz w:val="24"/>
              </w:rPr>
            </w:pPr>
            <w:r w:rsidRPr="00C1261D">
              <w:rPr>
                <w:sz w:val="24"/>
              </w:rPr>
              <w:t xml:space="preserve"> 2.300,0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8385E88" w14:textId="77777777" w:rsidR="00270AA7" w:rsidRPr="00C1261D" w:rsidRDefault="00270AA7" w:rsidP="00390BE6">
            <w:pPr>
              <w:spacing w:before="0" w:line="360" w:lineRule="auto"/>
              <w:jc w:val="right"/>
              <w:rPr>
                <w:sz w:val="24"/>
              </w:rPr>
            </w:pPr>
            <w:r w:rsidRPr="00C1261D">
              <w:rPr>
                <w:sz w:val="24"/>
              </w:rPr>
              <w:t xml:space="preserve">    3.150,0 </w:t>
            </w:r>
          </w:p>
        </w:tc>
      </w:tr>
      <w:tr w:rsidR="00C1261D" w:rsidRPr="00C1261D" w14:paraId="1B66B28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BB19B9B" w14:textId="77777777" w:rsidR="00270AA7" w:rsidRPr="00C1261D" w:rsidRDefault="00270AA7" w:rsidP="00390BE6">
            <w:pPr>
              <w:spacing w:before="0" w:line="360" w:lineRule="auto"/>
              <w:jc w:val="left"/>
              <w:rPr>
                <w:b/>
                <w:bCs/>
                <w:sz w:val="24"/>
              </w:rPr>
            </w:pPr>
            <w:r w:rsidRPr="00C1261D">
              <w:rPr>
                <w:b/>
                <w:bCs/>
                <w:sz w:val="24"/>
              </w:rPr>
              <w:t>Kinh doanh thương mại</w:t>
            </w:r>
          </w:p>
        </w:tc>
        <w:tc>
          <w:tcPr>
            <w:tcW w:w="1625" w:type="dxa"/>
            <w:tcBorders>
              <w:top w:val="nil"/>
              <w:left w:val="nil"/>
              <w:bottom w:val="single" w:sz="4" w:space="0" w:color="auto"/>
              <w:right w:val="single" w:sz="4" w:space="0" w:color="auto"/>
            </w:tcBorders>
            <w:shd w:val="clear" w:color="auto" w:fill="auto"/>
            <w:vAlign w:val="center"/>
            <w:hideMark/>
          </w:tcPr>
          <w:p w14:paraId="17AB67F2" w14:textId="77777777" w:rsidR="00270AA7" w:rsidRPr="00C1261D" w:rsidRDefault="00270AA7" w:rsidP="00390BE6">
            <w:pPr>
              <w:spacing w:before="0" w:line="360" w:lineRule="auto"/>
              <w:jc w:val="center"/>
              <w:rPr>
                <w:sz w:val="24"/>
              </w:rPr>
            </w:pPr>
            <w:r w:rsidRPr="00C1261D">
              <w:rPr>
                <w:sz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BF7247" w14:textId="77777777" w:rsidR="00270AA7" w:rsidRPr="00C1261D" w:rsidRDefault="00270AA7" w:rsidP="00390BE6">
            <w:pPr>
              <w:spacing w:before="0" w:line="360" w:lineRule="auto"/>
              <w:jc w:val="right"/>
              <w:rPr>
                <w:sz w:val="24"/>
              </w:rPr>
            </w:pPr>
            <w:r w:rsidRPr="00C1261D">
              <w:rPr>
                <w:sz w:val="24"/>
              </w:rPr>
              <w:t> </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3C8FCC95" w14:textId="77777777" w:rsidR="00270AA7" w:rsidRPr="00C1261D" w:rsidRDefault="00270AA7" w:rsidP="00390BE6">
            <w:pPr>
              <w:spacing w:before="0" w:line="360" w:lineRule="auto"/>
              <w:jc w:val="right"/>
              <w:rPr>
                <w:sz w:val="24"/>
              </w:rPr>
            </w:pPr>
            <w:r w:rsidRPr="00C1261D">
              <w:rPr>
                <w:sz w:val="24"/>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3A85235"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3A4E144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4DDC3891" w14:textId="77777777" w:rsidR="00270AA7" w:rsidRPr="00C1261D" w:rsidRDefault="00270AA7" w:rsidP="00390BE6">
            <w:pPr>
              <w:spacing w:before="0" w:line="360" w:lineRule="auto"/>
              <w:jc w:val="left"/>
              <w:rPr>
                <w:b/>
                <w:bCs/>
                <w:sz w:val="24"/>
              </w:rPr>
            </w:pPr>
            <w:r w:rsidRPr="00C1261D">
              <w:rPr>
                <w:b/>
                <w:bCs/>
                <w:sz w:val="24"/>
              </w:rPr>
              <w:t>Mặt hàng chủ yếu</w:t>
            </w:r>
          </w:p>
        </w:tc>
        <w:tc>
          <w:tcPr>
            <w:tcW w:w="1625" w:type="dxa"/>
            <w:tcBorders>
              <w:top w:val="nil"/>
              <w:left w:val="nil"/>
              <w:bottom w:val="single" w:sz="4" w:space="0" w:color="auto"/>
              <w:right w:val="single" w:sz="4" w:space="0" w:color="auto"/>
            </w:tcBorders>
            <w:shd w:val="clear" w:color="auto" w:fill="auto"/>
            <w:vAlign w:val="center"/>
            <w:hideMark/>
          </w:tcPr>
          <w:p w14:paraId="1472E3C0" w14:textId="77777777" w:rsidR="00270AA7" w:rsidRPr="00C1261D" w:rsidRDefault="00270AA7" w:rsidP="00390BE6">
            <w:pPr>
              <w:spacing w:before="0" w:line="360" w:lineRule="auto"/>
              <w:jc w:val="center"/>
              <w:rPr>
                <w:b/>
                <w:bCs/>
                <w:sz w:val="24"/>
              </w:rPr>
            </w:pPr>
            <w:r w:rsidRPr="00C1261D">
              <w:rPr>
                <w:b/>
                <w:bCs/>
                <w:sz w:val="24"/>
              </w:rPr>
              <w:t> </w:t>
            </w:r>
          </w:p>
        </w:tc>
        <w:tc>
          <w:tcPr>
            <w:tcW w:w="0" w:type="auto"/>
            <w:tcBorders>
              <w:top w:val="nil"/>
              <w:left w:val="nil"/>
              <w:bottom w:val="single" w:sz="4" w:space="0" w:color="auto"/>
              <w:right w:val="single" w:sz="4" w:space="0" w:color="auto"/>
            </w:tcBorders>
            <w:shd w:val="clear" w:color="auto" w:fill="auto"/>
            <w:vAlign w:val="center"/>
            <w:hideMark/>
          </w:tcPr>
          <w:p w14:paraId="169804C2" w14:textId="77777777" w:rsidR="00270AA7" w:rsidRPr="00C1261D" w:rsidRDefault="00270AA7" w:rsidP="00390BE6">
            <w:pPr>
              <w:spacing w:before="0" w:line="360" w:lineRule="auto"/>
              <w:jc w:val="right"/>
              <w:rPr>
                <w:b/>
                <w:bCs/>
                <w:sz w:val="24"/>
              </w:rPr>
            </w:pPr>
            <w:r w:rsidRPr="00C1261D">
              <w:rPr>
                <w:b/>
                <w:bCs/>
                <w:sz w:val="24"/>
              </w:rPr>
              <w:t> </w:t>
            </w:r>
          </w:p>
        </w:tc>
        <w:tc>
          <w:tcPr>
            <w:tcW w:w="1147" w:type="dxa"/>
            <w:tcBorders>
              <w:top w:val="nil"/>
              <w:left w:val="nil"/>
              <w:bottom w:val="single" w:sz="4" w:space="0" w:color="auto"/>
              <w:right w:val="single" w:sz="4" w:space="0" w:color="auto"/>
            </w:tcBorders>
            <w:shd w:val="clear" w:color="auto" w:fill="auto"/>
            <w:vAlign w:val="center"/>
            <w:hideMark/>
          </w:tcPr>
          <w:p w14:paraId="60FB4F4E" w14:textId="77777777" w:rsidR="00270AA7" w:rsidRPr="00C1261D" w:rsidRDefault="00270AA7" w:rsidP="00390BE6">
            <w:pPr>
              <w:spacing w:before="0" w:line="360" w:lineRule="auto"/>
              <w:jc w:val="right"/>
              <w:rPr>
                <w:sz w:val="24"/>
              </w:rPr>
            </w:pPr>
            <w:r w:rsidRPr="00C1261D">
              <w:rPr>
                <w:sz w:val="24"/>
              </w:rPr>
              <w:t> </w:t>
            </w:r>
          </w:p>
        </w:tc>
        <w:tc>
          <w:tcPr>
            <w:tcW w:w="1275" w:type="dxa"/>
            <w:tcBorders>
              <w:top w:val="nil"/>
              <w:left w:val="nil"/>
              <w:bottom w:val="single" w:sz="4" w:space="0" w:color="auto"/>
              <w:right w:val="single" w:sz="4" w:space="0" w:color="auto"/>
            </w:tcBorders>
            <w:shd w:val="clear" w:color="auto" w:fill="auto"/>
            <w:vAlign w:val="center"/>
            <w:hideMark/>
          </w:tcPr>
          <w:p w14:paraId="241E5275"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362FEB42"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06D4727" w14:textId="77777777" w:rsidR="00270AA7" w:rsidRPr="00C1261D" w:rsidRDefault="00270AA7" w:rsidP="00390BE6">
            <w:pPr>
              <w:spacing w:before="0" w:line="360" w:lineRule="auto"/>
              <w:jc w:val="left"/>
              <w:rPr>
                <w:sz w:val="24"/>
              </w:rPr>
            </w:pPr>
            <w:r w:rsidRPr="00C1261D">
              <w:rPr>
                <w:sz w:val="24"/>
              </w:rPr>
              <w:t>- Xăng dầu</w:t>
            </w:r>
          </w:p>
        </w:tc>
        <w:tc>
          <w:tcPr>
            <w:tcW w:w="1625" w:type="dxa"/>
            <w:tcBorders>
              <w:top w:val="nil"/>
              <w:left w:val="nil"/>
              <w:bottom w:val="single" w:sz="4" w:space="0" w:color="auto"/>
              <w:right w:val="single" w:sz="4" w:space="0" w:color="auto"/>
            </w:tcBorders>
            <w:shd w:val="clear" w:color="auto" w:fill="auto"/>
            <w:vAlign w:val="center"/>
            <w:hideMark/>
          </w:tcPr>
          <w:p w14:paraId="5B4F8F10" w14:textId="77777777" w:rsidR="00270AA7" w:rsidRPr="00C1261D" w:rsidRDefault="00270AA7" w:rsidP="00390BE6">
            <w:pPr>
              <w:spacing w:before="0" w:line="360" w:lineRule="auto"/>
              <w:jc w:val="center"/>
              <w:rPr>
                <w:sz w:val="24"/>
              </w:rPr>
            </w:pPr>
            <w:r w:rsidRPr="00C1261D">
              <w:rPr>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1630483C" w14:textId="77777777" w:rsidR="00270AA7" w:rsidRPr="00C1261D" w:rsidRDefault="00270AA7" w:rsidP="00390BE6">
            <w:pPr>
              <w:spacing w:before="0" w:line="360" w:lineRule="auto"/>
              <w:jc w:val="right"/>
              <w:rPr>
                <w:sz w:val="24"/>
              </w:rPr>
            </w:pPr>
            <w:r w:rsidRPr="00C1261D">
              <w:rPr>
                <w:sz w:val="24"/>
              </w:rPr>
              <w:t xml:space="preserve">7.000 </w:t>
            </w:r>
          </w:p>
        </w:tc>
        <w:tc>
          <w:tcPr>
            <w:tcW w:w="1147" w:type="dxa"/>
            <w:tcBorders>
              <w:top w:val="nil"/>
              <w:left w:val="nil"/>
              <w:bottom w:val="single" w:sz="4" w:space="0" w:color="auto"/>
              <w:right w:val="single" w:sz="4" w:space="0" w:color="auto"/>
            </w:tcBorders>
            <w:shd w:val="clear" w:color="auto" w:fill="auto"/>
            <w:noWrap/>
            <w:vAlign w:val="center"/>
            <w:hideMark/>
          </w:tcPr>
          <w:p w14:paraId="554FDD18" w14:textId="77777777" w:rsidR="00270AA7" w:rsidRPr="00C1261D" w:rsidRDefault="00270AA7" w:rsidP="00390BE6">
            <w:pPr>
              <w:spacing w:before="0" w:line="360" w:lineRule="auto"/>
              <w:jc w:val="right"/>
              <w:rPr>
                <w:sz w:val="24"/>
              </w:rPr>
            </w:pPr>
            <w:r w:rsidRPr="00C1261D">
              <w:rPr>
                <w:sz w:val="24"/>
              </w:rPr>
              <w:t xml:space="preserve">9.000 </w:t>
            </w:r>
          </w:p>
        </w:tc>
        <w:tc>
          <w:tcPr>
            <w:tcW w:w="1275" w:type="dxa"/>
            <w:tcBorders>
              <w:top w:val="nil"/>
              <w:left w:val="nil"/>
              <w:bottom w:val="single" w:sz="4" w:space="0" w:color="auto"/>
              <w:right w:val="single" w:sz="4" w:space="0" w:color="auto"/>
            </w:tcBorders>
            <w:shd w:val="clear" w:color="auto" w:fill="auto"/>
            <w:noWrap/>
            <w:vAlign w:val="center"/>
            <w:hideMark/>
          </w:tcPr>
          <w:p w14:paraId="73E1BD81" w14:textId="77777777" w:rsidR="00270AA7" w:rsidRPr="00C1261D" w:rsidRDefault="00270AA7" w:rsidP="00390BE6">
            <w:pPr>
              <w:spacing w:before="0" w:line="360" w:lineRule="auto"/>
              <w:jc w:val="right"/>
              <w:rPr>
                <w:sz w:val="24"/>
              </w:rPr>
            </w:pPr>
            <w:r w:rsidRPr="00C1261D">
              <w:rPr>
                <w:sz w:val="24"/>
              </w:rPr>
              <w:t xml:space="preserve">10.000 </w:t>
            </w:r>
          </w:p>
        </w:tc>
      </w:tr>
      <w:tr w:rsidR="00C1261D" w:rsidRPr="00C1261D" w14:paraId="526D4123"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761244E" w14:textId="77777777" w:rsidR="00270AA7" w:rsidRPr="00C1261D" w:rsidRDefault="00270AA7" w:rsidP="00390BE6">
            <w:pPr>
              <w:spacing w:before="0" w:line="360" w:lineRule="auto"/>
              <w:jc w:val="left"/>
              <w:rPr>
                <w:sz w:val="24"/>
              </w:rPr>
            </w:pPr>
            <w:r w:rsidRPr="00C1261D">
              <w:rPr>
                <w:sz w:val="24"/>
              </w:rPr>
              <w:t>- Muối I ốt</w:t>
            </w:r>
          </w:p>
        </w:tc>
        <w:tc>
          <w:tcPr>
            <w:tcW w:w="1625" w:type="dxa"/>
            <w:tcBorders>
              <w:top w:val="nil"/>
              <w:left w:val="nil"/>
              <w:bottom w:val="single" w:sz="4" w:space="0" w:color="auto"/>
              <w:right w:val="single" w:sz="4" w:space="0" w:color="auto"/>
            </w:tcBorders>
            <w:shd w:val="clear" w:color="auto" w:fill="auto"/>
            <w:vAlign w:val="center"/>
            <w:hideMark/>
          </w:tcPr>
          <w:p w14:paraId="14BAC2AB" w14:textId="77777777" w:rsidR="00270AA7" w:rsidRPr="00C1261D" w:rsidRDefault="00270AA7" w:rsidP="00390BE6">
            <w:pPr>
              <w:spacing w:before="0" w:line="360" w:lineRule="auto"/>
              <w:jc w:val="center"/>
              <w:rPr>
                <w:sz w:val="24"/>
              </w:rPr>
            </w:pPr>
            <w:r w:rsidRPr="00C1261D">
              <w:rPr>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5BCAD709" w14:textId="77777777" w:rsidR="00270AA7" w:rsidRPr="00C1261D" w:rsidRDefault="00270AA7" w:rsidP="00390BE6">
            <w:pPr>
              <w:spacing w:before="0" w:line="360" w:lineRule="auto"/>
              <w:jc w:val="right"/>
              <w:rPr>
                <w:sz w:val="24"/>
              </w:rPr>
            </w:pPr>
            <w:r w:rsidRPr="00C1261D">
              <w:rPr>
                <w:sz w:val="24"/>
              </w:rPr>
              <w:t>50</w:t>
            </w:r>
          </w:p>
        </w:tc>
        <w:tc>
          <w:tcPr>
            <w:tcW w:w="1147" w:type="dxa"/>
            <w:tcBorders>
              <w:top w:val="nil"/>
              <w:left w:val="nil"/>
              <w:bottom w:val="single" w:sz="4" w:space="0" w:color="auto"/>
              <w:right w:val="single" w:sz="4" w:space="0" w:color="auto"/>
            </w:tcBorders>
            <w:shd w:val="clear" w:color="auto" w:fill="auto"/>
            <w:noWrap/>
            <w:vAlign w:val="center"/>
            <w:hideMark/>
          </w:tcPr>
          <w:p w14:paraId="0FA867F6" w14:textId="77777777" w:rsidR="00270AA7" w:rsidRPr="00C1261D" w:rsidRDefault="00270AA7" w:rsidP="00390BE6">
            <w:pPr>
              <w:spacing w:before="0" w:line="360" w:lineRule="auto"/>
              <w:jc w:val="right"/>
              <w:rPr>
                <w:sz w:val="24"/>
              </w:rPr>
            </w:pPr>
            <w:r w:rsidRPr="00C1261D">
              <w:rPr>
                <w:sz w:val="24"/>
              </w:rPr>
              <w:t>20</w:t>
            </w:r>
          </w:p>
        </w:tc>
        <w:tc>
          <w:tcPr>
            <w:tcW w:w="1275" w:type="dxa"/>
            <w:tcBorders>
              <w:top w:val="nil"/>
              <w:left w:val="nil"/>
              <w:bottom w:val="single" w:sz="4" w:space="0" w:color="auto"/>
              <w:right w:val="single" w:sz="4" w:space="0" w:color="auto"/>
            </w:tcBorders>
            <w:shd w:val="clear" w:color="auto" w:fill="auto"/>
            <w:noWrap/>
            <w:vAlign w:val="center"/>
            <w:hideMark/>
          </w:tcPr>
          <w:p w14:paraId="4AA90D3A" w14:textId="77777777" w:rsidR="00270AA7" w:rsidRPr="00C1261D" w:rsidRDefault="00270AA7" w:rsidP="00390BE6">
            <w:pPr>
              <w:spacing w:before="0" w:line="360" w:lineRule="auto"/>
              <w:jc w:val="right"/>
              <w:rPr>
                <w:sz w:val="24"/>
              </w:rPr>
            </w:pPr>
            <w:r w:rsidRPr="00C1261D">
              <w:rPr>
                <w:sz w:val="24"/>
              </w:rPr>
              <w:t>20</w:t>
            </w:r>
          </w:p>
        </w:tc>
      </w:tr>
      <w:tr w:rsidR="00C1261D" w:rsidRPr="00C1261D" w14:paraId="2B710080"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4468B81A" w14:textId="77777777" w:rsidR="00270AA7" w:rsidRPr="00C1261D" w:rsidRDefault="00270AA7" w:rsidP="00390BE6">
            <w:pPr>
              <w:spacing w:before="0" w:line="360" w:lineRule="auto"/>
              <w:jc w:val="left"/>
              <w:rPr>
                <w:b/>
                <w:bCs/>
                <w:sz w:val="24"/>
              </w:rPr>
            </w:pPr>
            <w:r w:rsidRPr="00C1261D">
              <w:rPr>
                <w:b/>
                <w:bCs/>
                <w:sz w:val="24"/>
              </w:rPr>
              <w:t>DU LỊCH</w:t>
            </w:r>
          </w:p>
        </w:tc>
        <w:tc>
          <w:tcPr>
            <w:tcW w:w="1625" w:type="dxa"/>
            <w:tcBorders>
              <w:top w:val="nil"/>
              <w:left w:val="nil"/>
              <w:bottom w:val="single" w:sz="4" w:space="0" w:color="auto"/>
              <w:right w:val="single" w:sz="4" w:space="0" w:color="auto"/>
            </w:tcBorders>
            <w:shd w:val="clear" w:color="auto" w:fill="auto"/>
            <w:vAlign w:val="center"/>
            <w:hideMark/>
          </w:tcPr>
          <w:p w14:paraId="006B95DD" w14:textId="77777777" w:rsidR="00270AA7" w:rsidRPr="00C1261D" w:rsidRDefault="00270AA7" w:rsidP="00390BE6">
            <w:pPr>
              <w:spacing w:before="0" w:line="360" w:lineRule="auto"/>
              <w:jc w:val="center"/>
              <w:rPr>
                <w:sz w:val="24"/>
              </w:rPr>
            </w:pPr>
            <w:r w:rsidRPr="00C1261D">
              <w:rPr>
                <w:sz w:val="24"/>
              </w:rPr>
              <w:t> </w:t>
            </w:r>
          </w:p>
        </w:tc>
        <w:tc>
          <w:tcPr>
            <w:tcW w:w="0" w:type="auto"/>
            <w:tcBorders>
              <w:top w:val="nil"/>
              <w:left w:val="nil"/>
              <w:bottom w:val="single" w:sz="4" w:space="0" w:color="auto"/>
              <w:right w:val="single" w:sz="4" w:space="0" w:color="auto"/>
            </w:tcBorders>
            <w:shd w:val="clear" w:color="auto" w:fill="auto"/>
            <w:vAlign w:val="center"/>
            <w:hideMark/>
          </w:tcPr>
          <w:p w14:paraId="3A60FFA6" w14:textId="77777777" w:rsidR="00270AA7" w:rsidRPr="00C1261D" w:rsidRDefault="00270AA7" w:rsidP="00390BE6">
            <w:pPr>
              <w:spacing w:before="0" w:line="360" w:lineRule="auto"/>
              <w:jc w:val="right"/>
              <w:rPr>
                <w:sz w:val="24"/>
              </w:rPr>
            </w:pPr>
            <w:r w:rsidRPr="00C1261D">
              <w:rPr>
                <w:sz w:val="24"/>
              </w:rPr>
              <w:t> </w:t>
            </w:r>
          </w:p>
        </w:tc>
        <w:tc>
          <w:tcPr>
            <w:tcW w:w="1147" w:type="dxa"/>
            <w:tcBorders>
              <w:top w:val="nil"/>
              <w:left w:val="nil"/>
              <w:bottom w:val="single" w:sz="4" w:space="0" w:color="auto"/>
              <w:right w:val="single" w:sz="4" w:space="0" w:color="auto"/>
            </w:tcBorders>
            <w:shd w:val="clear" w:color="auto" w:fill="auto"/>
            <w:noWrap/>
            <w:vAlign w:val="center"/>
            <w:hideMark/>
          </w:tcPr>
          <w:p w14:paraId="363C5E45" w14:textId="77777777" w:rsidR="00270AA7" w:rsidRPr="00C1261D" w:rsidRDefault="00270AA7" w:rsidP="00390BE6">
            <w:pPr>
              <w:spacing w:before="0" w:line="360" w:lineRule="auto"/>
              <w:jc w:val="right"/>
              <w:rPr>
                <w:sz w:val="24"/>
              </w:rPr>
            </w:pPr>
            <w:r w:rsidRPr="00C1261D">
              <w:rPr>
                <w:sz w:val="24"/>
              </w:rPr>
              <w:t> </w:t>
            </w:r>
          </w:p>
        </w:tc>
        <w:tc>
          <w:tcPr>
            <w:tcW w:w="1275" w:type="dxa"/>
            <w:tcBorders>
              <w:top w:val="nil"/>
              <w:left w:val="nil"/>
              <w:bottom w:val="single" w:sz="4" w:space="0" w:color="auto"/>
              <w:right w:val="single" w:sz="4" w:space="0" w:color="auto"/>
            </w:tcBorders>
            <w:shd w:val="clear" w:color="auto" w:fill="auto"/>
            <w:noWrap/>
            <w:vAlign w:val="center"/>
            <w:hideMark/>
          </w:tcPr>
          <w:p w14:paraId="44F94FA3"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1F4560E6"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292CF1A3" w14:textId="77777777" w:rsidR="00270AA7" w:rsidRPr="00C1261D" w:rsidRDefault="00270AA7" w:rsidP="00390BE6">
            <w:pPr>
              <w:spacing w:before="0" w:line="360" w:lineRule="auto"/>
              <w:jc w:val="left"/>
              <w:rPr>
                <w:b/>
                <w:bCs/>
                <w:sz w:val="24"/>
              </w:rPr>
            </w:pPr>
            <w:r w:rsidRPr="00C1261D">
              <w:rPr>
                <w:b/>
                <w:bCs/>
                <w:sz w:val="24"/>
              </w:rPr>
              <w:t xml:space="preserve">Tổng doanh thu </w:t>
            </w:r>
          </w:p>
        </w:tc>
        <w:tc>
          <w:tcPr>
            <w:tcW w:w="1625" w:type="dxa"/>
            <w:tcBorders>
              <w:top w:val="nil"/>
              <w:left w:val="nil"/>
              <w:bottom w:val="single" w:sz="4" w:space="0" w:color="auto"/>
              <w:right w:val="single" w:sz="4" w:space="0" w:color="auto"/>
            </w:tcBorders>
            <w:shd w:val="clear" w:color="auto" w:fill="auto"/>
            <w:noWrap/>
            <w:vAlign w:val="center"/>
            <w:hideMark/>
          </w:tcPr>
          <w:p w14:paraId="3C3ECA77" w14:textId="77777777" w:rsidR="00270AA7" w:rsidRPr="00C1261D" w:rsidRDefault="00270AA7" w:rsidP="00390BE6">
            <w:pPr>
              <w:spacing w:before="0" w:line="360" w:lineRule="auto"/>
              <w:jc w:val="center"/>
              <w:rPr>
                <w:b/>
                <w:bCs/>
                <w:sz w:val="24"/>
              </w:rPr>
            </w:pPr>
            <w:r w:rsidRPr="00C1261D">
              <w:rPr>
                <w:b/>
                <w:bCs/>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4FE9FF50" w14:textId="77777777" w:rsidR="00270AA7" w:rsidRPr="00C1261D" w:rsidRDefault="00270AA7" w:rsidP="00390BE6">
            <w:pPr>
              <w:spacing w:before="0" w:line="360" w:lineRule="auto"/>
              <w:jc w:val="right"/>
              <w:rPr>
                <w:b/>
                <w:bCs/>
                <w:sz w:val="24"/>
              </w:rPr>
            </w:pPr>
            <w:r w:rsidRPr="00C1261D">
              <w:rPr>
                <w:b/>
                <w:bCs/>
                <w:sz w:val="24"/>
              </w:rPr>
              <w:t>15</w:t>
            </w:r>
          </w:p>
        </w:tc>
        <w:tc>
          <w:tcPr>
            <w:tcW w:w="1147" w:type="dxa"/>
            <w:tcBorders>
              <w:top w:val="nil"/>
              <w:left w:val="nil"/>
              <w:bottom w:val="single" w:sz="4" w:space="0" w:color="auto"/>
              <w:right w:val="single" w:sz="4" w:space="0" w:color="auto"/>
            </w:tcBorders>
            <w:shd w:val="clear" w:color="auto" w:fill="auto"/>
            <w:noWrap/>
            <w:vAlign w:val="center"/>
            <w:hideMark/>
          </w:tcPr>
          <w:p w14:paraId="5EF46FDC" w14:textId="77777777" w:rsidR="00270AA7" w:rsidRPr="00C1261D" w:rsidRDefault="00270AA7" w:rsidP="00390BE6">
            <w:pPr>
              <w:spacing w:before="0" w:line="360" w:lineRule="auto"/>
              <w:jc w:val="right"/>
              <w:rPr>
                <w:b/>
                <w:bCs/>
                <w:sz w:val="24"/>
              </w:rPr>
            </w:pPr>
            <w:r w:rsidRPr="00C1261D">
              <w:rPr>
                <w:b/>
                <w:bCs/>
                <w:sz w:val="24"/>
              </w:rPr>
              <w:t>16,5</w:t>
            </w:r>
          </w:p>
        </w:tc>
        <w:tc>
          <w:tcPr>
            <w:tcW w:w="1275" w:type="dxa"/>
            <w:tcBorders>
              <w:top w:val="nil"/>
              <w:left w:val="nil"/>
              <w:bottom w:val="single" w:sz="4" w:space="0" w:color="auto"/>
              <w:right w:val="single" w:sz="4" w:space="0" w:color="auto"/>
            </w:tcBorders>
            <w:shd w:val="clear" w:color="auto" w:fill="auto"/>
            <w:noWrap/>
            <w:vAlign w:val="center"/>
            <w:hideMark/>
          </w:tcPr>
          <w:p w14:paraId="627435EB" w14:textId="77777777" w:rsidR="00270AA7" w:rsidRPr="00C1261D" w:rsidRDefault="00270AA7" w:rsidP="00390BE6">
            <w:pPr>
              <w:spacing w:before="0" w:line="360" w:lineRule="auto"/>
              <w:jc w:val="right"/>
              <w:rPr>
                <w:b/>
                <w:bCs/>
                <w:sz w:val="24"/>
              </w:rPr>
            </w:pPr>
            <w:r w:rsidRPr="00C1261D">
              <w:rPr>
                <w:b/>
                <w:bCs/>
                <w:sz w:val="24"/>
              </w:rPr>
              <w:t>6</w:t>
            </w:r>
          </w:p>
        </w:tc>
      </w:tr>
      <w:tr w:rsidR="00C1261D" w:rsidRPr="00C1261D" w14:paraId="0657EDA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43A319F1" w14:textId="77777777" w:rsidR="00270AA7" w:rsidRPr="00C1261D" w:rsidRDefault="00270AA7" w:rsidP="00390BE6">
            <w:pPr>
              <w:spacing w:before="0" w:line="360" w:lineRule="auto"/>
              <w:jc w:val="left"/>
              <w:rPr>
                <w:sz w:val="24"/>
              </w:rPr>
            </w:pPr>
            <w:r w:rsidRPr="00C1261D">
              <w:rPr>
                <w:sz w:val="24"/>
              </w:rPr>
              <w:t xml:space="preserve">                 + Khách quốc tế                     </w:t>
            </w:r>
          </w:p>
        </w:tc>
        <w:tc>
          <w:tcPr>
            <w:tcW w:w="1625" w:type="dxa"/>
            <w:tcBorders>
              <w:top w:val="nil"/>
              <w:left w:val="nil"/>
              <w:bottom w:val="single" w:sz="4" w:space="0" w:color="auto"/>
              <w:right w:val="single" w:sz="4" w:space="0" w:color="auto"/>
            </w:tcBorders>
            <w:shd w:val="clear" w:color="auto" w:fill="auto"/>
            <w:noWrap/>
            <w:vAlign w:val="center"/>
            <w:hideMark/>
          </w:tcPr>
          <w:p w14:paraId="632709D7" w14:textId="77777777" w:rsidR="00270AA7" w:rsidRPr="00C1261D" w:rsidRDefault="00270AA7" w:rsidP="00390BE6">
            <w:pPr>
              <w:spacing w:before="0" w:line="360" w:lineRule="auto"/>
              <w:jc w:val="center"/>
              <w:rPr>
                <w:sz w:val="24"/>
              </w:rPr>
            </w:pPr>
            <w:r w:rsidRPr="00C1261D">
              <w:rPr>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6BB16E65" w14:textId="77777777" w:rsidR="00270AA7" w:rsidRPr="00C1261D" w:rsidRDefault="00270AA7" w:rsidP="00390BE6">
            <w:pPr>
              <w:spacing w:before="0" w:line="360" w:lineRule="auto"/>
              <w:jc w:val="right"/>
              <w:rPr>
                <w:sz w:val="24"/>
              </w:rPr>
            </w:pPr>
            <w:r w:rsidRPr="00C1261D">
              <w:rPr>
                <w:sz w:val="24"/>
              </w:rPr>
              <w:t>2,1</w:t>
            </w:r>
          </w:p>
        </w:tc>
        <w:tc>
          <w:tcPr>
            <w:tcW w:w="1147" w:type="dxa"/>
            <w:tcBorders>
              <w:top w:val="nil"/>
              <w:left w:val="nil"/>
              <w:bottom w:val="single" w:sz="4" w:space="0" w:color="auto"/>
              <w:right w:val="single" w:sz="4" w:space="0" w:color="auto"/>
            </w:tcBorders>
            <w:shd w:val="clear" w:color="auto" w:fill="auto"/>
            <w:noWrap/>
            <w:vAlign w:val="center"/>
            <w:hideMark/>
          </w:tcPr>
          <w:p w14:paraId="10E50B1C" w14:textId="77777777" w:rsidR="00270AA7" w:rsidRPr="00C1261D" w:rsidRDefault="00270AA7" w:rsidP="00390BE6">
            <w:pPr>
              <w:spacing w:before="0" w:line="360" w:lineRule="auto"/>
              <w:jc w:val="right"/>
              <w:rPr>
                <w:sz w:val="24"/>
              </w:rPr>
            </w:pPr>
            <w:r w:rsidRPr="00C1261D">
              <w:rPr>
                <w:sz w:val="24"/>
              </w:rPr>
              <w:t>2,5</w:t>
            </w:r>
          </w:p>
        </w:tc>
        <w:tc>
          <w:tcPr>
            <w:tcW w:w="1275" w:type="dxa"/>
            <w:tcBorders>
              <w:top w:val="nil"/>
              <w:left w:val="nil"/>
              <w:bottom w:val="single" w:sz="4" w:space="0" w:color="auto"/>
              <w:right w:val="single" w:sz="4" w:space="0" w:color="auto"/>
            </w:tcBorders>
            <w:shd w:val="clear" w:color="auto" w:fill="auto"/>
            <w:vAlign w:val="center"/>
            <w:hideMark/>
          </w:tcPr>
          <w:p w14:paraId="3DE7F2BC" w14:textId="77777777" w:rsidR="00270AA7" w:rsidRPr="00C1261D" w:rsidRDefault="00270AA7" w:rsidP="00390BE6">
            <w:pPr>
              <w:spacing w:before="0" w:line="360" w:lineRule="auto"/>
              <w:jc w:val="right"/>
              <w:rPr>
                <w:sz w:val="24"/>
              </w:rPr>
            </w:pPr>
            <w:r w:rsidRPr="00C1261D">
              <w:rPr>
                <w:sz w:val="24"/>
              </w:rPr>
              <w:t xml:space="preserve">           1,2 </w:t>
            </w:r>
          </w:p>
        </w:tc>
      </w:tr>
      <w:tr w:rsidR="00C1261D" w:rsidRPr="00C1261D" w14:paraId="06082692" w14:textId="77777777" w:rsidTr="00F137D5">
        <w:trPr>
          <w:trHeight w:val="409"/>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764564A7" w14:textId="77777777" w:rsidR="00270AA7" w:rsidRPr="00C1261D" w:rsidRDefault="00270AA7" w:rsidP="00390BE6">
            <w:pPr>
              <w:spacing w:before="0" w:line="360" w:lineRule="auto"/>
              <w:jc w:val="left"/>
              <w:rPr>
                <w:sz w:val="24"/>
              </w:rPr>
            </w:pPr>
            <w:r w:rsidRPr="00C1261D">
              <w:rPr>
                <w:sz w:val="24"/>
              </w:rPr>
              <w:t xml:space="preserve">                  + Khách nội địa</w:t>
            </w:r>
          </w:p>
        </w:tc>
        <w:tc>
          <w:tcPr>
            <w:tcW w:w="1625" w:type="dxa"/>
            <w:tcBorders>
              <w:top w:val="nil"/>
              <w:left w:val="nil"/>
              <w:bottom w:val="single" w:sz="4" w:space="0" w:color="auto"/>
              <w:right w:val="single" w:sz="4" w:space="0" w:color="auto"/>
            </w:tcBorders>
            <w:shd w:val="clear" w:color="auto" w:fill="auto"/>
            <w:noWrap/>
            <w:vAlign w:val="center"/>
            <w:hideMark/>
          </w:tcPr>
          <w:p w14:paraId="5F3348F6" w14:textId="77777777" w:rsidR="00270AA7" w:rsidRPr="00C1261D" w:rsidRDefault="00270AA7" w:rsidP="00390BE6">
            <w:pPr>
              <w:spacing w:before="0" w:line="360" w:lineRule="auto"/>
              <w:jc w:val="center"/>
              <w:rPr>
                <w:sz w:val="24"/>
              </w:rPr>
            </w:pPr>
            <w:r w:rsidRPr="00C1261D">
              <w:rPr>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4D82ED98" w14:textId="77777777" w:rsidR="00270AA7" w:rsidRPr="00C1261D" w:rsidRDefault="00270AA7" w:rsidP="00390BE6">
            <w:pPr>
              <w:spacing w:before="0" w:line="360" w:lineRule="auto"/>
              <w:jc w:val="right"/>
              <w:rPr>
                <w:sz w:val="24"/>
              </w:rPr>
            </w:pPr>
            <w:r w:rsidRPr="00C1261D">
              <w:rPr>
                <w:sz w:val="24"/>
              </w:rPr>
              <w:t>12,9</w:t>
            </w:r>
          </w:p>
        </w:tc>
        <w:tc>
          <w:tcPr>
            <w:tcW w:w="1147" w:type="dxa"/>
            <w:tcBorders>
              <w:top w:val="nil"/>
              <w:left w:val="nil"/>
              <w:bottom w:val="single" w:sz="4" w:space="0" w:color="auto"/>
              <w:right w:val="single" w:sz="4" w:space="0" w:color="auto"/>
            </w:tcBorders>
            <w:shd w:val="clear" w:color="auto" w:fill="auto"/>
            <w:noWrap/>
            <w:vAlign w:val="center"/>
            <w:hideMark/>
          </w:tcPr>
          <w:p w14:paraId="32E1AD19" w14:textId="77777777" w:rsidR="00270AA7" w:rsidRPr="00C1261D" w:rsidRDefault="00270AA7" w:rsidP="00390BE6">
            <w:pPr>
              <w:spacing w:before="0" w:line="360" w:lineRule="auto"/>
              <w:jc w:val="right"/>
              <w:rPr>
                <w:sz w:val="24"/>
              </w:rPr>
            </w:pPr>
            <w:r w:rsidRPr="00C1261D">
              <w:rPr>
                <w:sz w:val="24"/>
              </w:rPr>
              <w:t>14</w:t>
            </w:r>
          </w:p>
        </w:tc>
        <w:tc>
          <w:tcPr>
            <w:tcW w:w="1275" w:type="dxa"/>
            <w:tcBorders>
              <w:top w:val="nil"/>
              <w:left w:val="nil"/>
              <w:bottom w:val="single" w:sz="4" w:space="0" w:color="auto"/>
              <w:right w:val="single" w:sz="4" w:space="0" w:color="auto"/>
            </w:tcBorders>
            <w:shd w:val="clear" w:color="auto" w:fill="auto"/>
            <w:vAlign w:val="center"/>
            <w:hideMark/>
          </w:tcPr>
          <w:p w14:paraId="16BA597F" w14:textId="77777777" w:rsidR="00270AA7" w:rsidRPr="00C1261D" w:rsidRDefault="00270AA7" w:rsidP="00390BE6">
            <w:pPr>
              <w:spacing w:before="0" w:line="360" w:lineRule="auto"/>
              <w:jc w:val="right"/>
              <w:rPr>
                <w:sz w:val="24"/>
              </w:rPr>
            </w:pPr>
            <w:r w:rsidRPr="00C1261D">
              <w:rPr>
                <w:sz w:val="24"/>
              </w:rPr>
              <w:t xml:space="preserve">           4,8 </w:t>
            </w:r>
          </w:p>
        </w:tc>
      </w:tr>
      <w:tr w:rsidR="00C1261D" w:rsidRPr="00C1261D" w14:paraId="2ADE216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01BC62D2" w14:textId="77777777" w:rsidR="00270AA7" w:rsidRPr="00C1261D" w:rsidRDefault="00270AA7" w:rsidP="00390BE6">
            <w:pPr>
              <w:spacing w:before="0" w:line="360" w:lineRule="auto"/>
              <w:jc w:val="left"/>
              <w:rPr>
                <w:b/>
                <w:bCs/>
                <w:sz w:val="24"/>
              </w:rPr>
            </w:pPr>
            <w:r w:rsidRPr="00C1261D">
              <w:rPr>
                <w:b/>
                <w:bCs/>
                <w:sz w:val="24"/>
              </w:rPr>
              <w:t xml:space="preserve">Tổng lượt khách du lịch </w:t>
            </w:r>
          </w:p>
        </w:tc>
        <w:tc>
          <w:tcPr>
            <w:tcW w:w="1625" w:type="dxa"/>
            <w:tcBorders>
              <w:top w:val="nil"/>
              <w:left w:val="nil"/>
              <w:bottom w:val="single" w:sz="4" w:space="0" w:color="auto"/>
              <w:right w:val="single" w:sz="4" w:space="0" w:color="auto"/>
            </w:tcBorders>
            <w:shd w:val="clear" w:color="auto" w:fill="auto"/>
            <w:noWrap/>
            <w:vAlign w:val="center"/>
            <w:hideMark/>
          </w:tcPr>
          <w:p w14:paraId="3327B31C" w14:textId="77777777" w:rsidR="00270AA7" w:rsidRPr="00C1261D" w:rsidRDefault="00270AA7" w:rsidP="00390BE6">
            <w:pPr>
              <w:spacing w:before="0" w:line="360" w:lineRule="auto"/>
              <w:jc w:val="center"/>
              <w:rPr>
                <w:b/>
                <w:bCs/>
                <w:sz w:val="24"/>
              </w:rPr>
            </w:pPr>
            <w:r w:rsidRPr="00C1261D">
              <w:rPr>
                <w:b/>
                <w:bCs/>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150F0215" w14:textId="77777777" w:rsidR="00270AA7" w:rsidRPr="00C1261D" w:rsidRDefault="00270AA7" w:rsidP="00390BE6">
            <w:pPr>
              <w:spacing w:before="0" w:line="360" w:lineRule="auto"/>
              <w:jc w:val="right"/>
              <w:rPr>
                <w:b/>
                <w:bCs/>
                <w:sz w:val="24"/>
              </w:rPr>
            </w:pPr>
            <w:r w:rsidRPr="00C1261D">
              <w:rPr>
                <w:b/>
                <w:bCs/>
                <w:sz w:val="24"/>
              </w:rPr>
              <w:t xml:space="preserve">   11.000 </w:t>
            </w:r>
          </w:p>
        </w:tc>
        <w:tc>
          <w:tcPr>
            <w:tcW w:w="1147" w:type="dxa"/>
            <w:tcBorders>
              <w:top w:val="nil"/>
              <w:left w:val="nil"/>
              <w:bottom w:val="single" w:sz="4" w:space="0" w:color="auto"/>
              <w:right w:val="single" w:sz="4" w:space="0" w:color="auto"/>
            </w:tcBorders>
            <w:shd w:val="clear" w:color="auto" w:fill="auto"/>
            <w:noWrap/>
            <w:vAlign w:val="center"/>
            <w:hideMark/>
          </w:tcPr>
          <w:p w14:paraId="7BCF9FFD" w14:textId="77777777" w:rsidR="00270AA7" w:rsidRPr="00C1261D" w:rsidRDefault="00270AA7" w:rsidP="00390BE6">
            <w:pPr>
              <w:spacing w:before="0" w:line="360" w:lineRule="auto"/>
              <w:jc w:val="right"/>
              <w:rPr>
                <w:b/>
                <w:bCs/>
                <w:sz w:val="24"/>
              </w:rPr>
            </w:pPr>
            <w:r w:rsidRPr="00C1261D">
              <w:rPr>
                <w:b/>
                <w:bCs/>
                <w:sz w:val="24"/>
              </w:rPr>
              <w:t xml:space="preserve">  25.000 </w:t>
            </w:r>
          </w:p>
        </w:tc>
        <w:tc>
          <w:tcPr>
            <w:tcW w:w="1275" w:type="dxa"/>
            <w:tcBorders>
              <w:top w:val="nil"/>
              <w:left w:val="nil"/>
              <w:bottom w:val="single" w:sz="4" w:space="0" w:color="auto"/>
              <w:right w:val="single" w:sz="4" w:space="0" w:color="auto"/>
            </w:tcBorders>
            <w:shd w:val="clear" w:color="auto" w:fill="auto"/>
            <w:vAlign w:val="center"/>
            <w:hideMark/>
          </w:tcPr>
          <w:p w14:paraId="6739AE3C" w14:textId="77777777" w:rsidR="00270AA7" w:rsidRPr="00C1261D" w:rsidRDefault="00270AA7" w:rsidP="00390BE6">
            <w:pPr>
              <w:spacing w:before="0" w:line="360" w:lineRule="auto"/>
              <w:jc w:val="right"/>
              <w:rPr>
                <w:b/>
                <w:bCs/>
                <w:sz w:val="24"/>
              </w:rPr>
            </w:pPr>
            <w:r w:rsidRPr="00C1261D">
              <w:rPr>
                <w:b/>
                <w:bCs/>
                <w:sz w:val="24"/>
              </w:rPr>
              <w:t xml:space="preserve">     20.000 </w:t>
            </w:r>
          </w:p>
        </w:tc>
      </w:tr>
      <w:tr w:rsidR="00C1261D" w:rsidRPr="00C1261D" w14:paraId="311E6E3D"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26B4D5BF" w14:textId="77777777" w:rsidR="00270AA7" w:rsidRPr="00C1261D" w:rsidRDefault="00270AA7" w:rsidP="00390BE6">
            <w:pPr>
              <w:spacing w:before="0" w:line="360" w:lineRule="auto"/>
              <w:jc w:val="left"/>
              <w:rPr>
                <w:i/>
                <w:iCs/>
                <w:sz w:val="24"/>
              </w:rPr>
            </w:pPr>
            <w:r w:rsidRPr="00C1261D">
              <w:rPr>
                <w:i/>
                <w:iCs/>
                <w:sz w:val="24"/>
              </w:rPr>
              <w:t>Trong đó: Khách quốc tế</w:t>
            </w:r>
          </w:p>
        </w:tc>
        <w:tc>
          <w:tcPr>
            <w:tcW w:w="1625" w:type="dxa"/>
            <w:tcBorders>
              <w:top w:val="nil"/>
              <w:left w:val="nil"/>
              <w:bottom w:val="single" w:sz="4" w:space="0" w:color="auto"/>
              <w:right w:val="single" w:sz="4" w:space="0" w:color="auto"/>
            </w:tcBorders>
            <w:shd w:val="clear" w:color="auto" w:fill="auto"/>
            <w:noWrap/>
            <w:vAlign w:val="center"/>
            <w:hideMark/>
          </w:tcPr>
          <w:p w14:paraId="0278CBFE" w14:textId="77777777" w:rsidR="00270AA7" w:rsidRPr="00C1261D" w:rsidRDefault="00270AA7" w:rsidP="00390BE6">
            <w:pPr>
              <w:spacing w:before="0" w:line="360" w:lineRule="auto"/>
              <w:jc w:val="center"/>
              <w:rPr>
                <w:i/>
                <w:iCs/>
                <w:sz w:val="24"/>
              </w:rPr>
            </w:pPr>
            <w:r w:rsidRPr="00C1261D">
              <w:rPr>
                <w:i/>
                <w:iCs/>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6F368D50" w14:textId="77777777" w:rsidR="00270AA7" w:rsidRPr="00C1261D" w:rsidRDefault="00270AA7" w:rsidP="00390BE6">
            <w:pPr>
              <w:spacing w:before="0" w:line="360" w:lineRule="auto"/>
              <w:jc w:val="right"/>
              <w:rPr>
                <w:i/>
                <w:iCs/>
                <w:sz w:val="24"/>
              </w:rPr>
            </w:pPr>
            <w:r w:rsidRPr="00C1261D">
              <w:rPr>
                <w:i/>
                <w:iCs/>
                <w:sz w:val="24"/>
              </w:rPr>
              <w:t xml:space="preserve">    1.000 </w:t>
            </w:r>
          </w:p>
        </w:tc>
        <w:tc>
          <w:tcPr>
            <w:tcW w:w="1147" w:type="dxa"/>
            <w:tcBorders>
              <w:top w:val="nil"/>
              <w:left w:val="nil"/>
              <w:bottom w:val="single" w:sz="4" w:space="0" w:color="auto"/>
              <w:right w:val="single" w:sz="4" w:space="0" w:color="auto"/>
            </w:tcBorders>
            <w:shd w:val="clear" w:color="auto" w:fill="auto"/>
            <w:noWrap/>
            <w:vAlign w:val="center"/>
            <w:hideMark/>
          </w:tcPr>
          <w:p w14:paraId="1AD81F31" w14:textId="77777777" w:rsidR="00270AA7" w:rsidRPr="00C1261D" w:rsidRDefault="00270AA7" w:rsidP="00390BE6">
            <w:pPr>
              <w:spacing w:before="0" w:line="360" w:lineRule="auto"/>
              <w:jc w:val="right"/>
              <w:rPr>
                <w:i/>
                <w:iCs/>
                <w:sz w:val="24"/>
              </w:rPr>
            </w:pPr>
            <w:r w:rsidRPr="00C1261D">
              <w:rPr>
                <w:i/>
                <w:iCs/>
                <w:sz w:val="24"/>
              </w:rPr>
              <w:t xml:space="preserve">   1.750 </w:t>
            </w:r>
          </w:p>
        </w:tc>
        <w:tc>
          <w:tcPr>
            <w:tcW w:w="1275" w:type="dxa"/>
            <w:tcBorders>
              <w:top w:val="nil"/>
              <w:left w:val="nil"/>
              <w:bottom w:val="single" w:sz="4" w:space="0" w:color="auto"/>
              <w:right w:val="single" w:sz="4" w:space="0" w:color="auto"/>
            </w:tcBorders>
            <w:shd w:val="clear" w:color="auto" w:fill="auto"/>
            <w:vAlign w:val="center"/>
            <w:hideMark/>
          </w:tcPr>
          <w:p w14:paraId="70315F35" w14:textId="77777777" w:rsidR="00270AA7" w:rsidRPr="00C1261D" w:rsidRDefault="00270AA7" w:rsidP="00390BE6">
            <w:pPr>
              <w:spacing w:before="0" w:line="360" w:lineRule="auto"/>
              <w:jc w:val="right"/>
              <w:rPr>
                <w:i/>
                <w:iCs/>
                <w:sz w:val="24"/>
              </w:rPr>
            </w:pPr>
            <w:r w:rsidRPr="00C1261D">
              <w:rPr>
                <w:i/>
                <w:iCs/>
                <w:sz w:val="24"/>
              </w:rPr>
              <w:t xml:space="preserve">         100 </w:t>
            </w:r>
          </w:p>
        </w:tc>
      </w:tr>
      <w:tr w:rsidR="00C1261D" w:rsidRPr="00C1261D" w14:paraId="12188B00"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7777E8E8" w14:textId="77777777" w:rsidR="00270AA7" w:rsidRPr="00C1261D" w:rsidRDefault="00270AA7" w:rsidP="00390BE6">
            <w:pPr>
              <w:spacing w:before="0" w:line="360" w:lineRule="auto"/>
              <w:jc w:val="left"/>
              <w:rPr>
                <w:sz w:val="24"/>
              </w:rPr>
            </w:pPr>
            <w:r w:rsidRPr="00C1261D">
              <w:rPr>
                <w:sz w:val="24"/>
              </w:rPr>
              <w:t xml:space="preserve"> - Ngày lưu trú/ khách quốc tế</w:t>
            </w:r>
          </w:p>
        </w:tc>
        <w:tc>
          <w:tcPr>
            <w:tcW w:w="1625" w:type="dxa"/>
            <w:tcBorders>
              <w:top w:val="nil"/>
              <w:left w:val="nil"/>
              <w:bottom w:val="single" w:sz="4" w:space="0" w:color="auto"/>
              <w:right w:val="single" w:sz="4" w:space="0" w:color="auto"/>
            </w:tcBorders>
            <w:shd w:val="clear" w:color="auto" w:fill="auto"/>
            <w:noWrap/>
            <w:vAlign w:val="center"/>
            <w:hideMark/>
          </w:tcPr>
          <w:p w14:paraId="4E2F08D0" w14:textId="77777777" w:rsidR="00270AA7" w:rsidRPr="00C1261D" w:rsidRDefault="00270AA7" w:rsidP="00390BE6">
            <w:pPr>
              <w:spacing w:before="0" w:line="360" w:lineRule="auto"/>
              <w:jc w:val="center"/>
              <w:rPr>
                <w:sz w:val="24"/>
              </w:rPr>
            </w:pPr>
            <w:r w:rsidRPr="00C1261D">
              <w:rPr>
                <w:sz w:val="24"/>
              </w:rPr>
              <w:t>Ngày</w:t>
            </w:r>
          </w:p>
        </w:tc>
        <w:tc>
          <w:tcPr>
            <w:tcW w:w="0" w:type="auto"/>
            <w:tcBorders>
              <w:top w:val="nil"/>
              <w:left w:val="nil"/>
              <w:bottom w:val="single" w:sz="4" w:space="0" w:color="auto"/>
              <w:right w:val="single" w:sz="4" w:space="0" w:color="auto"/>
            </w:tcBorders>
            <w:shd w:val="clear" w:color="auto" w:fill="auto"/>
            <w:noWrap/>
            <w:vAlign w:val="center"/>
            <w:hideMark/>
          </w:tcPr>
          <w:p w14:paraId="7D71E934" w14:textId="77777777" w:rsidR="00270AA7" w:rsidRPr="00C1261D" w:rsidRDefault="00270AA7" w:rsidP="00390BE6">
            <w:pPr>
              <w:spacing w:before="0" w:line="360" w:lineRule="auto"/>
              <w:jc w:val="right"/>
              <w:rPr>
                <w:sz w:val="24"/>
              </w:rPr>
            </w:pPr>
            <w:r w:rsidRPr="00C1261D">
              <w:rPr>
                <w:sz w:val="24"/>
              </w:rPr>
              <w:t>1,5</w:t>
            </w:r>
          </w:p>
        </w:tc>
        <w:tc>
          <w:tcPr>
            <w:tcW w:w="1147" w:type="dxa"/>
            <w:tcBorders>
              <w:top w:val="nil"/>
              <w:left w:val="nil"/>
              <w:bottom w:val="single" w:sz="4" w:space="0" w:color="auto"/>
              <w:right w:val="single" w:sz="4" w:space="0" w:color="auto"/>
            </w:tcBorders>
            <w:shd w:val="clear" w:color="auto" w:fill="auto"/>
            <w:noWrap/>
            <w:vAlign w:val="center"/>
            <w:hideMark/>
          </w:tcPr>
          <w:p w14:paraId="160C6156" w14:textId="77777777" w:rsidR="00270AA7" w:rsidRPr="00C1261D" w:rsidRDefault="00270AA7" w:rsidP="00390BE6">
            <w:pPr>
              <w:spacing w:before="0" w:line="360" w:lineRule="auto"/>
              <w:jc w:val="right"/>
              <w:rPr>
                <w:sz w:val="24"/>
              </w:rPr>
            </w:pPr>
            <w:r w:rsidRPr="00C1261D">
              <w:rPr>
                <w:sz w:val="24"/>
              </w:rPr>
              <w:t>1,5</w:t>
            </w:r>
          </w:p>
        </w:tc>
        <w:tc>
          <w:tcPr>
            <w:tcW w:w="1275" w:type="dxa"/>
            <w:tcBorders>
              <w:top w:val="nil"/>
              <w:left w:val="nil"/>
              <w:bottom w:val="single" w:sz="4" w:space="0" w:color="auto"/>
              <w:right w:val="single" w:sz="4" w:space="0" w:color="auto"/>
            </w:tcBorders>
            <w:shd w:val="clear" w:color="auto" w:fill="auto"/>
            <w:vAlign w:val="center"/>
            <w:hideMark/>
          </w:tcPr>
          <w:p w14:paraId="73FED404" w14:textId="77777777" w:rsidR="00270AA7" w:rsidRPr="00C1261D" w:rsidRDefault="00270AA7" w:rsidP="00390BE6">
            <w:pPr>
              <w:spacing w:before="0" w:line="360" w:lineRule="auto"/>
              <w:jc w:val="right"/>
              <w:rPr>
                <w:sz w:val="24"/>
              </w:rPr>
            </w:pPr>
            <w:r w:rsidRPr="00C1261D">
              <w:rPr>
                <w:sz w:val="24"/>
              </w:rPr>
              <w:t xml:space="preserve">           1,5 </w:t>
            </w:r>
          </w:p>
        </w:tc>
      </w:tr>
      <w:tr w:rsidR="00C1261D" w:rsidRPr="00C1261D" w14:paraId="12388D02"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5299480E" w14:textId="77777777" w:rsidR="00270AA7" w:rsidRPr="00C1261D" w:rsidRDefault="00270AA7" w:rsidP="00390BE6">
            <w:pPr>
              <w:spacing w:before="0" w:line="360" w:lineRule="auto"/>
              <w:jc w:val="left"/>
              <w:rPr>
                <w:sz w:val="24"/>
              </w:rPr>
            </w:pPr>
            <w:r w:rsidRPr="00C1261D">
              <w:rPr>
                <w:sz w:val="24"/>
              </w:rPr>
              <w:t xml:space="preserve"> - Mức chi tiêu trong ngày/khách quốc tế</w:t>
            </w:r>
          </w:p>
        </w:tc>
        <w:tc>
          <w:tcPr>
            <w:tcW w:w="1625" w:type="dxa"/>
            <w:tcBorders>
              <w:top w:val="nil"/>
              <w:left w:val="nil"/>
              <w:bottom w:val="single" w:sz="4" w:space="0" w:color="auto"/>
              <w:right w:val="single" w:sz="4" w:space="0" w:color="auto"/>
            </w:tcBorders>
            <w:shd w:val="clear" w:color="auto" w:fill="auto"/>
            <w:noWrap/>
            <w:vAlign w:val="center"/>
            <w:hideMark/>
          </w:tcPr>
          <w:p w14:paraId="5D6E1EBF" w14:textId="77777777" w:rsidR="00270AA7" w:rsidRPr="00C1261D" w:rsidRDefault="00270AA7" w:rsidP="00390BE6">
            <w:pPr>
              <w:spacing w:before="0" w:line="360" w:lineRule="auto"/>
              <w:jc w:val="center"/>
              <w:rPr>
                <w:sz w:val="24"/>
              </w:rPr>
            </w:pPr>
            <w:r w:rsidRPr="00C1261D">
              <w:rPr>
                <w:sz w:val="24"/>
              </w:rPr>
              <w:t>Triệu đồng</w:t>
            </w:r>
          </w:p>
        </w:tc>
        <w:tc>
          <w:tcPr>
            <w:tcW w:w="0" w:type="auto"/>
            <w:tcBorders>
              <w:top w:val="nil"/>
              <w:left w:val="nil"/>
              <w:bottom w:val="single" w:sz="4" w:space="0" w:color="auto"/>
              <w:right w:val="single" w:sz="4" w:space="0" w:color="auto"/>
            </w:tcBorders>
            <w:shd w:val="clear" w:color="auto" w:fill="auto"/>
            <w:noWrap/>
            <w:vAlign w:val="center"/>
            <w:hideMark/>
          </w:tcPr>
          <w:p w14:paraId="649E612C" w14:textId="77777777" w:rsidR="00270AA7" w:rsidRPr="00C1261D" w:rsidRDefault="00270AA7" w:rsidP="00390BE6">
            <w:pPr>
              <w:spacing w:before="0" w:line="360" w:lineRule="auto"/>
              <w:jc w:val="right"/>
              <w:rPr>
                <w:sz w:val="24"/>
              </w:rPr>
            </w:pPr>
            <w:r w:rsidRPr="00C1261D">
              <w:rPr>
                <w:sz w:val="24"/>
              </w:rPr>
              <w:t>1</w:t>
            </w:r>
          </w:p>
        </w:tc>
        <w:tc>
          <w:tcPr>
            <w:tcW w:w="1147" w:type="dxa"/>
            <w:tcBorders>
              <w:top w:val="nil"/>
              <w:left w:val="nil"/>
              <w:bottom w:val="single" w:sz="4" w:space="0" w:color="auto"/>
              <w:right w:val="single" w:sz="4" w:space="0" w:color="auto"/>
            </w:tcBorders>
            <w:shd w:val="clear" w:color="auto" w:fill="auto"/>
            <w:noWrap/>
            <w:vAlign w:val="center"/>
            <w:hideMark/>
          </w:tcPr>
          <w:p w14:paraId="2B02C262" w14:textId="77777777" w:rsidR="00270AA7" w:rsidRPr="00C1261D" w:rsidRDefault="00270AA7" w:rsidP="00390BE6">
            <w:pPr>
              <w:spacing w:before="0" w:line="360" w:lineRule="auto"/>
              <w:jc w:val="right"/>
              <w:rPr>
                <w:sz w:val="24"/>
              </w:rPr>
            </w:pPr>
            <w:r w:rsidRPr="00C1261D">
              <w:rPr>
                <w:sz w:val="24"/>
              </w:rPr>
              <w:t>1</w:t>
            </w:r>
          </w:p>
        </w:tc>
        <w:tc>
          <w:tcPr>
            <w:tcW w:w="1275" w:type="dxa"/>
            <w:tcBorders>
              <w:top w:val="nil"/>
              <w:left w:val="nil"/>
              <w:bottom w:val="single" w:sz="4" w:space="0" w:color="auto"/>
              <w:right w:val="single" w:sz="4" w:space="0" w:color="auto"/>
            </w:tcBorders>
            <w:shd w:val="clear" w:color="auto" w:fill="auto"/>
            <w:vAlign w:val="center"/>
            <w:hideMark/>
          </w:tcPr>
          <w:p w14:paraId="23E7E492" w14:textId="77777777" w:rsidR="00270AA7" w:rsidRPr="00C1261D" w:rsidRDefault="00270AA7" w:rsidP="00390BE6">
            <w:pPr>
              <w:spacing w:before="0" w:line="360" w:lineRule="auto"/>
              <w:jc w:val="right"/>
              <w:rPr>
                <w:sz w:val="24"/>
              </w:rPr>
            </w:pPr>
            <w:r w:rsidRPr="00C1261D">
              <w:rPr>
                <w:sz w:val="24"/>
              </w:rPr>
              <w:t xml:space="preserve">           1,0 </w:t>
            </w:r>
          </w:p>
        </w:tc>
      </w:tr>
      <w:tr w:rsidR="00C1261D" w:rsidRPr="00C1261D" w14:paraId="694E085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1E8642A5" w14:textId="77777777" w:rsidR="00270AA7" w:rsidRPr="00C1261D" w:rsidRDefault="00270AA7" w:rsidP="00390BE6">
            <w:pPr>
              <w:spacing w:before="0" w:line="360" w:lineRule="auto"/>
              <w:jc w:val="left"/>
              <w:rPr>
                <w:i/>
                <w:iCs/>
                <w:sz w:val="24"/>
              </w:rPr>
            </w:pPr>
            <w:r w:rsidRPr="00C1261D">
              <w:rPr>
                <w:i/>
                <w:iCs/>
                <w:sz w:val="24"/>
              </w:rPr>
              <w:t xml:space="preserve">Khách nội địa </w:t>
            </w:r>
          </w:p>
        </w:tc>
        <w:tc>
          <w:tcPr>
            <w:tcW w:w="1625" w:type="dxa"/>
            <w:tcBorders>
              <w:top w:val="nil"/>
              <w:left w:val="nil"/>
              <w:bottom w:val="single" w:sz="4" w:space="0" w:color="auto"/>
              <w:right w:val="single" w:sz="4" w:space="0" w:color="auto"/>
            </w:tcBorders>
            <w:shd w:val="clear" w:color="auto" w:fill="auto"/>
            <w:noWrap/>
            <w:vAlign w:val="center"/>
            <w:hideMark/>
          </w:tcPr>
          <w:p w14:paraId="1FB78145" w14:textId="77777777" w:rsidR="00270AA7" w:rsidRPr="00C1261D" w:rsidRDefault="00270AA7" w:rsidP="00390BE6">
            <w:pPr>
              <w:spacing w:before="0" w:line="360" w:lineRule="auto"/>
              <w:jc w:val="center"/>
              <w:rPr>
                <w:i/>
                <w:iCs/>
                <w:sz w:val="24"/>
              </w:rPr>
            </w:pPr>
            <w:r w:rsidRPr="00C1261D">
              <w:rPr>
                <w:i/>
                <w:iCs/>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5DE6F8ED" w14:textId="77777777" w:rsidR="00270AA7" w:rsidRPr="00C1261D" w:rsidRDefault="00270AA7" w:rsidP="00390BE6">
            <w:pPr>
              <w:spacing w:before="0" w:line="360" w:lineRule="auto"/>
              <w:jc w:val="right"/>
              <w:rPr>
                <w:i/>
                <w:iCs/>
                <w:sz w:val="24"/>
              </w:rPr>
            </w:pPr>
            <w:r w:rsidRPr="00C1261D">
              <w:rPr>
                <w:i/>
                <w:iCs/>
                <w:sz w:val="24"/>
              </w:rPr>
              <w:t xml:space="preserve">  10.000 </w:t>
            </w:r>
          </w:p>
        </w:tc>
        <w:tc>
          <w:tcPr>
            <w:tcW w:w="1147" w:type="dxa"/>
            <w:tcBorders>
              <w:top w:val="nil"/>
              <w:left w:val="nil"/>
              <w:bottom w:val="single" w:sz="4" w:space="0" w:color="auto"/>
              <w:right w:val="single" w:sz="4" w:space="0" w:color="auto"/>
            </w:tcBorders>
            <w:shd w:val="clear" w:color="auto" w:fill="auto"/>
            <w:noWrap/>
            <w:vAlign w:val="center"/>
            <w:hideMark/>
          </w:tcPr>
          <w:p w14:paraId="00E8732B" w14:textId="77777777" w:rsidR="00270AA7" w:rsidRPr="00C1261D" w:rsidRDefault="00270AA7" w:rsidP="00390BE6">
            <w:pPr>
              <w:spacing w:before="0" w:line="360" w:lineRule="auto"/>
              <w:jc w:val="right"/>
              <w:rPr>
                <w:i/>
                <w:iCs/>
                <w:sz w:val="24"/>
              </w:rPr>
            </w:pPr>
            <w:r w:rsidRPr="00C1261D">
              <w:rPr>
                <w:i/>
                <w:iCs/>
                <w:sz w:val="24"/>
              </w:rPr>
              <w:t xml:space="preserve"> 23.250 </w:t>
            </w:r>
          </w:p>
        </w:tc>
        <w:tc>
          <w:tcPr>
            <w:tcW w:w="1275" w:type="dxa"/>
            <w:tcBorders>
              <w:top w:val="nil"/>
              <w:left w:val="nil"/>
              <w:bottom w:val="single" w:sz="4" w:space="0" w:color="auto"/>
              <w:right w:val="single" w:sz="4" w:space="0" w:color="auto"/>
            </w:tcBorders>
            <w:shd w:val="clear" w:color="auto" w:fill="auto"/>
            <w:noWrap/>
            <w:vAlign w:val="center"/>
            <w:hideMark/>
          </w:tcPr>
          <w:p w14:paraId="7096EEA4" w14:textId="77777777" w:rsidR="00270AA7" w:rsidRPr="00C1261D" w:rsidRDefault="00270AA7" w:rsidP="00390BE6">
            <w:pPr>
              <w:spacing w:before="0" w:line="360" w:lineRule="auto"/>
              <w:jc w:val="right"/>
              <w:rPr>
                <w:i/>
                <w:iCs/>
                <w:sz w:val="24"/>
              </w:rPr>
            </w:pPr>
            <w:r w:rsidRPr="00C1261D">
              <w:rPr>
                <w:i/>
                <w:iCs/>
                <w:sz w:val="24"/>
              </w:rPr>
              <w:t xml:space="preserve">    19.900 </w:t>
            </w:r>
          </w:p>
        </w:tc>
      </w:tr>
      <w:tr w:rsidR="00C1261D" w:rsidRPr="00C1261D" w14:paraId="3C46796F"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71A37D52" w14:textId="77777777" w:rsidR="00270AA7" w:rsidRPr="00C1261D" w:rsidRDefault="00270AA7" w:rsidP="00390BE6">
            <w:pPr>
              <w:spacing w:before="0" w:line="360" w:lineRule="auto"/>
              <w:jc w:val="left"/>
              <w:rPr>
                <w:sz w:val="24"/>
              </w:rPr>
            </w:pPr>
            <w:r w:rsidRPr="00C1261D">
              <w:rPr>
                <w:sz w:val="24"/>
              </w:rPr>
              <w:t xml:space="preserve"> - Ngày lưu trú/ khách nội địa</w:t>
            </w:r>
          </w:p>
        </w:tc>
        <w:tc>
          <w:tcPr>
            <w:tcW w:w="1625" w:type="dxa"/>
            <w:tcBorders>
              <w:top w:val="nil"/>
              <w:left w:val="nil"/>
              <w:bottom w:val="single" w:sz="4" w:space="0" w:color="auto"/>
              <w:right w:val="single" w:sz="4" w:space="0" w:color="auto"/>
            </w:tcBorders>
            <w:shd w:val="clear" w:color="auto" w:fill="auto"/>
            <w:noWrap/>
            <w:vAlign w:val="center"/>
            <w:hideMark/>
          </w:tcPr>
          <w:p w14:paraId="280BB311" w14:textId="77777777" w:rsidR="00270AA7" w:rsidRPr="00C1261D" w:rsidRDefault="00270AA7" w:rsidP="00390BE6">
            <w:pPr>
              <w:spacing w:before="0" w:line="360" w:lineRule="auto"/>
              <w:jc w:val="center"/>
              <w:rPr>
                <w:sz w:val="24"/>
              </w:rPr>
            </w:pPr>
            <w:r w:rsidRPr="00C1261D">
              <w:rPr>
                <w:sz w:val="24"/>
              </w:rPr>
              <w:t>Ngày</w:t>
            </w:r>
          </w:p>
        </w:tc>
        <w:tc>
          <w:tcPr>
            <w:tcW w:w="0" w:type="auto"/>
            <w:tcBorders>
              <w:top w:val="nil"/>
              <w:left w:val="nil"/>
              <w:bottom w:val="single" w:sz="4" w:space="0" w:color="auto"/>
              <w:right w:val="single" w:sz="4" w:space="0" w:color="auto"/>
            </w:tcBorders>
            <w:shd w:val="clear" w:color="auto" w:fill="auto"/>
            <w:noWrap/>
            <w:vAlign w:val="center"/>
            <w:hideMark/>
          </w:tcPr>
          <w:p w14:paraId="63E16BD0" w14:textId="77777777" w:rsidR="00270AA7" w:rsidRPr="00C1261D" w:rsidRDefault="00270AA7" w:rsidP="00390BE6">
            <w:pPr>
              <w:spacing w:before="0" w:line="360" w:lineRule="auto"/>
              <w:jc w:val="right"/>
              <w:rPr>
                <w:sz w:val="24"/>
              </w:rPr>
            </w:pPr>
            <w:r w:rsidRPr="00C1261D">
              <w:rPr>
                <w:sz w:val="24"/>
              </w:rPr>
              <w:t>1,5</w:t>
            </w:r>
          </w:p>
        </w:tc>
        <w:tc>
          <w:tcPr>
            <w:tcW w:w="1147" w:type="dxa"/>
            <w:tcBorders>
              <w:top w:val="nil"/>
              <w:left w:val="nil"/>
              <w:bottom w:val="single" w:sz="4" w:space="0" w:color="auto"/>
              <w:right w:val="single" w:sz="4" w:space="0" w:color="auto"/>
            </w:tcBorders>
            <w:shd w:val="clear" w:color="auto" w:fill="auto"/>
            <w:noWrap/>
            <w:vAlign w:val="center"/>
            <w:hideMark/>
          </w:tcPr>
          <w:p w14:paraId="59F20631" w14:textId="77777777" w:rsidR="00270AA7" w:rsidRPr="00C1261D" w:rsidRDefault="00270AA7" w:rsidP="00390BE6">
            <w:pPr>
              <w:spacing w:before="0" w:line="360" w:lineRule="auto"/>
              <w:jc w:val="right"/>
              <w:rPr>
                <w:sz w:val="24"/>
              </w:rPr>
            </w:pPr>
            <w:r w:rsidRPr="00C1261D">
              <w:rPr>
                <w:sz w:val="24"/>
              </w:rPr>
              <w:t>2,5</w:t>
            </w:r>
          </w:p>
        </w:tc>
        <w:tc>
          <w:tcPr>
            <w:tcW w:w="1275" w:type="dxa"/>
            <w:tcBorders>
              <w:top w:val="nil"/>
              <w:left w:val="nil"/>
              <w:bottom w:val="single" w:sz="4" w:space="0" w:color="auto"/>
              <w:right w:val="single" w:sz="4" w:space="0" w:color="auto"/>
            </w:tcBorders>
            <w:shd w:val="clear" w:color="auto" w:fill="auto"/>
            <w:vAlign w:val="center"/>
            <w:hideMark/>
          </w:tcPr>
          <w:p w14:paraId="34E47AC4" w14:textId="77777777" w:rsidR="00270AA7" w:rsidRPr="00C1261D" w:rsidRDefault="00270AA7" w:rsidP="00390BE6">
            <w:pPr>
              <w:spacing w:before="0" w:line="360" w:lineRule="auto"/>
              <w:jc w:val="right"/>
              <w:rPr>
                <w:sz w:val="24"/>
              </w:rPr>
            </w:pPr>
            <w:r w:rsidRPr="00C1261D">
              <w:rPr>
                <w:sz w:val="24"/>
              </w:rPr>
              <w:t xml:space="preserve">           1,5 </w:t>
            </w:r>
          </w:p>
        </w:tc>
      </w:tr>
      <w:tr w:rsidR="00C1261D" w:rsidRPr="00C1261D" w14:paraId="59393251"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76AD750E" w14:textId="77777777" w:rsidR="00270AA7" w:rsidRPr="00C1261D" w:rsidRDefault="00270AA7" w:rsidP="00390BE6">
            <w:pPr>
              <w:spacing w:before="0" w:line="360" w:lineRule="auto"/>
              <w:jc w:val="left"/>
              <w:rPr>
                <w:sz w:val="24"/>
              </w:rPr>
            </w:pPr>
            <w:r w:rsidRPr="00C1261D">
              <w:rPr>
                <w:sz w:val="24"/>
              </w:rPr>
              <w:t xml:space="preserve"> - Mức chi tiêu trong ngày/khách nội địa</w:t>
            </w:r>
          </w:p>
        </w:tc>
        <w:tc>
          <w:tcPr>
            <w:tcW w:w="1625" w:type="dxa"/>
            <w:tcBorders>
              <w:top w:val="nil"/>
              <w:left w:val="nil"/>
              <w:bottom w:val="single" w:sz="4" w:space="0" w:color="auto"/>
              <w:right w:val="single" w:sz="4" w:space="0" w:color="auto"/>
            </w:tcBorders>
            <w:shd w:val="clear" w:color="auto" w:fill="auto"/>
            <w:noWrap/>
            <w:vAlign w:val="center"/>
            <w:hideMark/>
          </w:tcPr>
          <w:p w14:paraId="7770A334" w14:textId="77777777" w:rsidR="00270AA7" w:rsidRPr="00C1261D" w:rsidRDefault="00270AA7" w:rsidP="00390BE6">
            <w:pPr>
              <w:spacing w:before="0" w:line="360" w:lineRule="auto"/>
              <w:jc w:val="center"/>
              <w:rPr>
                <w:sz w:val="24"/>
              </w:rPr>
            </w:pPr>
            <w:r w:rsidRPr="00C1261D">
              <w:rPr>
                <w:sz w:val="24"/>
              </w:rPr>
              <w:t>Triệu đồng</w:t>
            </w:r>
          </w:p>
        </w:tc>
        <w:tc>
          <w:tcPr>
            <w:tcW w:w="0" w:type="auto"/>
            <w:tcBorders>
              <w:top w:val="nil"/>
              <w:left w:val="nil"/>
              <w:bottom w:val="single" w:sz="4" w:space="0" w:color="auto"/>
              <w:right w:val="single" w:sz="4" w:space="0" w:color="auto"/>
            </w:tcBorders>
            <w:shd w:val="clear" w:color="auto" w:fill="auto"/>
            <w:noWrap/>
            <w:vAlign w:val="center"/>
            <w:hideMark/>
          </w:tcPr>
          <w:p w14:paraId="3731EB51" w14:textId="77777777" w:rsidR="00270AA7" w:rsidRPr="00C1261D" w:rsidRDefault="00270AA7" w:rsidP="00390BE6">
            <w:pPr>
              <w:spacing w:before="0" w:line="360" w:lineRule="auto"/>
              <w:jc w:val="right"/>
              <w:rPr>
                <w:sz w:val="24"/>
              </w:rPr>
            </w:pPr>
            <w:r w:rsidRPr="00C1261D">
              <w:rPr>
                <w:sz w:val="24"/>
              </w:rPr>
              <w:t>0,7</w:t>
            </w:r>
          </w:p>
        </w:tc>
        <w:tc>
          <w:tcPr>
            <w:tcW w:w="1147" w:type="dxa"/>
            <w:tcBorders>
              <w:top w:val="nil"/>
              <w:left w:val="nil"/>
              <w:bottom w:val="single" w:sz="4" w:space="0" w:color="auto"/>
              <w:right w:val="single" w:sz="4" w:space="0" w:color="auto"/>
            </w:tcBorders>
            <w:shd w:val="clear" w:color="auto" w:fill="auto"/>
            <w:noWrap/>
            <w:vAlign w:val="center"/>
            <w:hideMark/>
          </w:tcPr>
          <w:p w14:paraId="111D4BC9" w14:textId="77777777" w:rsidR="00270AA7" w:rsidRPr="00C1261D" w:rsidRDefault="00270AA7" w:rsidP="00390BE6">
            <w:pPr>
              <w:spacing w:before="0" w:line="360" w:lineRule="auto"/>
              <w:jc w:val="right"/>
              <w:rPr>
                <w:sz w:val="24"/>
              </w:rPr>
            </w:pPr>
            <w:r w:rsidRPr="00C1261D">
              <w:rPr>
                <w:sz w:val="24"/>
              </w:rPr>
              <w:t>1,7</w:t>
            </w:r>
          </w:p>
        </w:tc>
        <w:tc>
          <w:tcPr>
            <w:tcW w:w="1275" w:type="dxa"/>
            <w:tcBorders>
              <w:top w:val="nil"/>
              <w:left w:val="nil"/>
              <w:bottom w:val="single" w:sz="4" w:space="0" w:color="auto"/>
              <w:right w:val="single" w:sz="4" w:space="0" w:color="auto"/>
            </w:tcBorders>
            <w:shd w:val="clear" w:color="auto" w:fill="auto"/>
            <w:vAlign w:val="center"/>
            <w:hideMark/>
          </w:tcPr>
          <w:p w14:paraId="2BF10AD4" w14:textId="77777777" w:rsidR="00270AA7" w:rsidRPr="00C1261D" w:rsidRDefault="00270AA7" w:rsidP="00390BE6">
            <w:pPr>
              <w:spacing w:before="0" w:line="360" w:lineRule="auto"/>
              <w:jc w:val="right"/>
              <w:rPr>
                <w:sz w:val="24"/>
              </w:rPr>
            </w:pPr>
            <w:r w:rsidRPr="00C1261D">
              <w:rPr>
                <w:sz w:val="24"/>
              </w:rPr>
              <w:t>0,8</w:t>
            </w:r>
          </w:p>
        </w:tc>
      </w:tr>
      <w:tr w:rsidR="00C1261D" w:rsidRPr="00C1261D" w14:paraId="159AAC1B"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024C3C53" w14:textId="77777777" w:rsidR="00270AA7" w:rsidRPr="00C1261D" w:rsidRDefault="00270AA7" w:rsidP="00390BE6">
            <w:pPr>
              <w:spacing w:before="0" w:line="360" w:lineRule="auto"/>
              <w:jc w:val="left"/>
              <w:rPr>
                <w:b/>
                <w:bCs/>
                <w:sz w:val="24"/>
              </w:rPr>
            </w:pPr>
            <w:r w:rsidRPr="00C1261D">
              <w:rPr>
                <w:b/>
                <w:bCs/>
                <w:sz w:val="24"/>
              </w:rPr>
              <w:t>Mạng lưới</w:t>
            </w:r>
          </w:p>
        </w:tc>
        <w:tc>
          <w:tcPr>
            <w:tcW w:w="1625" w:type="dxa"/>
            <w:tcBorders>
              <w:top w:val="nil"/>
              <w:left w:val="nil"/>
              <w:bottom w:val="single" w:sz="4" w:space="0" w:color="auto"/>
              <w:right w:val="single" w:sz="4" w:space="0" w:color="auto"/>
            </w:tcBorders>
            <w:shd w:val="clear" w:color="auto" w:fill="auto"/>
            <w:noWrap/>
            <w:vAlign w:val="center"/>
            <w:hideMark/>
          </w:tcPr>
          <w:p w14:paraId="41B2E909" w14:textId="77777777" w:rsidR="00270AA7" w:rsidRPr="00C1261D" w:rsidRDefault="00270AA7" w:rsidP="00390BE6">
            <w:pPr>
              <w:spacing w:before="0" w:line="360" w:lineRule="auto"/>
              <w:jc w:val="center"/>
              <w:rPr>
                <w:b/>
                <w:bCs/>
                <w:sz w:val="24"/>
              </w:rPr>
            </w:pPr>
            <w:r w:rsidRPr="00C1261D">
              <w:rPr>
                <w:b/>
                <w:bCs/>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07A2D08C" w14:textId="77777777" w:rsidR="00270AA7" w:rsidRPr="00C1261D" w:rsidRDefault="00270AA7" w:rsidP="00390BE6">
            <w:pPr>
              <w:spacing w:before="0" w:line="360" w:lineRule="auto"/>
              <w:jc w:val="right"/>
              <w:rPr>
                <w:b/>
                <w:bCs/>
                <w:sz w:val="24"/>
              </w:rPr>
            </w:pPr>
            <w:r w:rsidRPr="00C1261D">
              <w:rPr>
                <w:b/>
                <w:bCs/>
                <w:sz w:val="24"/>
              </w:rPr>
              <w:t> </w:t>
            </w:r>
          </w:p>
        </w:tc>
        <w:tc>
          <w:tcPr>
            <w:tcW w:w="1147" w:type="dxa"/>
            <w:tcBorders>
              <w:top w:val="nil"/>
              <w:left w:val="nil"/>
              <w:bottom w:val="single" w:sz="4" w:space="0" w:color="auto"/>
              <w:right w:val="single" w:sz="4" w:space="0" w:color="auto"/>
            </w:tcBorders>
            <w:shd w:val="clear" w:color="auto" w:fill="auto"/>
            <w:noWrap/>
            <w:vAlign w:val="center"/>
            <w:hideMark/>
          </w:tcPr>
          <w:p w14:paraId="0C273FE9" w14:textId="77777777" w:rsidR="00270AA7" w:rsidRPr="00C1261D" w:rsidRDefault="00270AA7" w:rsidP="00390BE6">
            <w:pPr>
              <w:spacing w:before="0" w:line="360" w:lineRule="auto"/>
              <w:jc w:val="right"/>
              <w:rPr>
                <w:b/>
                <w:bCs/>
                <w:sz w:val="24"/>
              </w:rPr>
            </w:pPr>
            <w:r w:rsidRPr="00C1261D">
              <w:rPr>
                <w:b/>
                <w:bCs/>
                <w:sz w:val="24"/>
              </w:rPr>
              <w:t> </w:t>
            </w:r>
          </w:p>
        </w:tc>
        <w:tc>
          <w:tcPr>
            <w:tcW w:w="1275" w:type="dxa"/>
            <w:tcBorders>
              <w:top w:val="nil"/>
              <w:left w:val="nil"/>
              <w:bottom w:val="single" w:sz="4" w:space="0" w:color="auto"/>
              <w:right w:val="single" w:sz="4" w:space="0" w:color="auto"/>
            </w:tcBorders>
            <w:shd w:val="clear" w:color="auto" w:fill="auto"/>
            <w:noWrap/>
            <w:vAlign w:val="center"/>
            <w:hideMark/>
          </w:tcPr>
          <w:p w14:paraId="58CB9832"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44D66244"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69C93789" w14:textId="77777777" w:rsidR="00270AA7" w:rsidRPr="00C1261D" w:rsidRDefault="00270AA7" w:rsidP="00390BE6">
            <w:pPr>
              <w:spacing w:before="0" w:line="360" w:lineRule="auto"/>
              <w:jc w:val="left"/>
              <w:rPr>
                <w:sz w:val="24"/>
              </w:rPr>
            </w:pPr>
            <w:r w:rsidRPr="00C1261D">
              <w:rPr>
                <w:sz w:val="24"/>
              </w:rPr>
              <w:t xml:space="preserve"> - Số Khách sạn</w:t>
            </w:r>
          </w:p>
        </w:tc>
        <w:tc>
          <w:tcPr>
            <w:tcW w:w="1625" w:type="dxa"/>
            <w:tcBorders>
              <w:top w:val="nil"/>
              <w:left w:val="nil"/>
              <w:bottom w:val="single" w:sz="4" w:space="0" w:color="auto"/>
              <w:right w:val="single" w:sz="4" w:space="0" w:color="auto"/>
            </w:tcBorders>
            <w:shd w:val="clear" w:color="auto" w:fill="auto"/>
            <w:noWrap/>
            <w:vAlign w:val="center"/>
            <w:hideMark/>
          </w:tcPr>
          <w:p w14:paraId="676477A8" w14:textId="77777777" w:rsidR="00270AA7" w:rsidRPr="00C1261D" w:rsidRDefault="00270AA7" w:rsidP="00390BE6">
            <w:pPr>
              <w:spacing w:before="0" w:line="360" w:lineRule="auto"/>
              <w:jc w:val="center"/>
              <w:rPr>
                <w:sz w:val="24"/>
              </w:rPr>
            </w:pPr>
            <w:r w:rsidRPr="00C1261D">
              <w:rPr>
                <w:sz w:val="24"/>
              </w:rPr>
              <w:t>Cái</w:t>
            </w:r>
          </w:p>
        </w:tc>
        <w:tc>
          <w:tcPr>
            <w:tcW w:w="0" w:type="auto"/>
            <w:tcBorders>
              <w:top w:val="nil"/>
              <w:left w:val="nil"/>
              <w:bottom w:val="single" w:sz="4" w:space="0" w:color="auto"/>
              <w:right w:val="single" w:sz="4" w:space="0" w:color="auto"/>
            </w:tcBorders>
            <w:shd w:val="clear" w:color="auto" w:fill="auto"/>
            <w:noWrap/>
            <w:vAlign w:val="center"/>
            <w:hideMark/>
          </w:tcPr>
          <w:p w14:paraId="144F4FA9" w14:textId="77777777" w:rsidR="00270AA7" w:rsidRPr="00C1261D" w:rsidRDefault="00270AA7" w:rsidP="00390BE6">
            <w:pPr>
              <w:spacing w:before="0" w:line="360" w:lineRule="auto"/>
              <w:jc w:val="right"/>
              <w:rPr>
                <w:sz w:val="24"/>
              </w:rPr>
            </w:pPr>
            <w:r w:rsidRPr="00C1261D">
              <w:rPr>
                <w:sz w:val="24"/>
              </w:rPr>
              <w:t>1</w:t>
            </w:r>
          </w:p>
        </w:tc>
        <w:tc>
          <w:tcPr>
            <w:tcW w:w="1147" w:type="dxa"/>
            <w:tcBorders>
              <w:top w:val="nil"/>
              <w:left w:val="nil"/>
              <w:bottom w:val="single" w:sz="4" w:space="0" w:color="auto"/>
              <w:right w:val="single" w:sz="4" w:space="0" w:color="auto"/>
            </w:tcBorders>
            <w:shd w:val="clear" w:color="auto" w:fill="auto"/>
            <w:noWrap/>
            <w:vAlign w:val="center"/>
            <w:hideMark/>
          </w:tcPr>
          <w:p w14:paraId="41AFC1E3" w14:textId="77777777" w:rsidR="00270AA7" w:rsidRPr="00C1261D" w:rsidRDefault="00270AA7" w:rsidP="00390BE6">
            <w:pPr>
              <w:spacing w:before="0" w:line="360" w:lineRule="auto"/>
              <w:jc w:val="right"/>
              <w:rPr>
                <w:sz w:val="24"/>
              </w:rPr>
            </w:pPr>
            <w:r w:rsidRPr="00C1261D">
              <w:rPr>
                <w:sz w:val="24"/>
              </w:rPr>
              <w:t>1</w:t>
            </w:r>
          </w:p>
        </w:tc>
        <w:tc>
          <w:tcPr>
            <w:tcW w:w="1275" w:type="dxa"/>
            <w:tcBorders>
              <w:top w:val="nil"/>
              <w:left w:val="nil"/>
              <w:bottom w:val="single" w:sz="4" w:space="0" w:color="auto"/>
              <w:right w:val="single" w:sz="4" w:space="0" w:color="auto"/>
            </w:tcBorders>
            <w:shd w:val="clear" w:color="auto" w:fill="auto"/>
            <w:vAlign w:val="center"/>
            <w:hideMark/>
          </w:tcPr>
          <w:p w14:paraId="0EAE03D9" w14:textId="77777777" w:rsidR="00270AA7" w:rsidRPr="00C1261D" w:rsidRDefault="00270AA7" w:rsidP="00390BE6">
            <w:pPr>
              <w:spacing w:before="0" w:line="360" w:lineRule="auto"/>
              <w:jc w:val="right"/>
              <w:rPr>
                <w:sz w:val="24"/>
              </w:rPr>
            </w:pPr>
            <w:r w:rsidRPr="00C1261D">
              <w:rPr>
                <w:sz w:val="24"/>
              </w:rPr>
              <w:t>1</w:t>
            </w:r>
          </w:p>
        </w:tc>
      </w:tr>
      <w:tr w:rsidR="00C1261D" w:rsidRPr="00C1261D" w14:paraId="575C3E2F"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6F849AA6" w14:textId="77777777" w:rsidR="00270AA7" w:rsidRPr="00C1261D" w:rsidRDefault="00270AA7" w:rsidP="00390BE6">
            <w:pPr>
              <w:spacing w:before="0" w:line="360" w:lineRule="auto"/>
              <w:jc w:val="left"/>
              <w:rPr>
                <w:sz w:val="24"/>
              </w:rPr>
            </w:pPr>
            <w:r w:rsidRPr="00C1261D">
              <w:rPr>
                <w:sz w:val="24"/>
              </w:rPr>
              <w:t xml:space="preserve"> - Số phòng khách sạn</w:t>
            </w:r>
          </w:p>
        </w:tc>
        <w:tc>
          <w:tcPr>
            <w:tcW w:w="1625" w:type="dxa"/>
            <w:tcBorders>
              <w:top w:val="nil"/>
              <w:left w:val="nil"/>
              <w:bottom w:val="single" w:sz="4" w:space="0" w:color="auto"/>
              <w:right w:val="single" w:sz="4" w:space="0" w:color="auto"/>
            </w:tcBorders>
            <w:shd w:val="clear" w:color="auto" w:fill="auto"/>
            <w:noWrap/>
            <w:vAlign w:val="center"/>
            <w:hideMark/>
          </w:tcPr>
          <w:p w14:paraId="4D2DCB3D" w14:textId="77777777" w:rsidR="00270AA7" w:rsidRPr="00C1261D" w:rsidRDefault="00270AA7" w:rsidP="00390BE6">
            <w:pPr>
              <w:spacing w:before="0" w:line="360" w:lineRule="auto"/>
              <w:jc w:val="center"/>
              <w:rPr>
                <w:sz w:val="24"/>
              </w:rPr>
            </w:pPr>
            <w:r w:rsidRPr="00C1261D">
              <w:rPr>
                <w:sz w:val="24"/>
              </w:rPr>
              <w:t>Phòng</w:t>
            </w:r>
          </w:p>
        </w:tc>
        <w:tc>
          <w:tcPr>
            <w:tcW w:w="0" w:type="auto"/>
            <w:tcBorders>
              <w:top w:val="nil"/>
              <w:left w:val="nil"/>
              <w:bottom w:val="single" w:sz="4" w:space="0" w:color="auto"/>
              <w:right w:val="single" w:sz="4" w:space="0" w:color="auto"/>
            </w:tcBorders>
            <w:shd w:val="clear" w:color="auto" w:fill="auto"/>
            <w:noWrap/>
            <w:vAlign w:val="center"/>
            <w:hideMark/>
          </w:tcPr>
          <w:p w14:paraId="70DAC397" w14:textId="77777777" w:rsidR="00270AA7" w:rsidRPr="00C1261D" w:rsidRDefault="00270AA7" w:rsidP="00390BE6">
            <w:pPr>
              <w:spacing w:before="0" w:line="360" w:lineRule="auto"/>
              <w:jc w:val="right"/>
              <w:rPr>
                <w:sz w:val="24"/>
              </w:rPr>
            </w:pPr>
            <w:r w:rsidRPr="00C1261D">
              <w:rPr>
                <w:sz w:val="24"/>
              </w:rPr>
              <w:t>30</w:t>
            </w:r>
          </w:p>
        </w:tc>
        <w:tc>
          <w:tcPr>
            <w:tcW w:w="1147" w:type="dxa"/>
            <w:tcBorders>
              <w:top w:val="nil"/>
              <w:left w:val="nil"/>
              <w:bottom w:val="single" w:sz="4" w:space="0" w:color="auto"/>
              <w:right w:val="single" w:sz="4" w:space="0" w:color="auto"/>
            </w:tcBorders>
            <w:shd w:val="clear" w:color="auto" w:fill="auto"/>
            <w:noWrap/>
            <w:vAlign w:val="center"/>
            <w:hideMark/>
          </w:tcPr>
          <w:p w14:paraId="138E6F4B" w14:textId="77777777" w:rsidR="00270AA7" w:rsidRPr="00C1261D" w:rsidRDefault="00270AA7" w:rsidP="00390BE6">
            <w:pPr>
              <w:spacing w:before="0" w:line="360" w:lineRule="auto"/>
              <w:jc w:val="right"/>
              <w:rPr>
                <w:sz w:val="24"/>
              </w:rPr>
            </w:pPr>
            <w:r w:rsidRPr="00C1261D">
              <w:rPr>
                <w:sz w:val="24"/>
              </w:rPr>
              <w:t>30</w:t>
            </w:r>
          </w:p>
        </w:tc>
        <w:tc>
          <w:tcPr>
            <w:tcW w:w="1275" w:type="dxa"/>
            <w:tcBorders>
              <w:top w:val="nil"/>
              <w:left w:val="nil"/>
              <w:bottom w:val="single" w:sz="4" w:space="0" w:color="auto"/>
              <w:right w:val="single" w:sz="4" w:space="0" w:color="auto"/>
            </w:tcBorders>
            <w:shd w:val="clear" w:color="auto" w:fill="auto"/>
            <w:vAlign w:val="center"/>
            <w:hideMark/>
          </w:tcPr>
          <w:p w14:paraId="5A505867" w14:textId="77777777" w:rsidR="00270AA7" w:rsidRPr="00C1261D" w:rsidRDefault="00270AA7" w:rsidP="00390BE6">
            <w:pPr>
              <w:spacing w:before="0" w:line="360" w:lineRule="auto"/>
              <w:jc w:val="right"/>
              <w:rPr>
                <w:sz w:val="24"/>
              </w:rPr>
            </w:pPr>
            <w:r w:rsidRPr="00C1261D">
              <w:rPr>
                <w:sz w:val="24"/>
              </w:rPr>
              <w:t>30</w:t>
            </w:r>
          </w:p>
        </w:tc>
      </w:tr>
      <w:tr w:rsidR="00C1261D" w:rsidRPr="00C1261D" w14:paraId="71D8012C"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08CA77F4" w14:textId="77777777" w:rsidR="00270AA7" w:rsidRPr="00C1261D" w:rsidRDefault="00270AA7" w:rsidP="00390BE6">
            <w:pPr>
              <w:spacing w:before="0" w:line="360" w:lineRule="auto"/>
              <w:jc w:val="left"/>
              <w:rPr>
                <w:sz w:val="24"/>
              </w:rPr>
            </w:pPr>
            <w:r w:rsidRPr="00C1261D">
              <w:rPr>
                <w:sz w:val="24"/>
              </w:rPr>
              <w:t>Công suất sử dụng phòng</w:t>
            </w:r>
          </w:p>
        </w:tc>
        <w:tc>
          <w:tcPr>
            <w:tcW w:w="1625" w:type="dxa"/>
            <w:tcBorders>
              <w:top w:val="nil"/>
              <w:left w:val="nil"/>
              <w:bottom w:val="single" w:sz="4" w:space="0" w:color="auto"/>
              <w:right w:val="single" w:sz="4" w:space="0" w:color="auto"/>
            </w:tcBorders>
            <w:shd w:val="clear" w:color="auto" w:fill="auto"/>
            <w:noWrap/>
            <w:vAlign w:val="center"/>
            <w:hideMark/>
          </w:tcPr>
          <w:p w14:paraId="5A688E2D" w14:textId="77777777" w:rsidR="00270AA7" w:rsidRPr="00C1261D" w:rsidRDefault="00270AA7" w:rsidP="00390BE6">
            <w:pPr>
              <w:spacing w:before="0" w:line="360" w:lineRule="auto"/>
              <w:jc w:val="center"/>
              <w:rPr>
                <w:sz w:val="24"/>
              </w:rPr>
            </w:pPr>
            <w:r w:rsidRPr="00C1261D">
              <w:rPr>
                <w:sz w:val="24"/>
              </w:rPr>
              <w:t>%</w:t>
            </w:r>
          </w:p>
        </w:tc>
        <w:tc>
          <w:tcPr>
            <w:tcW w:w="0" w:type="auto"/>
            <w:tcBorders>
              <w:top w:val="nil"/>
              <w:left w:val="nil"/>
              <w:bottom w:val="single" w:sz="4" w:space="0" w:color="auto"/>
              <w:right w:val="single" w:sz="4" w:space="0" w:color="auto"/>
            </w:tcBorders>
            <w:shd w:val="clear" w:color="auto" w:fill="auto"/>
            <w:noWrap/>
            <w:vAlign w:val="center"/>
            <w:hideMark/>
          </w:tcPr>
          <w:p w14:paraId="78233993" w14:textId="77777777" w:rsidR="00270AA7" w:rsidRPr="00C1261D" w:rsidRDefault="00270AA7" w:rsidP="00390BE6">
            <w:pPr>
              <w:spacing w:before="0" w:line="360" w:lineRule="auto"/>
              <w:jc w:val="right"/>
              <w:rPr>
                <w:sz w:val="24"/>
              </w:rPr>
            </w:pPr>
            <w:r w:rsidRPr="00C1261D">
              <w:rPr>
                <w:sz w:val="24"/>
              </w:rPr>
              <w:t>63</w:t>
            </w:r>
          </w:p>
        </w:tc>
        <w:tc>
          <w:tcPr>
            <w:tcW w:w="1147" w:type="dxa"/>
            <w:tcBorders>
              <w:top w:val="nil"/>
              <w:left w:val="nil"/>
              <w:bottom w:val="single" w:sz="4" w:space="0" w:color="auto"/>
              <w:right w:val="single" w:sz="4" w:space="0" w:color="auto"/>
            </w:tcBorders>
            <w:shd w:val="clear" w:color="auto" w:fill="auto"/>
            <w:noWrap/>
            <w:vAlign w:val="center"/>
            <w:hideMark/>
          </w:tcPr>
          <w:p w14:paraId="7A64A573" w14:textId="77777777" w:rsidR="00270AA7" w:rsidRPr="00C1261D" w:rsidRDefault="00270AA7" w:rsidP="00390BE6">
            <w:pPr>
              <w:spacing w:before="0" w:line="360" w:lineRule="auto"/>
              <w:jc w:val="right"/>
              <w:rPr>
                <w:sz w:val="24"/>
              </w:rPr>
            </w:pPr>
            <w:r w:rsidRPr="00C1261D">
              <w:rPr>
                <w:sz w:val="24"/>
              </w:rPr>
              <w:t>64</w:t>
            </w:r>
          </w:p>
        </w:tc>
        <w:tc>
          <w:tcPr>
            <w:tcW w:w="1275" w:type="dxa"/>
            <w:tcBorders>
              <w:top w:val="nil"/>
              <w:left w:val="nil"/>
              <w:bottom w:val="single" w:sz="4" w:space="0" w:color="auto"/>
              <w:right w:val="single" w:sz="4" w:space="0" w:color="auto"/>
            </w:tcBorders>
            <w:shd w:val="clear" w:color="auto" w:fill="auto"/>
            <w:vAlign w:val="center"/>
            <w:hideMark/>
          </w:tcPr>
          <w:p w14:paraId="022C2019" w14:textId="77777777" w:rsidR="00270AA7" w:rsidRPr="00C1261D" w:rsidRDefault="00270AA7" w:rsidP="00390BE6">
            <w:pPr>
              <w:spacing w:before="0" w:line="360" w:lineRule="auto"/>
              <w:jc w:val="right"/>
              <w:rPr>
                <w:sz w:val="24"/>
              </w:rPr>
            </w:pPr>
            <w:r w:rsidRPr="00C1261D">
              <w:rPr>
                <w:sz w:val="24"/>
              </w:rPr>
              <w:t>64</w:t>
            </w:r>
          </w:p>
        </w:tc>
      </w:tr>
      <w:tr w:rsidR="00C1261D" w:rsidRPr="00C1261D" w14:paraId="60010207"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06B1E7A1" w14:textId="77777777" w:rsidR="00270AA7" w:rsidRPr="00C1261D" w:rsidRDefault="00270AA7" w:rsidP="00390BE6">
            <w:pPr>
              <w:spacing w:before="0" w:line="360" w:lineRule="auto"/>
              <w:jc w:val="left"/>
              <w:rPr>
                <w:sz w:val="24"/>
              </w:rPr>
            </w:pPr>
            <w:r w:rsidRPr="00C1261D">
              <w:rPr>
                <w:sz w:val="24"/>
              </w:rPr>
              <w:t xml:space="preserve"> - Nhà hàng</w:t>
            </w:r>
          </w:p>
        </w:tc>
        <w:tc>
          <w:tcPr>
            <w:tcW w:w="1625" w:type="dxa"/>
            <w:tcBorders>
              <w:top w:val="nil"/>
              <w:left w:val="nil"/>
              <w:bottom w:val="single" w:sz="4" w:space="0" w:color="auto"/>
              <w:right w:val="single" w:sz="4" w:space="0" w:color="auto"/>
            </w:tcBorders>
            <w:shd w:val="clear" w:color="auto" w:fill="auto"/>
            <w:noWrap/>
            <w:vAlign w:val="center"/>
            <w:hideMark/>
          </w:tcPr>
          <w:p w14:paraId="720FD298" w14:textId="77777777" w:rsidR="00270AA7" w:rsidRPr="00C1261D" w:rsidRDefault="00270AA7" w:rsidP="00390BE6">
            <w:pPr>
              <w:spacing w:before="0" w:line="360" w:lineRule="auto"/>
              <w:jc w:val="center"/>
              <w:rPr>
                <w:sz w:val="24"/>
              </w:rPr>
            </w:pPr>
            <w:r w:rsidRPr="00C1261D">
              <w:rPr>
                <w:sz w:val="24"/>
              </w:rPr>
              <w:t>Cái</w:t>
            </w:r>
          </w:p>
        </w:tc>
        <w:tc>
          <w:tcPr>
            <w:tcW w:w="0" w:type="auto"/>
            <w:tcBorders>
              <w:top w:val="nil"/>
              <w:left w:val="nil"/>
              <w:bottom w:val="single" w:sz="4" w:space="0" w:color="auto"/>
              <w:right w:val="single" w:sz="4" w:space="0" w:color="auto"/>
            </w:tcBorders>
            <w:shd w:val="clear" w:color="auto" w:fill="auto"/>
            <w:noWrap/>
            <w:vAlign w:val="center"/>
            <w:hideMark/>
          </w:tcPr>
          <w:p w14:paraId="640EF984" w14:textId="77777777" w:rsidR="00270AA7" w:rsidRPr="00C1261D" w:rsidRDefault="00270AA7" w:rsidP="00390BE6">
            <w:pPr>
              <w:spacing w:before="0" w:line="360" w:lineRule="auto"/>
              <w:jc w:val="right"/>
              <w:rPr>
                <w:sz w:val="24"/>
              </w:rPr>
            </w:pPr>
            <w:r w:rsidRPr="00C1261D">
              <w:rPr>
                <w:sz w:val="24"/>
              </w:rPr>
              <w:t>15</w:t>
            </w:r>
          </w:p>
        </w:tc>
        <w:tc>
          <w:tcPr>
            <w:tcW w:w="1147" w:type="dxa"/>
            <w:tcBorders>
              <w:top w:val="nil"/>
              <w:left w:val="nil"/>
              <w:bottom w:val="single" w:sz="4" w:space="0" w:color="auto"/>
              <w:right w:val="single" w:sz="4" w:space="0" w:color="auto"/>
            </w:tcBorders>
            <w:shd w:val="clear" w:color="auto" w:fill="auto"/>
            <w:noWrap/>
            <w:vAlign w:val="center"/>
            <w:hideMark/>
          </w:tcPr>
          <w:p w14:paraId="2D87372A" w14:textId="77777777" w:rsidR="00270AA7" w:rsidRPr="00C1261D" w:rsidRDefault="00270AA7" w:rsidP="00390BE6">
            <w:pPr>
              <w:spacing w:before="0" w:line="360" w:lineRule="auto"/>
              <w:jc w:val="right"/>
              <w:rPr>
                <w:sz w:val="24"/>
              </w:rPr>
            </w:pPr>
            <w:r w:rsidRPr="00C1261D">
              <w:rPr>
                <w:sz w:val="24"/>
              </w:rPr>
              <w:t>26</w:t>
            </w:r>
          </w:p>
        </w:tc>
        <w:tc>
          <w:tcPr>
            <w:tcW w:w="1275" w:type="dxa"/>
            <w:tcBorders>
              <w:top w:val="nil"/>
              <w:left w:val="nil"/>
              <w:bottom w:val="single" w:sz="4" w:space="0" w:color="auto"/>
              <w:right w:val="single" w:sz="4" w:space="0" w:color="auto"/>
            </w:tcBorders>
            <w:shd w:val="clear" w:color="auto" w:fill="auto"/>
            <w:vAlign w:val="center"/>
            <w:hideMark/>
          </w:tcPr>
          <w:p w14:paraId="375C038D" w14:textId="77777777" w:rsidR="00270AA7" w:rsidRPr="00C1261D" w:rsidRDefault="00270AA7" w:rsidP="00390BE6">
            <w:pPr>
              <w:spacing w:before="0" w:line="360" w:lineRule="auto"/>
              <w:jc w:val="right"/>
              <w:rPr>
                <w:sz w:val="24"/>
              </w:rPr>
            </w:pPr>
            <w:r w:rsidRPr="00C1261D">
              <w:rPr>
                <w:sz w:val="24"/>
              </w:rPr>
              <w:t>26</w:t>
            </w:r>
          </w:p>
        </w:tc>
      </w:tr>
      <w:tr w:rsidR="00C1261D" w:rsidRPr="00C1261D" w14:paraId="29950AA0"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1B79D2A" w14:textId="77777777" w:rsidR="00270AA7" w:rsidRPr="00C1261D" w:rsidRDefault="00270AA7" w:rsidP="00390BE6">
            <w:pPr>
              <w:spacing w:before="0" w:line="360" w:lineRule="auto"/>
              <w:jc w:val="left"/>
              <w:rPr>
                <w:b/>
                <w:bCs/>
                <w:sz w:val="24"/>
              </w:rPr>
            </w:pPr>
            <w:r w:rsidRPr="00C1261D">
              <w:rPr>
                <w:b/>
                <w:bCs/>
                <w:sz w:val="24"/>
              </w:rPr>
              <w:t xml:space="preserve"> Xuất nhập khẩu</w:t>
            </w:r>
          </w:p>
        </w:tc>
        <w:tc>
          <w:tcPr>
            <w:tcW w:w="1625" w:type="dxa"/>
            <w:tcBorders>
              <w:top w:val="nil"/>
              <w:left w:val="nil"/>
              <w:bottom w:val="single" w:sz="4" w:space="0" w:color="auto"/>
              <w:right w:val="single" w:sz="4" w:space="0" w:color="auto"/>
            </w:tcBorders>
            <w:shd w:val="clear" w:color="auto" w:fill="auto"/>
            <w:vAlign w:val="center"/>
            <w:hideMark/>
          </w:tcPr>
          <w:p w14:paraId="1C1506D6" w14:textId="77777777" w:rsidR="00270AA7" w:rsidRPr="00C1261D" w:rsidRDefault="00270AA7" w:rsidP="00390BE6">
            <w:pPr>
              <w:spacing w:before="0" w:line="360" w:lineRule="auto"/>
              <w:jc w:val="center"/>
              <w:rPr>
                <w:sz w:val="24"/>
              </w:rPr>
            </w:pPr>
            <w:r w:rsidRPr="00C1261D">
              <w:rPr>
                <w:sz w:val="24"/>
              </w:rPr>
              <w:t> </w:t>
            </w:r>
          </w:p>
        </w:tc>
        <w:tc>
          <w:tcPr>
            <w:tcW w:w="0" w:type="auto"/>
            <w:tcBorders>
              <w:top w:val="nil"/>
              <w:left w:val="nil"/>
              <w:bottom w:val="single" w:sz="4" w:space="0" w:color="auto"/>
              <w:right w:val="single" w:sz="4" w:space="0" w:color="auto"/>
            </w:tcBorders>
            <w:shd w:val="clear" w:color="auto" w:fill="auto"/>
            <w:vAlign w:val="center"/>
            <w:hideMark/>
          </w:tcPr>
          <w:p w14:paraId="6DB40A85" w14:textId="77777777" w:rsidR="00270AA7" w:rsidRPr="00C1261D" w:rsidRDefault="00270AA7" w:rsidP="00390BE6">
            <w:pPr>
              <w:spacing w:before="0" w:line="360" w:lineRule="auto"/>
              <w:jc w:val="right"/>
              <w:rPr>
                <w:sz w:val="24"/>
              </w:rPr>
            </w:pPr>
            <w:r w:rsidRPr="00C1261D">
              <w:rPr>
                <w:sz w:val="24"/>
              </w:rPr>
              <w:t> </w:t>
            </w:r>
          </w:p>
        </w:tc>
        <w:tc>
          <w:tcPr>
            <w:tcW w:w="1147" w:type="dxa"/>
            <w:tcBorders>
              <w:top w:val="nil"/>
              <w:left w:val="nil"/>
              <w:bottom w:val="single" w:sz="4" w:space="0" w:color="auto"/>
              <w:right w:val="single" w:sz="4" w:space="0" w:color="auto"/>
            </w:tcBorders>
            <w:shd w:val="clear" w:color="auto" w:fill="auto"/>
            <w:noWrap/>
            <w:vAlign w:val="center"/>
            <w:hideMark/>
          </w:tcPr>
          <w:p w14:paraId="2F0474CC" w14:textId="77777777" w:rsidR="00270AA7" w:rsidRPr="00C1261D" w:rsidRDefault="00270AA7" w:rsidP="00390BE6">
            <w:pPr>
              <w:spacing w:before="0" w:line="360" w:lineRule="auto"/>
              <w:jc w:val="right"/>
              <w:rPr>
                <w:sz w:val="24"/>
              </w:rPr>
            </w:pPr>
            <w:r w:rsidRPr="00C1261D">
              <w:rPr>
                <w:sz w:val="24"/>
              </w:rPr>
              <w:t> </w:t>
            </w:r>
          </w:p>
        </w:tc>
        <w:tc>
          <w:tcPr>
            <w:tcW w:w="1275" w:type="dxa"/>
            <w:tcBorders>
              <w:top w:val="nil"/>
              <w:left w:val="nil"/>
              <w:bottom w:val="single" w:sz="4" w:space="0" w:color="auto"/>
              <w:right w:val="single" w:sz="4" w:space="0" w:color="auto"/>
            </w:tcBorders>
            <w:shd w:val="clear" w:color="auto" w:fill="auto"/>
            <w:noWrap/>
            <w:vAlign w:val="center"/>
            <w:hideMark/>
          </w:tcPr>
          <w:p w14:paraId="59017FEA" w14:textId="77777777" w:rsidR="00270AA7" w:rsidRPr="00C1261D" w:rsidRDefault="00270AA7" w:rsidP="00390BE6">
            <w:pPr>
              <w:spacing w:before="0" w:line="360" w:lineRule="auto"/>
              <w:jc w:val="right"/>
              <w:rPr>
                <w:sz w:val="24"/>
              </w:rPr>
            </w:pPr>
            <w:r w:rsidRPr="00C1261D">
              <w:rPr>
                <w:sz w:val="24"/>
              </w:rPr>
              <w:t> </w:t>
            </w:r>
          </w:p>
        </w:tc>
      </w:tr>
      <w:tr w:rsidR="00C1261D" w:rsidRPr="00C1261D" w14:paraId="47E26BDF"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5C57510" w14:textId="77777777" w:rsidR="00270AA7" w:rsidRPr="00C1261D" w:rsidRDefault="00270AA7" w:rsidP="00390BE6">
            <w:pPr>
              <w:spacing w:before="0" w:line="360" w:lineRule="auto"/>
              <w:jc w:val="left"/>
              <w:rPr>
                <w:b/>
                <w:bCs/>
                <w:sz w:val="24"/>
              </w:rPr>
            </w:pPr>
            <w:r w:rsidRPr="00C1261D">
              <w:rPr>
                <w:b/>
                <w:bCs/>
                <w:sz w:val="24"/>
              </w:rPr>
              <w:t>Giá trị xuất khẩu địa phương</w:t>
            </w:r>
          </w:p>
        </w:tc>
        <w:tc>
          <w:tcPr>
            <w:tcW w:w="1625" w:type="dxa"/>
            <w:tcBorders>
              <w:top w:val="nil"/>
              <w:left w:val="nil"/>
              <w:bottom w:val="single" w:sz="4" w:space="0" w:color="auto"/>
              <w:right w:val="single" w:sz="4" w:space="0" w:color="auto"/>
            </w:tcBorders>
            <w:shd w:val="clear" w:color="auto" w:fill="auto"/>
            <w:vAlign w:val="center"/>
            <w:hideMark/>
          </w:tcPr>
          <w:p w14:paraId="1328D7F5" w14:textId="77777777" w:rsidR="00270AA7" w:rsidRPr="00C1261D" w:rsidRDefault="00270AA7" w:rsidP="00390BE6">
            <w:pPr>
              <w:spacing w:before="0" w:line="360" w:lineRule="auto"/>
              <w:jc w:val="center"/>
              <w:rPr>
                <w:b/>
                <w:bCs/>
                <w:sz w:val="24"/>
              </w:rPr>
            </w:pPr>
            <w:r w:rsidRPr="00C1261D">
              <w:rPr>
                <w:b/>
                <w:bCs/>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20F1901F" w14:textId="77777777" w:rsidR="00270AA7" w:rsidRPr="00C1261D" w:rsidRDefault="00270AA7" w:rsidP="00390BE6">
            <w:pPr>
              <w:spacing w:before="0" w:line="360" w:lineRule="auto"/>
              <w:jc w:val="right"/>
              <w:rPr>
                <w:b/>
                <w:bCs/>
                <w:sz w:val="24"/>
              </w:rPr>
            </w:pPr>
            <w:r w:rsidRPr="00C1261D">
              <w:rPr>
                <w:b/>
                <w:bCs/>
                <w:sz w:val="24"/>
              </w:rPr>
              <w:t>9,5</w:t>
            </w:r>
          </w:p>
        </w:tc>
        <w:tc>
          <w:tcPr>
            <w:tcW w:w="1147" w:type="dxa"/>
            <w:tcBorders>
              <w:top w:val="nil"/>
              <w:left w:val="nil"/>
              <w:bottom w:val="single" w:sz="4" w:space="0" w:color="auto"/>
              <w:right w:val="single" w:sz="4" w:space="0" w:color="auto"/>
            </w:tcBorders>
            <w:shd w:val="clear" w:color="auto" w:fill="auto"/>
            <w:noWrap/>
            <w:vAlign w:val="center"/>
            <w:hideMark/>
          </w:tcPr>
          <w:p w14:paraId="6E32BEFD" w14:textId="77777777" w:rsidR="00270AA7" w:rsidRPr="00C1261D" w:rsidRDefault="00270AA7" w:rsidP="00390BE6">
            <w:pPr>
              <w:spacing w:before="0" w:line="360" w:lineRule="auto"/>
              <w:jc w:val="right"/>
              <w:rPr>
                <w:b/>
                <w:bCs/>
                <w:sz w:val="24"/>
              </w:rPr>
            </w:pPr>
            <w:r w:rsidRPr="00C1261D">
              <w:rPr>
                <w:b/>
                <w:bCs/>
                <w:sz w:val="24"/>
              </w:rPr>
              <w:t xml:space="preserve">18,5 </w:t>
            </w:r>
          </w:p>
        </w:tc>
        <w:tc>
          <w:tcPr>
            <w:tcW w:w="1275" w:type="dxa"/>
            <w:tcBorders>
              <w:top w:val="nil"/>
              <w:left w:val="nil"/>
              <w:bottom w:val="single" w:sz="4" w:space="0" w:color="auto"/>
              <w:right w:val="single" w:sz="4" w:space="0" w:color="auto"/>
            </w:tcBorders>
            <w:shd w:val="clear" w:color="auto" w:fill="auto"/>
            <w:noWrap/>
            <w:vAlign w:val="center"/>
            <w:hideMark/>
          </w:tcPr>
          <w:p w14:paraId="2BD5E5EC" w14:textId="77777777" w:rsidR="00270AA7" w:rsidRPr="00C1261D" w:rsidRDefault="00270AA7" w:rsidP="00390BE6">
            <w:pPr>
              <w:spacing w:before="0" w:line="360" w:lineRule="auto"/>
              <w:jc w:val="right"/>
              <w:rPr>
                <w:b/>
                <w:bCs/>
                <w:sz w:val="24"/>
              </w:rPr>
            </w:pPr>
            <w:r w:rsidRPr="00C1261D">
              <w:rPr>
                <w:b/>
                <w:bCs/>
                <w:sz w:val="24"/>
              </w:rPr>
              <w:t xml:space="preserve">17,6 </w:t>
            </w:r>
          </w:p>
        </w:tc>
      </w:tr>
      <w:tr w:rsidR="00C1261D" w:rsidRPr="00C1261D" w14:paraId="45D6B566"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4511B62" w14:textId="77777777" w:rsidR="00270AA7" w:rsidRPr="00C1261D" w:rsidRDefault="00270AA7" w:rsidP="00390BE6">
            <w:pPr>
              <w:spacing w:before="0" w:line="360" w:lineRule="auto"/>
              <w:jc w:val="left"/>
              <w:rPr>
                <w:sz w:val="24"/>
              </w:rPr>
            </w:pPr>
            <w:r w:rsidRPr="00C1261D">
              <w:rPr>
                <w:sz w:val="24"/>
              </w:rPr>
              <w:t>- Thảo quả</w:t>
            </w:r>
          </w:p>
        </w:tc>
        <w:tc>
          <w:tcPr>
            <w:tcW w:w="1625" w:type="dxa"/>
            <w:tcBorders>
              <w:top w:val="nil"/>
              <w:left w:val="nil"/>
              <w:bottom w:val="single" w:sz="4" w:space="0" w:color="auto"/>
              <w:right w:val="single" w:sz="4" w:space="0" w:color="auto"/>
            </w:tcBorders>
            <w:shd w:val="clear" w:color="auto" w:fill="auto"/>
            <w:vAlign w:val="center"/>
            <w:hideMark/>
          </w:tcPr>
          <w:p w14:paraId="4694627B" w14:textId="77777777" w:rsidR="00270AA7" w:rsidRPr="00C1261D" w:rsidRDefault="00270AA7" w:rsidP="00390BE6">
            <w:pPr>
              <w:spacing w:before="0" w:line="360" w:lineRule="auto"/>
              <w:jc w:val="center"/>
              <w:rPr>
                <w:sz w:val="24"/>
              </w:rPr>
            </w:pPr>
            <w:r w:rsidRPr="00C1261D">
              <w:rPr>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4592E765" w14:textId="77777777" w:rsidR="00270AA7" w:rsidRPr="00C1261D" w:rsidRDefault="00270AA7" w:rsidP="00390BE6">
            <w:pPr>
              <w:spacing w:before="0" w:line="360" w:lineRule="auto"/>
              <w:jc w:val="right"/>
              <w:rPr>
                <w:sz w:val="24"/>
              </w:rPr>
            </w:pPr>
            <w:r w:rsidRPr="00C1261D">
              <w:rPr>
                <w:sz w:val="24"/>
              </w:rPr>
              <w:t>597</w:t>
            </w:r>
          </w:p>
        </w:tc>
        <w:tc>
          <w:tcPr>
            <w:tcW w:w="1147" w:type="dxa"/>
            <w:tcBorders>
              <w:top w:val="nil"/>
              <w:left w:val="nil"/>
              <w:bottom w:val="single" w:sz="4" w:space="0" w:color="auto"/>
              <w:right w:val="single" w:sz="4" w:space="0" w:color="auto"/>
            </w:tcBorders>
            <w:shd w:val="clear" w:color="auto" w:fill="auto"/>
            <w:noWrap/>
            <w:vAlign w:val="center"/>
            <w:hideMark/>
          </w:tcPr>
          <w:p w14:paraId="2FC3D7F2" w14:textId="77777777" w:rsidR="00270AA7" w:rsidRPr="00C1261D" w:rsidRDefault="00270AA7" w:rsidP="00390BE6">
            <w:pPr>
              <w:spacing w:before="0" w:line="360" w:lineRule="auto"/>
              <w:jc w:val="right"/>
              <w:rPr>
                <w:sz w:val="24"/>
              </w:rPr>
            </w:pPr>
            <w:r w:rsidRPr="00C1261D">
              <w:rPr>
                <w:sz w:val="24"/>
              </w:rPr>
              <w:t xml:space="preserve">120 </w:t>
            </w:r>
          </w:p>
        </w:tc>
        <w:tc>
          <w:tcPr>
            <w:tcW w:w="1275" w:type="dxa"/>
            <w:tcBorders>
              <w:top w:val="nil"/>
              <w:left w:val="nil"/>
              <w:bottom w:val="single" w:sz="4" w:space="0" w:color="auto"/>
              <w:right w:val="single" w:sz="4" w:space="0" w:color="auto"/>
            </w:tcBorders>
            <w:shd w:val="clear" w:color="auto" w:fill="auto"/>
            <w:noWrap/>
            <w:vAlign w:val="center"/>
            <w:hideMark/>
          </w:tcPr>
          <w:p w14:paraId="074038FB" w14:textId="77777777" w:rsidR="00270AA7" w:rsidRPr="00C1261D" w:rsidRDefault="00270AA7" w:rsidP="00390BE6">
            <w:pPr>
              <w:spacing w:before="0" w:line="360" w:lineRule="auto"/>
              <w:jc w:val="right"/>
              <w:rPr>
                <w:sz w:val="24"/>
              </w:rPr>
            </w:pPr>
            <w:r w:rsidRPr="00C1261D">
              <w:rPr>
                <w:sz w:val="24"/>
              </w:rPr>
              <w:t xml:space="preserve">120 </w:t>
            </w:r>
          </w:p>
        </w:tc>
      </w:tr>
      <w:tr w:rsidR="00C1261D" w:rsidRPr="00C1261D" w14:paraId="6E676B01"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8F9D714" w14:textId="77777777" w:rsidR="00270AA7" w:rsidRPr="00C1261D" w:rsidRDefault="00270AA7" w:rsidP="00390BE6">
            <w:pPr>
              <w:spacing w:before="0" w:line="360" w:lineRule="auto"/>
              <w:jc w:val="left"/>
              <w:rPr>
                <w:sz w:val="24"/>
              </w:rPr>
            </w:pPr>
            <w:r w:rsidRPr="00C1261D">
              <w:rPr>
                <w:sz w:val="24"/>
              </w:rPr>
              <w:lastRenderedPageBreak/>
              <w:t>- Ngô</w:t>
            </w:r>
          </w:p>
        </w:tc>
        <w:tc>
          <w:tcPr>
            <w:tcW w:w="1625" w:type="dxa"/>
            <w:tcBorders>
              <w:top w:val="nil"/>
              <w:left w:val="nil"/>
              <w:bottom w:val="single" w:sz="4" w:space="0" w:color="auto"/>
              <w:right w:val="single" w:sz="4" w:space="0" w:color="auto"/>
            </w:tcBorders>
            <w:shd w:val="clear" w:color="auto" w:fill="auto"/>
            <w:vAlign w:val="center"/>
            <w:hideMark/>
          </w:tcPr>
          <w:p w14:paraId="03BD0FFB" w14:textId="77777777" w:rsidR="00270AA7" w:rsidRPr="00C1261D" w:rsidRDefault="00270AA7" w:rsidP="00390BE6">
            <w:pPr>
              <w:spacing w:before="0" w:line="360" w:lineRule="auto"/>
              <w:jc w:val="center"/>
              <w:rPr>
                <w:sz w:val="24"/>
              </w:rPr>
            </w:pPr>
            <w:r w:rsidRPr="00C1261D">
              <w:rPr>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071AD160" w14:textId="77777777" w:rsidR="00270AA7" w:rsidRPr="00C1261D" w:rsidRDefault="00270AA7" w:rsidP="00390BE6">
            <w:pPr>
              <w:spacing w:before="0" w:line="360" w:lineRule="auto"/>
              <w:jc w:val="right"/>
              <w:rPr>
                <w:sz w:val="24"/>
              </w:rPr>
            </w:pPr>
            <w:r w:rsidRPr="00C1261D">
              <w:rPr>
                <w:sz w:val="24"/>
              </w:rPr>
              <w:t xml:space="preserve">54.800 </w:t>
            </w:r>
          </w:p>
        </w:tc>
        <w:tc>
          <w:tcPr>
            <w:tcW w:w="1147" w:type="dxa"/>
            <w:tcBorders>
              <w:top w:val="nil"/>
              <w:left w:val="nil"/>
              <w:bottom w:val="single" w:sz="4" w:space="0" w:color="auto"/>
              <w:right w:val="single" w:sz="4" w:space="0" w:color="auto"/>
            </w:tcBorders>
            <w:shd w:val="clear" w:color="auto" w:fill="auto"/>
            <w:noWrap/>
            <w:vAlign w:val="center"/>
            <w:hideMark/>
          </w:tcPr>
          <w:p w14:paraId="2ADF0467" w14:textId="77777777" w:rsidR="00270AA7" w:rsidRPr="00C1261D" w:rsidRDefault="00270AA7" w:rsidP="00390BE6">
            <w:pPr>
              <w:spacing w:before="0" w:line="360" w:lineRule="auto"/>
              <w:jc w:val="right"/>
              <w:rPr>
                <w:sz w:val="24"/>
              </w:rPr>
            </w:pPr>
            <w:r w:rsidRPr="00C1261D">
              <w:rPr>
                <w:sz w:val="24"/>
              </w:rPr>
              <w:t xml:space="preserve">11.000 </w:t>
            </w:r>
          </w:p>
        </w:tc>
        <w:tc>
          <w:tcPr>
            <w:tcW w:w="1275" w:type="dxa"/>
            <w:tcBorders>
              <w:top w:val="nil"/>
              <w:left w:val="nil"/>
              <w:bottom w:val="single" w:sz="4" w:space="0" w:color="auto"/>
              <w:right w:val="single" w:sz="4" w:space="0" w:color="auto"/>
            </w:tcBorders>
            <w:shd w:val="clear" w:color="auto" w:fill="auto"/>
            <w:noWrap/>
            <w:vAlign w:val="center"/>
            <w:hideMark/>
          </w:tcPr>
          <w:p w14:paraId="48B8A38E" w14:textId="77777777" w:rsidR="00270AA7" w:rsidRPr="00C1261D" w:rsidRDefault="00270AA7" w:rsidP="00390BE6">
            <w:pPr>
              <w:spacing w:before="0" w:line="360" w:lineRule="auto"/>
              <w:jc w:val="right"/>
              <w:rPr>
                <w:sz w:val="24"/>
              </w:rPr>
            </w:pPr>
            <w:r w:rsidRPr="00C1261D">
              <w:rPr>
                <w:sz w:val="24"/>
              </w:rPr>
              <w:t xml:space="preserve">11.000 </w:t>
            </w:r>
          </w:p>
        </w:tc>
      </w:tr>
      <w:tr w:rsidR="00C1261D" w:rsidRPr="00C1261D" w14:paraId="01C2EFCF"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080FF33" w14:textId="77777777" w:rsidR="00270AA7" w:rsidRPr="00C1261D" w:rsidRDefault="00270AA7" w:rsidP="00390BE6">
            <w:pPr>
              <w:spacing w:before="0" w:line="360" w:lineRule="auto"/>
              <w:jc w:val="left"/>
              <w:rPr>
                <w:sz w:val="24"/>
              </w:rPr>
            </w:pPr>
            <w:r w:rsidRPr="00C1261D">
              <w:rPr>
                <w:sz w:val="24"/>
              </w:rPr>
              <w:t>- Chuối</w:t>
            </w:r>
          </w:p>
        </w:tc>
        <w:tc>
          <w:tcPr>
            <w:tcW w:w="1625" w:type="dxa"/>
            <w:tcBorders>
              <w:top w:val="nil"/>
              <w:left w:val="nil"/>
              <w:bottom w:val="single" w:sz="4" w:space="0" w:color="auto"/>
              <w:right w:val="single" w:sz="4" w:space="0" w:color="auto"/>
            </w:tcBorders>
            <w:shd w:val="clear" w:color="auto" w:fill="auto"/>
            <w:vAlign w:val="center"/>
            <w:hideMark/>
          </w:tcPr>
          <w:p w14:paraId="3FCB087E" w14:textId="77777777" w:rsidR="00270AA7" w:rsidRPr="00C1261D" w:rsidRDefault="00270AA7" w:rsidP="00390BE6">
            <w:pPr>
              <w:spacing w:before="0" w:line="360" w:lineRule="auto"/>
              <w:jc w:val="center"/>
              <w:rPr>
                <w:sz w:val="24"/>
              </w:rPr>
            </w:pPr>
            <w:r w:rsidRPr="00C1261D">
              <w:rPr>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6B118FC1" w14:textId="77777777" w:rsidR="00270AA7" w:rsidRPr="00C1261D" w:rsidRDefault="00270AA7" w:rsidP="00390BE6">
            <w:pPr>
              <w:spacing w:before="0" w:line="360" w:lineRule="auto"/>
              <w:jc w:val="right"/>
              <w:rPr>
                <w:sz w:val="24"/>
              </w:rPr>
            </w:pPr>
            <w:r w:rsidRPr="00C1261D">
              <w:rPr>
                <w:sz w:val="24"/>
              </w:rPr>
              <w:t> </w:t>
            </w:r>
          </w:p>
        </w:tc>
        <w:tc>
          <w:tcPr>
            <w:tcW w:w="1147" w:type="dxa"/>
            <w:tcBorders>
              <w:top w:val="nil"/>
              <w:left w:val="nil"/>
              <w:bottom w:val="single" w:sz="4" w:space="0" w:color="auto"/>
              <w:right w:val="single" w:sz="4" w:space="0" w:color="auto"/>
            </w:tcBorders>
            <w:shd w:val="clear" w:color="auto" w:fill="auto"/>
            <w:noWrap/>
            <w:vAlign w:val="center"/>
            <w:hideMark/>
          </w:tcPr>
          <w:p w14:paraId="1BC4D1FB" w14:textId="77777777" w:rsidR="00270AA7" w:rsidRPr="00C1261D" w:rsidRDefault="00270AA7" w:rsidP="00390BE6">
            <w:pPr>
              <w:spacing w:before="0" w:line="360" w:lineRule="auto"/>
              <w:jc w:val="right"/>
              <w:rPr>
                <w:sz w:val="24"/>
              </w:rPr>
            </w:pPr>
            <w:r w:rsidRPr="00C1261D">
              <w:rPr>
                <w:sz w:val="24"/>
              </w:rPr>
              <w:t xml:space="preserve">43.290 </w:t>
            </w:r>
          </w:p>
        </w:tc>
        <w:tc>
          <w:tcPr>
            <w:tcW w:w="1275" w:type="dxa"/>
            <w:tcBorders>
              <w:top w:val="nil"/>
              <w:left w:val="nil"/>
              <w:bottom w:val="single" w:sz="4" w:space="0" w:color="auto"/>
              <w:right w:val="single" w:sz="4" w:space="0" w:color="auto"/>
            </w:tcBorders>
            <w:shd w:val="clear" w:color="auto" w:fill="auto"/>
            <w:noWrap/>
            <w:vAlign w:val="center"/>
            <w:hideMark/>
          </w:tcPr>
          <w:p w14:paraId="68B84F31" w14:textId="77777777" w:rsidR="00270AA7" w:rsidRPr="00C1261D" w:rsidRDefault="00270AA7" w:rsidP="00390BE6">
            <w:pPr>
              <w:spacing w:before="0" w:line="360" w:lineRule="auto"/>
              <w:jc w:val="right"/>
              <w:rPr>
                <w:sz w:val="24"/>
              </w:rPr>
            </w:pPr>
            <w:r w:rsidRPr="00C1261D">
              <w:rPr>
                <w:sz w:val="24"/>
              </w:rPr>
              <w:t xml:space="preserve">32.000 </w:t>
            </w:r>
          </w:p>
        </w:tc>
      </w:tr>
      <w:tr w:rsidR="00C1261D" w:rsidRPr="00C1261D" w14:paraId="426CA186"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E7685FB" w14:textId="77777777" w:rsidR="00270AA7" w:rsidRPr="00C1261D" w:rsidRDefault="00270AA7" w:rsidP="00390BE6">
            <w:pPr>
              <w:spacing w:before="0" w:line="360" w:lineRule="auto"/>
              <w:jc w:val="left"/>
              <w:rPr>
                <w:sz w:val="24"/>
              </w:rPr>
            </w:pPr>
            <w:r w:rsidRPr="00C1261D">
              <w:rPr>
                <w:sz w:val="24"/>
              </w:rPr>
              <w:t>- Hàng hoá khác</w:t>
            </w:r>
          </w:p>
        </w:tc>
        <w:tc>
          <w:tcPr>
            <w:tcW w:w="1625" w:type="dxa"/>
            <w:tcBorders>
              <w:top w:val="nil"/>
              <w:left w:val="nil"/>
              <w:bottom w:val="single" w:sz="4" w:space="0" w:color="auto"/>
              <w:right w:val="single" w:sz="4" w:space="0" w:color="auto"/>
            </w:tcBorders>
            <w:shd w:val="clear" w:color="auto" w:fill="auto"/>
            <w:vAlign w:val="center"/>
            <w:hideMark/>
          </w:tcPr>
          <w:p w14:paraId="13FEC75B" w14:textId="77777777" w:rsidR="00270AA7" w:rsidRPr="00C1261D" w:rsidRDefault="00270AA7" w:rsidP="00390BE6">
            <w:pPr>
              <w:spacing w:before="0" w:line="360" w:lineRule="auto"/>
              <w:jc w:val="center"/>
              <w:rPr>
                <w:sz w:val="24"/>
              </w:rPr>
            </w:pPr>
            <w:r w:rsidRPr="00C1261D">
              <w:rPr>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30329805" w14:textId="77777777" w:rsidR="00270AA7" w:rsidRPr="00C1261D" w:rsidRDefault="00270AA7" w:rsidP="00390BE6">
            <w:pPr>
              <w:spacing w:before="0" w:line="360" w:lineRule="auto"/>
              <w:jc w:val="right"/>
              <w:rPr>
                <w:sz w:val="24"/>
              </w:rPr>
            </w:pPr>
            <w:r w:rsidRPr="00C1261D">
              <w:rPr>
                <w:sz w:val="24"/>
              </w:rPr>
              <w:t xml:space="preserve">2.660 </w:t>
            </w:r>
          </w:p>
        </w:tc>
        <w:tc>
          <w:tcPr>
            <w:tcW w:w="1147" w:type="dxa"/>
            <w:tcBorders>
              <w:top w:val="nil"/>
              <w:left w:val="nil"/>
              <w:bottom w:val="single" w:sz="4" w:space="0" w:color="auto"/>
              <w:right w:val="single" w:sz="4" w:space="0" w:color="auto"/>
            </w:tcBorders>
            <w:shd w:val="clear" w:color="auto" w:fill="auto"/>
            <w:noWrap/>
            <w:vAlign w:val="center"/>
            <w:hideMark/>
          </w:tcPr>
          <w:p w14:paraId="1FFEC6DE" w14:textId="77777777" w:rsidR="00270AA7" w:rsidRPr="00C1261D" w:rsidRDefault="00270AA7" w:rsidP="00390BE6">
            <w:pPr>
              <w:spacing w:before="0" w:line="360" w:lineRule="auto"/>
              <w:jc w:val="right"/>
              <w:rPr>
                <w:sz w:val="24"/>
              </w:rPr>
            </w:pPr>
            <w:r w:rsidRPr="00C1261D">
              <w:rPr>
                <w:sz w:val="24"/>
              </w:rPr>
              <w:t xml:space="preserve">700 </w:t>
            </w:r>
          </w:p>
        </w:tc>
        <w:tc>
          <w:tcPr>
            <w:tcW w:w="1275" w:type="dxa"/>
            <w:tcBorders>
              <w:top w:val="nil"/>
              <w:left w:val="nil"/>
              <w:bottom w:val="single" w:sz="4" w:space="0" w:color="auto"/>
              <w:right w:val="single" w:sz="4" w:space="0" w:color="auto"/>
            </w:tcBorders>
            <w:shd w:val="clear" w:color="auto" w:fill="auto"/>
            <w:noWrap/>
            <w:vAlign w:val="center"/>
            <w:hideMark/>
          </w:tcPr>
          <w:p w14:paraId="0C1FFE54" w14:textId="77777777" w:rsidR="00270AA7" w:rsidRPr="00C1261D" w:rsidRDefault="00270AA7" w:rsidP="00390BE6">
            <w:pPr>
              <w:spacing w:before="0" w:line="360" w:lineRule="auto"/>
              <w:jc w:val="right"/>
              <w:rPr>
                <w:sz w:val="24"/>
              </w:rPr>
            </w:pPr>
            <w:r w:rsidRPr="00C1261D">
              <w:rPr>
                <w:sz w:val="24"/>
              </w:rPr>
              <w:t xml:space="preserve">500 </w:t>
            </w:r>
          </w:p>
        </w:tc>
      </w:tr>
      <w:tr w:rsidR="00C1261D" w:rsidRPr="00C1261D" w14:paraId="15591C32"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C7D76AE" w14:textId="77777777" w:rsidR="00270AA7" w:rsidRPr="00C1261D" w:rsidRDefault="00270AA7" w:rsidP="00390BE6">
            <w:pPr>
              <w:spacing w:before="0" w:line="360" w:lineRule="auto"/>
              <w:jc w:val="left"/>
              <w:rPr>
                <w:b/>
                <w:bCs/>
                <w:sz w:val="24"/>
              </w:rPr>
            </w:pPr>
            <w:r w:rsidRPr="00C1261D">
              <w:rPr>
                <w:b/>
                <w:bCs/>
                <w:sz w:val="24"/>
              </w:rPr>
              <w:t>Giá trị nhập khẩu</w:t>
            </w:r>
          </w:p>
        </w:tc>
        <w:tc>
          <w:tcPr>
            <w:tcW w:w="1625" w:type="dxa"/>
            <w:tcBorders>
              <w:top w:val="nil"/>
              <w:left w:val="nil"/>
              <w:bottom w:val="single" w:sz="4" w:space="0" w:color="auto"/>
              <w:right w:val="single" w:sz="4" w:space="0" w:color="auto"/>
            </w:tcBorders>
            <w:shd w:val="clear" w:color="auto" w:fill="auto"/>
            <w:vAlign w:val="center"/>
            <w:hideMark/>
          </w:tcPr>
          <w:p w14:paraId="543EEBB8" w14:textId="77777777" w:rsidR="00270AA7" w:rsidRPr="00C1261D" w:rsidRDefault="00270AA7" w:rsidP="00390BE6">
            <w:pPr>
              <w:spacing w:before="0" w:line="360" w:lineRule="auto"/>
              <w:jc w:val="center"/>
              <w:rPr>
                <w:b/>
                <w:bCs/>
                <w:sz w:val="24"/>
              </w:rPr>
            </w:pPr>
            <w:r w:rsidRPr="00C1261D">
              <w:rPr>
                <w:b/>
                <w:bCs/>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0CE5CB03" w14:textId="77777777" w:rsidR="00270AA7" w:rsidRPr="00C1261D" w:rsidRDefault="00270AA7" w:rsidP="00390BE6">
            <w:pPr>
              <w:spacing w:before="0" w:line="360" w:lineRule="auto"/>
              <w:jc w:val="right"/>
              <w:rPr>
                <w:b/>
                <w:bCs/>
                <w:sz w:val="24"/>
              </w:rPr>
            </w:pPr>
            <w:r w:rsidRPr="00C1261D">
              <w:rPr>
                <w:b/>
                <w:bCs/>
                <w:sz w:val="24"/>
              </w:rPr>
              <w:t>1</w:t>
            </w:r>
          </w:p>
        </w:tc>
        <w:tc>
          <w:tcPr>
            <w:tcW w:w="1147" w:type="dxa"/>
            <w:tcBorders>
              <w:top w:val="nil"/>
              <w:left w:val="nil"/>
              <w:bottom w:val="single" w:sz="4" w:space="0" w:color="auto"/>
              <w:right w:val="single" w:sz="4" w:space="0" w:color="auto"/>
            </w:tcBorders>
            <w:shd w:val="clear" w:color="auto" w:fill="auto"/>
            <w:noWrap/>
            <w:vAlign w:val="center"/>
            <w:hideMark/>
          </w:tcPr>
          <w:p w14:paraId="66A9EB68" w14:textId="77777777" w:rsidR="00270AA7" w:rsidRPr="00C1261D" w:rsidRDefault="00270AA7" w:rsidP="00390BE6">
            <w:pPr>
              <w:spacing w:before="0" w:line="360" w:lineRule="auto"/>
              <w:jc w:val="right"/>
              <w:rPr>
                <w:b/>
                <w:bCs/>
                <w:sz w:val="24"/>
              </w:rPr>
            </w:pPr>
            <w:r w:rsidRPr="00C1261D">
              <w:rPr>
                <w:b/>
                <w:bCs/>
                <w:sz w:val="24"/>
              </w:rPr>
              <w:t>18,5</w:t>
            </w:r>
          </w:p>
        </w:tc>
        <w:tc>
          <w:tcPr>
            <w:tcW w:w="1275" w:type="dxa"/>
            <w:tcBorders>
              <w:top w:val="nil"/>
              <w:left w:val="nil"/>
              <w:bottom w:val="single" w:sz="4" w:space="0" w:color="auto"/>
              <w:right w:val="single" w:sz="4" w:space="0" w:color="auto"/>
            </w:tcBorders>
            <w:shd w:val="clear" w:color="auto" w:fill="auto"/>
            <w:noWrap/>
            <w:vAlign w:val="center"/>
            <w:hideMark/>
          </w:tcPr>
          <w:p w14:paraId="1FB8F343" w14:textId="77777777" w:rsidR="00270AA7" w:rsidRPr="00C1261D" w:rsidRDefault="00270AA7" w:rsidP="00390BE6">
            <w:pPr>
              <w:spacing w:before="0" w:line="360" w:lineRule="auto"/>
              <w:jc w:val="right"/>
              <w:rPr>
                <w:b/>
                <w:bCs/>
                <w:sz w:val="24"/>
              </w:rPr>
            </w:pPr>
            <w:r w:rsidRPr="00C1261D">
              <w:rPr>
                <w:b/>
                <w:bCs/>
                <w:sz w:val="24"/>
              </w:rPr>
              <w:t xml:space="preserve">17,0 </w:t>
            </w:r>
          </w:p>
        </w:tc>
      </w:tr>
      <w:tr w:rsidR="00C1261D" w:rsidRPr="00C1261D" w14:paraId="234D80D9"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69B6F40" w14:textId="77777777" w:rsidR="00270AA7" w:rsidRPr="00C1261D" w:rsidRDefault="00270AA7" w:rsidP="00390BE6">
            <w:pPr>
              <w:spacing w:before="0" w:line="360" w:lineRule="auto"/>
              <w:jc w:val="left"/>
              <w:rPr>
                <w:sz w:val="24"/>
              </w:rPr>
            </w:pPr>
            <w:r w:rsidRPr="00C1261D">
              <w:rPr>
                <w:sz w:val="24"/>
              </w:rPr>
              <w:t>- Hàng tiêu dùng</w:t>
            </w:r>
          </w:p>
        </w:tc>
        <w:tc>
          <w:tcPr>
            <w:tcW w:w="1625" w:type="dxa"/>
            <w:tcBorders>
              <w:top w:val="nil"/>
              <w:left w:val="nil"/>
              <w:bottom w:val="single" w:sz="4" w:space="0" w:color="auto"/>
              <w:right w:val="single" w:sz="4" w:space="0" w:color="auto"/>
            </w:tcBorders>
            <w:shd w:val="clear" w:color="auto" w:fill="auto"/>
            <w:vAlign w:val="center"/>
            <w:hideMark/>
          </w:tcPr>
          <w:p w14:paraId="6407AFDB" w14:textId="77777777" w:rsidR="00270AA7" w:rsidRPr="00C1261D" w:rsidRDefault="00270AA7" w:rsidP="00390BE6">
            <w:pPr>
              <w:spacing w:before="0" w:line="360" w:lineRule="auto"/>
              <w:jc w:val="center"/>
              <w:rPr>
                <w:sz w:val="24"/>
              </w:rPr>
            </w:pPr>
            <w:r w:rsidRPr="00C1261D">
              <w:rPr>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15F25AF3" w14:textId="77777777" w:rsidR="00270AA7" w:rsidRPr="00C1261D" w:rsidRDefault="00270AA7" w:rsidP="00390BE6">
            <w:pPr>
              <w:spacing w:before="0" w:line="360" w:lineRule="auto"/>
              <w:jc w:val="right"/>
              <w:rPr>
                <w:sz w:val="24"/>
              </w:rPr>
            </w:pPr>
            <w:r w:rsidRPr="00C1261D">
              <w:rPr>
                <w:sz w:val="24"/>
              </w:rPr>
              <w:t>0,3</w:t>
            </w:r>
          </w:p>
        </w:tc>
        <w:tc>
          <w:tcPr>
            <w:tcW w:w="1147" w:type="dxa"/>
            <w:tcBorders>
              <w:top w:val="nil"/>
              <w:left w:val="nil"/>
              <w:bottom w:val="single" w:sz="4" w:space="0" w:color="auto"/>
              <w:right w:val="single" w:sz="4" w:space="0" w:color="auto"/>
            </w:tcBorders>
            <w:shd w:val="clear" w:color="auto" w:fill="auto"/>
            <w:noWrap/>
            <w:vAlign w:val="center"/>
            <w:hideMark/>
          </w:tcPr>
          <w:p w14:paraId="0D97CF75" w14:textId="77777777" w:rsidR="00270AA7" w:rsidRPr="00C1261D" w:rsidRDefault="00270AA7" w:rsidP="00390BE6">
            <w:pPr>
              <w:spacing w:before="0" w:line="360" w:lineRule="auto"/>
              <w:jc w:val="right"/>
              <w:rPr>
                <w:sz w:val="24"/>
              </w:rPr>
            </w:pPr>
            <w:r w:rsidRPr="00C1261D">
              <w:rPr>
                <w:sz w:val="24"/>
              </w:rPr>
              <w:t>6</w:t>
            </w:r>
          </w:p>
        </w:tc>
        <w:tc>
          <w:tcPr>
            <w:tcW w:w="1275" w:type="dxa"/>
            <w:tcBorders>
              <w:top w:val="nil"/>
              <w:left w:val="nil"/>
              <w:bottom w:val="single" w:sz="4" w:space="0" w:color="auto"/>
              <w:right w:val="single" w:sz="4" w:space="0" w:color="auto"/>
            </w:tcBorders>
            <w:shd w:val="clear" w:color="auto" w:fill="auto"/>
            <w:noWrap/>
            <w:vAlign w:val="center"/>
            <w:hideMark/>
          </w:tcPr>
          <w:p w14:paraId="13FE714E" w14:textId="77777777" w:rsidR="00270AA7" w:rsidRPr="00C1261D" w:rsidRDefault="00270AA7" w:rsidP="00390BE6">
            <w:pPr>
              <w:spacing w:before="0" w:line="360" w:lineRule="auto"/>
              <w:jc w:val="right"/>
              <w:rPr>
                <w:sz w:val="24"/>
              </w:rPr>
            </w:pPr>
            <w:r w:rsidRPr="00C1261D">
              <w:rPr>
                <w:sz w:val="24"/>
              </w:rPr>
              <w:t xml:space="preserve">4,00 </w:t>
            </w:r>
          </w:p>
        </w:tc>
      </w:tr>
      <w:tr w:rsidR="00C1261D" w:rsidRPr="00C1261D" w14:paraId="4CC0FDD0" w14:textId="77777777" w:rsidTr="00F137D5">
        <w:trPr>
          <w:trHeight w:val="30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F54D18E" w14:textId="77777777" w:rsidR="00270AA7" w:rsidRPr="00C1261D" w:rsidRDefault="00270AA7" w:rsidP="00390BE6">
            <w:pPr>
              <w:spacing w:before="0" w:line="360" w:lineRule="auto"/>
              <w:jc w:val="left"/>
              <w:rPr>
                <w:sz w:val="24"/>
              </w:rPr>
            </w:pPr>
            <w:r w:rsidRPr="00C1261D">
              <w:rPr>
                <w:sz w:val="24"/>
              </w:rPr>
              <w:t>- Hàng hoá khác</w:t>
            </w:r>
          </w:p>
        </w:tc>
        <w:tc>
          <w:tcPr>
            <w:tcW w:w="1625" w:type="dxa"/>
            <w:tcBorders>
              <w:top w:val="nil"/>
              <w:left w:val="nil"/>
              <w:bottom w:val="single" w:sz="4" w:space="0" w:color="auto"/>
              <w:right w:val="single" w:sz="4" w:space="0" w:color="auto"/>
            </w:tcBorders>
            <w:shd w:val="clear" w:color="auto" w:fill="auto"/>
            <w:vAlign w:val="center"/>
            <w:hideMark/>
          </w:tcPr>
          <w:p w14:paraId="23F834CA" w14:textId="77777777" w:rsidR="00270AA7" w:rsidRPr="00C1261D" w:rsidRDefault="00270AA7" w:rsidP="00390BE6">
            <w:pPr>
              <w:spacing w:before="0" w:line="360" w:lineRule="auto"/>
              <w:jc w:val="center"/>
              <w:rPr>
                <w:sz w:val="24"/>
              </w:rPr>
            </w:pPr>
            <w:r w:rsidRPr="00C1261D">
              <w:rPr>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040DFB22" w14:textId="77777777" w:rsidR="00270AA7" w:rsidRPr="00C1261D" w:rsidRDefault="00270AA7" w:rsidP="00390BE6">
            <w:pPr>
              <w:spacing w:before="0" w:line="360" w:lineRule="auto"/>
              <w:jc w:val="right"/>
              <w:rPr>
                <w:sz w:val="24"/>
              </w:rPr>
            </w:pPr>
            <w:r w:rsidRPr="00C1261D">
              <w:rPr>
                <w:sz w:val="24"/>
              </w:rPr>
              <w:t>0,7</w:t>
            </w:r>
          </w:p>
        </w:tc>
        <w:tc>
          <w:tcPr>
            <w:tcW w:w="1147" w:type="dxa"/>
            <w:tcBorders>
              <w:top w:val="nil"/>
              <w:left w:val="nil"/>
              <w:bottom w:val="single" w:sz="4" w:space="0" w:color="auto"/>
              <w:right w:val="single" w:sz="4" w:space="0" w:color="auto"/>
            </w:tcBorders>
            <w:shd w:val="clear" w:color="auto" w:fill="auto"/>
            <w:noWrap/>
            <w:vAlign w:val="center"/>
            <w:hideMark/>
          </w:tcPr>
          <w:p w14:paraId="27680159" w14:textId="77777777" w:rsidR="00270AA7" w:rsidRPr="00C1261D" w:rsidRDefault="00270AA7" w:rsidP="00390BE6">
            <w:pPr>
              <w:spacing w:before="0" w:line="360" w:lineRule="auto"/>
              <w:jc w:val="right"/>
              <w:rPr>
                <w:sz w:val="24"/>
              </w:rPr>
            </w:pPr>
            <w:r w:rsidRPr="00C1261D">
              <w:rPr>
                <w:sz w:val="24"/>
              </w:rPr>
              <w:t>12,5</w:t>
            </w:r>
          </w:p>
        </w:tc>
        <w:tc>
          <w:tcPr>
            <w:tcW w:w="1275" w:type="dxa"/>
            <w:tcBorders>
              <w:top w:val="nil"/>
              <w:left w:val="nil"/>
              <w:bottom w:val="single" w:sz="4" w:space="0" w:color="auto"/>
              <w:right w:val="single" w:sz="4" w:space="0" w:color="auto"/>
            </w:tcBorders>
            <w:shd w:val="clear" w:color="auto" w:fill="auto"/>
            <w:noWrap/>
            <w:vAlign w:val="center"/>
            <w:hideMark/>
          </w:tcPr>
          <w:p w14:paraId="5C087D6F" w14:textId="77777777" w:rsidR="00270AA7" w:rsidRPr="00C1261D" w:rsidRDefault="00270AA7" w:rsidP="00390BE6">
            <w:pPr>
              <w:spacing w:before="0" w:line="360" w:lineRule="auto"/>
              <w:jc w:val="right"/>
              <w:rPr>
                <w:sz w:val="24"/>
              </w:rPr>
            </w:pPr>
            <w:r w:rsidRPr="00C1261D">
              <w:rPr>
                <w:sz w:val="24"/>
              </w:rPr>
              <w:t xml:space="preserve">13,00 </w:t>
            </w:r>
          </w:p>
        </w:tc>
      </w:tr>
    </w:tbl>
    <w:p w14:paraId="22D60362" w14:textId="67EE6573" w:rsidR="00270AA7" w:rsidRPr="00C1261D" w:rsidRDefault="00881003" w:rsidP="00E55BBF">
      <w:pPr>
        <w:spacing w:line="360" w:lineRule="auto"/>
        <w:jc w:val="right"/>
        <w:rPr>
          <w:i/>
          <w:iCs/>
          <w:sz w:val="24"/>
        </w:rPr>
      </w:pPr>
      <w:r w:rsidRPr="00C1261D">
        <w:rPr>
          <w:i/>
          <w:iCs/>
          <w:sz w:val="24"/>
        </w:rPr>
        <w:t>Nguồn: Thống kê huyện Phong Thổ</w:t>
      </w:r>
    </w:p>
    <w:p w14:paraId="076A8A57" w14:textId="77777777" w:rsidR="006D5698" w:rsidRPr="00C1261D" w:rsidRDefault="006D5698" w:rsidP="00390BE6">
      <w:pPr>
        <w:spacing w:line="360" w:lineRule="auto"/>
        <w:jc w:val="left"/>
        <w:rPr>
          <w:sz w:val="24"/>
          <w:lang w:val="vi-VN"/>
        </w:rPr>
      </w:pPr>
    </w:p>
    <w:p w14:paraId="074C92E2" w14:textId="50B7C59E" w:rsidR="00194DC5" w:rsidRPr="00C1261D" w:rsidRDefault="006D5698" w:rsidP="00390BE6">
      <w:pPr>
        <w:pStyle w:val="Caption"/>
        <w:spacing w:line="360" w:lineRule="auto"/>
        <w:rPr>
          <w:b w:val="0"/>
          <w:szCs w:val="28"/>
          <w:lang w:val="vi-VN"/>
        </w:rPr>
      </w:pPr>
      <w:bookmarkStart w:id="555" w:name="_Toc101792670"/>
      <w:r w:rsidRPr="00C1261D">
        <w:rPr>
          <w:lang w:val="vi-VN"/>
        </w:rPr>
        <w:t xml:space="preserve">Bảng </w:t>
      </w:r>
      <w:r w:rsidR="005F4EA1" w:rsidRPr="00C1261D">
        <w:fldChar w:fldCharType="begin"/>
      </w:r>
      <w:r w:rsidR="005F4EA1" w:rsidRPr="00C1261D">
        <w:rPr>
          <w:lang w:val="vi-VN"/>
        </w:rPr>
        <w:instrText xml:space="preserve"> SEQ Bảng \* ARABIC </w:instrText>
      </w:r>
      <w:r w:rsidR="005F4EA1" w:rsidRPr="00C1261D">
        <w:fldChar w:fldCharType="separate"/>
      </w:r>
      <w:r w:rsidR="005C6056" w:rsidRPr="00C1261D">
        <w:rPr>
          <w:noProof/>
          <w:lang w:val="vi-VN"/>
        </w:rPr>
        <w:t>15</w:t>
      </w:r>
      <w:r w:rsidR="005F4EA1" w:rsidRPr="00C1261D">
        <w:rPr>
          <w:noProof/>
        </w:rPr>
        <w:fldChar w:fldCharType="end"/>
      </w:r>
      <w:r w:rsidRPr="00C1261D">
        <w:rPr>
          <w:lang w:val="vi-VN"/>
        </w:rPr>
        <w:t xml:space="preserve"> </w:t>
      </w:r>
      <w:r w:rsidR="00194DC5" w:rsidRPr="00C1261D">
        <w:rPr>
          <w:szCs w:val="28"/>
          <w:lang w:val="vi-VN"/>
        </w:rPr>
        <w:t xml:space="preserve">Phụ lục 10: </w:t>
      </w:r>
      <w:r w:rsidR="00194DC5" w:rsidRPr="00C1261D">
        <w:rPr>
          <w:lang w:val="nl-NL"/>
        </w:rPr>
        <w:t>Danh mục các dự án thuỷ điện có trong quy hoạch</w:t>
      </w:r>
      <w:r w:rsidR="00194DC5" w:rsidRPr="00C1261D">
        <w:rPr>
          <w:lang w:val="nl-NL"/>
        </w:rPr>
        <w:br/>
        <w:t xml:space="preserve">trên địa bàn </w:t>
      </w:r>
      <w:r w:rsidR="00F137D5" w:rsidRPr="00C1261D">
        <w:rPr>
          <w:lang w:val="nl-NL"/>
        </w:rPr>
        <w:t>h</w:t>
      </w:r>
      <w:r w:rsidR="00194DC5" w:rsidRPr="00C1261D">
        <w:rPr>
          <w:lang w:val="nl-NL"/>
        </w:rPr>
        <w:t>uyện Phong Thổ</w:t>
      </w:r>
      <w:bookmarkEnd w:id="555"/>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914"/>
        <w:gridCol w:w="1602"/>
        <w:gridCol w:w="1420"/>
        <w:gridCol w:w="4524"/>
      </w:tblGrid>
      <w:tr w:rsidR="00C1261D" w:rsidRPr="00C1261D" w14:paraId="05B3A754" w14:textId="77777777" w:rsidTr="00F137D5">
        <w:trPr>
          <w:trHeight w:val="960"/>
          <w:tblHeader/>
          <w:jc w:val="center"/>
        </w:trPr>
        <w:tc>
          <w:tcPr>
            <w:tcW w:w="600" w:type="dxa"/>
            <w:shd w:val="clear" w:color="auto" w:fill="auto"/>
            <w:vAlign w:val="center"/>
            <w:hideMark/>
          </w:tcPr>
          <w:p w14:paraId="1FAB9822" w14:textId="77777777" w:rsidR="00194DC5" w:rsidRPr="00C1261D" w:rsidRDefault="00194DC5" w:rsidP="00390BE6">
            <w:pPr>
              <w:spacing w:before="0" w:line="360" w:lineRule="auto"/>
              <w:jc w:val="center"/>
              <w:rPr>
                <w:b/>
                <w:bCs/>
                <w:sz w:val="24"/>
              </w:rPr>
            </w:pPr>
            <w:r w:rsidRPr="00C1261D">
              <w:rPr>
                <w:b/>
                <w:bCs/>
                <w:sz w:val="24"/>
              </w:rPr>
              <w:t>TT</w:t>
            </w:r>
          </w:p>
        </w:tc>
        <w:tc>
          <w:tcPr>
            <w:tcW w:w="1914" w:type="dxa"/>
            <w:shd w:val="clear" w:color="auto" w:fill="auto"/>
            <w:vAlign w:val="center"/>
            <w:hideMark/>
          </w:tcPr>
          <w:p w14:paraId="14F81464" w14:textId="77777777" w:rsidR="00194DC5" w:rsidRPr="00C1261D" w:rsidRDefault="00194DC5" w:rsidP="00390BE6">
            <w:pPr>
              <w:spacing w:before="0" w:line="360" w:lineRule="auto"/>
              <w:jc w:val="center"/>
              <w:rPr>
                <w:b/>
                <w:bCs/>
                <w:sz w:val="24"/>
              </w:rPr>
            </w:pPr>
            <w:r w:rsidRPr="00C1261D">
              <w:rPr>
                <w:b/>
                <w:bCs/>
                <w:sz w:val="24"/>
              </w:rPr>
              <w:t>Tên Dự án</w:t>
            </w:r>
          </w:p>
        </w:tc>
        <w:tc>
          <w:tcPr>
            <w:tcW w:w="1602" w:type="dxa"/>
            <w:shd w:val="clear" w:color="auto" w:fill="auto"/>
            <w:vAlign w:val="center"/>
            <w:hideMark/>
          </w:tcPr>
          <w:p w14:paraId="0C32F11C" w14:textId="77777777" w:rsidR="00194DC5" w:rsidRPr="00C1261D" w:rsidRDefault="00194DC5" w:rsidP="00390BE6">
            <w:pPr>
              <w:spacing w:before="0" w:line="360" w:lineRule="auto"/>
              <w:jc w:val="center"/>
              <w:rPr>
                <w:b/>
                <w:bCs/>
                <w:sz w:val="24"/>
              </w:rPr>
            </w:pPr>
            <w:r w:rsidRPr="00C1261D">
              <w:rPr>
                <w:b/>
                <w:bCs/>
                <w:sz w:val="24"/>
              </w:rPr>
              <w:t>Địa điểm xây dựng (xã)</w:t>
            </w:r>
          </w:p>
        </w:tc>
        <w:tc>
          <w:tcPr>
            <w:tcW w:w="1420" w:type="dxa"/>
            <w:shd w:val="clear" w:color="auto" w:fill="auto"/>
            <w:vAlign w:val="center"/>
            <w:hideMark/>
          </w:tcPr>
          <w:p w14:paraId="19587C2B" w14:textId="77777777" w:rsidR="00194DC5" w:rsidRPr="00C1261D" w:rsidRDefault="00194DC5" w:rsidP="00390BE6">
            <w:pPr>
              <w:spacing w:before="0" w:line="360" w:lineRule="auto"/>
              <w:jc w:val="center"/>
              <w:rPr>
                <w:b/>
                <w:bCs/>
                <w:sz w:val="24"/>
              </w:rPr>
            </w:pPr>
            <w:r w:rsidRPr="00C1261D">
              <w:rPr>
                <w:b/>
                <w:bCs/>
                <w:sz w:val="24"/>
              </w:rPr>
              <w:t>Công suất lắp máy (MW)</w:t>
            </w:r>
          </w:p>
        </w:tc>
        <w:tc>
          <w:tcPr>
            <w:tcW w:w="4524" w:type="dxa"/>
            <w:shd w:val="clear" w:color="auto" w:fill="auto"/>
            <w:vAlign w:val="center"/>
            <w:hideMark/>
          </w:tcPr>
          <w:p w14:paraId="72A02B8D" w14:textId="77777777" w:rsidR="00194DC5" w:rsidRPr="00C1261D" w:rsidRDefault="00194DC5" w:rsidP="00390BE6">
            <w:pPr>
              <w:spacing w:before="0" w:line="360" w:lineRule="auto"/>
              <w:jc w:val="center"/>
              <w:rPr>
                <w:b/>
                <w:bCs/>
                <w:sz w:val="24"/>
              </w:rPr>
            </w:pPr>
            <w:r w:rsidRPr="00C1261D">
              <w:rPr>
                <w:b/>
                <w:bCs/>
                <w:sz w:val="24"/>
              </w:rPr>
              <w:t>Ghi Chú</w:t>
            </w:r>
          </w:p>
        </w:tc>
      </w:tr>
      <w:tr w:rsidR="00C1261D" w:rsidRPr="00C1261D" w14:paraId="5F599841" w14:textId="77777777" w:rsidTr="00F137D5">
        <w:trPr>
          <w:trHeight w:val="315"/>
          <w:jc w:val="center"/>
        </w:trPr>
        <w:tc>
          <w:tcPr>
            <w:tcW w:w="600" w:type="dxa"/>
            <w:shd w:val="clear" w:color="FFFF00" w:fill="FFFF00"/>
            <w:vAlign w:val="center"/>
            <w:hideMark/>
          </w:tcPr>
          <w:p w14:paraId="5826F298" w14:textId="77777777" w:rsidR="00194DC5" w:rsidRPr="00C1261D" w:rsidRDefault="00194DC5" w:rsidP="00390BE6">
            <w:pPr>
              <w:spacing w:before="0" w:line="360" w:lineRule="auto"/>
              <w:jc w:val="center"/>
              <w:rPr>
                <w:b/>
                <w:bCs/>
                <w:sz w:val="24"/>
              </w:rPr>
            </w:pPr>
            <w:r w:rsidRPr="00C1261D">
              <w:rPr>
                <w:b/>
                <w:bCs/>
                <w:sz w:val="24"/>
              </w:rPr>
              <w:t>IV</w:t>
            </w:r>
          </w:p>
        </w:tc>
        <w:tc>
          <w:tcPr>
            <w:tcW w:w="3516" w:type="dxa"/>
            <w:gridSpan w:val="2"/>
            <w:shd w:val="clear" w:color="FFFF00" w:fill="FFFF00"/>
            <w:vAlign w:val="center"/>
            <w:hideMark/>
          </w:tcPr>
          <w:p w14:paraId="69358A15" w14:textId="77777777" w:rsidR="00194DC5" w:rsidRPr="00C1261D" w:rsidRDefault="00194DC5" w:rsidP="00390BE6">
            <w:pPr>
              <w:spacing w:before="0" w:line="360" w:lineRule="auto"/>
              <w:jc w:val="left"/>
              <w:rPr>
                <w:b/>
                <w:bCs/>
                <w:sz w:val="24"/>
              </w:rPr>
            </w:pPr>
            <w:r w:rsidRPr="00C1261D">
              <w:rPr>
                <w:b/>
                <w:bCs/>
                <w:sz w:val="24"/>
              </w:rPr>
              <w:t>Huyện Phong Thổ: 29 dự án</w:t>
            </w:r>
          </w:p>
        </w:tc>
        <w:tc>
          <w:tcPr>
            <w:tcW w:w="1420" w:type="dxa"/>
            <w:shd w:val="clear" w:color="FFFF00" w:fill="FFFF00"/>
            <w:vAlign w:val="center"/>
            <w:hideMark/>
          </w:tcPr>
          <w:p w14:paraId="45FF31CD" w14:textId="77777777" w:rsidR="00194DC5" w:rsidRPr="00C1261D" w:rsidRDefault="00194DC5" w:rsidP="00390BE6">
            <w:pPr>
              <w:spacing w:before="0" w:line="360" w:lineRule="auto"/>
              <w:jc w:val="center"/>
              <w:rPr>
                <w:b/>
                <w:bCs/>
                <w:sz w:val="24"/>
              </w:rPr>
            </w:pPr>
            <w:r w:rsidRPr="00C1261D">
              <w:rPr>
                <w:b/>
                <w:bCs/>
                <w:sz w:val="24"/>
              </w:rPr>
              <w:t>362</w:t>
            </w:r>
          </w:p>
        </w:tc>
        <w:tc>
          <w:tcPr>
            <w:tcW w:w="4524" w:type="dxa"/>
            <w:shd w:val="clear" w:color="FFFF00" w:fill="FFFF00"/>
            <w:vAlign w:val="center"/>
            <w:hideMark/>
          </w:tcPr>
          <w:p w14:paraId="6A266E12" w14:textId="77777777" w:rsidR="00194DC5" w:rsidRPr="00C1261D" w:rsidRDefault="00194DC5" w:rsidP="00390BE6">
            <w:pPr>
              <w:spacing w:before="0" w:line="360" w:lineRule="auto"/>
              <w:jc w:val="center"/>
              <w:rPr>
                <w:b/>
                <w:bCs/>
                <w:sz w:val="24"/>
              </w:rPr>
            </w:pPr>
            <w:r w:rsidRPr="00C1261D">
              <w:rPr>
                <w:b/>
                <w:bCs/>
                <w:sz w:val="24"/>
              </w:rPr>
              <w:t> </w:t>
            </w:r>
          </w:p>
        </w:tc>
      </w:tr>
      <w:tr w:rsidR="00C1261D" w:rsidRPr="00C1261D" w14:paraId="218FC0D2" w14:textId="77777777" w:rsidTr="00F137D5">
        <w:trPr>
          <w:trHeight w:val="357"/>
          <w:jc w:val="center"/>
        </w:trPr>
        <w:tc>
          <w:tcPr>
            <w:tcW w:w="600" w:type="dxa"/>
            <w:shd w:val="clear" w:color="FFFFFF" w:fill="FFFFFF"/>
            <w:vAlign w:val="center"/>
            <w:hideMark/>
          </w:tcPr>
          <w:p w14:paraId="0B32EF27" w14:textId="77777777" w:rsidR="00194DC5" w:rsidRPr="00C1261D" w:rsidRDefault="00194DC5" w:rsidP="00390BE6">
            <w:pPr>
              <w:spacing w:before="0" w:line="360" w:lineRule="auto"/>
              <w:jc w:val="center"/>
              <w:rPr>
                <w:sz w:val="24"/>
              </w:rPr>
            </w:pPr>
            <w:r w:rsidRPr="00C1261D">
              <w:rPr>
                <w:sz w:val="24"/>
              </w:rPr>
              <w:t>1</w:t>
            </w:r>
          </w:p>
        </w:tc>
        <w:tc>
          <w:tcPr>
            <w:tcW w:w="1914" w:type="dxa"/>
            <w:shd w:val="clear" w:color="FFFFFF" w:fill="FFFFFF"/>
            <w:vAlign w:val="center"/>
            <w:hideMark/>
          </w:tcPr>
          <w:p w14:paraId="3C0D501C" w14:textId="77777777" w:rsidR="00194DC5" w:rsidRPr="00C1261D" w:rsidRDefault="00194DC5" w:rsidP="00390BE6">
            <w:pPr>
              <w:spacing w:before="0" w:line="360" w:lineRule="auto"/>
              <w:jc w:val="left"/>
              <w:rPr>
                <w:sz w:val="24"/>
              </w:rPr>
            </w:pPr>
            <w:r w:rsidRPr="00C1261D">
              <w:rPr>
                <w:sz w:val="24"/>
              </w:rPr>
              <w:t>Nậm Lụng</w:t>
            </w:r>
          </w:p>
        </w:tc>
        <w:tc>
          <w:tcPr>
            <w:tcW w:w="1602" w:type="dxa"/>
            <w:shd w:val="clear" w:color="auto" w:fill="auto"/>
            <w:vAlign w:val="center"/>
            <w:hideMark/>
          </w:tcPr>
          <w:p w14:paraId="65C70AB3" w14:textId="77777777" w:rsidR="00194DC5" w:rsidRPr="00C1261D" w:rsidRDefault="00194DC5" w:rsidP="00390BE6">
            <w:pPr>
              <w:spacing w:before="0" w:line="360" w:lineRule="auto"/>
              <w:jc w:val="center"/>
              <w:rPr>
                <w:sz w:val="24"/>
              </w:rPr>
            </w:pPr>
            <w:r w:rsidRPr="00C1261D">
              <w:rPr>
                <w:sz w:val="24"/>
              </w:rPr>
              <w:t>Khổng Lào</w:t>
            </w:r>
          </w:p>
        </w:tc>
        <w:tc>
          <w:tcPr>
            <w:tcW w:w="1420" w:type="dxa"/>
            <w:shd w:val="clear" w:color="auto" w:fill="auto"/>
            <w:vAlign w:val="center"/>
            <w:hideMark/>
          </w:tcPr>
          <w:p w14:paraId="1FF26EA3" w14:textId="77777777" w:rsidR="00194DC5" w:rsidRPr="00C1261D" w:rsidRDefault="00194DC5" w:rsidP="00390BE6">
            <w:pPr>
              <w:spacing w:before="0" w:line="360" w:lineRule="auto"/>
              <w:jc w:val="center"/>
              <w:rPr>
                <w:sz w:val="24"/>
              </w:rPr>
            </w:pPr>
            <w:r w:rsidRPr="00C1261D">
              <w:rPr>
                <w:sz w:val="24"/>
              </w:rPr>
              <w:t>3.6</w:t>
            </w:r>
          </w:p>
        </w:tc>
        <w:tc>
          <w:tcPr>
            <w:tcW w:w="4524" w:type="dxa"/>
            <w:shd w:val="clear" w:color="auto" w:fill="auto"/>
            <w:vAlign w:val="center"/>
            <w:hideMark/>
          </w:tcPr>
          <w:p w14:paraId="328B357D" w14:textId="77777777" w:rsidR="00194DC5" w:rsidRPr="00C1261D" w:rsidRDefault="00194DC5" w:rsidP="00390BE6">
            <w:pPr>
              <w:spacing w:before="0" w:line="360" w:lineRule="auto"/>
              <w:rPr>
                <w:sz w:val="24"/>
              </w:rPr>
            </w:pPr>
            <w:r w:rsidRPr="00C1261D">
              <w:rPr>
                <w:sz w:val="24"/>
              </w:rPr>
              <w:t>Đã hoàn thành phát điện toàn bộ các tổ máy</w:t>
            </w:r>
          </w:p>
        </w:tc>
      </w:tr>
      <w:tr w:rsidR="00C1261D" w:rsidRPr="00C1261D" w14:paraId="1F044853" w14:textId="77777777" w:rsidTr="00F137D5">
        <w:trPr>
          <w:trHeight w:val="344"/>
          <w:jc w:val="center"/>
        </w:trPr>
        <w:tc>
          <w:tcPr>
            <w:tcW w:w="600" w:type="dxa"/>
            <w:shd w:val="clear" w:color="FFFFFF" w:fill="FFFFFF"/>
            <w:vAlign w:val="center"/>
            <w:hideMark/>
          </w:tcPr>
          <w:p w14:paraId="22E50BE9" w14:textId="77777777" w:rsidR="00194DC5" w:rsidRPr="00C1261D" w:rsidRDefault="00F137D5" w:rsidP="00390BE6">
            <w:pPr>
              <w:spacing w:before="0" w:line="360" w:lineRule="auto"/>
              <w:jc w:val="center"/>
              <w:rPr>
                <w:sz w:val="24"/>
              </w:rPr>
            </w:pPr>
            <w:r w:rsidRPr="00C1261D">
              <w:rPr>
                <w:sz w:val="24"/>
              </w:rPr>
              <w:t>2</w:t>
            </w:r>
          </w:p>
        </w:tc>
        <w:tc>
          <w:tcPr>
            <w:tcW w:w="1914" w:type="dxa"/>
            <w:shd w:val="clear" w:color="FFFFFF" w:fill="FFFFFF"/>
            <w:vAlign w:val="center"/>
            <w:hideMark/>
          </w:tcPr>
          <w:p w14:paraId="4806B865" w14:textId="77777777" w:rsidR="00194DC5" w:rsidRPr="00C1261D" w:rsidRDefault="00194DC5" w:rsidP="00390BE6">
            <w:pPr>
              <w:spacing w:before="0" w:line="360" w:lineRule="auto"/>
              <w:jc w:val="left"/>
              <w:rPr>
                <w:sz w:val="24"/>
              </w:rPr>
            </w:pPr>
            <w:r w:rsidRPr="00C1261D">
              <w:rPr>
                <w:sz w:val="24"/>
              </w:rPr>
              <w:t>Nậm Na 1</w:t>
            </w:r>
          </w:p>
        </w:tc>
        <w:tc>
          <w:tcPr>
            <w:tcW w:w="1602" w:type="dxa"/>
            <w:shd w:val="clear" w:color="auto" w:fill="auto"/>
            <w:vAlign w:val="center"/>
            <w:hideMark/>
          </w:tcPr>
          <w:p w14:paraId="44DCD0DC" w14:textId="77777777" w:rsidR="00194DC5" w:rsidRPr="00C1261D" w:rsidRDefault="00194DC5" w:rsidP="00390BE6">
            <w:pPr>
              <w:spacing w:before="0" w:line="360" w:lineRule="auto"/>
              <w:jc w:val="center"/>
              <w:rPr>
                <w:sz w:val="24"/>
              </w:rPr>
            </w:pPr>
            <w:r w:rsidRPr="00C1261D">
              <w:rPr>
                <w:sz w:val="24"/>
              </w:rPr>
              <w:t>Ma Li Pho</w:t>
            </w:r>
          </w:p>
        </w:tc>
        <w:tc>
          <w:tcPr>
            <w:tcW w:w="1420" w:type="dxa"/>
            <w:shd w:val="clear" w:color="auto" w:fill="auto"/>
            <w:vAlign w:val="center"/>
            <w:hideMark/>
          </w:tcPr>
          <w:p w14:paraId="66455D6A" w14:textId="77777777" w:rsidR="00194DC5" w:rsidRPr="00C1261D" w:rsidRDefault="00194DC5" w:rsidP="00390BE6">
            <w:pPr>
              <w:spacing w:before="0" w:line="360" w:lineRule="auto"/>
              <w:jc w:val="center"/>
              <w:rPr>
                <w:sz w:val="24"/>
              </w:rPr>
            </w:pPr>
            <w:r w:rsidRPr="00C1261D">
              <w:rPr>
                <w:sz w:val="24"/>
              </w:rPr>
              <w:t>30</w:t>
            </w:r>
          </w:p>
        </w:tc>
        <w:tc>
          <w:tcPr>
            <w:tcW w:w="4524" w:type="dxa"/>
            <w:shd w:val="clear" w:color="auto" w:fill="auto"/>
            <w:vAlign w:val="center"/>
            <w:hideMark/>
          </w:tcPr>
          <w:p w14:paraId="0E1D8F04" w14:textId="77777777" w:rsidR="00194DC5" w:rsidRPr="00C1261D" w:rsidRDefault="00194DC5" w:rsidP="00390BE6">
            <w:pPr>
              <w:spacing w:before="0" w:line="360" w:lineRule="auto"/>
              <w:rPr>
                <w:sz w:val="24"/>
              </w:rPr>
            </w:pPr>
            <w:r w:rsidRPr="00C1261D">
              <w:rPr>
                <w:sz w:val="24"/>
              </w:rPr>
              <w:t>Đã hoàn thành phát điện toàn bộ các tổ máy</w:t>
            </w:r>
          </w:p>
        </w:tc>
      </w:tr>
      <w:tr w:rsidR="00C1261D" w:rsidRPr="00C1261D" w14:paraId="1D59B439" w14:textId="77777777" w:rsidTr="00F137D5">
        <w:trPr>
          <w:trHeight w:val="344"/>
          <w:jc w:val="center"/>
        </w:trPr>
        <w:tc>
          <w:tcPr>
            <w:tcW w:w="600" w:type="dxa"/>
            <w:shd w:val="clear" w:color="FFFFFF" w:fill="FFFFFF"/>
            <w:vAlign w:val="center"/>
          </w:tcPr>
          <w:p w14:paraId="025750A7" w14:textId="77777777" w:rsidR="00F137D5" w:rsidRPr="00C1261D" w:rsidRDefault="00F137D5" w:rsidP="00390BE6">
            <w:pPr>
              <w:spacing w:before="0" w:line="360" w:lineRule="auto"/>
              <w:jc w:val="center"/>
              <w:rPr>
                <w:sz w:val="24"/>
              </w:rPr>
            </w:pPr>
            <w:r w:rsidRPr="00C1261D">
              <w:rPr>
                <w:sz w:val="24"/>
              </w:rPr>
              <w:t>3</w:t>
            </w:r>
          </w:p>
        </w:tc>
        <w:tc>
          <w:tcPr>
            <w:tcW w:w="1914" w:type="dxa"/>
            <w:shd w:val="clear" w:color="FFFFFF" w:fill="FFFFFF"/>
            <w:vAlign w:val="center"/>
          </w:tcPr>
          <w:p w14:paraId="6ABDC87E" w14:textId="77777777" w:rsidR="00F137D5" w:rsidRPr="00C1261D" w:rsidRDefault="00F137D5" w:rsidP="00390BE6">
            <w:pPr>
              <w:spacing w:before="0" w:line="360" w:lineRule="auto"/>
              <w:jc w:val="left"/>
              <w:rPr>
                <w:sz w:val="24"/>
              </w:rPr>
            </w:pPr>
            <w:r w:rsidRPr="00C1261D">
              <w:rPr>
                <w:sz w:val="24"/>
              </w:rPr>
              <w:t>Nậm Cát</w:t>
            </w:r>
          </w:p>
        </w:tc>
        <w:tc>
          <w:tcPr>
            <w:tcW w:w="1602" w:type="dxa"/>
            <w:shd w:val="clear" w:color="auto" w:fill="auto"/>
            <w:vAlign w:val="center"/>
          </w:tcPr>
          <w:p w14:paraId="0DC181F7" w14:textId="77777777" w:rsidR="00F137D5" w:rsidRPr="00C1261D" w:rsidRDefault="00F137D5" w:rsidP="00390BE6">
            <w:pPr>
              <w:spacing w:before="0" w:line="360" w:lineRule="auto"/>
              <w:jc w:val="center"/>
              <w:rPr>
                <w:sz w:val="24"/>
              </w:rPr>
            </w:pPr>
            <w:r w:rsidRPr="00C1261D">
              <w:rPr>
                <w:sz w:val="24"/>
              </w:rPr>
              <w:t>Hoang Thèn</w:t>
            </w:r>
          </w:p>
        </w:tc>
        <w:tc>
          <w:tcPr>
            <w:tcW w:w="1420" w:type="dxa"/>
            <w:shd w:val="clear" w:color="auto" w:fill="auto"/>
            <w:vAlign w:val="center"/>
          </w:tcPr>
          <w:p w14:paraId="53A39255" w14:textId="77777777" w:rsidR="00F137D5" w:rsidRPr="00C1261D" w:rsidRDefault="00F137D5" w:rsidP="00390BE6">
            <w:pPr>
              <w:spacing w:before="0" w:line="360" w:lineRule="auto"/>
              <w:jc w:val="center"/>
              <w:rPr>
                <w:sz w:val="24"/>
              </w:rPr>
            </w:pPr>
            <w:r w:rsidRPr="00C1261D">
              <w:rPr>
                <w:sz w:val="24"/>
              </w:rPr>
              <w:t>5</w:t>
            </w:r>
          </w:p>
        </w:tc>
        <w:tc>
          <w:tcPr>
            <w:tcW w:w="4524" w:type="dxa"/>
            <w:shd w:val="clear" w:color="auto" w:fill="auto"/>
            <w:vAlign w:val="center"/>
          </w:tcPr>
          <w:p w14:paraId="4531AA29" w14:textId="77777777" w:rsidR="00F137D5" w:rsidRPr="00C1261D" w:rsidRDefault="00F137D5" w:rsidP="00390BE6">
            <w:pPr>
              <w:spacing w:before="0" w:line="360" w:lineRule="auto"/>
              <w:rPr>
                <w:sz w:val="24"/>
              </w:rPr>
            </w:pPr>
            <w:r w:rsidRPr="00C1261D">
              <w:rPr>
                <w:sz w:val="24"/>
              </w:rPr>
              <w:t>Đã hoàn thành phát điện toàn bộ các tổ máy</w:t>
            </w:r>
          </w:p>
        </w:tc>
      </w:tr>
      <w:tr w:rsidR="00C1261D" w:rsidRPr="00C1261D" w14:paraId="1D5240E3" w14:textId="77777777" w:rsidTr="00F137D5">
        <w:trPr>
          <w:trHeight w:val="630"/>
          <w:jc w:val="center"/>
        </w:trPr>
        <w:tc>
          <w:tcPr>
            <w:tcW w:w="600" w:type="dxa"/>
            <w:shd w:val="clear" w:color="FFFFFF" w:fill="FFFFFF"/>
            <w:vAlign w:val="center"/>
            <w:hideMark/>
          </w:tcPr>
          <w:p w14:paraId="1563B392" w14:textId="77777777" w:rsidR="00F137D5" w:rsidRPr="00C1261D" w:rsidRDefault="00F137D5" w:rsidP="00390BE6">
            <w:pPr>
              <w:spacing w:before="0" w:line="360" w:lineRule="auto"/>
              <w:jc w:val="center"/>
              <w:rPr>
                <w:sz w:val="24"/>
              </w:rPr>
            </w:pPr>
            <w:r w:rsidRPr="00C1261D">
              <w:rPr>
                <w:sz w:val="24"/>
              </w:rPr>
              <w:t>4</w:t>
            </w:r>
          </w:p>
        </w:tc>
        <w:tc>
          <w:tcPr>
            <w:tcW w:w="1914" w:type="dxa"/>
            <w:shd w:val="clear" w:color="FFFFFF" w:fill="FFFFFF"/>
            <w:vAlign w:val="center"/>
            <w:hideMark/>
          </w:tcPr>
          <w:p w14:paraId="2CEC98BE" w14:textId="77777777" w:rsidR="00F137D5" w:rsidRPr="00C1261D" w:rsidRDefault="00F137D5" w:rsidP="00390BE6">
            <w:pPr>
              <w:spacing w:before="0" w:line="360" w:lineRule="auto"/>
              <w:jc w:val="left"/>
              <w:rPr>
                <w:sz w:val="24"/>
              </w:rPr>
            </w:pPr>
            <w:r w:rsidRPr="00C1261D">
              <w:rPr>
                <w:sz w:val="24"/>
              </w:rPr>
              <w:t>Tà Páo Hồ</w:t>
            </w:r>
          </w:p>
        </w:tc>
        <w:tc>
          <w:tcPr>
            <w:tcW w:w="1602" w:type="dxa"/>
            <w:shd w:val="clear" w:color="auto" w:fill="auto"/>
            <w:vAlign w:val="center"/>
            <w:hideMark/>
          </w:tcPr>
          <w:p w14:paraId="0BAC8D6A" w14:textId="77777777" w:rsidR="00F137D5" w:rsidRPr="00C1261D" w:rsidRDefault="00F137D5" w:rsidP="00390BE6">
            <w:pPr>
              <w:spacing w:before="0" w:line="360" w:lineRule="auto"/>
              <w:jc w:val="center"/>
              <w:rPr>
                <w:sz w:val="24"/>
              </w:rPr>
            </w:pPr>
            <w:r w:rsidRPr="00C1261D">
              <w:rPr>
                <w:sz w:val="24"/>
              </w:rPr>
              <w:t>Ma Li Chải</w:t>
            </w:r>
          </w:p>
        </w:tc>
        <w:tc>
          <w:tcPr>
            <w:tcW w:w="1420" w:type="dxa"/>
            <w:shd w:val="clear" w:color="auto" w:fill="auto"/>
            <w:vAlign w:val="center"/>
            <w:hideMark/>
          </w:tcPr>
          <w:p w14:paraId="75B9CD8F" w14:textId="77777777" w:rsidR="00F137D5" w:rsidRPr="00C1261D" w:rsidRDefault="00F137D5" w:rsidP="00390BE6">
            <w:pPr>
              <w:spacing w:before="0" w:line="360" w:lineRule="auto"/>
              <w:jc w:val="center"/>
              <w:rPr>
                <w:sz w:val="24"/>
              </w:rPr>
            </w:pPr>
            <w:r w:rsidRPr="00C1261D">
              <w:rPr>
                <w:sz w:val="24"/>
              </w:rPr>
              <w:t>10</w:t>
            </w:r>
          </w:p>
        </w:tc>
        <w:tc>
          <w:tcPr>
            <w:tcW w:w="4524" w:type="dxa"/>
            <w:shd w:val="clear" w:color="auto" w:fill="auto"/>
            <w:vAlign w:val="center"/>
            <w:hideMark/>
          </w:tcPr>
          <w:p w14:paraId="740FCDAC" w14:textId="77777777" w:rsidR="00F137D5" w:rsidRPr="00C1261D" w:rsidRDefault="00F137D5" w:rsidP="00390BE6">
            <w:pPr>
              <w:spacing w:before="0" w:line="360" w:lineRule="auto"/>
              <w:rPr>
                <w:sz w:val="24"/>
              </w:rPr>
            </w:pPr>
            <w:r w:rsidRPr="00C1261D">
              <w:rPr>
                <w:sz w:val="24"/>
              </w:rPr>
              <w:t xml:space="preserve">Đã phê duyệt chủ trương đầu tư, đang thi công xây dựng </w:t>
            </w:r>
          </w:p>
        </w:tc>
      </w:tr>
      <w:tr w:rsidR="00C1261D" w:rsidRPr="00C1261D" w14:paraId="219B901C" w14:textId="77777777" w:rsidTr="00F137D5">
        <w:trPr>
          <w:trHeight w:val="630"/>
          <w:jc w:val="center"/>
        </w:trPr>
        <w:tc>
          <w:tcPr>
            <w:tcW w:w="600" w:type="dxa"/>
            <w:shd w:val="clear" w:color="FFFFFF" w:fill="FFFFFF"/>
            <w:vAlign w:val="center"/>
            <w:hideMark/>
          </w:tcPr>
          <w:p w14:paraId="7790129D" w14:textId="77777777" w:rsidR="00F137D5" w:rsidRPr="00C1261D" w:rsidRDefault="00F137D5" w:rsidP="00390BE6">
            <w:pPr>
              <w:spacing w:before="0" w:line="360" w:lineRule="auto"/>
              <w:jc w:val="center"/>
              <w:rPr>
                <w:sz w:val="24"/>
              </w:rPr>
            </w:pPr>
            <w:r w:rsidRPr="00C1261D">
              <w:rPr>
                <w:sz w:val="24"/>
              </w:rPr>
              <w:t>5</w:t>
            </w:r>
          </w:p>
        </w:tc>
        <w:tc>
          <w:tcPr>
            <w:tcW w:w="1914" w:type="dxa"/>
            <w:shd w:val="clear" w:color="FFFFFF" w:fill="FFFFFF"/>
            <w:vAlign w:val="center"/>
            <w:hideMark/>
          </w:tcPr>
          <w:p w14:paraId="6D26FC2E" w14:textId="77777777" w:rsidR="00F137D5" w:rsidRPr="00C1261D" w:rsidRDefault="00F137D5" w:rsidP="00390BE6">
            <w:pPr>
              <w:spacing w:before="0" w:line="360" w:lineRule="auto"/>
              <w:jc w:val="left"/>
              <w:rPr>
                <w:sz w:val="24"/>
              </w:rPr>
            </w:pPr>
            <w:r w:rsidRPr="00C1261D">
              <w:rPr>
                <w:sz w:val="24"/>
              </w:rPr>
              <w:t>Nậm Pạc 2</w:t>
            </w:r>
          </w:p>
        </w:tc>
        <w:tc>
          <w:tcPr>
            <w:tcW w:w="1602" w:type="dxa"/>
            <w:shd w:val="clear" w:color="auto" w:fill="auto"/>
            <w:vAlign w:val="center"/>
            <w:hideMark/>
          </w:tcPr>
          <w:p w14:paraId="0BA56753" w14:textId="77777777" w:rsidR="00F137D5" w:rsidRPr="00C1261D" w:rsidRDefault="00F137D5" w:rsidP="00390BE6">
            <w:pPr>
              <w:spacing w:before="0" w:line="360" w:lineRule="auto"/>
              <w:jc w:val="center"/>
              <w:rPr>
                <w:sz w:val="24"/>
              </w:rPr>
            </w:pPr>
            <w:r w:rsidRPr="00C1261D">
              <w:rPr>
                <w:sz w:val="24"/>
              </w:rPr>
              <w:t>Sin Suối Hồ-Nậm Xe</w:t>
            </w:r>
          </w:p>
        </w:tc>
        <w:tc>
          <w:tcPr>
            <w:tcW w:w="1420" w:type="dxa"/>
            <w:shd w:val="clear" w:color="auto" w:fill="auto"/>
            <w:vAlign w:val="center"/>
            <w:hideMark/>
          </w:tcPr>
          <w:p w14:paraId="6379A34E" w14:textId="77777777" w:rsidR="00F137D5" w:rsidRPr="00C1261D" w:rsidRDefault="00F137D5" w:rsidP="00390BE6">
            <w:pPr>
              <w:spacing w:before="0" w:line="360" w:lineRule="auto"/>
              <w:jc w:val="center"/>
              <w:rPr>
                <w:sz w:val="24"/>
              </w:rPr>
            </w:pPr>
            <w:r w:rsidRPr="00C1261D">
              <w:rPr>
                <w:sz w:val="24"/>
              </w:rPr>
              <w:t>16</w:t>
            </w:r>
          </w:p>
        </w:tc>
        <w:tc>
          <w:tcPr>
            <w:tcW w:w="4524" w:type="dxa"/>
            <w:shd w:val="clear" w:color="auto" w:fill="auto"/>
            <w:vAlign w:val="center"/>
            <w:hideMark/>
          </w:tcPr>
          <w:p w14:paraId="4C7AE477" w14:textId="77777777" w:rsidR="00F137D5" w:rsidRPr="00C1261D" w:rsidRDefault="00F137D5" w:rsidP="00390BE6">
            <w:pPr>
              <w:spacing w:before="0" w:line="360" w:lineRule="auto"/>
              <w:rPr>
                <w:sz w:val="24"/>
              </w:rPr>
            </w:pPr>
            <w:r w:rsidRPr="00C1261D">
              <w:rPr>
                <w:sz w:val="24"/>
              </w:rPr>
              <w:t xml:space="preserve">Đã phê duyệt chủ trương đầu tư, đang thi công xây dựng </w:t>
            </w:r>
          </w:p>
        </w:tc>
      </w:tr>
      <w:tr w:rsidR="00C1261D" w:rsidRPr="00C1261D" w14:paraId="66F60FE0" w14:textId="77777777" w:rsidTr="00F137D5">
        <w:trPr>
          <w:trHeight w:val="630"/>
          <w:jc w:val="center"/>
        </w:trPr>
        <w:tc>
          <w:tcPr>
            <w:tcW w:w="600" w:type="dxa"/>
            <w:shd w:val="clear" w:color="FFFFFF" w:fill="FFFFFF"/>
            <w:vAlign w:val="center"/>
            <w:hideMark/>
          </w:tcPr>
          <w:p w14:paraId="67F444B5" w14:textId="77777777" w:rsidR="00F137D5" w:rsidRPr="00C1261D" w:rsidRDefault="00F137D5" w:rsidP="00390BE6">
            <w:pPr>
              <w:spacing w:before="0" w:line="360" w:lineRule="auto"/>
              <w:jc w:val="center"/>
              <w:rPr>
                <w:sz w:val="24"/>
              </w:rPr>
            </w:pPr>
            <w:r w:rsidRPr="00C1261D">
              <w:rPr>
                <w:sz w:val="24"/>
              </w:rPr>
              <w:t>6</w:t>
            </w:r>
          </w:p>
        </w:tc>
        <w:tc>
          <w:tcPr>
            <w:tcW w:w="1914" w:type="dxa"/>
            <w:shd w:val="clear" w:color="FFFFFF" w:fill="FFFFFF"/>
            <w:vAlign w:val="center"/>
            <w:hideMark/>
          </w:tcPr>
          <w:p w14:paraId="20FCB8FC" w14:textId="77777777" w:rsidR="00F137D5" w:rsidRPr="00C1261D" w:rsidRDefault="00F137D5" w:rsidP="00390BE6">
            <w:pPr>
              <w:spacing w:before="0" w:line="360" w:lineRule="auto"/>
              <w:jc w:val="left"/>
              <w:rPr>
                <w:sz w:val="24"/>
              </w:rPr>
            </w:pPr>
            <w:r w:rsidRPr="00C1261D">
              <w:rPr>
                <w:sz w:val="24"/>
              </w:rPr>
              <w:t>Nậm So 2</w:t>
            </w:r>
          </w:p>
        </w:tc>
        <w:tc>
          <w:tcPr>
            <w:tcW w:w="1602" w:type="dxa"/>
            <w:shd w:val="clear" w:color="auto" w:fill="auto"/>
            <w:vAlign w:val="center"/>
            <w:hideMark/>
          </w:tcPr>
          <w:p w14:paraId="1A515E3C" w14:textId="77777777" w:rsidR="00F137D5" w:rsidRPr="00C1261D" w:rsidRDefault="00F137D5" w:rsidP="00390BE6">
            <w:pPr>
              <w:spacing w:before="0" w:line="360" w:lineRule="auto"/>
              <w:jc w:val="center"/>
              <w:rPr>
                <w:sz w:val="24"/>
              </w:rPr>
            </w:pPr>
            <w:r w:rsidRPr="00C1261D">
              <w:rPr>
                <w:sz w:val="24"/>
              </w:rPr>
              <w:t>Nậm Xe, Mường So</w:t>
            </w:r>
          </w:p>
        </w:tc>
        <w:tc>
          <w:tcPr>
            <w:tcW w:w="1420" w:type="dxa"/>
            <w:shd w:val="clear" w:color="auto" w:fill="auto"/>
            <w:vAlign w:val="center"/>
            <w:hideMark/>
          </w:tcPr>
          <w:p w14:paraId="3E98F099" w14:textId="77777777" w:rsidR="00F137D5" w:rsidRPr="00C1261D" w:rsidRDefault="00F137D5" w:rsidP="00390BE6">
            <w:pPr>
              <w:spacing w:before="0" w:line="360" w:lineRule="auto"/>
              <w:jc w:val="center"/>
              <w:rPr>
                <w:sz w:val="24"/>
              </w:rPr>
            </w:pPr>
            <w:r w:rsidRPr="00C1261D">
              <w:rPr>
                <w:sz w:val="24"/>
              </w:rPr>
              <w:t>18</w:t>
            </w:r>
          </w:p>
        </w:tc>
        <w:tc>
          <w:tcPr>
            <w:tcW w:w="4524" w:type="dxa"/>
            <w:shd w:val="clear" w:color="auto" w:fill="auto"/>
            <w:vAlign w:val="center"/>
            <w:hideMark/>
          </w:tcPr>
          <w:p w14:paraId="0C52FE65" w14:textId="77777777" w:rsidR="00F137D5" w:rsidRPr="00C1261D" w:rsidRDefault="00F137D5" w:rsidP="00390BE6">
            <w:pPr>
              <w:spacing w:before="0" w:line="360" w:lineRule="auto"/>
              <w:rPr>
                <w:sz w:val="24"/>
              </w:rPr>
            </w:pPr>
            <w:r w:rsidRPr="00C1261D">
              <w:rPr>
                <w:sz w:val="24"/>
              </w:rPr>
              <w:t xml:space="preserve">Đã phê duyệt chủ trương đầu tư, đang thi công xây dựng </w:t>
            </w:r>
          </w:p>
        </w:tc>
      </w:tr>
      <w:tr w:rsidR="00C1261D" w:rsidRPr="00C1261D" w14:paraId="3DCA9F1D" w14:textId="77777777" w:rsidTr="00F137D5">
        <w:trPr>
          <w:trHeight w:val="630"/>
          <w:jc w:val="center"/>
        </w:trPr>
        <w:tc>
          <w:tcPr>
            <w:tcW w:w="600" w:type="dxa"/>
            <w:shd w:val="clear" w:color="FFFFFF" w:fill="FFFFFF"/>
            <w:vAlign w:val="center"/>
            <w:hideMark/>
          </w:tcPr>
          <w:p w14:paraId="08CC0482" w14:textId="77777777" w:rsidR="00F137D5" w:rsidRPr="00C1261D" w:rsidRDefault="00F137D5" w:rsidP="00390BE6">
            <w:pPr>
              <w:spacing w:before="0" w:line="360" w:lineRule="auto"/>
              <w:jc w:val="center"/>
              <w:rPr>
                <w:sz w:val="24"/>
              </w:rPr>
            </w:pPr>
            <w:r w:rsidRPr="00C1261D">
              <w:rPr>
                <w:sz w:val="24"/>
              </w:rPr>
              <w:t>7</w:t>
            </w:r>
          </w:p>
        </w:tc>
        <w:tc>
          <w:tcPr>
            <w:tcW w:w="1914" w:type="dxa"/>
            <w:shd w:val="clear" w:color="FFFFFF" w:fill="FFFFFF"/>
            <w:vAlign w:val="center"/>
            <w:hideMark/>
          </w:tcPr>
          <w:p w14:paraId="15D59392" w14:textId="77777777" w:rsidR="00F137D5" w:rsidRPr="00C1261D" w:rsidRDefault="00F137D5" w:rsidP="00390BE6">
            <w:pPr>
              <w:spacing w:before="0" w:line="360" w:lineRule="auto"/>
              <w:jc w:val="left"/>
              <w:rPr>
                <w:sz w:val="24"/>
              </w:rPr>
            </w:pPr>
            <w:r w:rsidRPr="00C1261D">
              <w:rPr>
                <w:sz w:val="24"/>
              </w:rPr>
              <w:t>Nậm Pạc 1</w:t>
            </w:r>
          </w:p>
        </w:tc>
        <w:tc>
          <w:tcPr>
            <w:tcW w:w="1602" w:type="dxa"/>
            <w:shd w:val="clear" w:color="auto" w:fill="auto"/>
            <w:vAlign w:val="center"/>
            <w:hideMark/>
          </w:tcPr>
          <w:p w14:paraId="3D8AFF30" w14:textId="77777777" w:rsidR="00F137D5" w:rsidRPr="00C1261D" w:rsidRDefault="00F137D5" w:rsidP="00390BE6">
            <w:pPr>
              <w:spacing w:before="0" w:line="360" w:lineRule="auto"/>
              <w:jc w:val="center"/>
              <w:rPr>
                <w:sz w:val="24"/>
              </w:rPr>
            </w:pPr>
            <w:r w:rsidRPr="00C1261D">
              <w:rPr>
                <w:sz w:val="24"/>
              </w:rPr>
              <w:t>Sin Suốii Hồ</w:t>
            </w:r>
          </w:p>
        </w:tc>
        <w:tc>
          <w:tcPr>
            <w:tcW w:w="1420" w:type="dxa"/>
            <w:shd w:val="clear" w:color="auto" w:fill="auto"/>
            <w:vAlign w:val="center"/>
            <w:hideMark/>
          </w:tcPr>
          <w:p w14:paraId="186CA24A" w14:textId="77777777" w:rsidR="00F137D5" w:rsidRPr="00C1261D" w:rsidRDefault="00F137D5" w:rsidP="00390BE6">
            <w:pPr>
              <w:spacing w:before="0" w:line="360" w:lineRule="auto"/>
              <w:jc w:val="center"/>
              <w:rPr>
                <w:sz w:val="24"/>
              </w:rPr>
            </w:pPr>
            <w:r w:rsidRPr="00C1261D">
              <w:rPr>
                <w:sz w:val="24"/>
              </w:rPr>
              <w:t>14.5</w:t>
            </w:r>
          </w:p>
        </w:tc>
        <w:tc>
          <w:tcPr>
            <w:tcW w:w="4524" w:type="dxa"/>
            <w:shd w:val="clear" w:color="auto" w:fill="auto"/>
            <w:vAlign w:val="center"/>
            <w:hideMark/>
          </w:tcPr>
          <w:p w14:paraId="1A9AC029"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730FA76C" w14:textId="77777777" w:rsidTr="00F137D5">
        <w:trPr>
          <w:trHeight w:val="630"/>
          <w:jc w:val="center"/>
        </w:trPr>
        <w:tc>
          <w:tcPr>
            <w:tcW w:w="600" w:type="dxa"/>
            <w:shd w:val="clear" w:color="FFFFFF" w:fill="FFFFFF"/>
            <w:vAlign w:val="center"/>
            <w:hideMark/>
          </w:tcPr>
          <w:p w14:paraId="2146FA8C" w14:textId="77777777" w:rsidR="00F137D5" w:rsidRPr="00C1261D" w:rsidRDefault="00F137D5" w:rsidP="00390BE6">
            <w:pPr>
              <w:spacing w:before="0" w:line="360" w:lineRule="auto"/>
              <w:jc w:val="center"/>
              <w:rPr>
                <w:sz w:val="24"/>
              </w:rPr>
            </w:pPr>
            <w:r w:rsidRPr="00C1261D">
              <w:rPr>
                <w:sz w:val="24"/>
              </w:rPr>
              <w:t>8</w:t>
            </w:r>
          </w:p>
        </w:tc>
        <w:tc>
          <w:tcPr>
            <w:tcW w:w="1914" w:type="dxa"/>
            <w:shd w:val="clear" w:color="FFFFFF" w:fill="FFFFFF"/>
            <w:vAlign w:val="center"/>
            <w:hideMark/>
          </w:tcPr>
          <w:p w14:paraId="3B068CA0" w14:textId="77777777" w:rsidR="00F137D5" w:rsidRPr="00C1261D" w:rsidRDefault="00F137D5" w:rsidP="00390BE6">
            <w:pPr>
              <w:spacing w:before="0" w:line="360" w:lineRule="auto"/>
              <w:jc w:val="left"/>
              <w:rPr>
                <w:sz w:val="24"/>
              </w:rPr>
            </w:pPr>
            <w:r w:rsidRPr="00C1261D">
              <w:rPr>
                <w:sz w:val="24"/>
              </w:rPr>
              <w:t>Nậm Lụm 2</w:t>
            </w:r>
          </w:p>
        </w:tc>
        <w:tc>
          <w:tcPr>
            <w:tcW w:w="1602" w:type="dxa"/>
            <w:shd w:val="clear" w:color="auto" w:fill="auto"/>
            <w:vAlign w:val="center"/>
            <w:hideMark/>
          </w:tcPr>
          <w:p w14:paraId="054D9FB5" w14:textId="77777777" w:rsidR="00F137D5" w:rsidRPr="00C1261D" w:rsidRDefault="00F137D5" w:rsidP="00390BE6">
            <w:pPr>
              <w:spacing w:before="0" w:line="360" w:lineRule="auto"/>
              <w:jc w:val="center"/>
              <w:rPr>
                <w:sz w:val="24"/>
              </w:rPr>
            </w:pPr>
            <w:r w:rsidRPr="00C1261D">
              <w:rPr>
                <w:sz w:val="24"/>
              </w:rPr>
              <w:t>Bản Lang</w:t>
            </w:r>
          </w:p>
        </w:tc>
        <w:tc>
          <w:tcPr>
            <w:tcW w:w="1420" w:type="dxa"/>
            <w:shd w:val="clear" w:color="auto" w:fill="auto"/>
            <w:vAlign w:val="center"/>
            <w:hideMark/>
          </w:tcPr>
          <w:p w14:paraId="0DF4A478" w14:textId="77777777" w:rsidR="00F137D5" w:rsidRPr="00C1261D" w:rsidRDefault="00F137D5" w:rsidP="00390BE6">
            <w:pPr>
              <w:spacing w:before="0" w:line="360" w:lineRule="auto"/>
              <w:jc w:val="center"/>
              <w:rPr>
                <w:sz w:val="24"/>
              </w:rPr>
            </w:pPr>
            <w:r w:rsidRPr="00C1261D">
              <w:rPr>
                <w:sz w:val="24"/>
              </w:rPr>
              <w:t>18</w:t>
            </w:r>
          </w:p>
        </w:tc>
        <w:tc>
          <w:tcPr>
            <w:tcW w:w="4524" w:type="dxa"/>
            <w:shd w:val="clear" w:color="auto" w:fill="auto"/>
            <w:vAlign w:val="center"/>
            <w:hideMark/>
          </w:tcPr>
          <w:p w14:paraId="7D564E88" w14:textId="77777777" w:rsidR="00F137D5" w:rsidRPr="00C1261D" w:rsidRDefault="00F137D5" w:rsidP="00390BE6">
            <w:pPr>
              <w:spacing w:before="0" w:line="360" w:lineRule="auto"/>
              <w:rPr>
                <w:sz w:val="24"/>
              </w:rPr>
            </w:pPr>
            <w:r w:rsidRPr="00C1261D">
              <w:rPr>
                <w:sz w:val="24"/>
              </w:rPr>
              <w:t xml:space="preserve">Đã phê duyệt chủ trương đầu tư, đang thi công xây dựng </w:t>
            </w:r>
          </w:p>
        </w:tc>
      </w:tr>
      <w:tr w:rsidR="00C1261D" w:rsidRPr="00C1261D" w14:paraId="571BAF64" w14:textId="77777777" w:rsidTr="00F137D5">
        <w:trPr>
          <w:trHeight w:val="630"/>
          <w:jc w:val="center"/>
        </w:trPr>
        <w:tc>
          <w:tcPr>
            <w:tcW w:w="600" w:type="dxa"/>
            <w:shd w:val="clear" w:color="FFFFFF" w:fill="FFFFFF"/>
            <w:vAlign w:val="center"/>
            <w:hideMark/>
          </w:tcPr>
          <w:p w14:paraId="3A96C95B" w14:textId="77777777" w:rsidR="00F137D5" w:rsidRPr="00C1261D" w:rsidRDefault="00F137D5" w:rsidP="00390BE6">
            <w:pPr>
              <w:spacing w:before="0" w:line="360" w:lineRule="auto"/>
              <w:jc w:val="center"/>
              <w:rPr>
                <w:sz w:val="24"/>
              </w:rPr>
            </w:pPr>
            <w:r w:rsidRPr="00C1261D">
              <w:rPr>
                <w:sz w:val="24"/>
              </w:rPr>
              <w:lastRenderedPageBreak/>
              <w:t>9</w:t>
            </w:r>
          </w:p>
        </w:tc>
        <w:tc>
          <w:tcPr>
            <w:tcW w:w="1914" w:type="dxa"/>
            <w:shd w:val="clear" w:color="FFFFFF" w:fill="FFFFFF"/>
            <w:vAlign w:val="center"/>
            <w:hideMark/>
          </w:tcPr>
          <w:p w14:paraId="45B769EC" w14:textId="77777777" w:rsidR="00F137D5" w:rsidRPr="00C1261D" w:rsidRDefault="00F137D5" w:rsidP="00390BE6">
            <w:pPr>
              <w:spacing w:before="0" w:line="360" w:lineRule="auto"/>
              <w:jc w:val="left"/>
              <w:rPr>
                <w:sz w:val="24"/>
              </w:rPr>
            </w:pPr>
            <w:r w:rsidRPr="00C1261D">
              <w:rPr>
                <w:sz w:val="24"/>
              </w:rPr>
              <w:t>Nậm Xe</w:t>
            </w:r>
          </w:p>
        </w:tc>
        <w:tc>
          <w:tcPr>
            <w:tcW w:w="1602" w:type="dxa"/>
            <w:shd w:val="clear" w:color="auto" w:fill="auto"/>
            <w:vAlign w:val="center"/>
            <w:hideMark/>
          </w:tcPr>
          <w:p w14:paraId="28674F9D" w14:textId="77777777" w:rsidR="00F137D5" w:rsidRPr="00C1261D" w:rsidRDefault="00F137D5" w:rsidP="00390BE6">
            <w:pPr>
              <w:spacing w:before="0" w:line="360" w:lineRule="auto"/>
              <w:jc w:val="center"/>
              <w:rPr>
                <w:sz w:val="24"/>
              </w:rPr>
            </w:pPr>
            <w:r w:rsidRPr="00C1261D">
              <w:rPr>
                <w:sz w:val="24"/>
              </w:rPr>
              <w:t xml:space="preserve"> Nậm Xe</w:t>
            </w:r>
          </w:p>
        </w:tc>
        <w:tc>
          <w:tcPr>
            <w:tcW w:w="1420" w:type="dxa"/>
            <w:shd w:val="clear" w:color="auto" w:fill="auto"/>
            <w:vAlign w:val="center"/>
            <w:hideMark/>
          </w:tcPr>
          <w:p w14:paraId="1E65FB73" w14:textId="77777777" w:rsidR="00F137D5" w:rsidRPr="00C1261D" w:rsidRDefault="00F137D5" w:rsidP="00390BE6">
            <w:pPr>
              <w:spacing w:before="0" w:line="360" w:lineRule="auto"/>
              <w:jc w:val="center"/>
              <w:rPr>
                <w:sz w:val="24"/>
              </w:rPr>
            </w:pPr>
            <w:r w:rsidRPr="00C1261D">
              <w:rPr>
                <w:sz w:val="24"/>
              </w:rPr>
              <w:t>20</w:t>
            </w:r>
          </w:p>
        </w:tc>
        <w:tc>
          <w:tcPr>
            <w:tcW w:w="4524" w:type="dxa"/>
            <w:shd w:val="clear" w:color="auto" w:fill="auto"/>
            <w:vAlign w:val="center"/>
            <w:hideMark/>
          </w:tcPr>
          <w:p w14:paraId="496C3435"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2F95A235" w14:textId="77777777" w:rsidTr="00F137D5">
        <w:trPr>
          <w:trHeight w:val="630"/>
          <w:jc w:val="center"/>
        </w:trPr>
        <w:tc>
          <w:tcPr>
            <w:tcW w:w="600" w:type="dxa"/>
            <w:shd w:val="clear" w:color="FFFFFF" w:fill="FFFFFF"/>
            <w:vAlign w:val="center"/>
            <w:hideMark/>
          </w:tcPr>
          <w:p w14:paraId="5C247CDF" w14:textId="77777777" w:rsidR="00F137D5" w:rsidRPr="00C1261D" w:rsidRDefault="00F137D5" w:rsidP="00390BE6">
            <w:pPr>
              <w:spacing w:before="0" w:line="360" w:lineRule="auto"/>
              <w:jc w:val="center"/>
              <w:rPr>
                <w:sz w:val="24"/>
              </w:rPr>
            </w:pPr>
            <w:r w:rsidRPr="00C1261D">
              <w:rPr>
                <w:sz w:val="24"/>
              </w:rPr>
              <w:t>10</w:t>
            </w:r>
          </w:p>
        </w:tc>
        <w:tc>
          <w:tcPr>
            <w:tcW w:w="1914" w:type="dxa"/>
            <w:shd w:val="clear" w:color="FFFFFF" w:fill="FFFFFF"/>
            <w:vAlign w:val="center"/>
            <w:hideMark/>
          </w:tcPr>
          <w:p w14:paraId="7ED76647" w14:textId="77777777" w:rsidR="00F137D5" w:rsidRPr="00C1261D" w:rsidRDefault="00F137D5" w:rsidP="00390BE6">
            <w:pPr>
              <w:spacing w:before="0" w:line="360" w:lineRule="auto"/>
              <w:jc w:val="left"/>
              <w:rPr>
                <w:sz w:val="24"/>
              </w:rPr>
            </w:pPr>
            <w:r w:rsidRPr="00C1261D">
              <w:rPr>
                <w:sz w:val="24"/>
              </w:rPr>
              <w:t>Vàng Ma Chải 2</w:t>
            </w:r>
          </w:p>
        </w:tc>
        <w:tc>
          <w:tcPr>
            <w:tcW w:w="1602" w:type="dxa"/>
            <w:shd w:val="clear" w:color="auto" w:fill="auto"/>
            <w:vAlign w:val="center"/>
            <w:hideMark/>
          </w:tcPr>
          <w:p w14:paraId="287BA7E2" w14:textId="77777777" w:rsidR="00F137D5" w:rsidRPr="00C1261D" w:rsidRDefault="00F137D5" w:rsidP="00390BE6">
            <w:pPr>
              <w:spacing w:before="0" w:line="360" w:lineRule="auto"/>
              <w:jc w:val="center"/>
              <w:rPr>
                <w:sz w:val="24"/>
              </w:rPr>
            </w:pPr>
            <w:r w:rsidRPr="00C1261D">
              <w:rPr>
                <w:sz w:val="24"/>
              </w:rPr>
              <w:t>Vàng Ma Chải</w:t>
            </w:r>
          </w:p>
        </w:tc>
        <w:tc>
          <w:tcPr>
            <w:tcW w:w="1420" w:type="dxa"/>
            <w:shd w:val="clear" w:color="auto" w:fill="auto"/>
            <w:vAlign w:val="center"/>
            <w:hideMark/>
          </w:tcPr>
          <w:p w14:paraId="2AE446C5" w14:textId="77777777" w:rsidR="00F137D5" w:rsidRPr="00C1261D" w:rsidRDefault="00F137D5" w:rsidP="00390BE6">
            <w:pPr>
              <w:spacing w:before="0" w:line="360" w:lineRule="auto"/>
              <w:jc w:val="center"/>
              <w:rPr>
                <w:sz w:val="24"/>
              </w:rPr>
            </w:pPr>
            <w:r w:rsidRPr="00C1261D">
              <w:rPr>
                <w:sz w:val="24"/>
              </w:rPr>
              <w:t>19</w:t>
            </w:r>
          </w:p>
        </w:tc>
        <w:tc>
          <w:tcPr>
            <w:tcW w:w="4524" w:type="dxa"/>
            <w:shd w:val="clear" w:color="auto" w:fill="auto"/>
            <w:vAlign w:val="center"/>
            <w:hideMark/>
          </w:tcPr>
          <w:p w14:paraId="127BB9DA"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677FD201" w14:textId="77777777" w:rsidTr="00F137D5">
        <w:trPr>
          <w:trHeight w:val="630"/>
          <w:jc w:val="center"/>
        </w:trPr>
        <w:tc>
          <w:tcPr>
            <w:tcW w:w="600" w:type="dxa"/>
            <w:shd w:val="clear" w:color="FFFFFF" w:fill="FFFFFF"/>
            <w:vAlign w:val="center"/>
            <w:hideMark/>
          </w:tcPr>
          <w:p w14:paraId="1A7CA612" w14:textId="77777777" w:rsidR="00F137D5" w:rsidRPr="00C1261D" w:rsidRDefault="00F137D5" w:rsidP="00390BE6">
            <w:pPr>
              <w:spacing w:before="0" w:line="360" w:lineRule="auto"/>
              <w:jc w:val="center"/>
              <w:rPr>
                <w:sz w:val="24"/>
              </w:rPr>
            </w:pPr>
            <w:r w:rsidRPr="00C1261D">
              <w:rPr>
                <w:sz w:val="24"/>
              </w:rPr>
              <w:t>11</w:t>
            </w:r>
          </w:p>
        </w:tc>
        <w:tc>
          <w:tcPr>
            <w:tcW w:w="1914" w:type="dxa"/>
            <w:shd w:val="clear" w:color="FFFFFF" w:fill="FFFFFF"/>
            <w:vAlign w:val="center"/>
            <w:hideMark/>
          </w:tcPr>
          <w:p w14:paraId="3AFBB9B6" w14:textId="77777777" w:rsidR="00F137D5" w:rsidRPr="00C1261D" w:rsidRDefault="00F137D5" w:rsidP="00390BE6">
            <w:pPr>
              <w:spacing w:before="0" w:line="360" w:lineRule="auto"/>
              <w:jc w:val="left"/>
              <w:rPr>
                <w:sz w:val="24"/>
              </w:rPr>
            </w:pPr>
            <w:r w:rsidRPr="00C1261D">
              <w:rPr>
                <w:sz w:val="24"/>
              </w:rPr>
              <w:t>Vàng Ma Chải 3</w:t>
            </w:r>
          </w:p>
        </w:tc>
        <w:tc>
          <w:tcPr>
            <w:tcW w:w="1602" w:type="dxa"/>
            <w:shd w:val="clear" w:color="auto" w:fill="auto"/>
            <w:vAlign w:val="center"/>
            <w:hideMark/>
          </w:tcPr>
          <w:p w14:paraId="6610454B" w14:textId="77777777" w:rsidR="00F137D5" w:rsidRPr="00C1261D" w:rsidRDefault="00F137D5" w:rsidP="00390BE6">
            <w:pPr>
              <w:spacing w:before="0" w:line="360" w:lineRule="auto"/>
              <w:jc w:val="center"/>
              <w:rPr>
                <w:sz w:val="24"/>
              </w:rPr>
            </w:pPr>
            <w:r w:rsidRPr="00C1261D">
              <w:rPr>
                <w:sz w:val="24"/>
              </w:rPr>
              <w:t>Vàng Ma Chải</w:t>
            </w:r>
          </w:p>
        </w:tc>
        <w:tc>
          <w:tcPr>
            <w:tcW w:w="1420" w:type="dxa"/>
            <w:shd w:val="clear" w:color="auto" w:fill="auto"/>
            <w:vAlign w:val="center"/>
            <w:hideMark/>
          </w:tcPr>
          <w:p w14:paraId="193F47B5" w14:textId="77777777" w:rsidR="00F137D5" w:rsidRPr="00C1261D" w:rsidRDefault="00F137D5" w:rsidP="00390BE6">
            <w:pPr>
              <w:spacing w:before="0" w:line="360" w:lineRule="auto"/>
              <w:jc w:val="center"/>
              <w:rPr>
                <w:sz w:val="24"/>
              </w:rPr>
            </w:pPr>
            <w:r w:rsidRPr="00C1261D">
              <w:rPr>
                <w:sz w:val="24"/>
              </w:rPr>
              <w:t>21</w:t>
            </w:r>
          </w:p>
        </w:tc>
        <w:tc>
          <w:tcPr>
            <w:tcW w:w="4524" w:type="dxa"/>
            <w:shd w:val="clear" w:color="auto" w:fill="auto"/>
            <w:vAlign w:val="center"/>
            <w:hideMark/>
          </w:tcPr>
          <w:p w14:paraId="2BAEAF17"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5B5E58F1" w14:textId="77777777" w:rsidTr="00F137D5">
        <w:trPr>
          <w:trHeight w:val="630"/>
          <w:jc w:val="center"/>
        </w:trPr>
        <w:tc>
          <w:tcPr>
            <w:tcW w:w="600" w:type="dxa"/>
            <w:shd w:val="clear" w:color="FFFFFF" w:fill="FFFFFF"/>
            <w:vAlign w:val="center"/>
            <w:hideMark/>
          </w:tcPr>
          <w:p w14:paraId="2DA86999" w14:textId="77777777" w:rsidR="00F137D5" w:rsidRPr="00C1261D" w:rsidRDefault="00F137D5" w:rsidP="00390BE6">
            <w:pPr>
              <w:spacing w:before="0" w:line="360" w:lineRule="auto"/>
              <w:jc w:val="center"/>
              <w:rPr>
                <w:sz w:val="24"/>
              </w:rPr>
            </w:pPr>
            <w:r w:rsidRPr="00C1261D">
              <w:rPr>
                <w:sz w:val="24"/>
              </w:rPr>
              <w:t>12</w:t>
            </w:r>
          </w:p>
        </w:tc>
        <w:tc>
          <w:tcPr>
            <w:tcW w:w="1914" w:type="dxa"/>
            <w:shd w:val="clear" w:color="FFFFFF" w:fill="FFFFFF"/>
            <w:vAlign w:val="center"/>
            <w:hideMark/>
          </w:tcPr>
          <w:p w14:paraId="30E7E860" w14:textId="77777777" w:rsidR="00F137D5" w:rsidRPr="00C1261D" w:rsidRDefault="00F137D5" w:rsidP="00390BE6">
            <w:pPr>
              <w:spacing w:before="0" w:line="360" w:lineRule="auto"/>
              <w:jc w:val="left"/>
              <w:rPr>
                <w:sz w:val="24"/>
              </w:rPr>
            </w:pPr>
            <w:r w:rsidRPr="00C1261D">
              <w:rPr>
                <w:sz w:val="24"/>
              </w:rPr>
              <w:t>Nậm Han</w:t>
            </w:r>
          </w:p>
        </w:tc>
        <w:tc>
          <w:tcPr>
            <w:tcW w:w="1602" w:type="dxa"/>
            <w:shd w:val="clear" w:color="auto" w:fill="auto"/>
            <w:vAlign w:val="center"/>
            <w:hideMark/>
          </w:tcPr>
          <w:p w14:paraId="4BCA83E4" w14:textId="77777777" w:rsidR="00F137D5" w:rsidRPr="00C1261D" w:rsidRDefault="00F137D5" w:rsidP="00390BE6">
            <w:pPr>
              <w:spacing w:before="0" w:line="360" w:lineRule="auto"/>
              <w:jc w:val="center"/>
              <w:rPr>
                <w:sz w:val="24"/>
              </w:rPr>
            </w:pPr>
            <w:r w:rsidRPr="00C1261D">
              <w:rPr>
                <w:sz w:val="24"/>
              </w:rPr>
              <w:t>Nậm Xe, Thèn Sin</w:t>
            </w:r>
          </w:p>
        </w:tc>
        <w:tc>
          <w:tcPr>
            <w:tcW w:w="1420" w:type="dxa"/>
            <w:shd w:val="clear" w:color="auto" w:fill="auto"/>
            <w:vAlign w:val="center"/>
            <w:hideMark/>
          </w:tcPr>
          <w:p w14:paraId="33329393" w14:textId="77777777" w:rsidR="00F137D5" w:rsidRPr="00C1261D" w:rsidRDefault="00F137D5" w:rsidP="00390BE6">
            <w:pPr>
              <w:spacing w:before="0" w:line="360" w:lineRule="auto"/>
              <w:jc w:val="center"/>
              <w:rPr>
                <w:sz w:val="24"/>
              </w:rPr>
            </w:pPr>
            <w:r w:rsidRPr="00C1261D">
              <w:rPr>
                <w:sz w:val="24"/>
              </w:rPr>
              <w:t>8</w:t>
            </w:r>
          </w:p>
        </w:tc>
        <w:tc>
          <w:tcPr>
            <w:tcW w:w="4524" w:type="dxa"/>
            <w:shd w:val="clear" w:color="auto" w:fill="auto"/>
            <w:vAlign w:val="center"/>
            <w:hideMark/>
          </w:tcPr>
          <w:p w14:paraId="36544EC3"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607900CD" w14:textId="77777777" w:rsidTr="00F137D5">
        <w:trPr>
          <w:trHeight w:val="630"/>
          <w:jc w:val="center"/>
        </w:trPr>
        <w:tc>
          <w:tcPr>
            <w:tcW w:w="600" w:type="dxa"/>
            <w:shd w:val="clear" w:color="FFFFFF" w:fill="FFFFFF"/>
            <w:vAlign w:val="center"/>
            <w:hideMark/>
          </w:tcPr>
          <w:p w14:paraId="4D87080A" w14:textId="77777777" w:rsidR="00F137D5" w:rsidRPr="00C1261D" w:rsidRDefault="00F137D5" w:rsidP="00390BE6">
            <w:pPr>
              <w:spacing w:before="0" w:line="360" w:lineRule="auto"/>
              <w:jc w:val="center"/>
              <w:rPr>
                <w:sz w:val="24"/>
              </w:rPr>
            </w:pPr>
            <w:r w:rsidRPr="00C1261D">
              <w:rPr>
                <w:sz w:val="24"/>
              </w:rPr>
              <w:t>13</w:t>
            </w:r>
          </w:p>
        </w:tc>
        <w:tc>
          <w:tcPr>
            <w:tcW w:w="1914" w:type="dxa"/>
            <w:shd w:val="clear" w:color="auto" w:fill="auto"/>
            <w:vAlign w:val="center"/>
            <w:hideMark/>
          </w:tcPr>
          <w:p w14:paraId="504C5673" w14:textId="77777777" w:rsidR="00F137D5" w:rsidRPr="00C1261D" w:rsidRDefault="00F137D5" w:rsidP="00390BE6">
            <w:pPr>
              <w:spacing w:before="0" w:line="360" w:lineRule="auto"/>
              <w:jc w:val="left"/>
              <w:rPr>
                <w:sz w:val="24"/>
              </w:rPr>
            </w:pPr>
            <w:r w:rsidRPr="00C1261D">
              <w:rPr>
                <w:sz w:val="24"/>
              </w:rPr>
              <w:t>Nậm Pạc 1A</w:t>
            </w:r>
          </w:p>
        </w:tc>
        <w:tc>
          <w:tcPr>
            <w:tcW w:w="1602" w:type="dxa"/>
            <w:shd w:val="clear" w:color="auto" w:fill="auto"/>
            <w:vAlign w:val="center"/>
            <w:hideMark/>
          </w:tcPr>
          <w:p w14:paraId="1B9D6C6C" w14:textId="77777777" w:rsidR="00F137D5" w:rsidRPr="00C1261D" w:rsidRDefault="00F137D5" w:rsidP="00390BE6">
            <w:pPr>
              <w:spacing w:before="0" w:line="360" w:lineRule="auto"/>
              <w:jc w:val="center"/>
              <w:rPr>
                <w:sz w:val="24"/>
              </w:rPr>
            </w:pPr>
            <w:r w:rsidRPr="00C1261D">
              <w:rPr>
                <w:sz w:val="24"/>
              </w:rPr>
              <w:t>Nậm Xe</w:t>
            </w:r>
          </w:p>
        </w:tc>
        <w:tc>
          <w:tcPr>
            <w:tcW w:w="1420" w:type="dxa"/>
            <w:shd w:val="clear" w:color="auto" w:fill="auto"/>
            <w:vAlign w:val="center"/>
            <w:hideMark/>
          </w:tcPr>
          <w:p w14:paraId="01551B44" w14:textId="77777777" w:rsidR="00F137D5" w:rsidRPr="00C1261D" w:rsidRDefault="00F137D5" w:rsidP="00390BE6">
            <w:pPr>
              <w:spacing w:before="0" w:line="360" w:lineRule="auto"/>
              <w:jc w:val="center"/>
              <w:rPr>
                <w:sz w:val="24"/>
              </w:rPr>
            </w:pPr>
            <w:r w:rsidRPr="00C1261D">
              <w:rPr>
                <w:sz w:val="24"/>
              </w:rPr>
              <w:t>6.2</w:t>
            </w:r>
          </w:p>
        </w:tc>
        <w:tc>
          <w:tcPr>
            <w:tcW w:w="4524" w:type="dxa"/>
            <w:shd w:val="clear" w:color="auto" w:fill="auto"/>
            <w:vAlign w:val="center"/>
            <w:hideMark/>
          </w:tcPr>
          <w:p w14:paraId="3903C3BD"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322F56DF" w14:textId="77777777" w:rsidTr="00F137D5">
        <w:trPr>
          <w:trHeight w:val="630"/>
          <w:jc w:val="center"/>
        </w:trPr>
        <w:tc>
          <w:tcPr>
            <w:tcW w:w="600" w:type="dxa"/>
            <w:shd w:val="clear" w:color="FFFFFF" w:fill="FFFFFF"/>
            <w:vAlign w:val="center"/>
            <w:hideMark/>
          </w:tcPr>
          <w:p w14:paraId="1D20A74B" w14:textId="77777777" w:rsidR="00F137D5" w:rsidRPr="00C1261D" w:rsidRDefault="00F137D5" w:rsidP="00390BE6">
            <w:pPr>
              <w:spacing w:before="0" w:line="360" w:lineRule="auto"/>
              <w:jc w:val="center"/>
              <w:rPr>
                <w:sz w:val="24"/>
              </w:rPr>
            </w:pPr>
            <w:r w:rsidRPr="00C1261D">
              <w:rPr>
                <w:sz w:val="24"/>
              </w:rPr>
              <w:t>14</w:t>
            </w:r>
          </w:p>
        </w:tc>
        <w:tc>
          <w:tcPr>
            <w:tcW w:w="1914" w:type="dxa"/>
            <w:shd w:val="clear" w:color="auto" w:fill="auto"/>
            <w:vAlign w:val="center"/>
            <w:hideMark/>
          </w:tcPr>
          <w:p w14:paraId="08BEB487" w14:textId="77777777" w:rsidR="00F137D5" w:rsidRPr="00C1261D" w:rsidRDefault="00F137D5" w:rsidP="00390BE6">
            <w:pPr>
              <w:spacing w:before="0" w:line="360" w:lineRule="auto"/>
              <w:jc w:val="left"/>
              <w:rPr>
                <w:sz w:val="24"/>
              </w:rPr>
            </w:pPr>
            <w:r w:rsidRPr="00C1261D">
              <w:rPr>
                <w:sz w:val="24"/>
              </w:rPr>
              <w:t>Nậm Xe 2A</w:t>
            </w:r>
          </w:p>
        </w:tc>
        <w:tc>
          <w:tcPr>
            <w:tcW w:w="1602" w:type="dxa"/>
            <w:shd w:val="clear" w:color="auto" w:fill="auto"/>
            <w:vAlign w:val="center"/>
            <w:hideMark/>
          </w:tcPr>
          <w:p w14:paraId="17204F13" w14:textId="77777777" w:rsidR="00F137D5" w:rsidRPr="00C1261D" w:rsidRDefault="00F137D5" w:rsidP="00390BE6">
            <w:pPr>
              <w:spacing w:before="0" w:line="360" w:lineRule="auto"/>
              <w:jc w:val="center"/>
              <w:rPr>
                <w:sz w:val="24"/>
              </w:rPr>
            </w:pPr>
            <w:r w:rsidRPr="00C1261D">
              <w:rPr>
                <w:sz w:val="24"/>
              </w:rPr>
              <w:t>Mường So</w:t>
            </w:r>
          </w:p>
        </w:tc>
        <w:tc>
          <w:tcPr>
            <w:tcW w:w="1420" w:type="dxa"/>
            <w:shd w:val="clear" w:color="auto" w:fill="auto"/>
            <w:vAlign w:val="center"/>
            <w:hideMark/>
          </w:tcPr>
          <w:p w14:paraId="4D864FF0" w14:textId="77777777" w:rsidR="00F137D5" w:rsidRPr="00C1261D" w:rsidRDefault="00F137D5" w:rsidP="00390BE6">
            <w:pPr>
              <w:spacing w:before="0" w:line="360" w:lineRule="auto"/>
              <w:jc w:val="center"/>
              <w:rPr>
                <w:sz w:val="24"/>
              </w:rPr>
            </w:pPr>
            <w:r w:rsidRPr="00C1261D">
              <w:rPr>
                <w:sz w:val="24"/>
              </w:rPr>
              <w:t>10</w:t>
            </w:r>
          </w:p>
        </w:tc>
        <w:tc>
          <w:tcPr>
            <w:tcW w:w="4524" w:type="dxa"/>
            <w:shd w:val="clear" w:color="auto" w:fill="auto"/>
            <w:vAlign w:val="center"/>
            <w:hideMark/>
          </w:tcPr>
          <w:p w14:paraId="34B58155"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44E3997D" w14:textId="77777777" w:rsidTr="00F137D5">
        <w:trPr>
          <w:trHeight w:val="630"/>
          <w:jc w:val="center"/>
        </w:trPr>
        <w:tc>
          <w:tcPr>
            <w:tcW w:w="600" w:type="dxa"/>
            <w:shd w:val="clear" w:color="FFFFFF" w:fill="FFFFFF"/>
            <w:vAlign w:val="center"/>
            <w:hideMark/>
          </w:tcPr>
          <w:p w14:paraId="5D247D4E" w14:textId="77777777" w:rsidR="00F137D5" w:rsidRPr="00C1261D" w:rsidRDefault="00F137D5" w:rsidP="00390BE6">
            <w:pPr>
              <w:spacing w:before="0" w:line="360" w:lineRule="auto"/>
              <w:jc w:val="center"/>
              <w:rPr>
                <w:sz w:val="24"/>
              </w:rPr>
            </w:pPr>
            <w:r w:rsidRPr="00C1261D">
              <w:rPr>
                <w:sz w:val="24"/>
              </w:rPr>
              <w:t>15</w:t>
            </w:r>
          </w:p>
        </w:tc>
        <w:tc>
          <w:tcPr>
            <w:tcW w:w="1914" w:type="dxa"/>
            <w:shd w:val="clear" w:color="auto" w:fill="auto"/>
            <w:vAlign w:val="center"/>
            <w:hideMark/>
          </w:tcPr>
          <w:p w14:paraId="5BE80070" w14:textId="77777777" w:rsidR="00F137D5" w:rsidRPr="00C1261D" w:rsidRDefault="00F137D5" w:rsidP="00390BE6">
            <w:pPr>
              <w:spacing w:before="0" w:line="360" w:lineRule="auto"/>
              <w:jc w:val="left"/>
              <w:rPr>
                <w:sz w:val="24"/>
              </w:rPr>
            </w:pPr>
            <w:r w:rsidRPr="00C1261D">
              <w:rPr>
                <w:sz w:val="24"/>
              </w:rPr>
              <w:t>Nậm Lon</w:t>
            </w:r>
          </w:p>
        </w:tc>
        <w:tc>
          <w:tcPr>
            <w:tcW w:w="1602" w:type="dxa"/>
            <w:shd w:val="clear" w:color="auto" w:fill="auto"/>
            <w:vAlign w:val="center"/>
            <w:hideMark/>
          </w:tcPr>
          <w:p w14:paraId="6E65A020" w14:textId="77777777" w:rsidR="00F137D5" w:rsidRPr="00C1261D" w:rsidRDefault="00F137D5" w:rsidP="00390BE6">
            <w:pPr>
              <w:spacing w:before="0" w:line="360" w:lineRule="auto"/>
              <w:jc w:val="center"/>
              <w:rPr>
                <w:sz w:val="24"/>
              </w:rPr>
            </w:pPr>
            <w:r w:rsidRPr="00C1261D">
              <w:rPr>
                <w:sz w:val="24"/>
              </w:rPr>
              <w:t>Bản Lang</w:t>
            </w:r>
          </w:p>
        </w:tc>
        <w:tc>
          <w:tcPr>
            <w:tcW w:w="1420" w:type="dxa"/>
            <w:shd w:val="clear" w:color="auto" w:fill="auto"/>
            <w:vAlign w:val="center"/>
            <w:hideMark/>
          </w:tcPr>
          <w:p w14:paraId="4BBCEADA" w14:textId="77777777" w:rsidR="00F137D5" w:rsidRPr="00C1261D" w:rsidRDefault="00F137D5" w:rsidP="00390BE6">
            <w:pPr>
              <w:spacing w:before="0" w:line="360" w:lineRule="auto"/>
              <w:jc w:val="center"/>
              <w:rPr>
                <w:sz w:val="24"/>
              </w:rPr>
            </w:pPr>
            <w:r w:rsidRPr="00C1261D">
              <w:rPr>
                <w:sz w:val="24"/>
              </w:rPr>
              <w:t>10</w:t>
            </w:r>
          </w:p>
        </w:tc>
        <w:tc>
          <w:tcPr>
            <w:tcW w:w="4524" w:type="dxa"/>
            <w:shd w:val="clear" w:color="auto" w:fill="auto"/>
            <w:vAlign w:val="center"/>
            <w:hideMark/>
          </w:tcPr>
          <w:p w14:paraId="298A9785"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67380D1E" w14:textId="77777777" w:rsidTr="00F137D5">
        <w:trPr>
          <w:trHeight w:val="630"/>
          <w:jc w:val="center"/>
        </w:trPr>
        <w:tc>
          <w:tcPr>
            <w:tcW w:w="600" w:type="dxa"/>
            <w:shd w:val="clear" w:color="FFFFFF" w:fill="FFFFFF"/>
            <w:vAlign w:val="center"/>
            <w:hideMark/>
          </w:tcPr>
          <w:p w14:paraId="6A8437E2" w14:textId="77777777" w:rsidR="00F137D5" w:rsidRPr="00C1261D" w:rsidRDefault="00F137D5" w:rsidP="00390BE6">
            <w:pPr>
              <w:spacing w:before="0" w:line="360" w:lineRule="auto"/>
              <w:jc w:val="center"/>
              <w:rPr>
                <w:sz w:val="24"/>
              </w:rPr>
            </w:pPr>
            <w:r w:rsidRPr="00C1261D">
              <w:rPr>
                <w:sz w:val="24"/>
              </w:rPr>
              <w:t>16</w:t>
            </w:r>
          </w:p>
        </w:tc>
        <w:tc>
          <w:tcPr>
            <w:tcW w:w="1914" w:type="dxa"/>
            <w:shd w:val="clear" w:color="auto" w:fill="auto"/>
            <w:vAlign w:val="center"/>
            <w:hideMark/>
          </w:tcPr>
          <w:p w14:paraId="6D60D362" w14:textId="77777777" w:rsidR="00F137D5" w:rsidRPr="00C1261D" w:rsidRDefault="00F137D5" w:rsidP="00390BE6">
            <w:pPr>
              <w:spacing w:before="0" w:line="360" w:lineRule="auto"/>
              <w:jc w:val="left"/>
              <w:rPr>
                <w:sz w:val="24"/>
              </w:rPr>
            </w:pPr>
            <w:r w:rsidRPr="00C1261D">
              <w:rPr>
                <w:sz w:val="24"/>
              </w:rPr>
              <w:t>Van Hồ</w:t>
            </w:r>
          </w:p>
        </w:tc>
        <w:tc>
          <w:tcPr>
            <w:tcW w:w="1602" w:type="dxa"/>
            <w:shd w:val="clear" w:color="auto" w:fill="auto"/>
            <w:vAlign w:val="center"/>
            <w:hideMark/>
          </w:tcPr>
          <w:p w14:paraId="369A413A" w14:textId="77777777" w:rsidR="00F137D5" w:rsidRPr="00C1261D" w:rsidRDefault="00F137D5" w:rsidP="00390BE6">
            <w:pPr>
              <w:spacing w:before="0" w:line="360" w:lineRule="auto"/>
              <w:jc w:val="center"/>
              <w:rPr>
                <w:sz w:val="24"/>
              </w:rPr>
            </w:pPr>
            <w:r w:rsidRPr="00C1261D">
              <w:rPr>
                <w:sz w:val="24"/>
              </w:rPr>
              <w:t>Nậm Xe</w:t>
            </w:r>
          </w:p>
        </w:tc>
        <w:tc>
          <w:tcPr>
            <w:tcW w:w="1420" w:type="dxa"/>
            <w:shd w:val="clear" w:color="auto" w:fill="auto"/>
            <w:vAlign w:val="center"/>
            <w:hideMark/>
          </w:tcPr>
          <w:p w14:paraId="56C513D4" w14:textId="77777777" w:rsidR="00F137D5" w:rsidRPr="00C1261D" w:rsidRDefault="00F137D5" w:rsidP="00390BE6">
            <w:pPr>
              <w:spacing w:before="0" w:line="360" w:lineRule="auto"/>
              <w:jc w:val="center"/>
              <w:rPr>
                <w:sz w:val="24"/>
              </w:rPr>
            </w:pPr>
            <w:r w:rsidRPr="00C1261D">
              <w:rPr>
                <w:sz w:val="24"/>
              </w:rPr>
              <w:t>9.9</w:t>
            </w:r>
          </w:p>
        </w:tc>
        <w:tc>
          <w:tcPr>
            <w:tcW w:w="4524" w:type="dxa"/>
            <w:shd w:val="clear" w:color="auto" w:fill="auto"/>
            <w:vAlign w:val="center"/>
            <w:hideMark/>
          </w:tcPr>
          <w:p w14:paraId="619689F9"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72C7F415" w14:textId="77777777" w:rsidTr="00F137D5">
        <w:trPr>
          <w:trHeight w:val="630"/>
          <w:jc w:val="center"/>
        </w:trPr>
        <w:tc>
          <w:tcPr>
            <w:tcW w:w="600" w:type="dxa"/>
            <w:shd w:val="clear" w:color="FFFFFF" w:fill="FFFFFF"/>
            <w:vAlign w:val="center"/>
            <w:hideMark/>
          </w:tcPr>
          <w:p w14:paraId="6C5C14CF" w14:textId="77777777" w:rsidR="00F137D5" w:rsidRPr="00C1261D" w:rsidRDefault="00F137D5" w:rsidP="00390BE6">
            <w:pPr>
              <w:spacing w:before="0" w:line="360" w:lineRule="auto"/>
              <w:jc w:val="center"/>
              <w:rPr>
                <w:sz w:val="24"/>
              </w:rPr>
            </w:pPr>
            <w:r w:rsidRPr="00C1261D">
              <w:rPr>
                <w:sz w:val="24"/>
              </w:rPr>
              <w:t>17</w:t>
            </w:r>
          </w:p>
        </w:tc>
        <w:tc>
          <w:tcPr>
            <w:tcW w:w="1914" w:type="dxa"/>
            <w:shd w:val="clear" w:color="auto" w:fill="auto"/>
            <w:vAlign w:val="center"/>
            <w:hideMark/>
          </w:tcPr>
          <w:p w14:paraId="23972C08" w14:textId="77777777" w:rsidR="00F137D5" w:rsidRPr="00C1261D" w:rsidRDefault="00F137D5" w:rsidP="00390BE6">
            <w:pPr>
              <w:spacing w:before="0" w:line="360" w:lineRule="auto"/>
              <w:jc w:val="left"/>
              <w:rPr>
                <w:sz w:val="24"/>
              </w:rPr>
            </w:pPr>
            <w:r w:rsidRPr="00C1261D">
              <w:rPr>
                <w:sz w:val="24"/>
              </w:rPr>
              <w:t>Nậm Lụm 1</w:t>
            </w:r>
          </w:p>
        </w:tc>
        <w:tc>
          <w:tcPr>
            <w:tcW w:w="1602" w:type="dxa"/>
            <w:shd w:val="clear" w:color="auto" w:fill="auto"/>
            <w:vAlign w:val="center"/>
            <w:hideMark/>
          </w:tcPr>
          <w:p w14:paraId="7980F8DB" w14:textId="77777777" w:rsidR="00F137D5" w:rsidRPr="00C1261D" w:rsidRDefault="00F137D5" w:rsidP="00390BE6">
            <w:pPr>
              <w:spacing w:before="0" w:line="360" w:lineRule="auto"/>
              <w:jc w:val="center"/>
              <w:rPr>
                <w:sz w:val="24"/>
              </w:rPr>
            </w:pPr>
            <w:r w:rsidRPr="00C1261D">
              <w:rPr>
                <w:sz w:val="24"/>
              </w:rPr>
              <w:t>Bản Lang, Dào San</w:t>
            </w:r>
          </w:p>
        </w:tc>
        <w:tc>
          <w:tcPr>
            <w:tcW w:w="1420" w:type="dxa"/>
            <w:shd w:val="clear" w:color="auto" w:fill="auto"/>
            <w:vAlign w:val="center"/>
            <w:hideMark/>
          </w:tcPr>
          <w:p w14:paraId="63D7F479" w14:textId="77777777" w:rsidR="00F137D5" w:rsidRPr="00C1261D" w:rsidRDefault="00F137D5" w:rsidP="00390BE6">
            <w:pPr>
              <w:spacing w:before="0" w:line="360" w:lineRule="auto"/>
              <w:jc w:val="center"/>
              <w:rPr>
                <w:sz w:val="24"/>
              </w:rPr>
            </w:pPr>
            <w:r w:rsidRPr="00C1261D">
              <w:rPr>
                <w:sz w:val="24"/>
              </w:rPr>
              <w:t>8</w:t>
            </w:r>
          </w:p>
        </w:tc>
        <w:tc>
          <w:tcPr>
            <w:tcW w:w="4524" w:type="dxa"/>
            <w:shd w:val="clear" w:color="auto" w:fill="auto"/>
            <w:vAlign w:val="center"/>
            <w:hideMark/>
          </w:tcPr>
          <w:p w14:paraId="6ECABD2A"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1499B476" w14:textId="77777777" w:rsidTr="00F137D5">
        <w:trPr>
          <w:trHeight w:val="630"/>
          <w:jc w:val="center"/>
        </w:trPr>
        <w:tc>
          <w:tcPr>
            <w:tcW w:w="600" w:type="dxa"/>
            <w:shd w:val="clear" w:color="FFFFFF" w:fill="FFFFFF"/>
            <w:vAlign w:val="center"/>
            <w:hideMark/>
          </w:tcPr>
          <w:p w14:paraId="7BEBC555" w14:textId="77777777" w:rsidR="00F137D5" w:rsidRPr="00C1261D" w:rsidRDefault="00F137D5" w:rsidP="00390BE6">
            <w:pPr>
              <w:spacing w:before="0" w:line="360" w:lineRule="auto"/>
              <w:jc w:val="center"/>
              <w:rPr>
                <w:sz w:val="24"/>
              </w:rPr>
            </w:pPr>
            <w:r w:rsidRPr="00C1261D">
              <w:rPr>
                <w:sz w:val="24"/>
              </w:rPr>
              <w:t>18</w:t>
            </w:r>
          </w:p>
        </w:tc>
        <w:tc>
          <w:tcPr>
            <w:tcW w:w="1914" w:type="dxa"/>
            <w:shd w:val="clear" w:color="auto" w:fill="auto"/>
            <w:vAlign w:val="center"/>
            <w:hideMark/>
          </w:tcPr>
          <w:p w14:paraId="1EFE49E3" w14:textId="77777777" w:rsidR="00F137D5" w:rsidRPr="00C1261D" w:rsidRDefault="00F137D5" w:rsidP="00390BE6">
            <w:pPr>
              <w:spacing w:before="0" w:line="360" w:lineRule="auto"/>
              <w:jc w:val="left"/>
              <w:rPr>
                <w:sz w:val="24"/>
              </w:rPr>
            </w:pPr>
            <w:r w:rsidRPr="00C1261D">
              <w:rPr>
                <w:sz w:val="24"/>
              </w:rPr>
              <w:t>Nậm Xe 2</w:t>
            </w:r>
          </w:p>
        </w:tc>
        <w:tc>
          <w:tcPr>
            <w:tcW w:w="1602" w:type="dxa"/>
            <w:shd w:val="clear" w:color="auto" w:fill="auto"/>
            <w:vAlign w:val="center"/>
            <w:hideMark/>
          </w:tcPr>
          <w:p w14:paraId="1C65549F" w14:textId="77777777" w:rsidR="00F137D5" w:rsidRPr="00C1261D" w:rsidRDefault="00F137D5" w:rsidP="00390BE6">
            <w:pPr>
              <w:spacing w:before="0" w:line="360" w:lineRule="auto"/>
              <w:jc w:val="center"/>
              <w:rPr>
                <w:sz w:val="24"/>
              </w:rPr>
            </w:pPr>
            <w:r w:rsidRPr="00C1261D">
              <w:rPr>
                <w:sz w:val="24"/>
              </w:rPr>
              <w:t>Nậm Xe</w:t>
            </w:r>
          </w:p>
        </w:tc>
        <w:tc>
          <w:tcPr>
            <w:tcW w:w="1420" w:type="dxa"/>
            <w:shd w:val="clear" w:color="auto" w:fill="auto"/>
            <w:vAlign w:val="center"/>
            <w:hideMark/>
          </w:tcPr>
          <w:p w14:paraId="766C125A" w14:textId="77777777" w:rsidR="00F137D5" w:rsidRPr="00C1261D" w:rsidRDefault="00F137D5" w:rsidP="00390BE6">
            <w:pPr>
              <w:spacing w:before="0" w:line="360" w:lineRule="auto"/>
              <w:jc w:val="center"/>
              <w:rPr>
                <w:sz w:val="24"/>
              </w:rPr>
            </w:pPr>
            <w:r w:rsidRPr="00C1261D">
              <w:rPr>
                <w:sz w:val="24"/>
              </w:rPr>
              <w:t>8</w:t>
            </w:r>
          </w:p>
        </w:tc>
        <w:tc>
          <w:tcPr>
            <w:tcW w:w="4524" w:type="dxa"/>
            <w:shd w:val="clear" w:color="auto" w:fill="auto"/>
            <w:vAlign w:val="center"/>
            <w:hideMark/>
          </w:tcPr>
          <w:p w14:paraId="2B09088C" w14:textId="77777777" w:rsidR="00F137D5" w:rsidRPr="00C1261D" w:rsidRDefault="00F137D5" w:rsidP="00390BE6">
            <w:pPr>
              <w:spacing w:before="0" w:line="360" w:lineRule="auto"/>
              <w:rPr>
                <w:sz w:val="24"/>
              </w:rPr>
            </w:pPr>
            <w:r w:rsidRPr="00C1261D">
              <w:rPr>
                <w:sz w:val="24"/>
              </w:rPr>
              <w:t>Đã phê duyệt chủ trương đầu tư, chưa khởi công xây dựng</w:t>
            </w:r>
          </w:p>
        </w:tc>
      </w:tr>
      <w:tr w:rsidR="00C1261D" w:rsidRPr="00C1261D" w14:paraId="623C54BC" w14:textId="77777777" w:rsidTr="00F137D5">
        <w:trPr>
          <w:trHeight w:val="630"/>
          <w:jc w:val="center"/>
        </w:trPr>
        <w:tc>
          <w:tcPr>
            <w:tcW w:w="600" w:type="dxa"/>
            <w:shd w:val="clear" w:color="FFFFFF" w:fill="FFFFFF"/>
            <w:vAlign w:val="center"/>
            <w:hideMark/>
          </w:tcPr>
          <w:p w14:paraId="67ACBEEC" w14:textId="77777777" w:rsidR="00F137D5" w:rsidRPr="00C1261D" w:rsidRDefault="00F137D5" w:rsidP="00390BE6">
            <w:pPr>
              <w:spacing w:before="0" w:line="360" w:lineRule="auto"/>
              <w:jc w:val="center"/>
              <w:rPr>
                <w:sz w:val="24"/>
              </w:rPr>
            </w:pPr>
            <w:r w:rsidRPr="00C1261D">
              <w:rPr>
                <w:sz w:val="24"/>
              </w:rPr>
              <w:t>19</w:t>
            </w:r>
          </w:p>
        </w:tc>
        <w:tc>
          <w:tcPr>
            <w:tcW w:w="1914" w:type="dxa"/>
            <w:shd w:val="clear" w:color="auto" w:fill="auto"/>
            <w:vAlign w:val="center"/>
            <w:hideMark/>
          </w:tcPr>
          <w:p w14:paraId="69255C71" w14:textId="77777777" w:rsidR="00F137D5" w:rsidRPr="00C1261D" w:rsidRDefault="00F137D5" w:rsidP="00390BE6">
            <w:pPr>
              <w:spacing w:before="0" w:line="360" w:lineRule="auto"/>
              <w:jc w:val="left"/>
              <w:rPr>
                <w:sz w:val="24"/>
              </w:rPr>
            </w:pPr>
            <w:r w:rsidRPr="00C1261D">
              <w:rPr>
                <w:sz w:val="24"/>
              </w:rPr>
              <w:t>Nậm Lụm 3</w:t>
            </w:r>
          </w:p>
        </w:tc>
        <w:tc>
          <w:tcPr>
            <w:tcW w:w="1602" w:type="dxa"/>
            <w:shd w:val="clear" w:color="auto" w:fill="auto"/>
            <w:vAlign w:val="center"/>
            <w:hideMark/>
          </w:tcPr>
          <w:p w14:paraId="59584CCA" w14:textId="77777777" w:rsidR="00F137D5" w:rsidRPr="00C1261D" w:rsidRDefault="00F137D5" w:rsidP="00390BE6">
            <w:pPr>
              <w:spacing w:before="0" w:line="360" w:lineRule="auto"/>
              <w:jc w:val="center"/>
              <w:rPr>
                <w:sz w:val="24"/>
              </w:rPr>
            </w:pPr>
            <w:r w:rsidRPr="00C1261D">
              <w:rPr>
                <w:sz w:val="24"/>
              </w:rPr>
              <w:t>Bản Lang</w:t>
            </w:r>
          </w:p>
        </w:tc>
        <w:tc>
          <w:tcPr>
            <w:tcW w:w="1420" w:type="dxa"/>
            <w:shd w:val="clear" w:color="auto" w:fill="auto"/>
            <w:vAlign w:val="center"/>
            <w:hideMark/>
          </w:tcPr>
          <w:p w14:paraId="2B86D73F" w14:textId="77777777" w:rsidR="00F137D5" w:rsidRPr="00C1261D" w:rsidRDefault="00F137D5" w:rsidP="00390BE6">
            <w:pPr>
              <w:spacing w:before="0" w:line="360" w:lineRule="auto"/>
              <w:jc w:val="center"/>
              <w:rPr>
                <w:sz w:val="24"/>
              </w:rPr>
            </w:pPr>
            <w:r w:rsidRPr="00C1261D">
              <w:rPr>
                <w:sz w:val="24"/>
              </w:rPr>
              <w:t>12</w:t>
            </w:r>
          </w:p>
        </w:tc>
        <w:tc>
          <w:tcPr>
            <w:tcW w:w="4524" w:type="dxa"/>
            <w:shd w:val="clear" w:color="auto" w:fill="auto"/>
            <w:vAlign w:val="center"/>
            <w:hideMark/>
          </w:tcPr>
          <w:p w14:paraId="6EFC5B02"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59AD9691" w14:textId="77777777" w:rsidTr="00F137D5">
        <w:trPr>
          <w:trHeight w:val="630"/>
          <w:jc w:val="center"/>
        </w:trPr>
        <w:tc>
          <w:tcPr>
            <w:tcW w:w="600" w:type="dxa"/>
            <w:shd w:val="clear" w:color="FFFFFF" w:fill="FFFFFF"/>
            <w:vAlign w:val="center"/>
            <w:hideMark/>
          </w:tcPr>
          <w:p w14:paraId="3F8B97A0" w14:textId="77777777" w:rsidR="00F137D5" w:rsidRPr="00C1261D" w:rsidRDefault="00F137D5" w:rsidP="00390BE6">
            <w:pPr>
              <w:spacing w:before="0" w:line="360" w:lineRule="auto"/>
              <w:jc w:val="center"/>
              <w:rPr>
                <w:sz w:val="24"/>
              </w:rPr>
            </w:pPr>
            <w:r w:rsidRPr="00C1261D">
              <w:rPr>
                <w:sz w:val="24"/>
              </w:rPr>
              <w:t>20</w:t>
            </w:r>
          </w:p>
        </w:tc>
        <w:tc>
          <w:tcPr>
            <w:tcW w:w="1914" w:type="dxa"/>
            <w:shd w:val="clear" w:color="auto" w:fill="auto"/>
            <w:vAlign w:val="center"/>
            <w:hideMark/>
          </w:tcPr>
          <w:p w14:paraId="69449B1B" w14:textId="77777777" w:rsidR="00F137D5" w:rsidRPr="00C1261D" w:rsidRDefault="00F137D5" w:rsidP="00390BE6">
            <w:pPr>
              <w:spacing w:before="0" w:line="360" w:lineRule="auto"/>
              <w:jc w:val="left"/>
              <w:rPr>
                <w:sz w:val="24"/>
              </w:rPr>
            </w:pPr>
            <w:r w:rsidRPr="00C1261D">
              <w:rPr>
                <w:sz w:val="24"/>
              </w:rPr>
              <w:t>Po Chà</w:t>
            </w:r>
          </w:p>
        </w:tc>
        <w:tc>
          <w:tcPr>
            <w:tcW w:w="1602" w:type="dxa"/>
            <w:shd w:val="clear" w:color="auto" w:fill="auto"/>
            <w:vAlign w:val="center"/>
            <w:hideMark/>
          </w:tcPr>
          <w:p w14:paraId="07FF4DAD" w14:textId="77777777" w:rsidR="00F137D5" w:rsidRPr="00C1261D" w:rsidRDefault="00F137D5" w:rsidP="00390BE6">
            <w:pPr>
              <w:spacing w:before="0" w:line="360" w:lineRule="auto"/>
              <w:jc w:val="center"/>
              <w:rPr>
                <w:sz w:val="24"/>
              </w:rPr>
            </w:pPr>
            <w:r w:rsidRPr="00C1261D">
              <w:rPr>
                <w:sz w:val="24"/>
              </w:rPr>
              <w:t>Nậm Xe</w:t>
            </w:r>
          </w:p>
        </w:tc>
        <w:tc>
          <w:tcPr>
            <w:tcW w:w="1420" w:type="dxa"/>
            <w:shd w:val="clear" w:color="auto" w:fill="auto"/>
            <w:vAlign w:val="center"/>
            <w:hideMark/>
          </w:tcPr>
          <w:p w14:paraId="6853AAC8" w14:textId="77777777" w:rsidR="00F137D5" w:rsidRPr="00C1261D" w:rsidRDefault="00F137D5" w:rsidP="00390BE6">
            <w:pPr>
              <w:spacing w:before="0" w:line="360" w:lineRule="auto"/>
              <w:jc w:val="center"/>
              <w:rPr>
                <w:sz w:val="24"/>
              </w:rPr>
            </w:pPr>
            <w:r w:rsidRPr="00C1261D">
              <w:rPr>
                <w:sz w:val="24"/>
              </w:rPr>
              <w:t>8</w:t>
            </w:r>
          </w:p>
        </w:tc>
        <w:tc>
          <w:tcPr>
            <w:tcW w:w="4524" w:type="dxa"/>
            <w:shd w:val="clear" w:color="auto" w:fill="auto"/>
            <w:vAlign w:val="center"/>
            <w:hideMark/>
          </w:tcPr>
          <w:p w14:paraId="6CCB98B0"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32C986BD" w14:textId="77777777" w:rsidTr="00F137D5">
        <w:trPr>
          <w:trHeight w:val="630"/>
          <w:jc w:val="center"/>
        </w:trPr>
        <w:tc>
          <w:tcPr>
            <w:tcW w:w="600" w:type="dxa"/>
            <w:shd w:val="clear" w:color="FFFFFF" w:fill="FFFFFF"/>
            <w:vAlign w:val="center"/>
            <w:hideMark/>
          </w:tcPr>
          <w:p w14:paraId="7376119D" w14:textId="77777777" w:rsidR="00F137D5" w:rsidRPr="00C1261D" w:rsidRDefault="00F137D5" w:rsidP="00390BE6">
            <w:pPr>
              <w:spacing w:before="0" w:line="360" w:lineRule="auto"/>
              <w:jc w:val="center"/>
              <w:rPr>
                <w:sz w:val="24"/>
              </w:rPr>
            </w:pPr>
            <w:r w:rsidRPr="00C1261D">
              <w:rPr>
                <w:sz w:val="24"/>
              </w:rPr>
              <w:t>21</w:t>
            </w:r>
          </w:p>
        </w:tc>
        <w:tc>
          <w:tcPr>
            <w:tcW w:w="1914" w:type="dxa"/>
            <w:shd w:val="clear" w:color="auto" w:fill="auto"/>
            <w:vAlign w:val="center"/>
            <w:hideMark/>
          </w:tcPr>
          <w:p w14:paraId="138EA52E" w14:textId="77777777" w:rsidR="00F137D5" w:rsidRPr="00C1261D" w:rsidRDefault="00F137D5" w:rsidP="00390BE6">
            <w:pPr>
              <w:spacing w:before="0" w:line="360" w:lineRule="auto"/>
              <w:jc w:val="left"/>
              <w:rPr>
                <w:sz w:val="24"/>
              </w:rPr>
            </w:pPr>
            <w:r w:rsidRPr="00C1261D">
              <w:rPr>
                <w:sz w:val="24"/>
              </w:rPr>
              <w:t>Chàng Phàng</w:t>
            </w:r>
          </w:p>
        </w:tc>
        <w:tc>
          <w:tcPr>
            <w:tcW w:w="1602" w:type="dxa"/>
            <w:shd w:val="clear" w:color="auto" w:fill="auto"/>
            <w:vAlign w:val="center"/>
            <w:hideMark/>
          </w:tcPr>
          <w:p w14:paraId="626393F9" w14:textId="77777777" w:rsidR="00F137D5" w:rsidRPr="00C1261D" w:rsidRDefault="00F137D5" w:rsidP="00390BE6">
            <w:pPr>
              <w:spacing w:before="0" w:line="360" w:lineRule="auto"/>
              <w:jc w:val="center"/>
              <w:rPr>
                <w:sz w:val="24"/>
              </w:rPr>
            </w:pPr>
            <w:r w:rsidRPr="00C1261D">
              <w:rPr>
                <w:sz w:val="24"/>
              </w:rPr>
              <w:t>Sin Suối Hồ</w:t>
            </w:r>
          </w:p>
        </w:tc>
        <w:tc>
          <w:tcPr>
            <w:tcW w:w="1420" w:type="dxa"/>
            <w:shd w:val="clear" w:color="auto" w:fill="auto"/>
            <w:vAlign w:val="center"/>
            <w:hideMark/>
          </w:tcPr>
          <w:p w14:paraId="2130B57D" w14:textId="77777777" w:rsidR="00F137D5" w:rsidRPr="00C1261D" w:rsidRDefault="00F137D5" w:rsidP="00390BE6">
            <w:pPr>
              <w:spacing w:before="0" w:line="360" w:lineRule="auto"/>
              <w:jc w:val="center"/>
              <w:rPr>
                <w:sz w:val="24"/>
              </w:rPr>
            </w:pPr>
            <w:r w:rsidRPr="00C1261D">
              <w:rPr>
                <w:sz w:val="24"/>
              </w:rPr>
              <w:t>5</w:t>
            </w:r>
          </w:p>
        </w:tc>
        <w:tc>
          <w:tcPr>
            <w:tcW w:w="4524" w:type="dxa"/>
            <w:shd w:val="clear" w:color="auto" w:fill="auto"/>
            <w:vAlign w:val="center"/>
            <w:hideMark/>
          </w:tcPr>
          <w:p w14:paraId="64AF43D1"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7D7875F9" w14:textId="77777777" w:rsidTr="00F137D5">
        <w:trPr>
          <w:trHeight w:val="630"/>
          <w:jc w:val="center"/>
        </w:trPr>
        <w:tc>
          <w:tcPr>
            <w:tcW w:w="600" w:type="dxa"/>
            <w:shd w:val="clear" w:color="FFFFFF" w:fill="FFFFFF"/>
            <w:vAlign w:val="center"/>
            <w:hideMark/>
          </w:tcPr>
          <w:p w14:paraId="7842C405" w14:textId="77777777" w:rsidR="00F137D5" w:rsidRPr="00C1261D" w:rsidRDefault="00F137D5" w:rsidP="00390BE6">
            <w:pPr>
              <w:spacing w:before="0" w:line="360" w:lineRule="auto"/>
              <w:jc w:val="center"/>
              <w:rPr>
                <w:sz w:val="24"/>
              </w:rPr>
            </w:pPr>
            <w:r w:rsidRPr="00C1261D">
              <w:rPr>
                <w:sz w:val="24"/>
              </w:rPr>
              <w:t>22</w:t>
            </w:r>
          </w:p>
        </w:tc>
        <w:tc>
          <w:tcPr>
            <w:tcW w:w="1914" w:type="dxa"/>
            <w:shd w:val="clear" w:color="auto" w:fill="auto"/>
            <w:vAlign w:val="center"/>
            <w:hideMark/>
          </w:tcPr>
          <w:p w14:paraId="3466D8F8" w14:textId="77777777" w:rsidR="00F137D5" w:rsidRPr="00C1261D" w:rsidRDefault="00F137D5" w:rsidP="00390BE6">
            <w:pPr>
              <w:spacing w:before="0" w:line="360" w:lineRule="auto"/>
              <w:jc w:val="left"/>
              <w:rPr>
                <w:sz w:val="24"/>
              </w:rPr>
            </w:pPr>
            <w:r w:rsidRPr="00C1261D">
              <w:rPr>
                <w:sz w:val="24"/>
              </w:rPr>
              <w:t>Tà Páo Hồ 2</w:t>
            </w:r>
          </w:p>
        </w:tc>
        <w:tc>
          <w:tcPr>
            <w:tcW w:w="1602" w:type="dxa"/>
            <w:shd w:val="clear" w:color="auto" w:fill="auto"/>
            <w:vAlign w:val="center"/>
            <w:hideMark/>
          </w:tcPr>
          <w:p w14:paraId="689E8453" w14:textId="77777777" w:rsidR="00F137D5" w:rsidRPr="00C1261D" w:rsidRDefault="00F137D5" w:rsidP="00390BE6">
            <w:pPr>
              <w:spacing w:before="0" w:line="360" w:lineRule="auto"/>
              <w:jc w:val="center"/>
              <w:rPr>
                <w:sz w:val="24"/>
                <w:lang w:val="fr-FR"/>
              </w:rPr>
            </w:pPr>
            <w:r w:rsidRPr="00C1261D">
              <w:rPr>
                <w:sz w:val="24"/>
                <w:lang w:val="fr-FR"/>
              </w:rPr>
              <w:t xml:space="preserve">Vàng Ma Chải, Ma Ly </w:t>
            </w:r>
            <w:r w:rsidRPr="00C1261D">
              <w:rPr>
                <w:sz w:val="24"/>
                <w:lang w:val="fr-FR"/>
              </w:rPr>
              <w:lastRenderedPageBreak/>
              <w:t>Chải</w:t>
            </w:r>
          </w:p>
        </w:tc>
        <w:tc>
          <w:tcPr>
            <w:tcW w:w="1420" w:type="dxa"/>
            <w:shd w:val="clear" w:color="auto" w:fill="auto"/>
            <w:vAlign w:val="center"/>
            <w:hideMark/>
          </w:tcPr>
          <w:p w14:paraId="24474303" w14:textId="77777777" w:rsidR="00F137D5" w:rsidRPr="00C1261D" w:rsidRDefault="00F137D5" w:rsidP="00390BE6">
            <w:pPr>
              <w:spacing w:before="0" w:line="360" w:lineRule="auto"/>
              <w:jc w:val="center"/>
              <w:rPr>
                <w:sz w:val="24"/>
              </w:rPr>
            </w:pPr>
            <w:r w:rsidRPr="00C1261D">
              <w:rPr>
                <w:sz w:val="24"/>
              </w:rPr>
              <w:lastRenderedPageBreak/>
              <w:t>5</w:t>
            </w:r>
          </w:p>
        </w:tc>
        <w:tc>
          <w:tcPr>
            <w:tcW w:w="4524" w:type="dxa"/>
            <w:shd w:val="clear" w:color="auto" w:fill="auto"/>
            <w:vAlign w:val="center"/>
            <w:hideMark/>
          </w:tcPr>
          <w:p w14:paraId="5CE2A247"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11660CFE" w14:textId="77777777" w:rsidTr="00F137D5">
        <w:trPr>
          <w:trHeight w:val="630"/>
          <w:jc w:val="center"/>
        </w:trPr>
        <w:tc>
          <w:tcPr>
            <w:tcW w:w="600" w:type="dxa"/>
            <w:shd w:val="clear" w:color="FFFFFF" w:fill="FFFFFF"/>
            <w:vAlign w:val="center"/>
            <w:hideMark/>
          </w:tcPr>
          <w:p w14:paraId="1152DF26" w14:textId="77777777" w:rsidR="00F137D5" w:rsidRPr="00C1261D" w:rsidRDefault="00F137D5" w:rsidP="00390BE6">
            <w:pPr>
              <w:spacing w:before="0" w:line="360" w:lineRule="auto"/>
              <w:jc w:val="center"/>
              <w:rPr>
                <w:sz w:val="24"/>
              </w:rPr>
            </w:pPr>
            <w:r w:rsidRPr="00C1261D">
              <w:rPr>
                <w:sz w:val="24"/>
              </w:rPr>
              <w:lastRenderedPageBreak/>
              <w:t>23</w:t>
            </w:r>
          </w:p>
        </w:tc>
        <w:tc>
          <w:tcPr>
            <w:tcW w:w="1914" w:type="dxa"/>
            <w:shd w:val="clear" w:color="auto" w:fill="auto"/>
            <w:vAlign w:val="center"/>
            <w:hideMark/>
          </w:tcPr>
          <w:p w14:paraId="33477ADD" w14:textId="77777777" w:rsidR="00F137D5" w:rsidRPr="00C1261D" w:rsidRDefault="00F137D5" w:rsidP="00390BE6">
            <w:pPr>
              <w:spacing w:before="0" w:line="360" w:lineRule="auto"/>
              <w:jc w:val="left"/>
              <w:rPr>
                <w:sz w:val="24"/>
              </w:rPr>
            </w:pPr>
            <w:r w:rsidRPr="00C1261D">
              <w:rPr>
                <w:sz w:val="24"/>
              </w:rPr>
              <w:t>Tà Páo Hồ 1A</w:t>
            </w:r>
          </w:p>
        </w:tc>
        <w:tc>
          <w:tcPr>
            <w:tcW w:w="1602" w:type="dxa"/>
            <w:shd w:val="clear" w:color="auto" w:fill="auto"/>
            <w:vAlign w:val="bottom"/>
            <w:hideMark/>
          </w:tcPr>
          <w:p w14:paraId="584143C1" w14:textId="77777777" w:rsidR="00F137D5" w:rsidRPr="00C1261D" w:rsidRDefault="00F137D5" w:rsidP="00390BE6">
            <w:pPr>
              <w:spacing w:before="0" w:line="360" w:lineRule="auto"/>
              <w:jc w:val="center"/>
              <w:rPr>
                <w:sz w:val="24"/>
              </w:rPr>
            </w:pPr>
            <w:r w:rsidRPr="00C1261D">
              <w:rPr>
                <w:sz w:val="24"/>
              </w:rPr>
              <w:t>Sì Lở Lầu, Mồ Sì San</w:t>
            </w:r>
          </w:p>
        </w:tc>
        <w:tc>
          <w:tcPr>
            <w:tcW w:w="1420" w:type="dxa"/>
            <w:shd w:val="clear" w:color="auto" w:fill="auto"/>
            <w:vAlign w:val="center"/>
            <w:hideMark/>
          </w:tcPr>
          <w:p w14:paraId="5AD12A4A" w14:textId="77777777" w:rsidR="00F137D5" w:rsidRPr="00C1261D" w:rsidRDefault="00F137D5" w:rsidP="00390BE6">
            <w:pPr>
              <w:spacing w:before="0" w:line="360" w:lineRule="auto"/>
              <w:jc w:val="center"/>
              <w:rPr>
                <w:sz w:val="24"/>
              </w:rPr>
            </w:pPr>
            <w:r w:rsidRPr="00C1261D">
              <w:rPr>
                <w:sz w:val="24"/>
              </w:rPr>
              <w:t>7</w:t>
            </w:r>
          </w:p>
        </w:tc>
        <w:tc>
          <w:tcPr>
            <w:tcW w:w="4524" w:type="dxa"/>
            <w:shd w:val="clear" w:color="auto" w:fill="auto"/>
            <w:vAlign w:val="center"/>
            <w:hideMark/>
          </w:tcPr>
          <w:p w14:paraId="2550374B"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096A81C4" w14:textId="77777777" w:rsidTr="00F137D5">
        <w:trPr>
          <w:trHeight w:val="630"/>
          <w:jc w:val="center"/>
        </w:trPr>
        <w:tc>
          <w:tcPr>
            <w:tcW w:w="600" w:type="dxa"/>
            <w:shd w:val="clear" w:color="FFFFFF" w:fill="FFFFFF"/>
            <w:vAlign w:val="center"/>
            <w:hideMark/>
          </w:tcPr>
          <w:p w14:paraId="130D3076" w14:textId="77777777" w:rsidR="00F137D5" w:rsidRPr="00C1261D" w:rsidRDefault="00F137D5" w:rsidP="00390BE6">
            <w:pPr>
              <w:spacing w:before="0" w:line="360" w:lineRule="auto"/>
              <w:jc w:val="center"/>
              <w:rPr>
                <w:sz w:val="24"/>
              </w:rPr>
            </w:pPr>
            <w:r w:rsidRPr="00C1261D">
              <w:rPr>
                <w:sz w:val="24"/>
              </w:rPr>
              <w:t>24</w:t>
            </w:r>
          </w:p>
        </w:tc>
        <w:tc>
          <w:tcPr>
            <w:tcW w:w="1914" w:type="dxa"/>
            <w:shd w:val="clear" w:color="auto" w:fill="auto"/>
            <w:vAlign w:val="center"/>
            <w:hideMark/>
          </w:tcPr>
          <w:p w14:paraId="7C08DD94" w14:textId="77777777" w:rsidR="00F137D5" w:rsidRPr="00C1261D" w:rsidRDefault="00F137D5" w:rsidP="00390BE6">
            <w:pPr>
              <w:spacing w:before="0" w:line="360" w:lineRule="auto"/>
              <w:jc w:val="left"/>
              <w:rPr>
                <w:sz w:val="24"/>
              </w:rPr>
            </w:pPr>
            <w:r w:rsidRPr="00C1261D">
              <w:rPr>
                <w:sz w:val="24"/>
              </w:rPr>
              <w:t>Tà Páo Hồ 1B</w:t>
            </w:r>
          </w:p>
        </w:tc>
        <w:tc>
          <w:tcPr>
            <w:tcW w:w="1602" w:type="dxa"/>
            <w:shd w:val="clear" w:color="auto" w:fill="auto"/>
            <w:vAlign w:val="bottom"/>
            <w:hideMark/>
          </w:tcPr>
          <w:p w14:paraId="7B29783D" w14:textId="77777777" w:rsidR="00F137D5" w:rsidRPr="00C1261D" w:rsidRDefault="00F137D5" w:rsidP="00390BE6">
            <w:pPr>
              <w:spacing w:before="0" w:line="360" w:lineRule="auto"/>
              <w:jc w:val="center"/>
              <w:rPr>
                <w:sz w:val="24"/>
              </w:rPr>
            </w:pPr>
            <w:r w:rsidRPr="00C1261D">
              <w:rPr>
                <w:sz w:val="24"/>
              </w:rPr>
              <w:t>Sì Lở Lầu, Mồ Sì San</w:t>
            </w:r>
          </w:p>
        </w:tc>
        <w:tc>
          <w:tcPr>
            <w:tcW w:w="1420" w:type="dxa"/>
            <w:shd w:val="clear" w:color="auto" w:fill="auto"/>
            <w:vAlign w:val="center"/>
            <w:hideMark/>
          </w:tcPr>
          <w:p w14:paraId="00F6B792" w14:textId="77777777" w:rsidR="00F137D5" w:rsidRPr="00C1261D" w:rsidRDefault="00F137D5" w:rsidP="00390BE6">
            <w:pPr>
              <w:spacing w:before="0" w:line="360" w:lineRule="auto"/>
              <w:jc w:val="center"/>
              <w:rPr>
                <w:sz w:val="24"/>
              </w:rPr>
            </w:pPr>
            <w:r w:rsidRPr="00C1261D">
              <w:rPr>
                <w:sz w:val="24"/>
              </w:rPr>
              <w:t>11</w:t>
            </w:r>
          </w:p>
        </w:tc>
        <w:tc>
          <w:tcPr>
            <w:tcW w:w="4524" w:type="dxa"/>
            <w:shd w:val="clear" w:color="auto" w:fill="auto"/>
            <w:vAlign w:val="center"/>
            <w:hideMark/>
          </w:tcPr>
          <w:p w14:paraId="13ED15D0"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52FBE2F6" w14:textId="77777777" w:rsidTr="00F137D5">
        <w:trPr>
          <w:trHeight w:val="945"/>
          <w:jc w:val="center"/>
        </w:trPr>
        <w:tc>
          <w:tcPr>
            <w:tcW w:w="600" w:type="dxa"/>
            <w:shd w:val="clear" w:color="FFFFFF" w:fill="FFFFFF"/>
            <w:vAlign w:val="center"/>
            <w:hideMark/>
          </w:tcPr>
          <w:p w14:paraId="5600F9D5" w14:textId="77777777" w:rsidR="00F137D5" w:rsidRPr="00C1261D" w:rsidRDefault="00F137D5" w:rsidP="00390BE6">
            <w:pPr>
              <w:spacing w:before="0" w:line="360" w:lineRule="auto"/>
              <w:jc w:val="center"/>
              <w:rPr>
                <w:sz w:val="24"/>
              </w:rPr>
            </w:pPr>
            <w:r w:rsidRPr="00C1261D">
              <w:rPr>
                <w:sz w:val="24"/>
              </w:rPr>
              <w:t>25</w:t>
            </w:r>
          </w:p>
        </w:tc>
        <w:tc>
          <w:tcPr>
            <w:tcW w:w="1914" w:type="dxa"/>
            <w:shd w:val="clear" w:color="auto" w:fill="auto"/>
            <w:vAlign w:val="center"/>
            <w:hideMark/>
          </w:tcPr>
          <w:p w14:paraId="7E7D365B" w14:textId="77777777" w:rsidR="00F137D5" w:rsidRPr="00C1261D" w:rsidRDefault="00F137D5" w:rsidP="00390BE6">
            <w:pPr>
              <w:spacing w:before="0" w:line="360" w:lineRule="auto"/>
              <w:jc w:val="left"/>
              <w:rPr>
                <w:sz w:val="24"/>
              </w:rPr>
            </w:pPr>
            <w:r w:rsidRPr="00C1261D">
              <w:rPr>
                <w:sz w:val="24"/>
              </w:rPr>
              <w:t>Pa Vây Sử</w:t>
            </w:r>
          </w:p>
        </w:tc>
        <w:tc>
          <w:tcPr>
            <w:tcW w:w="1602" w:type="dxa"/>
            <w:shd w:val="clear" w:color="auto" w:fill="auto"/>
            <w:vAlign w:val="bottom"/>
            <w:hideMark/>
          </w:tcPr>
          <w:p w14:paraId="249B3EA4" w14:textId="77777777" w:rsidR="00F137D5" w:rsidRPr="00C1261D" w:rsidRDefault="00F137D5" w:rsidP="00390BE6">
            <w:pPr>
              <w:spacing w:before="0" w:line="360" w:lineRule="auto"/>
              <w:jc w:val="center"/>
              <w:rPr>
                <w:sz w:val="24"/>
              </w:rPr>
            </w:pPr>
            <w:r w:rsidRPr="00C1261D">
              <w:rPr>
                <w:sz w:val="24"/>
              </w:rPr>
              <w:t>Tung Qua Lìn, Pa Vây Sử</w:t>
            </w:r>
          </w:p>
        </w:tc>
        <w:tc>
          <w:tcPr>
            <w:tcW w:w="1420" w:type="dxa"/>
            <w:shd w:val="clear" w:color="auto" w:fill="auto"/>
            <w:vAlign w:val="center"/>
            <w:hideMark/>
          </w:tcPr>
          <w:p w14:paraId="72BEDD89" w14:textId="77777777" w:rsidR="00F137D5" w:rsidRPr="00C1261D" w:rsidRDefault="00F137D5" w:rsidP="00390BE6">
            <w:pPr>
              <w:spacing w:before="0" w:line="360" w:lineRule="auto"/>
              <w:jc w:val="center"/>
              <w:rPr>
                <w:sz w:val="24"/>
              </w:rPr>
            </w:pPr>
            <w:r w:rsidRPr="00C1261D">
              <w:rPr>
                <w:sz w:val="24"/>
              </w:rPr>
              <w:t>17</w:t>
            </w:r>
          </w:p>
        </w:tc>
        <w:tc>
          <w:tcPr>
            <w:tcW w:w="4524" w:type="dxa"/>
            <w:shd w:val="clear" w:color="auto" w:fill="auto"/>
            <w:vAlign w:val="center"/>
            <w:hideMark/>
          </w:tcPr>
          <w:p w14:paraId="1F45C74F"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76EA860F" w14:textId="77777777" w:rsidTr="00F137D5">
        <w:trPr>
          <w:trHeight w:val="630"/>
          <w:jc w:val="center"/>
        </w:trPr>
        <w:tc>
          <w:tcPr>
            <w:tcW w:w="600" w:type="dxa"/>
            <w:shd w:val="clear" w:color="FFFFFF" w:fill="FFFFFF"/>
            <w:vAlign w:val="center"/>
            <w:hideMark/>
          </w:tcPr>
          <w:p w14:paraId="243ED93A" w14:textId="77777777" w:rsidR="00F137D5" w:rsidRPr="00C1261D" w:rsidRDefault="00F137D5" w:rsidP="00390BE6">
            <w:pPr>
              <w:spacing w:before="0" w:line="360" w:lineRule="auto"/>
              <w:jc w:val="center"/>
              <w:rPr>
                <w:sz w:val="24"/>
              </w:rPr>
            </w:pPr>
            <w:r w:rsidRPr="00C1261D">
              <w:rPr>
                <w:sz w:val="24"/>
              </w:rPr>
              <w:t>26</w:t>
            </w:r>
          </w:p>
        </w:tc>
        <w:tc>
          <w:tcPr>
            <w:tcW w:w="1914" w:type="dxa"/>
            <w:shd w:val="clear" w:color="auto" w:fill="auto"/>
            <w:vAlign w:val="center"/>
            <w:hideMark/>
          </w:tcPr>
          <w:p w14:paraId="1A204217" w14:textId="77777777" w:rsidR="00F137D5" w:rsidRPr="00C1261D" w:rsidRDefault="00F137D5" w:rsidP="00390BE6">
            <w:pPr>
              <w:spacing w:before="0" w:line="360" w:lineRule="auto"/>
              <w:jc w:val="left"/>
              <w:rPr>
                <w:sz w:val="24"/>
              </w:rPr>
            </w:pPr>
            <w:r w:rsidRPr="00C1261D">
              <w:rPr>
                <w:sz w:val="24"/>
              </w:rPr>
              <w:t>Phai Cát</w:t>
            </w:r>
          </w:p>
        </w:tc>
        <w:tc>
          <w:tcPr>
            <w:tcW w:w="1602" w:type="dxa"/>
            <w:shd w:val="clear" w:color="auto" w:fill="auto"/>
            <w:vAlign w:val="center"/>
            <w:hideMark/>
          </w:tcPr>
          <w:p w14:paraId="629432C9" w14:textId="77777777" w:rsidR="00F137D5" w:rsidRPr="00C1261D" w:rsidRDefault="00F137D5" w:rsidP="00390BE6">
            <w:pPr>
              <w:spacing w:before="0" w:line="360" w:lineRule="auto"/>
              <w:jc w:val="center"/>
              <w:rPr>
                <w:sz w:val="24"/>
              </w:rPr>
            </w:pPr>
            <w:r w:rsidRPr="00C1261D">
              <w:rPr>
                <w:sz w:val="24"/>
              </w:rPr>
              <w:t>Nậm Xe, Phong Thổ</w:t>
            </w:r>
          </w:p>
        </w:tc>
        <w:tc>
          <w:tcPr>
            <w:tcW w:w="1420" w:type="dxa"/>
            <w:shd w:val="clear" w:color="auto" w:fill="auto"/>
            <w:vAlign w:val="center"/>
            <w:hideMark/>
          </w:tcPr>
          <w:p w14:paraId="6A6D3F54" w14:textId="77777777" w:rsidR="00F137D5" w:rsidRPr="00C1261D" w:rsidRDefault="00F137D5" w:rsidP="00390BE6">
            <w:pPr>
              <w:spacing w:before="0" w:line="360" w:lineRule="auto"/>
              <w:jc w:val="center"/>
              <w:rPr>
                <w:sz w:val="24"/>
              </w:rPr>
            </w:pPr>
            <w:r w:rsidRPr="00C1261D">
              <w:rPr>
                <w:sz w:val="24"/>
              </w:rPr>
              <w:t>18</w:t>
            </w:r>
          </w:p>
        </w:tc>
        <w:tc>
          <w:tcPr>
            <w:tcW w:w="4524" w:type="dxa"/>
            <w:shd w:val="clear" w:color="auto" w:fill="auto"/>
            <w:vAlign w:val="center"/>
            <w:hideMark/>
          </w:tcPr>
          <w:p w14:paraId="7C237272"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2D82661B" w14:textId="77777777" w:rsidTr="00F137D5">
        <w:trPr>
          <w:trHeight w:val="1260"/>
          <w:jc w:val="center"/>
        </w:trPr>
        <w:tc>
          <w:tcPr>
            <w:tcW w:w="600" w:type="dxa"/>
            <w:shd w:val="clear" w:color="FFFFFF" w:fill="FFFFFF"/>
            <w:vAlign w:val="center"/>
            <w:hideMark/>
          </w:tcPr>
          <w:p w14:paraId="1E25D707" w14:textId="77777777" w:rsidR="00F137D5" w:rsidRPr="00C1261D" w:rsidRDefault="00F137D5" w:rsidP="00390BE6">
            <w:pPr>
              <w:spacing w:before="0" w:line="360" w:lineRule="auto"/>
              <w:jc w:val="center"/>
              <w:rPr>
                <w:sz w:val="24"/>
              </w:rPr>
            </w:pPr>
            <w:r w:rsidRPr="00C1261D">
              <w:rPr>
                <w:sz w:val="24"/>
              </w:rPr>
              <w:t>27</w:t>
            </w:r>
          </w:p>
        </w:tc>
        <w:tc>
          <w:tcPr>
            <w:tcW w:w="1914" w:type="dxa"/>
            <w:shd w:val="clear" w:color="auto" w:fill="auto"/>
            <w:vAlign w:val="center"/>
            <w:hideMark/>
          </w:tcPr>
          <w:p w14:paraId="2CB6D879" w14:textId="77777777" w:rsidR="00F137D5" w:rsidRPr="00C1261D" w:rsidRDefault="00F137D5" w:rsidP="00390BE6">
            <w:pPr>
              <w:spacing w:before="0" w:line="360" w:lineRule="auto"/>
              <w:jc w:val="left"/>
              <w:rPr>
                <w:sz w:val="24"/>
              </w:rPr>
            </w:pPr>
            <w:r w:rsidRPr="00C1261D">
              <w:rPr>
                <w:sz w:val="24"/>
              </w:rPr>
              <w:t>Nùng Than 1</w:t>
            </w:r>
          </w:p>
        </w:tc>
        <w:tc>
          <w:tcPr>
            <w:tcW w:w="1602" w:type="dxa"/>
            <w:shd w:val="clear" w:color="auto" w:fill="auto"/>
            <w:vAlign w:val="center"/>
            <w:hideMark/>
          </w:tcPr>
          <w:p w14:paraId="7D9B64E2" w14:textId="77777777" w:rsidR="00F137D5" w:rsidRPr="00C1261D" w:rsidRDefault="00F137D5" w:rsidP="00390BE6">
            <w:pPr>
              <w:spacing w:before="0" w:line="360" w:lineRule="auto"/>
              <w:jc w:val="center"/>
              <w:rPr>
                <w:sz w:val="24"/>
                <w:lang w:val="fr-FR"/>
              </w:rPr>
            </w:pPr>
            <w:r w:rsidRPr="00C1261D">
              <w:rPr>
                <w:sz w:val="24"/>
                <w:lang w:val="fr-FR"/>
              </w:rPr>
              <w:t>Vàng Ma Chải, Mù Sang, Ma Ly Chải, Phong Thổ</w:t>
            </w:r>
          </w:p>
        </w:tc>
        <w:tc>
          <w:tcPr>
            <w:tcW w:w="1420" w:type="dxa"/>
            <w:shd w:val="clear" w:color="auto" w:fill="auto"/>
            <w:vAlign w:val="center"/>
            <w:hideMark/>
          </w:tcPr>
          <w:p w14:paraId="4D7A2484" w14:textId="77777777" w:rsidR="00F137D5" w:rsidRPr="00C1261D" w:rsidRDefault="00F137D5" w:rsidP="00390BE6">
            <w:pPr>
              <w:spacing w:before="0" w:line="360" w:lineRule="auto"/>
              <w:jc w:val="center"/>
              <w:rPr>
                <w:sz w:val="24"/>
              </w:rPr>
            </w:pPr>
            <w:r w:rsidRPr="00C1261D">
              <w:rPr>
                <w:sz w:val="24"/>
              </w:rPr>
              <w:t>30</w:t>
            </w:r>
          </w:p>
        </w:tc>
        <w:tc>
          <w:tcPr>
            <w:tcW w:w="4524" w:type="dxa"/>
            <w:shd w:val="clear" w:color="auto" w:fill="auto"/>
            <w:vAlign w:val="center"/>
            <w:hideMark/>
          </w:tcPr>
          <w:p w14:paraId="61D7C3E0" w14:textId="77777777" w:rsidR="00F137D5" w:rsidRPr="00C1261D" w:rsidRDefault="00F137D5" w:rsidP="00390BE6">
            <w:pPr>
              <w:spacing w:before="0" w:line="360" w:lineRule="auto"/>
              <w:rPr>
                <w:sz w:val="24"/>
              </w:rPr>
            </w:pPr>
            <w:r w:rsidRPr="00C1261D">
              <w:rPr>
                <w:sz w:val="24"/>
              </w:rPr>
              <w:t>Đang đề nghị phê duyệt chủ trương đầu tư</w:t>
            </w:r>
          </w:p>
        </w:tc>
      </w:tr>
      <w:tr w:rsidR="00C1261D" w:rsidRPr="00C1261D" w14:paraId="79BEB999" w14:textId="77777777" w:rsidTr="00F137D5">
        <w:trPr>
          <w:trHeight w:val="945"/>
          <w:jc w:val="center"/>
        </w:trPr>
        <w:tc>
          <w:tcPr>
            <w:tcW w:w="600" w:type="dxa"/>
            <w:shd w:val="clear" w:color="FFFFFF" w:fill="FFFFFF"/>
            <w:vAlign w:val="center"/>
            <w:hideMark/>
          </w:tcPr>
          <w:p w14:paraId="7E93EBB4" w14:textId="77777777" w:rsidR="00F137D5" w:rsidRPr="00C1261D" w:rsidRDefault="00F137D5" w:rsidP="00390BE6">
            <w:pPr>
              <w:spacing w:before="0" w:line="360" w:lineRule="auto"/>
              <w:jc w:val="center"/>
              <w:rPr>
                <w:sz w:val="24"/>
              </w:rPr>
            </w:pPr>
            <w:r w:rsidRPr="00C1261D">
              <w:rPr>
                <w:sz w:val="24"/>
              </w:rPr>
              <w:t>28</w:t>
            </w:r>
          </w:p>
        </w:tc>
        <w:tc>
          <w:tcPr>
            <w:tcW w:w="1914" w:type="dxa"/>
            <w:shd w:val="clear" w:color="auto" w:fill="auto"/>
            <w:vAlign w:val="center"/>
            <w:hideMark/>
          </w:tcPr>
          <w:p w14:paraId="0BC646B0" w14:textId="77777777" w:rsidR="00F137D5" w:rsidRPr="00C1261D" w:rsidRDefault="00F137D5" w:rsidP="00390BE6">
            <w:pPr>
              <w:spacing w:before="0" w:line="360" w:lineRule="auto"/>
              <w:jc w:val="left"/>
              <w:rPr>
                <w:sz w:val="24"/>
              </w:rPr>
            </w:pPr>
            <w:r w:rsidRPr="00C1261D">
              <w:rPr>
                <w:sz w:val="24"/>
              </w:rPr>
              <w:t>Nùng Than 2</w:t>
            </w:r>
          </w:p>
        </w:tc>
        <w:tc>
          <w:tcPr>
            <w:tcW w:w="1602" w:type="dxa"/>
            <w:shd w:val="clear" w:color="auto" w:fill="auto"/>
            <w:vAlign w:val="center"/>
            <w:hideMark/>
          </w:tcPr>
          <w:p w14:paraId="50928FCC" w14:textId="77777777" w:rsidR="00F137D5" w:rsidRPr="00C1261D" w:rsidRDefault="00F137D5" w:rsidP="00390BE6">
            <w:pPr>
              <w:spacing w:before="0" w:line="360" w:lineRule="auto"/>
              <w:jc w:val="center"/>
              <w:rPr>
                <w:sz w:val="24"/>
                <w:lang w:val="fr-FR"/>
              </w:rPr>
            </w:pPr>
            <w:r w:rsidRPr="00C1261D">
              <w:rPr>
                <w:sz w:val="24"/>
                <w:lang w:val="fr-FR"/>
              </w:rPr>
              <w:t>Ma Ly Pho, Mù Sang, Phong Thổ</w:t>
            </w:r>
          </w:p>
        </w:tc>
        <w:tc>
          <w:tcPr>
            <w:tcW w:w="1420" w:type="dxa"/>
            <w:shd w:val="clear" w:color="auto" w:fill="auto"/>
            <w:vAlign w:val="center"/>
            <w:hideMark/>
          </w:tcPr>
          <w:p w14:paraId="21A3785A" w14:textId="77777777" w:rsidR="00F137D5" w:rsidRPr="00C1261D" w:rsidRDefault="00F137D5" w:rsidP="00390BE6">
            <w:pPr>
              <w:spacing w:before="0" w:line="360" w:lineRule="auto"/>
              <w:jc w:val="center"/>
              <w:rPr>
                <w:sz w:val="24"/>
              </w:rPr>
            </w:pPr>
            <w:r w:rsidRPr="00C1261D">
              <w:rPr>
                <w:sz w:val="24"/>
              </w:rPr>
              <w:t>8.6</w:t>
            </w:r>
          </w:p>
        </w:tc>
        <w:tc>
          <w:tcPr>
            <w:tcW w:w="4524" w:type="dxa"/>
            <w:shd w:val="clear" w:color="auto" w:fill="auto"/>
            <w:vAlign w:val="center"/>
            <w:hideMark/>
          </w:tcPr>
          <w:p w14:paraId="174CD61C" w14:textId="77777777" w:rsidR="00F137D5" w:rsidRPr="00C1261D" w:rsidRDefault="00F137D5" w:rsidP="00390BE6">
            <w:pPr>
              <w:spacing w:before="0" w:line="360" w:lineRule="auto"/>
              <w:rPr>
                <w:sz w:val="24"/>
              </w:rPr>
            </w:pPr>
            <w:r w:rsidRPr="00C1261D">
              <w:rPr>
                <w:sz w:val="24"/>
              </w:rPr>
              <w:t>Đang đề nghị phê duyệt chủ trương đầu tư</w:t>
            </w:r>
          </w:p>
        </w:tc>
      </w:tr>
    </w:tbl>
    <w:p w14:paraId="24E32316" w14:textId="77777777" w:rsidR="00194DC5" w:rsidRPr="00C1261D" w:rsidRDefault="00194DC5" w:rsidP="00390BE6">
      <w:pPr>
        <w:widowControl w:val="0"/>
        <w:spacing w:line="360" w:lineRule="auto"/>
        <w:jc w:val="center"/>
        <w:rPr>
          <w:b/>
          <w:szCs w:val="28"/>
        </w:rPr>
      </w:pPr>
    </w:p>
    <w:p w14:paraId="38C5CA40" w14:textId="77777777" w:rsidR="00194DC5" w:rsidRPr="00C1261D" w:rsidRDefault="00194DC5" w:rsidP="00390BE6">
      <w:pPr>
        <w:pageBreakBefore/>
        <w:spacing w:line="360" w:lineRule="auto"/>
        <w:jc w:val="center"/>
        <w:rPr>
          <w:b/>
          <w:szCs w:val="28"/>
        </w:rPr>
        <w:sectPr w:rsidR="00194DC5" w:rsidRPr="00C1261D" w:rsidSect="00521E1F">
          <w:pgSz w:w="11907" w:h="16839" w:code="9"/>
          <w:pgMar w:top="1134" w:right="1134" w:bottom="1134" w:left="1418" w:header="720" w:footer="454" w:gutter="0"/>
          <w:pgNumType w:start="1"/>
          <w:cols w:space="720"/>
          <w:titlePg/>
          <w:docGrid w:linePitch="381"/>
        </w:sectPr>
      </w:pPr>
    </w:p>
    <w:p w14:paraId="16ECC920" w14:textId="499F36B1" w:rsidR="00AA3AFC" w:rsidRPr="00C1261D" w:rsidRDefault="006D5698" w:rsidP="00390BE6">
      <w:pPr>
        <w:pStyle w:val="Caption"/>
        <w:spacing w:line="360" w:lineRule="auto"/>
        <w:rPr>
          <w:b w:val="0"/>
          <w:szCs w:val="28"/>
        </w:rPr>
      </w:pPr>
      <w:bookmarkStart w:id="556" w:name="_Toc101792671"/>
      <w:r w:rsidRPr="00C1261D">
        <w:lastRenderedPageBreak/>
        <w:t xml:space="preserve">Bảng </w:t>
      </w:r>
      <w:r w:rsidR="002F45C2">
        <w:fldChar w:fldCharType="begin"/>
      </w:r>
      <w:r w:rsidR="002F45C2">
        <w:instrText xml:space="preserve"> SEQ Bảng \* ARABIC </w:instrText>
      </w:r>
      <w:r w:rsidR="002F45C2">
        <w:fldChar w:fldCharType="separate"/>
      </w:r>
      <w:r w:rsidR="005C6056" w:rsidRPr="00C1261D">
        <w:rPr>
          <w:noProof/>
        </w:rPr>
        <w:t>16</w:t>
      </w:r>
      <w:r w:rsidR="002F45C2">
        <w:rPr>
          <w:noProof/>
        </w:rPr>
        <w:fldChar w:fldCharType="end"/>
      </w:r>
      <w:r w:rsidRPr="00C1261D">
        <w:t xml:space="preserve"> </w:t>
      </w:r>
      <w:r w:rsidR="00881003" w:rsidRPr="00C1261D">
        <w:rPr>
          <w:szCs w:val="28"/>
          <w:lang w:val="vi-VN"/>
        </w:rPr>
        <w:t xml:space="preserve">Phụ lục </w:t>
      </w:r>
      <w:r w:rsidR="00881003" w:rsidRPr="00C1261D">
        <w:rPr>
          <w:szCs w:val="28"/>
        </w:rPr>
        <w:t>1</w:t>
      </w:r>
      <w:r w:rsidR="00194DC5" w:rsidRPr="00C1261D">
        <w:rPr>
          <w:szCs w:val="28"/>
        </w:rPr>
        <w:t>1</w:t>
      </w:r>
      <w:r w:rsidR="00881003" w:rsidRPr="00C1261D">
        <w:rPr>
          <w:szCs w:val="28"/>
          <w:lang w:val="vi-VN"/>
        </w:rPr>
        <w:t xml:space="preserve">: </w:t>
      </w:r>
      <w:r w:rsidR="00881003" w:rsidRPr="00C1261D">
        <w:rPr>
          <w:szCs w:val="28"/>
        </w:rPr>
        <w:t>Thực trạng giáo dục huyện Phong Thổ</w:t>
      </w:r>
      <w:bookmarkEnd w:id="556"/>
    </w:p>
    <w:tbl>
      <w:tblPr>
        <w:tblW w:w="4870" w:type="pct"/>
        <w:tblLayout w:type="fixed"/>
        <w:tblLook w:val="04A0" w:firstRow="1" w:lastRow="0" w:firstColumn="1" w:lastColumn="0" w:noHBand="0" w:noVBand="1"/>
      </w:tblPr>
      <w:tblGrid>
        <w:gridCol w:w="877"/>
        <w:gridCol w:w="4764"/>
        <w:gridCol w:w="1579"/>
        <w:gridCol w:w="1292"/>
        <w:gridCol w:w="1220"/>
        <w:gridCol w:w="1271"/>
        <w:gridCol w:w="1268"/>
        <w:gridCol w:w="1412"/>
        <w:gridCol w:w="1271"/>
      </w:tblGrid>
      <w:tr w:rsidR="00C1261D" w:rsidRPr="00C1261D" w14:paraId="61A180F2" w14:textId="77777777" w:rsidTr="00851A42">
        <w:trPr>
          <w:trHeight w:val="395"/>
          <w:tblHeader/>
        </w:trPr>
        <w:tc>
          <w:tcPr>
            <w:tcW w:w="2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EC9C3B" w14:textId="77777777" w:rsidR="00805FAF" w:rsidRPr="00C1261D" w:rsidRDefault="00805FAF" w:rsidP="00390BE6">
            <w:pPr>
              <w:spacing w:before="0" w:line="360" w:lineRule="auto"/>
              <w:jc w:val="center"/>
              <w:rPr>
                <w:b/>
                <w:bCs/>
                <w:sz w:val="24"/>
              </w:rPr>
            </w:pPr>
            <w:r w:rsidRPr="00C1261D">
              <w:rPr>
                <w:b/>
                <w:bCs/>
                <w:sz w:val="24"/>
              </w:rPr>
              <w:t>TT</w:t>
            </w:r>
          </w:p>
        </w:tc>
        <w:tc>
          <w:tcPr>
            <w:tcW w:w="15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324179" w14:textId="77777777" w:rsidR="00805FAF" w:rsidRPr="00C1261D" w:rsidRDefault="00805FAF" w:rsidP="00390BE6">
            <w:pPr>
              <w:spacing w:before="0" w:line="360" w:lineRule="auto"/>
              <w:jc w:val="center"/>
              <w:rPr>
                <w:b/>
                <w:bCs/>
                <w:sz w:val="24"/>
              </w:rPr>
            </w:pPr>
            <w:r w:rsidRPr="00C1261D">
              <w:rPr>
                <w:b/>
                <w:bCs/>
                <w:sz w:val="24"/>
              </w:rPr>
              <w:t xml:space="preserve">Chỉ tiêu </w:t>
            </w:r>
          </w:p>
        </w:tc>
        <w:tc>
          <w:tcPr>
            <w:tcW w:w="52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06A815" w14:textId="77777777" w:rsidR="00805FAF" w:rsidRPr="00C1261D" w:rsidRDefault="00805FAF" w:rsidP="00390BE6">
            <w:pPr>
              <w:spacing w:before="0" w:line="360" w:lineRule="auto"/>
              <w:jc w:val="center"/>
              <w:rPr>
                <w:b/>
                <w:bCs/>
                <w:sz w:val="24"/>
              </w:rPr>
            </w:pPr>
            <w:r w:rsidRPr="00C1261D">
              <w:rPr>
                <w:b/>
                <w:bCs/>
                <w:sz w:val="24"/>
              </w:rPr>
              <w:t xml:space="preserve">Đơn vị tính </w:t>
            </w:r>
          </w:p>
        </w:tc>
        <w:tc>
          <w:tcPr>
            <w:tcW w:w="4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6B0166" w14:textId="77777777" w:rsidR="00805FAF" w:rsidRPr="00C1261D" w:rsidRDefault="00805FAF" w:rsidP="00390BE6">
            <w:pPr>
              <w:spacing w:before="0" w:line="360" w:lineRule="auto"/>
              <w:jc w:val="center"/>
              <w:rPr>
                <w:b/>
                <w:bCs/>
                <w:sz w:val="24"/>
              </w:rPr>
            </w:pPr>
            <w:r w:rsidRPr="00C1261D">
              <w:rPr>
                <w:b/>
                <w:bCs/>
                <w:sz w:val="24"/>
              </w:rPr>
              <w:t>TH 2015 hoặc GĐ 2011-2015</w:t>
            </w:r>
          </w:p>
        </w:tc>
        <w:tc>
          <w:tcPr>
            <w:tcW w:w="2155" w:type="pct"/>
            <w:gridSpan w:val="5"/>
            <w:tcBorders>
              <w:top w:val="single" w:sz="4" w:space="0" w:color="auto"/>
              <w:left w:val="nil"/>
              <w:bottom w:val="single" w:sz="4" w:space="0" w:color="auto"/>
              <w:right w:val="single" w:sz="4" w:space="0" w:color="000000"/>
            </w:tcBorders>
            <w:shd w:val="clear" w:color="auto" w:fill="auto"/>
            <w:vAlign w:val="center"/>
            <w:hideMark/>
          </w:tcPr>
          <w:p w14:paraId="352182BE" w14:textId="77777777" w:rsidR="00805FAF" w:rsidRPr="00C1261D" w:rsidRDefault="00805FAF" w:rsidP="00390BE6">
            <w:pPr>
              <w:spacing w:before="0" w:line="360" w:lineRule="auto"/>
              <w:jc w:val="center"/>
              <w:rPr>
                <w:b/>
                <w:bCs/>
                <w:sz w:val="24"/>
              </w:rPr>
            </w:pPr>
            <w:r w:rsidRPr="00C1261D">
              <w:rPr>
                <w:b/>
                <w:bCs/>
                <w:sz w:val="24"/>
              </w:rPr>
              <w:t>Giai đoạn 2016-2020</w:t>
            </w:r>
          </w:p>
        </w:tc>
      </w:tr>
      <w:tr w:rsidR="00C1261D" w:rsidRPr="00C1261D" w14:paraId="0C9347BF" w14:textId="77777777" w:rsidTr="00851A42">
        <w:trPr>
          <w:trHeight w:val="69"/>
          <w:tblHeader/>
        </w:trPr>
        <w:tc>
          <w:tcPr>
            <w:tcW w:w="293" w:type="pct"/>
            <w:vMerge/>
            <w:tcBorders>
              <w:top w:val="single" w:sz="4" w:space="0" w:color="auto"/>
              <w:left w:val="single" w:sz="4" w:space="0" w:color="auto"/>
              <w:bottom w:val="single" w:sz="4" w:space="0" w:color="000000"/>
              <w:right w:val="single" w:sz="4" w:space="0" w:color="auto"/>
            </w:tcBorders>
            <w:vAlign w:val="center"/>
            <w:hideMark/>
          </w:tcPr>
          <w:p w14:paraId="0BDCC086" w14:textId="77777777" w:rsidR="00805FAF" w:rsidRPr="00C1261D" w:rsidRDefault="00805FAF" w:rsidP="00390BE6">
            <w:pPr>
              <w:spacing w:before="0" w:line="360" w:lineRule="auto"/>
              <w:jc w:val="left"/>
              <w:rPr>
                <w:b/>
                <w:bCs/>
                <w:sz w:val="24"/>
              </w:rPr>
            </w:pPr>
          </w:p>
        </w:tc>
        <w:tc>
          <w:tcPr>
            <w:tcW w:w="1593" w:type="pct"/>
            <w:vMerge/>
            <w:tcBorders>
              <w:top w:val="single" w:sz="4" w:space="0" w:color="auto"/>
              <w:left w:val="single" w:sz="4" w:space="0" w:color="auto"/>
              <w:bottom w:val="single" w:sz="4" w:space="0" w:color="000000"/>
              <w:right w:val="single" w:sz="4" w:space="0" w:color="auto"/>
            </w:tcBorders>
            <w:vAlign w:val="center"/>
            <w:hideMark/>
          </w:tcPr>
          <w:p w14:paraId="2ED28AC7" w14:textId="77777777" w:rsidR="00805FAF" w:rsidRPr="00C1261D" w:rsidRDefault="00805FAF" w:rsidP="00390BE6">
            <w:pPr>
              <w:spacing w:before="0" w:line="360" w:lineRule="auto"/>
              <w:jc w:val="left"/>
              <w:rPr>
                <w:b/>
                <w:bCs/>
                <w:sz w:val="24"/>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5E22D3AD" w14:textId="77777777" w:rsidR="00805FAF" w:rsidRPr="00C1261D" w:rsidRDefault="00805FAF" w:rsidP="00390BE6">
            <w:pPr>
              <w:spacing w:before="0" w:line="360" w:lineRule="auto"/>
              <w:jc w:val="left"/>
              <w:rPr>
                <w:b/>
                <w:bCs/>
                <w:sz w:val="24"/>
              </w:rPr>
            </w:pPr>
          </w:p>
        </w:tc>
        <w:tc>
          <w:tcPr>
            <w:tcW w:w="432" w:type="pct"/>
            <w:vMerge/>
            <w:tcBorders>
              <w:top w:val="single" w:sz="4" w:space="0" w:color="auto"/>
              <w:left w:val="single" w:sz="4" w:space="0" w:color="auto"/>
              <w:bottom w:val="single" w:sz="4" w:space="0" w:color="000000"/>
              <w:right w:val="single" w:sz="4" w:space="0" w:color="auto"/>
            </w:tcBorders>
            <w:vAlign w:val="center"/>
            <w:hideMark/>
          </w:tcPr>
          <w:p w14:paraId="791F7673" w14:textId="77777777" w:rsidR="00805FAF" w:rsidRPr="00C1261D" w:rsidRDefault="00805FAF" w:rsidP="00390BE6">
            <w:pPr>
              <w:spacing w:before="0" w:line="360" w:lineRule="auto"/>
              <w:jc w:val="left"/>
              <w:rPr>
                <w:b/>
                <w:bCs/>
                <w:sz w:val="24"/>
              </w:rPr>
            </w:pPr>
          </w:p>
        </w:tc>
        <w:tc>
          <w:tcPr>
            <w:tcW w:w="408" w:type="pct"/>
            <w:tcBorders>
              <w:top w:val="nil"/>
              <w:left w:val="nil"/>
              <w:bottom w:val="single" w:sz="4" w:space="0" w:color="auto"/>
              <w:right w:val="single" w:sz="4" w:space="0" w:color="auto"/>
            </w:tcBorders>
            <w:shd w:val="clear" w:color="auto" w:fill="auto"/>
            <w:vAlign w:val="center"/>
            <w:hideMark/>
          </w:tcPr>
          <w:p w14:paraId="47101B7A" w14:textId="77777777" w:rsidR="00805FAF" w:rsidRPr="00C1261D" w:rsidRDefault="00805FAF" w:rsidP="00390BE6">
            <w:pPr>
              <w:spacing w:before="0" w:line="360" w:lineRule="auto"/>
              <w:jc w:val="center"/>
              <w:rPr>
                <w:b/>
                <w:bCs/>
                <w:sz w:val="24"/>
              </w:rPr>
            </w:pPr>
            <w:r w:rsidRPr="00C1261D">
              <w:rPr>
                <w:b/>
                <w:bCs/>
                <w:sz w:val="24"/>
              </w:rPr>
              <w:t>TH năm 2016</w:t>
            </w:r>
          </w:p>
        </w:tc>
        <w:tc>
          <w:tcPr>
            <w:tcW w:w="425" w:type="pct"/>
            <w:tcBorders>
              <w:top w:val="nil"/>
              <w:left w:val="nil"/>
              <w:bottom w:val="single" w:sz="4" w:space="0" w:color="auto"/>
              <w:right w:val="single" w:sz="4" w:space="0" w:color="auto"/>
            </w:tcBorders>
            <w:shd w:val="clear" w:color="auto" w:fill="auto"/>
            <w:vAlign w:val="center"/>
            <w:hideMark/>
          </w:tcPr>
          <w:p w14:paraId="4FFB0158" w14:textId="77777777" w:rsidR="00805FAF" w:rsidRPr="00C1261D" w:rsidRDefault="00805FAF" w:rsidP="00390BE6">
            <w:pPr>
              <w:spacing w:before="0" w:line="360" w:lineRule="auto"/>
              <w:jc w:val="center"/>
              <w:rPr>
                <w:b/>
                <w:bCs/>
                <w:sz w:val="24"/>
              </w:rPr>
            </w:pPr>
            <w:r w:rsidRPr="00C1261D">
              <w:rPr>
                <w:b/>
                <w:bCs/>
                <w:sz w:val="24"/>
              </w:rPr>
              <w:t>TH năm 2017</w:t>
            </w:r>
          </w:p>
        </w:tc>
        <w:tc>
          <w:tcPr>
            <w:tcW w:w="424" w:type="pct"/>
            <w:tcBorders>
              <w:top w:val="nil"/>
              <w:left w:val="nil"/>
              <w:bottom w:val="single" w:sz="4" w:space="0" w:color="auto"/>
              <w:right w:val="single" w:sz="4" w:space="0" w:color="auto"/>
            </w:tcBorders>
            <w:shd w:val="clear" w:color="auto" w:fill="auto"/>
            <w:vAlign w:val="center"/>
            <w:hideMark/>
          </w:tcPr>
          <w:p w14:paraId="6B6F67A1" w14:textId="77777777" w:rsidR="00805FAF" w:rsidRPr="00C1261D" w:rsidRDefault="00805FAF" w:rsidP="00390BE6">
            <w:pPr>
              <w:spacing w:before="0" w:line="360" w:lineRule="auto"/>
              <w:jc w:val="center"/>
              <w:rPr>
                <w:b/>
                <w:bCs/>
                <w:sz w:val="24"/>
              </w:rPr>
            </w:pPr>
            <w:r w:rsidRPr="00C1261D">
              <w:rPr>
                <w:b/>
                <w:bCs/>
                <w:sz w:val="24"/>
              </w:rPr>
              <w:t>TH năm 2018</w:t>
            </w:r>
          </w:p>
        </w:tc>
        <w:tc>
          <w:tcPr>
            <w:tcW w:w="472" w:type="pct"/>
            <w:tcBorders>
              <w:top w:val="nil"/>
              <w:left w:val="nil"/>
              <w:bottom w:val="single" w:sz="4" w:space="0" w:color="auto"/>
              <w:right w:val="single" w:sz="4" w:space="0" w:color="auto"/>
            </w:tcBorders>
            <w:shd w:val="clear" w:color="auto" w:fill="auto"/>
            <w:vAlign w:val="center"/>
            <w:hideMark/>
          </w:tcPr>
          <w:p w14:paraId="2BE78373" w14:textId="77777777" w:rsidR="00805FAF" w:rsidRPr="00C1261D" w:rsidRDefault="00805FAF" w:rsidP="00390BE6">
            <w:pPr>
              <w:spacing w:before="0" w:line="360" w:lineRule="auto"/>
              <w:jc w:val="center"/>
              <w:rPr>
                <w:b/>
                <w:bCs/>
                <w:sz w:val="24"/>
              </w:rPr>
            </w:pPr>
            <w:r w:rsidRPr="00C1261D">
              <w:rPr>
                <w:b/>
                <w:bCs/>
                <w:sz w:val="24"/>
              </w:rPr>
              <w:t>TH năm 2019</w:t>
            </w:r>
          </w:p>
        </w:tc>
        <w:tc>
          <w:tcPr>
            <w:tcW w:w="425" w:type="pct"/>
            <w:tcBorders>
              <w:top w:val="nil"/>
              <w:left w:val="nil"/>
              <w:bottom w:val="single" w:sz="4" w:space="0" w:color="auto"/>
              <w:right w:val="single" w:sz="4" w:space="0" w:color="auto"/>
            </w:tcBorders>
            <w:shd w:val="clear" w:color="auto" w:fill="auto"/>
            <w:vAlign w:val="center"/>
            <w:hideMark/>
          </w:tcPr>
          <w:p w14:paraId="6BAAA545" w14:textId="77777777" w:rsidR="00805FAF" w:rsidRPr="00C1261D" w:rsidRDefault="00805FAF" w:rsidP="00390BE6">
            <w:pPr>
              <w:spacing w:before="0" w:line="360" w:lineRule="auto"/>
              <w:jc w:val="center"/>
              <w:rPr>
                <w:b/>
                <w:bCs/>
                <w:sz w:val="24"/>
              </w:rPr>
            </w:pPr>
            <w:r w:rsidRPr="00C1261D">
              <w:rPr>
                <w:b/>
                <w:bCs/>
                <w:sz w:val="24"/>
              </w:rPr>
              <w:t>TH năm 2020</w:t>
            </w:r>
          </w:p>
        </w:tc>
      </w:tr>
      <w:tr w:rsidR="00C1261D" w:rsidRPr="00C1261D" w14:paraId="7C35FF2A"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93431A6" w14:textId="77777777" w:rsidR="00805FAF" w:rsidRPr="00C1261D" w:rsidRDefault="00805FAF" w:rsidP="00390BE6">
            <w:pPr>
              <w:spacing w:before="0" w:line="360" w:lineRule="auto"/>
              <w:jc w:val="center"/>
              <w:rPr>
                <w:b/>
                <w:bCs/>
                <w:sz w:val="24"/>
              </w:rPr>
            </w:pPr>
            <w:r w:rsidRPr="00C1261D">
              <w:rPr>
                <w:b/>
                <w:bCs/>
                <w:sz w:val="24"/>
              </w:rPr>
              <w:t>I</w:t>
            </w:r>
          </w:p>
        </w:tc>
        <w:tc>
          <w:tcPr>
            <w:tcW w:w="1593" w:type="pct"/>
            <w:tcBorders>
              <w:top w:val="nil"/>
              <w:left w:val="nil"/>
              <w:bottom w:val="single" w:sz="4" w:space="0" w:color="auto"/>
              <w:right w:val="single" w:sz="4" w:space="0" w:color="auto"/>
            </w:tcBorders>
            <w:shd w:val="clear" w:color="auto" w:fill="auto"/>
            <w:vAlign w:val="center"/>
            <w:hideMark/>
          </w:tcPr>
          <w:p w14:paraId="326156D1" w14:textId="77777777" w:rsidR="00805FAF" w:rsidRPr="00C1261D" w:rsidRDefault="00805FAF" w:rsidP="00390BE6">
            <w:pPr>
              <w:spacing w:before="0" w:line="360" w:lineRule="auto"/>
              <w:jc w:val="left"/>
              <w:rPr>
                <w:b/>
                <w:bCs/>
                <w:sz w:val="24"/>
              </w:rPr>
            </w:pPr>
            <w:r w:rsidRPr="00C1261D">
              <w:rPr>
                <w:b/>
                <w:bCs/>
                <w:sz w:val="24"/>
              </w:rPr>
              <w:t xml:space="preserve"> Tổng số trường học </w:t>
            </w:r>
          </w:p>
        </w:tc>
        <w:tc>
          <w:tcPr>
            <w:tcW w:w="528" w:type="pct"/>
            <w:tcBorders>
              <w:top w:val="nil"/>
              <w:left w:val="nil"/>
              <w:bottom w:val="single" w:sz="4" w:space="0" w:color="auto"/>
              <w:right w:val="single" w:sz="4" w:space="0" w:color="auto"/>
            </w:tcBorders>
            <w:shd w:val="clear" w:color="auto" w:fill="auto"/>
            <w:vAlign w:val="center"/>
            <w:hideMark/>
          </w:tcPr>
          <w:p w14:paraId="5B4C5B87" w14:textId="77777777" w:rsidR="00805FAF" w:rsidRPr="00C1261D" w:rsidRDefault="00805FAF" w:rsidP="00390BE6">
            <w:pPr>
              <w:spacing w:before="0" w:line="360" w:lineRule="auto"/>
              <w:jc w:val="center"/>
              <w:rPr>
                <w:b/>
                <w:bCs/>
                <w:sz w:val="24"/>
              </w:rPr>
            </w:pPr>
            <w:r w:rsidRPr="00C1261D">
              <w:rPr>
                <w:b/>
                <w:bCs/>
                <w:sz w:val="24"/>
              </w:rPr>
              <w:t xml:space="preserve"> Trường</w:t>
            </w:r>
          </w:p>
        </w:tc>
        <w:tc>
          <w:tcPr>
            <w:tcW w:w="432" w:type="pct"/>
            <w:tcBorders>
              <w:top w:val="nil"/>
              <w:left w:val="nil"/>
              <w:bottom w:val="single" w:sz="4" w:space="0" w:color="auto"/>
              <w:right w:val="single" w:sz="4" w:space="0" w:color="auto"/>
            </w:tcBorders>
            <w:shd w:val="clear" w:color="auto" w:fill="auto"/>
            <w:vAlign w:val="center"/>
            <w:hideMark/>
          </w:tcPr>
          <w:p w14:paraId="1B602E73" w14:textId="77777777" w:rsidR="00805FAF" w:rsidRPr="00C1261D" w:rsidRDefault="00805FAF" w:rsidP="00390BE6">
            <w:pPr>
              <w:spacing w:before="0" w:line="360" w:lineRule="auto"/>
              <w:jc w:val="right"/>
              <w:rPr>
                <w:b/>
                <w:bCs/>
                <w:sz w:val="24"/>
              </w:rPr>
            </w:pPr>
            <w:r w:rsidRPr="00C1261D">
              <w:rPr>
                <w:b/>
                <w:bCs/>
                <w:sz w:val="24"/>
              </w:rPr>
              <w:t>70</w:t>
            </w:r>
          </w:p>
        </w:tc>
        <w:tc>
          <w:tcPr>
            <w:tcW w:w="408" w:type="pct"/>
            <w:tcBorders>
              <w:top w:val="nil"/>
              <w:left w:val="nil"/>
              <w:bottom w:val="single" w:sz="4" w:space="0" w:color="auto"/>
              <w:right w:val="single" w:sz="4" w:space="0" w:color="auto"/>
            </w:tcBorders>
            <w:shd w:val="clear" w:color="auto" w:fill="auto"/>
            <w:vAlign w:val="center"/>
            <w:hideMark/>
          </w:tcPr>
          <w:p w14:paraId="53E2B48A" w14:textId="77777777" w:rsidR="00805FAF" w:rsidRPr="00C1261D" w:rsidRDefault="00805FAF" w:rsidP="00390BE6">
            <w:pPr>
              <w:spacing w:before="0" w:line="360" w:lineRule="auto"/>
              <w:jc w:val="right"/>
              <w:rPr>
                <w:b/>
                <w:bCs/>
                <w:sz w:val="24"/>
              </w:rPr>
            </w:pPr>
            <w:r w:rsidRPr="00C1261D">
              <w:rPr>
                <w:b/>
                <w:bCs/>
                <w:sz w:val="24"/>
              </w:rPr>
              <w:t>70</w:t>
            </w:r>
          </w:p>
        </w:tc>
        <w:tc>
          <w:tcPr>
            <w:tcW w:w="425" w:type="pct"/>
            <w:tcBorders>
              <w:top w:val="nil"/>
              <w:left w:val="nil"/>
              <w:bottom w:val="single" w:sz="4" w:space="0" w:color="auto"/>
              <w:right w:val="single" w:sz="4" w:space="0" w:color="auto"/>
            </w:tcBorders>
            <w:shd w:val="clear" w:color="auto" w:fill="auto"/>
            <w:vAlign w:val="center"/>
            <w:hideMark/>
          </w:tcPr>
          <w:p w14:paraId="3B34E5E7" w14:textId="77777777" w:rsidR="00805FAF" w:rsidRPr="00C1261D" w:rsidRDefault="00805FAF" w:rsidP="00390BE6">
            <w:pPr>
              <w:spacing w:before="0" w:line="360" w:lineRule="auto"/>
              <w:jc w:val="right"/>
              <w:rPr>
                <w:b/>
                <w:bCs/>
                <w:sz w:val="24"/>
              </w:rPr>
            </w:pPr>
            <w:r w:rsidRPr="00C1261D">
              <w:rPr>
                <w:b/>
                <w:bCs/>
                <w:sz w:val="24"/>
              </w:rPr>
              <w:t>70</w:t>
            </w:r>
          </w:p>
        </w:tc>
        <w:tc>
          <w:tcPr>
            <w:tcW w:w="424" w:type="pct"/>
            <w:tcBorders>
              <w:top w:val="nil"/>
              <w:left w:val="nil"/>
              <w:bottom w:val="single" w:sz="4" w:space="0" w:color="auto"/>
              <w:right w:val="single" w:sz="4" w:space="0" w:color="auto"/>
            </w:tcBorders>
            <w:shd w:val="clear" w:color="auto" w:fill="auto"/>
            <w:vAlign w:val="center"/>
            <w:hideMark/>
          </w:tcPr>
          <w:p w14:paraId="7764AB9A" w14:textId="77777777" w:rsidR="00805FAF" w:rsidRPr="00C1261D" w:rsidRDefault="00805FAF" w:rsidP="00390BE6">
            <w:pPr>
              <w:spacing w:before="0" w:line="360" w:lineRule="auto"/>
              <w:jc w:val="right"/>
              <w:rPr>
                <w:b/>
                <w:bCs/>
                <w:sz w:val="24"/>
              </w:rPr>
            </w:pPr>
            <w:r w:rsidRPr="00C1261D">
              <w:rPr>
                <w:b/>
                <w:bCs/>
                <w:sz w:val="24"/>
              </w:rPr>
              <w:t>63</w:t>
            </w:r>
          </w:p>
        </w:tc>
        <w:tc>
          <w:tcPr>
            <w:tcW w:w="472" w:type="pct"/>
            <w:tcBorders>
              <w:top w:val="nil"/>
              <w:left w:val="nil"/>
              <w:bottom w:val="single" w:sz="4" w:space="0" w:color="auto"/>
              <w:right w:val="single" w:sz="4" w:space="0" w:color="auto"/>
            </w:tcBorders>
            <w:shd w:val="clear" w:color="auto" w:fill="auto"/>
            <w:vAlign w:val="center"/>
            <w:hideMark/>
          </w:tcPr>
          <w:p w14:paraId="6C18273B" w14:textId="77777777" w:rsidR="00805FAF" w:rsidRPr="00C1261D" w:rsidRDefault="00805FAF" w:rsidP="00390BE6">
            <w:pPr>
              <w:spacing w:before="0" w:line="360" w:lineRule="auto"/>
              <w:jc w:val="right"/>
              <w:rPr>
                <w:b/>
                <w:bCs/>
                <w:sz w:val="24"/>
              </w:rPr>
            </w:pPr>
            <w:r w:rsidRPr="00C1261D">
              <w:rPr>
                <w:b/>
                <w:bCs/>
                <w:sz w:val="24"/>
              </w:rPr>
              <w:t>55</w:t>
            </w:r>
          </w:p>
        </w:tc>
        <w:tc>
          <w:tcPr>
            <w:tcW w:w="425" w:type="pct"/>
            <w:tcBorders>
              <w:top w:val="nil"/>
              <w:left w:val="nil"/>
              <w:bottom w:val="single" w:sz="4" w:space="0" w:color="auto"/>
              <w:right w:val="single" w:sz="4" w:space="0" w:color="auto"/>
            </w:tcBorders>
            <w:shd w:val="clear" w:color="auto" w:fill="auto"/>
            <w:vAlign w:val="center"/>
            <w:hideMark/>
          </w:tcPr>
          <w:p w14:paraId="75A5FF09" w14:textId="77777777" w:rsidR="00805FAF" w:rsidRPr="00C1261D" w:rsidRDefault="00805FAF" w:rsidP="00390BE6">
            <w:pPr>
              <w:spacing w:before="0" w:line="360" w:lineRule="auto"/>
              <w:jc w:val="right"/>
              <w:rPr>
                <w:b/>
                <w:bCs/>
                <w:sz w:val="24"/>
              </w:rPr>
            </w:pPr>
            <w:r w:rsidRPr="00C1261D">
              <w:rPr>
                <w:b/>
                <w:bCs/>
                <w:sz w:val="24"/>
              </w:rPr>
              <w:t>52</w:t>
            </w:r>
          </w:p>
        </w:tc>
      </w:tr>
      <w:tr w:rsidR="00C1261D" w:rsidRPr="00C1261D" w14:paraId="29E16A45"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E8AFB0C"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74CDE0E2" w14:textId="77777777" w:rsidR="00805FAF" w:rsidRPr="00C1261D" w:rsidRDefault="00805FAF" w:rsidP="00390BE6">
            <w:pPr>
              <w:spacing w:before="0" w:line="360" w:lineRule="auto"/>
              <w:jc w:val="left"/>
              <w:rPr>
                <w:sz w:val="24"/>
              </w:rPr>
            </w:pPr>
            <w:r w:rsidRPr="00C1261D">
              <w:rPr>
                <w:sz w:val="24"/>
              </w:rPr>
              <w:t xml:space="preserve"> - Trường mầm non</w:t>
            </w:r>
          </w:p>
        </w:tc>
        <w:tc>
          <w:tcPr>
            <w:tcW w:w="528" w:type="pct"/>
            <w:tcBorders>
              <w:top w:val="nil"/>
              <w:left w:val="nil"/>
              <w:bottom w:val="single" w:sz="4" w:space="0" w:color="auto"/>
              <w:right w:val="single" w:sz="4" w:space="0" w:color="auto"/>
            </w:tcBorders>
            <w:shd w:val="clear" w:color="auto" w:fill="auto"/>
            <w:vAlign w:val="center"/>
            <w:hideMark/>
          </w:tcPr>
          <w:p w14:paraId="19394307" w14:textId="77777777" w:rsidR="00805FAF" w:rsidRPr="00C1261D" w:rsidRDefault="00805FAF" w:rsidP="00390BE6">
            <w:pPr>
              <w:spacing w:before="0" w:line="360" w:lineRule="auto"/>
              <w:jc w:val="center"/>
              <w:rPr>
                <w:sz w:val="24"/>
              </w:rPr>
            </w:pPr>
            <w:r w:rsidRPr="00C1261D">
              <w:rPr>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44CD2003" w14:textId="77777777" w:rsidR="00805FAF" w:rsidRPr="00C1261D" w:rsidRDefault="00805FAF" w:rsidP="00390BE6">
            <w:pPr>
              <w:spacing w:before="0" w:line="360" w:lineRule="auto"/>
              <w:jc w:val="right"/>
              <w:rPr>
                <w:sz w:val="24"/>
              </w:rPr>
            </w:pPr>
            <w:r w:rsidRPr="00C1261D">
              <w:rPr>
                <w:sz w:val="24"/>
              </w:rPr>
              <w:t>21</w:t>
            </w:r>
          </w:p>
        </w:tc>
        <w:tc>
          <w:tcPr>
            <w:tcW w:w="408" w:type="pct"/>
            <w:tcBorders>
              <w:top w:val="nil"/>
              <w:left w:val="nil"/>
              <w:bottom w:val="single" w:sz="4" w:space="0" w:color="auto"/>
              <w:right w:val="single" w:sz="4" w:space="0" w:color="auto"/>
            </w:tcBorders>
            <w:shd w:val="clear" w:color="auto" w:fill="auto"/>
            <w:noWrap/>
            <w:vAlign w:val="center"/>
            <w:hideMark/>
          </w:tcPr>
          <w:p w14:paraId="0C51DCF9" w14:textId="77777777" w:rsidR="00805FAF" w:rsidRPr="00C1261D" w:rsidRDefault="00805FAF" w:rsidP="00390BE6">
            <w:pPr>
              <w:spacing w:before="0" w:line="360" w:lineRule="auto"/>
              <w:jc w:val="right"/>
              <w:rPr>
                <w:sz w:val="24"/>
              </w:rPr>
            </w:pPr>
            <w:r w:rsidRPr="00C1261D">
              <w:rPr>
                <w:sz w:val="24"/>
              </w:rPr>
              <w:t>21</w:t>
            </w:r>
          </w:p>
        </w:tc>
        <w:tc>
          <w:tcPr>
            <w:tcW w:w="425" w:type="pct"/>
            <w:tcBorders>
              <w:top w:val="nil"/>
              <w:left w:val="nil"/>
              <w:bottom w:val="single" w:sz="4" w:space="0" w:color="auto"/>
              <w:right w:val="single" w:sz="4" w:space="0" w:color="auto"/>
            </w:tcBorders>
            <w:shd w:val="clear" w:color="auto" w:fill="auto"/>
            <w:noWrap/>
            <w:vAlign w:val="center"/>
            <w:hideMark/>
          </w:tcPr>
          <w:p w14:paraId="3B96F3AE" w14:textId="77777777" w:rsidR="00805FAF" w:rsidRPr="00C1261D" w:rsidRDefault="00805FAF" w:rsidP="00390BE6">
            <w:pPr>
              <w:spacing w:before="0" w:line="360" w:lineRule="auto"/>
              <w:jc w:val="right"/>
              <w:rPr>
                <w:sz w:val="24"/>
              </w:rPr>
            </w:pPr>
            <w:r w:rsidRPr="00C1261D">
              <w:rPr>
                <w:sz w:val="24"/>
              </w:rPr>
              <w:t>21</w:t>
            </w:r>
          </w:p>
        </w:tc>
        <w:tc>
          <w:tcPr>
            <w:tcW w:w="424" w:type="pct"/>
            <w:tcBorders>
              <w:top w:val="nil"/>
              <w:left w:val="nil"/>
              <w:bottom w:val="single" w:sz="4" w:space="0" w:color="auto"/>
              <w:right w:val="single" w:sz="4" w:space="0" w:color="auto"/>
            </w:tcBorders>
            <w:shd w:val="clear" w:color="auto" w:fill="auto"/>
            <w:noWrap/>
            <w:vAlign w:val="center"/>
            <w:hideMark/>
          </w:tcPr>
          <w:p w14:paraId="290F2F08" w14:textId="77777777" w:rsidR="00805FAF" w:rsidRPr="00C1261D" w:rsidRDefault="00805FAF" w:rsidP="00390BE6">
            <w:pPr>
              <w:spacing w:before="0" w:line="360" w:lineRule="auto"/>
              <w:jc w:val="right"/>
              <w:rPr>
                <w:sz w:val="24"/>
              </w:rPr>
            </w:pPr>
            <w:r w:rsidRPr="00C1261D">
              <w:rPr>
                <w:sz w:val="24"/>
              </w:rPr>
              <w:t>18</w:t>
            </w:r>
          </w:p>
        </w:tc>
        <w:tc>
          <w:tcPr>
            <w:tcW w:w="472" w:type="pct"/>
            <w:tcBorders>
              <w:top w:val="nil"/>
              <w:left w:val="nil"/>
              <w:bottom w:val="single" w:sz="4" w:space="0" w:color="auto"/>
              <w:right w:val="single" w:sz="4" w:space="0" w:color="auto"/>
            </w:tcBorders>
            <w:shd w:val="clear" w:color="auto" w:fill="auto"/>
            <w:noWrap/>
            <w:vAlign w:val="center"/>
            <w:hideMark/>
          </w:tcPr>
          <w:p w14:paraId="468C110F" w14:textId="77777777" w:rsidR="00805FAF" w:rsidRPr="00C1261D" w:rsidRDefault="00805FAF" w:rsidP="00390BE6">
            <w:pPr>
              <w:spacing w:before="0" w:line="360" w:lineRule="auto"/>
              <w:jc w:val="right"/>
              <w:rPr>
                <w:sz w:val="24"/>
              </w:rPr>
            </w:pPr>
            <w:r w:rsidRPr="00C1261D">
              <w:rPr>
                <w:sz w:val="24"/>
              </w:rPr>
              <w:t>18</w:t>
            </w:r>
          </w:p>
        </w:tc>
        <w:tc>
          <w:tcPr>
            <w:tcW w:w="425" w:type="pct"/>
            <w:tcBorders>
              <w:top w:val="nil"/>
              <w:left w:val="nil"/>
              <w:bottom w:val="single" w:sz="4" w:space="0" w:color="auto"/>
              <w:right w:val="single" w:sz="4" w:space="0" w:color="auto"/>
            </w:tcBorders>
            <w:shd w:val="clear" w:color="auto" w:fill="auto"/>
            <w:noWrap/>
            <w:vAlign w:val="center"/>
            <w:hideMark/>
          </w:tcPr>
          <w:p w14:paraId="06774D69" w14:textId="77777777" w:rsidR="00805FAF" w:rsidRPr="00C1261D" w:rsidRDefault="00805FAF" w:rsidP="00390BE6">
            <w:pPr>
              <w:spacing w:before="0" w:line="360" w:lineRule="auto"/>
              <w:jc w:val="right"/>
              <w:rPr>
                <w:sz w:val="24"/>
              </w:rPr>
            </w:pPr>
            <w:r w:rsidRPr="00C1261D">
              <w:rPr>
                <w:sz w:val="24"/>
              </w:rPr>
              <w:t>17</w:t>
            </w:r>
          </w:p>
        </w:tc>
      </w:tr>
      <w:tr w:rsidR="00C1261D" w:rsidRPr="00C1261D" w14:paraId="2637C730"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7B6AA97"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45BB2E4F" w14:textId="77777777" w:rsidR="00805FAF" w:rsidRPr="00C1261D" w:rsidRDefault="00805FAF" w:rsidP="00390BE6">
            <w:pPr>
              <w:spacing w:before="0" w:line="360" w:lineRule="auto"/>
              <w:jc w:val="left"/>
              <w:rPr>
                <w:sz w:val="24"/>
              </w:rPr>
            </w:pPr>
            <w:r w:rsidRPr="00C1261D">
              <w:rPr>
                <w:sz w:val="24"/>
              </w:rPr>
              <w:t xml:space="preserve"> - Trường phổ thông tiểu học</w:t>
            </w:r>
          </w:p>
        </w:tc>
        <w:tc>
          <w:tcPr>
            <w:tcW w:w="528" w:type="pct"/>
            <w:tcBorders>
              <w:top w:val="nil"/>
              <w:left w:val="nil"/>
              <w:bottom w:val="single" w:sz="4" w:space="0" w:color="auto"/>
              <w:right w:val="single" w:sz="4" w:space="0" w:color="auto"/>
            </w:tcBorders>
            <w:shd w:val="clear" w:color="auto" w:fill="auto"/>
            <w:vAlign w:val="center"/>
            <w:hideMark/>
          </w:tcPr>
          <w:p w14:paraId="38EC632B" w14:textId="77777777" w:rsidR="00805FAF" w:rsidRPr="00C1261D" w:rsidRDefault="00805FAF" w:rsidP="00390BE6">
            <w:pPr>
              <w:spacing w:before="0" w:line="360" w:lineRule="auto"/>
              <w:jc w:val="center"/>
              <w:rPr>
                <w:sz w:val="24"/>
              </w:rPr>
            </w:pPr>
            <w:r w:rsidRPr="00C1261D">
              <w:rPr>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5FA5339F" w14:textId="77777777" w:rsidR="00805FAF" w:rsidRPr="00C1261D" w:rsidRDefault="00805FAF" w:rsidP="00390BE6">
            <w:pPr>
              <w:spacing w:before="0" w:line="360" w:lineRule="auto"/>
              <w:jc w:val="right"/>
              <w:rPr>
                <w:sz w:val="24"/>
              </w:rPr>
            </w:pPr>
            <w:r w:rsidRPr="00C1261D">
              <w:rPr>
                <w:sz w:val="24"/>
              </w:rPr>
              <w:t>25</w:t>
            </w:r>
          </w:p>
        </w:tc>
        <w:tc>
          <w:tcPr>
            <w:tcW w:w="408" w:type="pct"/>
            <w:tcBorders>
              <w:top w:val="nil"/>
              <w:left w:val="nil"/>
              <w:bottom w:val="single" w:sz="4" w:space="0" w:color="auto"/>
              <w:right w:val="single" w:sz="4" w:space="0" w:color="auto"/>
            </w:tcBorders>
            <w:shd w:val="clear" w:color="auto" w:fill="auto"/>
            <w:noWrap/>
            <w:vAlign w:val="center"/>
            <w:hideMark/>
          </w:tcPr>
          <w:p w14:paraId="5FBA5425" w14:textId="77777777" w:rsidR="00805FAF" w:rsidRPr="00C1261D" w:rsidRDefault="00805FAF" w:rsidP="00390BE6">
            <w:pPr>
              <w:spacing w:before="0" w:line="360" w:lineRule="auto"/>
              <w:jc w:val="right"/>
              <w:rPr>
                <w:sz w:val="24"/>
              </w:rPr>
            </w:pPr>
            <w:r w:rsidRPr="00C1261D">
              <w:rPr>
                <w:sz w:val="24"/>
              </w:rPr>
              <w:t>25</w:t>
            </w:r>
          </w:p>
        </w:tc>
        <w:tc>
          <w:tcPr>
            <w:tcW w:w="425" w:type="pct"/>
            <w:tcBorders>
              <w:top w:val="nil"/>
              <w:left w:val="nil"/>
              <w:bottom w:val="single" w:sz="4" w:space="0" w:color="auto"/>
              <w:right w:val="single" w:sz="4" w:space="0" w:color="auto"/>
            </w:tcBorders>
            <w:shd w:val="clear" w:color="auto" w:fill="auto"/>
            <w:noWrap/>
            <w:vAlign w:val="center"/>
            <w:hideMark/>
          </w:tcPr>
          <w:p w14:paraId="0A3AF32D" w14:textId="77777777" w:rsidR="00805FAF" w:rsidRPr="00C1261D" w:rsidRDefault="00805FAF" w:rsidP="00390BE6">
            <w:pPr>
              <w:spacing w:before="0" w:line="360" w:lineRule="auto"/>
              <w:jc w:val="right"/>
              <w:rPr>
                <w:sz w:val="24"/>
              </w:rPr>
            </w:pPr>
            <w:r w:rsidRPr="00C1261D">
              <w:rPr>
                <w:sz w:val="24"/>
              </w:rPr>
              <w:t>25</w:t>
            </w:r>
          </w:p>
        </w:tc>
        <w:tc>
          <w:tcPr>
            <w:tcW w:w="424" w:type="pct"/>
            <w:tcBorders>
              <w:top w:val="nil"/>
              <w:left w:val="nil"/>
              <w:bottom w:val="single" w:sz="4" w:space="0" w:color="auto"/>
              <w:right w:val="single" w:sz="4" w:space="0" w:color="auto"/>
            </w:tcBorders>
            <w:shd w:val="clear" w:color="auto" w:fill="auto"/>
            <w:noWrap/>
            <w:vAlign w:val="center"/>
            <w:hideMark/>
          </w:tcPr>
          <w:p w14:paraId="128FAFC3" w14:textId="77777777" w:rsidR="00805FAF" w:rsidRPr="00C1261D" w:rsidRDefault="00805FAF" w:rsidP="00390BE6">
            <w:pPr>
              <w:spacing w:before="0" w:line="360" w:lineRule="auto"/>
              <w:jc w:val="right"/>
              <w:rPr>
                <w:sz w:val="24"/>
              </w:rPr>
            </w:pPr>
            <w:r w:rsidRPr="00C1261D">
              <w:rPr>
                <w:sz w:val="24"/>
              </w:rPr>
              <w:t>21</w:t>
            </w:r>
          </w:p>
        </w:tc>
        <w:tc>
          <w:tcPr>
            <w:tcW w:w="472" w:type="pct"/>
            <w:tcBorders>
              <w:top w:val="nil"/>
              <w:left w:val="nil"/>
              <w:bottom w:val="single" w:sz="4" w:space="0" w:color="auto"/>
              <w:right w:val="single" w:sz="4" w:space="0" w:color="auto"/>
            </w:tcBorders>
            <w:shd w:val="clear" w:color="auto" w:fill="auto"/>
            <w:noWrap/>
            <w:vAlign w:val="center"/>
            <w:hideMark/>
          </w:tcPr>
          <w:p w14:paraId="2D5677F9" w14:textId="77777777" w:rsidR="00805FAF" w:rsidRPr="00C1261D" w:rsidRDefault="00805FAF" w:rsidP="00390BE6">
            <w:pPr>
              <w:spacing w:before="0" w:line="360" w:lineRule="auto"/>
              <w:jc w:val="right"/>
              <w:rPr>
                <w:sz w:val="24"/>
              </w:rPr>
            </w:pPr>
            <w:r w:rsidRPr="00C1261D">
              <w:rPr>
                <w:sz w:val="24"/>
              </w:rPr>
              <w:t>14</w:t>
            </w:r>
          </w:p>
        </w:tc>
        <w:tc>
          <w:tcPr>
            <w:tcW w:w="425" w:type="pct"/>
            <w:tcBorders>
              <w:top w:val="nil"/>
              <w:left w:val="nil"/>
              <w:bottom w:val="single" w:sz="4" w:space="0" w:color="auto"/>
              <w:right w:val="single" w:sz="4" w:space="0" w:color="auto"/>
            </w:tcBorders>
            <w:shd w:val="clear" w:color="auto" w:fill="auto"/>
            <w:noWrap/>
            <w:vAlign w:val="center"/>
            <w:hideMark/>
          </w:tcPr>
          <w:p w14:paraId="694564C5" w14:textId="77777777" w:rsidR="00805FAF" w:rsidRPr="00C1261D" w:rsidRDefault="00805FAF" w:rsidP="00390BE6">
            <w:pPr>
              <w:spacing w:before="0" w:line="360" w:lineRule="auto"/>
              <w:jc w:val="right"/>
              <w:rPr>
                <w:sz w:val="24"/>
              </w:rPr>
            </w:pPr>
            <w:r w:rsidRPr="00C1261D">
              <w:rPr>
                <w:sz w:val="24"/>
              </w:rPr>
              <w:t>13</w:t>
            </w:r>
          </w:p>
        </w:tc>
      </w:tr>
      <w:tr w:rsidR="00C1261D" w:rsidRPr="00C1261D" w14:paraId="40BFF0B9"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4E14C50"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123964AB" w14:textId="77777777" w:rsidR="00805FAF" w:rsidRPr="00C1261D" w:rsidRDefault="00805FAF" w:rsidP="00390BE6">
            <w:pPr>
              <w:spacing w:before="0" w:line="360" w:lineRule="auto"/>
              <w:jc w:val="left"/>
              <w:rPr>
                <w:sz w:val="24"/>
              </w:rPr>
            </w:pPr>
            <w:r w:rsidRPr="00C1261D">
              <w:rPr>
                <w:sz w:val="24"/>
              </w:rPr>
              <w:t xml:space="preserve"> - Trường trung học cơ sở (cấp 1; 2)</w:t>
            </w:r>
          </w:p>
        </w:tc>
        <w:tc>
          <w:tcPr>
            <w:tcW w:w="528" w:type="pct"/>
            <w:tcBorders>
              <w:top w:val="nil"/>
              <w:left w:val="nil"/>
              <w:bottom w:val="single" w:sz="4" w:space="0" w:color="auto"/>
              <w:right w:val="single" w:sz="4" w:space="0" w:color="auto"/>
            </w:tcBorders>
            <w:shd w:val="clear" w:color="auto" w:fill="auto"/>
            <w:vAlign w:val="center"/>
            <w:hideMark/>
          </w:tcPr>
          <w:p w14:paraId="3ED7B22A" w14:textId="77777777" w:rsidR="00805FAF" w:rsidRPr="00C1261D" w:rsidRDefault="00805FAF" w:rsidP="00390BE6">
            <w:pPr>
              <w:spacing w:before="0" w:line="360" w:lineRule="auto"/>
              <w:jc w:val="center"/>
              <w:rPr>
                <w:sz w:val="24"/>
              </w:rPr>
            </w:pPr>
            <w:r w:rsidRPr="00C1261D">
              <w:rPr>
                <w:sz w:val="24"/>
              </w:rPr>
              <w:t xml:space="preserve"> Trường</w:t>
            </w:r>
          </w:p>
        </w:tc>
        <w:tc>
          <w:tcPr>
            <w:tcW w:w="432" w:type="pct"/>
            <w:tcBorders>
              <w:top w:val="nil"/>
              <w:left w:val="nil"/>
              <w:bottom w:val="single" w:sz="4" w:space="0" w:color="auto"/>
              <w:right w:val="single" w:sz="4" w:space="0" w:color="auto"/>
            </w:tcBorders>
            <w:shd w:val="clear" w:color="auto" w:fill="auto"/>
            <w:vAlign w:val="center"/>
            <w:hideMark/>
          </w:tcPr>
          <w:p w14:paraId="73DAB804" w14:textId="77777777" w:rsidR="00805FAF" w:rsidRPr="00C1261D" w:rsidRDefault="00805FAF" w:rsidP="00390BE6">
            <w:pPr>
              <w:spacing w:before="0" w:line="360" w:lineRule="auto"/>
              <w:jc w:val="right"/>
              <w:rPr>
                <w:sz w:val="24"/>
              </w:rPr>
            </w:pPr>
            <w:r w:rsidRPr="00C1261D">
              <w:rPr>
                <w:sz w:val="24"/>
              </w:rPr>
              <w:t> </w:t>
            </w:r>
          </w:p>
        </w:tc>
        <w:tc>
          <w:tcPr>
            <w:tcW w:w="408" w:type="pct"/>
            <w:tcBorders>
              <w:top w:val="nil"/>
              <w:left w:val="nil"/>
              <w:bottom w:val="single" w:sz="4" w:space="0" w:color="auto"/>
              <w:right w:val="single" w:sz="4" w:space="0" w:color="auto"/>
            </w:tcBorders>
            <w:shd w:val="clear" w:color="auto" w:fill="auto"/>
            <w:vAlign w:val="center"/>
            <w:hideMark/>
          </w:tcPr>
          <w:p w14:paraId="28D26B97" w14:textId="77777777" w:rsidR="00805FAF" w:rsidRPr="00C1261D" w:rsidRDefault="00805FAF" w:rsidP="00390BE6">
            <w:pPr>
              <w:spacing w:before="0" w:line="360" w:lineRule="auto"/>
              <w:jc w:val="right"/>
              <w:rPr>
                <w:sz w:val="24"/>
              </w:rPr>
            </w:pPr>
            <w:r w:rsidRPr="00C1261D">
              <w:rPr>
                <w:sz w:val="24"/>
              </w:rPr>
              <w:t> </w:t>
            </w:r>
          </w:p>
        </w:tc>
        <w:tc>
          <w:tcPr>
            <w:tcW w:w="425" w:type="pct"/>
            <w:tcBorders>
              <w:top w:val="nil"/>
              <w:left w:val="nil"/>
              <w:bottom w:val="single" w:sz="4" w:space="0" w:color="auto"/>
              <w:right w:val="single" w:sz="4" w:space="0" w:color="auto"/>
            </w:tcBorders>
            <w:shd w:val="clear" w:color="auto" w:fill="auto"/>
            <w:vAlign w:val="center"/>
            <w:hideMark/>
          </w:tcPr>
          <w:p w14:paraId="2B763654" w14:textId="77777777" w:rsidR="00805FAF" w:rsidRPr="00C1261D" w:rsidRDefault="00805FAF" w:rsidP="00390BE6">
            <w:pPr>
              <w:spacing w:before="0" w:line="360" w:lineRule="auto"/>
              <w:jc w:val="right"/>
              <w:rPr>
                <w:sz w:val="24"/>
              </w:rPr>
            </w:pPr>
            <w:r w:rsidRPr="00C1261D">
              <w:rPr>
                <w:sz w:val="24"/>
              </w:rPr>
              <w:t> </w:t>
            </w:r>
          </w:p>
        </w:tc>
        <w:tc>
          <w:tcPr>
            <w:tcW w:w="424" w:type="pct"/>
            <w:tcBorders>
              <w:top w:val="nil"/>
              <w:left w:val="nil"/>
              <w:bottom w:val="single" w:sz="4" w:space="0" w:color="auto"/>
              <w:right w:val="single" w:sz="4" w:space="0" w:color="auto"/>
            </w:tcBorders>
            <w:shd w:val="clear" w:color="auto" w:fill="auto"/>
            <w:noWrap/>
            <w:vAlign w:val="center"/>
            <w:hideMark/>
          </w:tcPr>
          <w:p w14:paraId="710F1060" w14:textId="77777777" w:rsidR="00805FAF" w:rsidRPr="00C1261D" w:rsidRDefault="00805FAF" w:rsidP="00390BE6">
            <w:pPr>
              <w:spacing w:before="0" w:line="360" w:lineRule="auto"/>
              <w:jc w:val="right"/>
              <w:rPr>
                <w:sz w:val="24"/>
              </w:rPr>
            </w:pPr>
            <w:r w:rsidRPr="00C1261D">
              <w:rPr>
                <w:sz w:val="24"/>
              </w:rPr>
              <w:t>3</w:t>
            </w:r>
          </w:p>
        </w:tc>
        <w:tc>
          <w:tcPr>
            <w:tcW w:w="472" w:type="pct"/>
            <w:tcBorders>
              <w:top w:val="nil"/>
              <w:left w:val="nil"/>
              <w:bottom w:val="single" w:sz="4" w:space="0" w:color="auto"/>
              <w:right w:val="single" w:sz="4" w:space="0" w:color="auto"/>
            </w:tcBorders>
            <w:shd w:val="clear" w:color="auto" w:fill="auto"/>
            <w:noWrap/>
            <w:vAlign w:val="center"/>
            <w:hideMark/>
          </w:tcPr>
          <w:p w14:paraId="69F4273D" w14:textId="77777777" w:rsidR="00805FAF" w:rsidRPr="00C1261D" w:rsidRDefault="00805FAF" w:rsidP="00390BE6">
            <w:pPr>
              <w:spacing w:before="0" w:line="360" w:lineRule="auto"/>
              <w:jc w:val="right"/>
              <w:rPr>
                <w:sz w:val="24"/>
              </w:rPr>
            </w:pPr>
            <w:r w:rsidRPr="00C1261D">
              <w:rPr>
                <w:sz w:val="24"/>
              </w:rPr>
              <w:t>5</w:t>
            </w:r>
          </w:p>
        </w:tc>
        <w:tc>
          <w:tcPr>
            <w:tcW w:w="425" w:type="pct"/>
            <w:tcBorders>
              <w:top w:val="nil"/>
              <w:left w:val="nil"/>
              <w:bottom w:val="single" w:sz="4" w:space="0" w:color="auto"/>
              <w:right w:val="single" w:sz="4" w:space="0" w:color="auto"/>
            </w:tcBorders>
            <w:shd w:val="clear" w:color="auto" w:fill="auto"/>
            <w:noWrap/>
            <w:vAlign w:val="center"/>
            <w:hideMark/>
          </w:tcPr>
          <w:p w14:paraId="56922C72" w14:textId="77777777" w:rsidR="00805FAF" w:rsidRPr="00C1261D" w:rsidRDefault="00805FAF" w:rsidP="00390BE6">
            <w:pPr>
              <w:spacing w:before="0" w:line="360" w:lineRule="auto"/>
              <w:jc w:val="right"/>
              <w:rPr>
                <w:sz w:val="24"/>
              </w:rPr>
            </w:pPr>
            <w:r w:rsidRPr="00C1261D">
              <w:rPr>
                <w:sz w:val="24"/>
              </w:rPr>
              <w:t>5</w:t>
            </w:r>
          </w:p>
        </w:tc>
      </w:tr>
      <w:tr w:rsidR="00C1261D" w:rsidRPr="00C1261D" w14:paraId="6AE5DCF1"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E82C4D9"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19C671EE" w14:textId="77777777" w:rsidR="00805FAF" w:rsidRPr="00C1261D" w:rsidRDefault="00805FAF" w:rsidP="00390BE6">
            <w:pPr>
              <w:spacing w:before="0" w:line="360" w:lineRule="auto"/>
              <w:jc w:val="left"/>
              <w:rPr>
                <w:sz w:val="24"/>
              </w:rPr>
            </w:pPr>
            <w:r w:rsidRPr="00C1261D">
              <w:rPr>
                <w:sz w:val="24"/>
              </w:rPr>
              <w:t xml:space="preserve"> - Trường trung học cơ sở (cấp 2)</w:t>
            </w:r>
          </w:p>
        </w:tc>
        <w:tc>
          <w:tcPr>
            <w:tcW w:w="528" w:type="pct"/>
            <w:tcBorders>
              <w:top w:val="nil"/>
              <w:left w:val="nil"/>
              <w:bottom w:val="single" w:sz="4" w:space="0" w:color="auto"/>
              <w:right w:val="single" w:sz="4" w:space="0" w:color="auto"/>
            </w:tcBorders>
            <w:shd w:val="clear" w:color="auto" w:fill="auto"/>
            <w:vAlign w:val="center"/>
            <w:hideMark/>
          </w:tcPr>
          <w:p w14:paraId="6D0D7AAB" w14:textId="77777777" w:rsidR="00805FAF" w:rsidRPr="00C1261D" w:rsidRDefault="00805FAF" w:rsidP="00390BE6">
            <w:pPr>
              <w:spacing w:before="0" w:line="360" w:lineRule="auto"/>
              <w:jc w:val="center"/>
              <w:rPr>
                <w:sz w:val="24"/>
              </w:rPr>
            </w:pPr>
            <w:r w:rsidRPr="00C1261D">
              <w:rPr>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3927EFB4" w14:textId="77777777" w:rsidR="00805FAF" w:rsidRPr="00C1261D" w:rsidRDefault="00805FAF" w:rsidP="00390BE6">
            <w:pPr>
              <w:spacing w:before="0" w:line="360" w:lineRule="auto"/>
              <w:jc w:val="right"/>
              <w:rPr>
                <w:sz w:val="24"/>
              </w:rPr>
            </w:pPr>
            <w:r w:rsidRPr="00C1261D">
              <w:rPr>
                <w:sz w:val="24"/>
              </w:rPr>
              <w:t>19</w:t>
            </w:r>
          </w:p>
        </w:tc>
        <w:tc>
          <w:tcPr>
            <w:tcW w:w="408" w:type="pct"/>
            <w:tcBorders>
              <w:top w:val="nil"/>
              <w:left w:val="nil"/>
              <w:bottom w:val="single" w:sz="4" w:space="0" w:color="auto"/>
              <w:right w:val="single" w:sz="4" w:space="0" w:color="auto"/>
            </w:tcBorders>
            <w:shd w:val="clear" w:color="auto" w:fill="auto"/>
            <w:noWrap/>
            <w:vAlign w:val="center"/>
            <w:hideMark/>
          </w:tcPr>
          <w:p w14:paraId="4C23905A" w14:textId="77777777" w:rsidR="00805FAF" w:rsidRPr="00C1261D" w:rsidRDefault="00805FAF" w:rsidP="00390BE6">
            <w:pPr>
              <w:spacing w:before="0" w:line="360" w:lineRule="auto"/>
              <w:jc w:val="right"/>
              <w:rPr>
                <w:sz w:val="24"/>
              </w:rPr>
            </w:pPr>
            <w:r w:rsidRPr="00C1261D">
              <w:rPr>
                <w:sz w:val="24"/>
              </w:rPr>
              <w:t>19</w:t>
            </w:r>
          </w:p>
        </w:tc>
        <w:tc>
          <w:tcPr>
            <w:tcW w:w="425" w:type="pct"/>
            <w:tcBorders>
              <w:top w:val="nil"/>
              <w:left w:val="nil"/>
              <w:bottom w:val="single" w:sz="4" w:space="0" w:color="auto"/>
              <w:right w:val="single" w:sz="4" w:space="0" w:color="auto"/>
            </w:tcBorders>
            <w:shd w:val="clear" w:color="auto" w:fill="auto"/>
            <w:noWrap/>
            <w:vAlign w:val="center"/>
            <w:hideMark/>
          </w:tcPr>
          <w:p w14:paraId="0B659CDF" w14:textId="77777777" w:rsidR="00805FAF" w:rsidRPr="00C1261D" w:rsidRDefault="00805FAF" w:rsidP="00390BE6">
            <w:pPr>
              <w:spacing w:before="0" w:line="360" w:lineRule="auto"/>
              <w:jc w:val="right"/>
              <w:rPr>
                <w:sz w:val="24"/>
              </w:rPr>
            </w:pPr>
            <w:r w:rsidRPr="00C1261D">
              <w:rPr>
                <w:sz w:val="24"/>
              </w:rPr>
              <w:t>19</w:t>
            </w:r>
          </w:p>
        </w:tc>
        <w:tc>
          <w:tcPr>
            <w:tcW w:w="424" w:type="pct"/>
            <w:tcBorders>
              <w:top w:val="nil"/>
              <w:left w:val="nil"/>
              <w:bottom w:val="single" w:sz="4" w:space="0" w:color="auto"/>
              <w:right w:val="single" w:sz="4" w:space="0" w:color="auto"/>
            </w:tcBorders>
            <w:shd w:val="clear" w:color="auto" w:fill="auto"/>
            <w:vAlign w:val="center"/>
            <w:hideMark/>
          </w:tcPr>
          <w:p w14:paraId="543FD820" w14:textId="77777777" w:rsidR="00805FAF" w:rsidRPr="00C1261D" w:rsidRDefault="00805FAF" w:rsidP="00390BE6">
            <w:pPr>
              <w:spacing w:before="0" w:line="360" w:lineRule="auto"/>
              <w:jc w:val="right"/>
              <w:rPr>
                <w:sz w:val="24"/>
              </w:rPr>
            </w:pPr>
            <w:r w:rsidRPr="00C1261D">
              <w:rPr>
                <w:sz w:val="24"/>
              </w:rPr>
              <w:t>16</w:t>
            </w:r>
          </w:p>
        </w:tc>
        <w:tc>
          <w:tcPr>
            <w:tcW w:w="472" w:type="pct"/>
            <w:tcBorders>
              <w:top w:val="nil"/>
              <w:left w:val="nil"/>
              <w:bottom w:val="single" w:sz="4" w:space="0" w:color="auto"/>
              <w:right w:val="single" w:sz="4" w:space="0" w:color="auto"/>
            </w:tcBorders>
            <w:shd w:val="clear" w:color="auto" w:fill="auto"/>
            <w:vAlign w:val="center"/>
            <w:hideMark/>
          </w:tcPr>
          <w:p w14:paraId="3053178C" w14:textId="77777777" w:rsidR="00805FAF" w:rsidRPr="00C1261D" w:rsidRDefault="00805FAF" w:rsidP="00390BE6">
            <w:pPr>
              <w:spacing w:before="0" w:line="360" w:lineRule="auto"/>
              <w:jc w:val="right"/>
              <w:rPr>
                <w:sz w:val="24"/>
              </w:rPr>
            </w:pPr>
            <w:r w:rsidRPr="00C1261D">
              <w:rPr>
                <w:sz w:val="24"/>
              </w:rPr>
              <w:t>14</w:t>
            </w:r>
          </w:p>
        </w:tc>
        <w:tc>
          <w:tcPr>
            <w:tcW w:w="425" w:type="pct"/>
            <w:tcBorders>
              <w:top w:val="nil"/>
              <w:left w:val="nil"/>
              <w:bottom w:val="single" w:sz="4" w:space="0" w:color="auto"/>
              <w:right w:val="single" w:sz="4" w:space="0" w:color="auto"/>
            </w:tcBorders>
            <w:shd w:val="clear" w:color="auto" w:fill="auto"/>
            <w:vAlign w:val="center"/>
            <w:hideMark/>
          </w:tcPr>
          <w:p w14:paraId="7EBB1A1E" w14:textId="77777777" w:rsidR="00805FAF" w:rsidRPr="00C1261D" w:rsidRDefault="00805FAF" w:rsidP="00390BE6">
            <w:pPr>
              <w:spacing w:before="0" w:line="360" w:lineRule="auto"/>
              <w:jc w:val="right"/>
              <w:rPr>
                <w:sz w:val="24"/>
              </w:rPr>
            </w:pPr>
            <w:r w:rsidRPr="00C1261D">
              <w:rPr>
                <w:sz w:val="24"/>
              </w:rPr>
              <w:t>13</w:t>
            </w:r>
          </w:p>
        </w:tc>
      </w:tr>
      <w:tr w:rsidR="00C1261D" w:rsidRPr="00C1261D" w14:paraId="655ED498"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F5A070F"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0BCD8785" w14:textId="77777777" w:rsidR="00805FAF" w:rsidRPr="00C1261D" w:rsidRDefault="00805FAF" w:rsidP="00390BE6">
            <w:pPr>
              <w:spacing w:before="0" w:line="360" w:lineRule="auto"/>
              <w:jc w:val="left"/>
              <w:rPr>
                <w:sz w:val="24"/>
              </w:rPr>
            </w:pPr>
            <w:r w:rsidRPr="00C1261D">
              <w:rPr>
                <w:sz w:val="24"/>
              </w:rPr>
              <w:t xml:space="preserve"> - Trường trung học phổ thông (cấp 3 + trường Phổ thông dân tộc nội trú)</w:t>
            </w:r>
          </w:p>
        </w:tc>
        <w:tc>
          <w:tcPr>
            <w:tcW w:w="528" w:type="pct"/>
            <w:tcBorders>
              <w:top w:val="nil"/>
              <w:left w:val="nil"/>
              <w:bottom w:val="single" w:sz="4" w:space="0" w:color="auto"/>
              <w:right w:val="single" w:sz="4" w:space="0" w:color="auto"/>
            </w:tcBorders>
            <w:shd w:val="clear" w:color="auto" w:fill="auto"/>
            <w:vAlign w:val="center"/>
            <w:hideMark/>
          </w:tcPr>
          <w:p w14:paraId="66D4AE37" w14:textId="77777777" w:rsidR="00805FAF" w:rsidRPr="00C1261D" w:rsidRDefault="00805FAF" w:rsidP="00390BE6">
            <w:pPr>
              <w:spacing w:before="0" w:line="360" w:lineRule="auto"/>
              <w:jc w:val="center"/>
              <w:rPr>
                <w:sz w:val="24"/>
              </w:rPr>
            </w:pPr>
            <w:r w:rsidRPr="00C1261D">
              <w:rPr>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082C56F7" w14:textId="77777777" w:rsidR="00805FAF" w:rsidRPr="00C1261D" w:rsidRDefault="00805FAF" w:rsidP="00390BE6">
            <w:pPr>
              <w:spacing w:before="0" w:line="360" w:lineRule="auto"/>
              <w:jc w:val="right"/>
              <w:rPr>
                <w:sz w:val="24"/>
              </w:rPr>
            </w:pPr>
            <w:r w:rsidRPr="00C1261D">
              <w:rPr>
                <w:sz w:val="24"/>
              </w:rPr>
              <w:t>4</w:t>
            </w:r>
          </w:p>
        </w:tc>
        <w:tc>
          <w:tcPr>
            <w:tcW w:w="408" w:type="pct"/>
            <w:tcBorders>
              <w:top w:val="nil"/>
              <w:left w:val="nil"/>
              <w:bottom w:val="single" w:sz="4" w:space="0" w:color="auto"/>
              <w:right w:val="single" w:sz="4" w:space="0" w:color="auto"/>
            </w:tcBorders>
            <w:shd w:val="clear" w:color="auto" w:fill="auto"/>
            <w:noWrap/>
            <w:vAlign w:val="center"/>
            <w:hideMark/>
          </w:tcPr>
          <w:p w14:paraId="2810F32F" w14:textId="77777777" w:rsidR="00805FAF" w:rsidRPr="00C1261D" w:rsidRDefault="00805FAF" w:rsidP="00390BE6">
            <w:pPr>
              <w:spacing w:before="0" w:line="360" w:lineRule="auto"/>
              <w:jc w:val="right"/>
              <w:rPr>
                <w:sz w:val="24"/>
              </w:rPr>
            </w:pPr>
            <w:r w:rsidRPr="00C1261D">
              <w:rPr>
                <w:sz w:val="24"/>
              </w:rPr>
              <w:t>4</w:t>
            </w:r>
          </w:p>
        </w:tc>
        <w:tc>
          <w:tcPr>
            <w:tcW w:w="425" w:type="pct"/>
            <w:tcBorders>
              <w:top w:val="nil"/>
              <w:left w:val="nil"/>
              <w:bottom w:val="single" w:sz="4" w:space="0" w:color="auto"/>
              <w:right w:val="single" w:sz="4" w:space="0" w:color="auto"/>
            </w:tcBorders>
            <w:shd w:val="clear" w:color="auto" w:fill="auto"/>
            <w:noWrap/>
            <w:vAlign w:val="center"/>
            <w:hideMark/>
          </w:tcPr>
          <w:p w14:paraId="2D4E276B" w14:textId="77777777" w:rsidR="00805FAF" w:rsidRPr="00C1261D" w:rsidRDefault="00805FAF" w:rsidP="00390BE6">
            <w:pPr>
              <w:spacing w:before="0" w:line="360" w:lineRule="auto"/>
              <w:jc w:val="right"/>
              <w:rPr>
                <w:sz w:val="24"/>
              </w:rPr>
            </w:pPr>
            <w:r w:rsidRPr="00C1261D">
              <w:rPr>
                <w:sz w:val="24"/>
              </w:rPr>
              <w:t>4</w:t>
            </w:r>
          </w:p>
        </w:tc>
        <w:tc>
          <w:tcPr>
            <w:tcW w:w="424" w:type="pct"/>
            <w:tcBorders>
              <w:top w:val="nil"/>
              <w:left w:val="nil"/>
              <w:bottom w:val="single" w:sz="4" w:space="0" w:color="auto"/>
              <w:right w:val="single" w:sz="4" w:space="0" w:color="auto"/>
            </w:tcBorders>
            <w:shd w:val="clear" w:color="auto" w:fill="auto"/>
            <w:vAlign w:val="center"/>
            <w:hideMark/>
          </w:tcPr>
          <w:p w14:paraId="2A4B0971" w14:textId="77777777" w:rsidR="00805FAF" w:rsidRPr="00C1261D" w:rsidRDefault="00805FAF" w:rsidP="00390BE6">
            <w:pPr>
              <w:spacing w:before="0" w:line="360" w:lineRule="auto"/>
              <w:jc w:val="right"/>
              <w:rPr>
                <w:sz w:val="24"/>
              </w:rPr>
            </w:pPr>
            <w:r w:rsidRPr="00C1261D">
              <w:rPr>
                <w:sz w:val="24"/>
              </w:rPr>
              <w:t>4</w:t>
            </w:r>
          </w:p>
        </w:tc>
        <w:tc>
          <w:tcPr>
            <w:tcW w:w="472" w:type="pct"/>
            <w:tcBorders>
              <w:top w:val="nil"/>
              <w:left w:val="nil"/>
              <w:bottom w:val="single" w:sz="4" w:space="0" w:color="auto"/>
              <w:right w:val="single" w:sz="4" w:space="0" w:color="auto"/>
            </w:tcBorders>
            <w:shd w:val="clear" w:color="auto" w:fill="auto"/>
            <w:vAlign w:val="center"/>
            <w:hideMark/>
          </w:tcPr>
          <w:p w14:paraId="1BB5F82A" w14:textId="77777777" w:rsidR="00805FAF" w:rsidRPr="00C1261D" w:rsidRDefault="00805FAF" w:rsidP="00390BE6">
            <w:pPr>
              <w:spacing w:before="0" w:line="360" w:lineRule="auto"/>
              <w:jc w:val="right"/>
              <w:rPr>
                <w:sz w:val="24"/>
              </w:rPr>
            </w:pPr>
            <w:r w:rsidRPr="00C1261D">
              <w:rPr>
                <w:sz w:val="24"/>
              </w:rPr>
              <w:t>3</w:t>
            </w:r>
          </w:p>
        </w:tc>
        <w:tc>
          <w:tcPr>
            <w:tcW w:w="425" w:type="pct"/>
            <w:tcBorders>
              <w:top w:val="nil"/>
              <w:left w:val="nil"/>
              <w:bottom w:val="single" w:sz="4" w:space="0" w:color="auto"/>
              <w:right w:val="single" w:sz="4" w:space="0" w:color="auto"/>
            </w:tcBorders>
            <w:shd w:val="clear" w:color="auto" w:fill="auto"/>
            <w:vAlign w:val="center"/>
            <w:hideMark/>
          </w:tcPr>
          <w:p w14:paraId="2EFE1B01" w14:textId="77777777" w:rsidR="00805FAF" w:rsidRPr="00C1261D" w:rsidRDefault="00805FAF" w:rsidP="00390BE6">
            <w:pPr>
              <w:spacing w:before="0" w:line="360" w:lineRule="auto"/>
              <w:jc w:val="right"/>
              <w:rPr>
                <w:sz w:val="24"/>
              </w:rPr>
            </w:pPr>
            <w:r w:rsidRPr="00C1261D">
              <w:rPr>
                <w:sz w:val="24"/>
              </w:rPr>
              <w:t>3</w:t>
            </w:r>
          </w:p>
        </w:tc>
      </w:tr>
      <w:tr w:rsidR="00C1261D" w:rsidRPr="00C1261D" w14:paraId="306671DC"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20EC641"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0BD868D5" w14:textId="77777777" w:rsidR="00805FAF" w:rsidRPr="00C1261D" w:rsidRDefault="00805FAF" w:rsidP="00390BE6">
            <w:pPr>
              <w:spacing w:before="0" w:line="360" w:lineRule="auto"/>
              <w:jc w:val="left"/>
              <w:rPr>
                <w:sz w:val="24"/>
              </w:rPr>
            </w:pPr>
            <w:r w:rsidRPr="00C1261D">
              <w:rPr>
                <w:sz w:val="24"/>
              </w:rPr>
              <w:t xml:space="preserve"> - Trung tâm giáo dục thường xuyên</w:t>
            </w:r>
          </w:p>
        </w:tc>
        <w:tc>
          <w:tcPr>
            <w:tcW w:w="528" w:type="pct"/>
            <w:tcBorders>
              <w:top w:val="nil"/>
              <w:left w:val="nil"/>
              <w:bottom w:val="single" w:sz="4" w:space="0" w:color="auto"/>
              <w:right w:val="single" w:sz="4" w:space="0" w:color="auto"/>
            </w:tcBorders>
            <w:shd w:val="clear" w:color="auto" w:fill="auto"/>
            <w:vAlign w:val="center"/>
            <w:hideMark/>
          </w:tcPr>
          <w:p w14:paraId="083A7639" w14:textId="77777777" w:rsidR="00805FAF" w:rsidRPr="00C1261D" w:rsidRDefault="00805FAF" w:rsidP="00390BE6">
            <w:pPr>
              <w:spacing w:before="0" w:line="360" w:lineRule="auto"/>
              <w:jc w:val="center"/>
              <w:rPr>
                <w:sz w:val="24"/>
              </w:rPr>
            </w:pPr>
            <w:r w:rsidRPr="00C1261D">
              <w:rPr>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45D60DB6" w14:textId="77777777" w:rsidR="00805FAF" w:rsidRPr="00C1261D" w:rsidRDefault="00805FAF" w:rsidP="00390BE6">
            <w:pPr>
              <w:spacing w:before="0" w:line="360" w:lineRule="auto"/>
              <w:jc w:val="right"/>
              <w:rPr>
                <w:sz w:val="24"/>
              </w:rPr>
            </w:pPr>
            <w:r w:rsidRPr="00C1261D">
              <w:rPr>
                <w:sz w:val="24"/>
              </w:rPr>
              <w:t>1</w:t>
            </w:r>
          </w:p>
        </w:tc>
        <w:tc>
          <w:tcPr>
            <w:tcW w:w="408" w:type="pct"/>
            <w:tcBorders>
              <w:top w:val="nil"/>
              <w:left w:val="nil"/>
              <w:bottom w:val="single" w:sz="4" w:space="0" w:color="auto"/>
              <w:right w:val="single" w:sz="4" w:space="0" w:color="auto"/>
            </w:tcBorders>
            <w:shd w:val="clear" w:color="auto" w:fill="auto"/>
            <w:noWrap/>
            <w:vAlign w:val="center"/>
            <w:hideMark/>
          </w:tcPr>
          <w:p w14:paraId="3FD8E5B9" w14:textId="77777777" w:rsidR="00805FAF" w:rsidRPr="00C1261D" w:rsidRDefault="00805FAF" w:rsidP="00390BE6">
            <w:pPr>
              <w:spacing w:before="0" w:line="360" w:lineRule="auto"/>
              <w:jc w:val="right"/>
              <w:rPr>
                <w:sz w:val="24"/>
              </w:rPr>
            </w:pPr>
            <w:r w:rsidRPr="00C1261D">
              <w:rPr>
                <w:sz w:val="24"/>
              </w:rPr>
              <w:t>1</w:t>
            </w:r>
          </w:p>
        </w:tc>
        <w:tc>
          <w:tcPr>
            <w:tcW w:w="425" w:type="pct"/>
            <w:tcBorders>
              <w:top w:val="nil"/>
              <w:left w:val="nil"/>
              <w:bottom w:val="single" w:sz="4" w:space="0" w:color="auto"/>
              <w:right w:val="single" w:sz="4" w:space="0" w:color="auto"/>
            </w:tcBorders>
            <w:shd w:val="clear" w:color="auto" w:fill="auto"/>
            <w:noWrap/>
            <w:vAlign w:val="center"/>
            <w:hideMark/>
          </w:tcPr>
          <w:p w14:paraId="7EF1BEA6" w14:textId="77777777" w:rsidR="00805FAF" w:rsidRPr="00C1261D" w:rsidRDefault="00805FAF" w:rsidP="00390BE6">
            <w:pPr>
              <w:spacing w:before="0" w:line="360" w:lineRule="auto"/>
              <w:jc w:val="right"/>
              <w:rPr>
                <w:sz w:val="24"/>
              </w:rPr>
            </w:pPr>
            <w:r w:rsidRPr="00C1261D">
              <w:rPr>
                <w:sz w:val="24"/>
              </w:rPr>
              <w:t>1</w:t>
            </w:r>
          </w:p>
        </w:tc>
        <w:tc>
          <w:tcPr>
            <w:tcW w:w="424" w:type="pct"/>
            <w:tcBorders>
              <w:top w:val="nil"/>
              <w:left w:val="nil"/>
              <w:bottom w:val="single" w:sz="4" w:space="0" w:color="auto"/>
              <w:right w:val="single" w:sz="4" w:space="0" w:color="auto"/>
            </w:tcBorders>
            <w:shd w:val="clear" w:color="auto" w:fill="auto"/>
            <w:vAlign w:val="center"/>
            <w:hideMark/>
          </w:tcPr>
          <w:p w14:paraId="1B2BDB58" w14:textId="77777777" w:rsidR="00805FAF" w:rsidRPr="00C1261D" w:rsidRDefault="00805FAF" w:rsidP="00390BE6">
            <w:pPr>
              <w:spacing w:before="0" w:line="360" w:lineRule="auto"/>
              <w:jc w:val="right"/>
              <w:rPr>
                <w:sz w:val="24"/>
              </w:rPr>
            </w:pPr>
            <w:r w:rsidRPr="00C1261D">
              <w:rPr>
                <w:sz w:val="24"/>
              </w:rPr>
              <w:t>1</w:t>
            </w:r>
          </w:p>
        </w:tc>
        <w:tc>
          <w:tcPr>
            <w:tcW w:w="472" w:type="pct"/>
            <w:tcBorders>
              <w:top w:val="nil"/>
              <w:left w:val="nil"/>
              <w:bottom w:val="single" w:sz="4" w:space="0" w:color="auto"/>
              <w:right w:val="single" w:sz="4" w:space="0" w:color="auto"/>
            </w:tcBorders>
            <w:shd w:val="clear" w:color="auto" w:fill="auto"/>
            <w:vAlign w:val="center"/>
            <w:hideMark/>
          </w:tcPr>
          <w:p w14:paraId="7C8A8E50" w14:textId="77777777" w:rsidR="00805FAF" w:rsidRPr="00C1261D" w:rsidRDefault="00805FAF" w:rsidP="00390BE6">
            <w:pPr>
              <w:spacing w:before="0" w:line="360" w:lineRule="auto"/>
              <w:jc w:val="right"/>
              <w:rPr>
                <w:sz w:val="24"/>
              </w:rPr>
            </w:pPr>
            <w:r w:rsidRPr="00C1261D">
              <w:rPr>
                <w:sz w:val="24"/>
              </w:rPr>
              <w:t>1</w:t>
            </w:r>
          </w:p>
        </w:tc>
        <w:tc>
          <w:tcPr>
            <w:tcW w:w="425" w:type="pct"/>
            <w:tcBorders>
              <w:top w:val="nil"/>
              <w:left w:val="nil"/>
              <w:bottom w:val="single" w:sz="4" w:space="0" w:color="auto"/>
              <w:right w:val="single" w:sz="4" w:space="0" w:color="auto"/>
            </w:tcBorders>
            <w:shd w:val="clear" w:color="auto" w:fill="auto"/>
            <w:vAlign w:val="center"/>
            <w:hideMark/>
          </w:tcPr>
          <w:p w14:paraId="6A82A0F9" w14:textId="77777777" w:rsidR="00805FAF" w:rsidRPr="00C1261D" w:rsidRDefault="00805FAF" w:rsidP="00390BE6">
            <w:pPr>
              <w:spacing w:before="0" w:line="360" w:lineRule="auto"/>
              <w:jc w:val="right"/>
              <w:rPr>
                <w:sz w:val="24"/>
              </w:rPr>
            </w:pPr>
            <w:r w:rsidRPr="00C1261D">
              <w:rPr>
                <w:sz w:val="24"/>
              </w:rPr>
              <w:t>1</w:t>
            </w:r>
          </w:p>
        </w:tc>
      </w:tr>
      <w:tr w:rsidR="00C1261D" w:rsidRPr="00C1261D" w14:paraId="1A257B67"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652AD2FF" w14:textId="77777777" w:rsidR="00805FAF" w:rsidRPr="00C1261D" w:rsidRDefault="00805FAF" w:rsidP="00390BE6">
            <w:pPr>
              <w:spacing w:before="0" w:line="360" w:lineRule="auto"/>
              <w:jc w:val="center"/>
              <w:rPr>
                <w:b/>
                <w:bCs/>
                <w:sz w:val="24"/>
              </w:rPr>
            </w:pPr>
            <w:r w:rsidRPr="00C1261D">
              <w:rPr>
                <w:b/>
                <w:bCs/>
                <w:sz w:val="24"/>
              </w:rPr>
              <w:t>II</w:t>
            </w:r>
          </w:p>
        </w:tc>
        <w:tc>
          <w:tcPr>
            <w:tcW w:w="1593" w:type="pct"/>
            <w:tcBorders>
              <w:top w:val="nil"/>
              <w:left w:val="nil"/>
              <w:bottom w:val="single" w:sz="4" w:space="0" w:color="auto"/>
              <w:right w:val="single" w:sz="4" w:space="0" w:color="auto"/>
            </w:tcBorders>
            <w:shd w:val="clear" w:color="auto" w:fill="auto"/>
            <w:vAlign w:val="center"/>
            <w:hideMark/>
          </w:tcPr>
          <w:p w14:paraId="36ED64D1" w14:textId="77777777" w:rsidR="00805FAF" w:rsidRPr="00C1261D" w:rsidRDefault="00805FAF" w:rsidP="00390BE6">
            <w:pPr>
              <w:spacing w:before="0" w:line="360" w:lineRule="auto"/>
              <w:jc w:val="left"/>
              <w:rPr>
                <w:b/>
                <w:bCs/>
                <w:sz w:val="24"/>
              </w:rPr>
            </w:pPr>
            <w:r w:rsidRPr="00C1261D">
              <w:rPr>
                <w:b/>
                <w:bCs/>
                <w:sz w:val="24"/>
              </w:rPr>
              <w:t xml:space="preserve">Số trường đạt chuẩn quốc gia </w:t>
            </w:r>
          </w:p>
        </w:tc>
        <w:tc>
          <w:tcPr>
            <w:tcW w:w="528" w:type="pct"/>
            <w:tcBorders>
              <w:top w:val="nil"/>
              <w:left w:val="nil"/>
              <w:bottom w:val="single" w:sz="4" w:space="0" w:color="auto"/>
              <w:right w:val="single" w:sz="4" w:space="0" w:color="auto"/>
            </w:tcBorders>
            <w:shd w:val="clear" w:color="auto" w:fill="auto"/>
            <w:vAlign w:val="center"/>
            <w:hideMark/>
          </w:tcPr>
          <w:p w14:paraId="4C417A25" w14:textId="77777777" w:rsidR="00805FAF" w:rsidRPr="00C1261D" w:rsidRDefault="00805FAF" w:rsidP="00390BE6">
            <w:pPr>
              <w:spacing w:before="0" w:line="360" w:lineRule="auto"/>
              <w:jc w:val="center"/>
              <w:rPr>
                <w:b/>
                <w:bCs/>
                <w:sz w:val="24"/>
              </w:rPr>
            </w:pPr>
            <w:r w:rsidRPr="00C1261D">
              <w:rPr>
                <w:b/>
                <w:bCs/>
                <w:sz w:val="24"/>
              </w:rPr>
              <w:t>Trường</w:t>
            </w:r>
          </w:p>
        </w:tc>
        <w:tc>
          <w:tcPr>
            <w:tcW w:w="432" w:type="pct"/>
            <w:tcBorders>
              <w:top w:val="nil"/>
              <w:left w:val="nil"/>
              <w:bottom w:val="single" w:sz="4" w:space="0" w:color="auto"/>
              <w:right w:val="single" w:sz="4" w:space="0" w:color="auto"/>
            </w:tcBorders>
            <w:shd w:val="clear" w:color="auto" w:fill="auto"/>
            <w:noWrap/>
            <w:vAlign w:val="center"/>
            <w:hideMark/>
          </w:tcPr>
          <w:p w14:paraId="06F7BD94" w14:textId="77777777" w:rsidR="00805FAF" w:rsidRPr="00C1261D" w:rsidRDefault="00805FAF" w:rsidP="00390BE6">
            <w:pPr>
              <w:spacing w:before="0" w:line="360" w:lineRule="auto"/>
              <w:jc w:val="right"/>
              <w:rPr>
                <w:b/>
                <w:bCs/>
                <w:sz w:val="24"/>
              </w:rPr>
            </w:pPr>
            <w:r w:rsidRPr="00C1261D">
              <w:rPr>
                <w:b/>
                <w:bCs/>
                <w:sz w:val="24"/>
              </w:rPr>
              <w:t>6</w:t>
            </w:r>
          </w:p>
        </w:tc>
        <w:tc>
          <w:tcPr>
            <w:tcW w:w="408" w:type="pct"/>
            <w:tcBorders>
              <w:top w:val="nil"/>
              <w:left w:val="nil"/>
              <w:bottom w:val="single" w:sz="4" w:space="0" w:color="auto"/>
              <w:right w:val="single" w:sz="4" w:space="0" w:color="auto"/>
            </w:tcBorders>
            <w:shd w:val="clear" w:color="auto" w:fill="auto"/>
            <w:noWrap/>
            <w:vAlign w:val="center"/>
            <w:hideMark/>
          </w:tcPr>
          <w:p w14:paraId="69308BF6" w14:textId="77777777" w:rsidR="00805FAF" w:rsidRPr="00C1261D" w:rsidRDefault="00805FAF" w:rsidP="00390BE6">
            <w:pPr>
              <w:spacing w:before="0" w:line="360" w:lineRule="auto"/>
              <w:jc w:val="right"/>
              <w:rPr>
                <w:b/>
                <w:bCs/>
                <w:sz w:val="24"/>
              </w:rPr>
            </w:pPr>
            <w:r w:rsidRPr="00C1261D">
              <w:rPr>
                <w:b/>
                <w:bCs/>
                <w:sz w:val="24"/>
              </w:rPr>
              <w:t>7</w:t>
            </w:r>
          </w:p>
        </w:tc>
        <w:tc>
          <w:tcPr>
            <w:tcW w:w="425" w:type="pct"/>
            <w:tcBorders>
              <w:top w:val="nil"/>
              <w:left w:val="nil"/>
              <w:bottom w:val="single" w:sz="4" w:space="0" w:color="auto"/>
              <w:right w:val="single" w:sz="4" w:space="0" w:color="auto"/>
            </w:tcBorders>
            <w:shd w:val="clear" w:color="auto" w:fill="auto"/>
            <w:noWrap/>
            <w:vAlign w:val="center"/>
            <w:hideMark/>
          </w:tcPr>
          <w:p w14:paraId="06765B3A" w14:textId="77777777" w:rsidR="00805FAF" w:rsidRPr="00C1261D" w:rsidRDefault="00805FAF" w:rsidP="00390BE6">
            <w:pPr>
              <w:spacing w:before="0" w:line="360" w:lineRule="auto"/>
              <w:jc w:val="right"/>
              <w:rPr>
                <w:b/>
                <w:bCs/>
                <w:sz w:val="24"/>
              </w:rPr>
            </w:pPr>
            <w:r w:rsidRPr="00C1261D">
              <w:rPr>
                <w:b/>
                <w:bCs/>
                <w:sz w:val="24"/>
              </w:rPr>
              <w:t>10</w:t>
            </w:r>
          </w:p>
        </w:tc>
        <w:tc>
          <w:tcPr>
            <w:tcW w:w="424" w:type="pct"/>
            <w:tcBorders>
              <w:top w:val="nil"/>
              <w:left w:val="nil"/>
              <w:bottom w:val="single" w:sz="4" w:space="0" w:color="auto"/>
              <w:right w:val="single" w:sz="4" w:space="0" w:color="auto"/>
            </w:tcBorders>
            <w:shd w:val="clear" w:color="auto" w:fill="auto"/>
            <w:noWrap/>
            <w:vAlign w:val="center"/>
            <w:hideMark/>
          </w:tcPr>
          <w:p w14:paraId="0596610B" w14:textId="77777777" w:rsidR="00805FAF" w:rsidRPr="00C1261D" w:rsidRDefault="00805FAF" w:rsidP="00390BE6">
            <w:pPr>
              <w:spacing w:before="0" w:line="360" w:lineRule="auto"/>
              <w:jc w:val="right"/>
              <w:rPr>
                <w:b/>
                <w:bCs/>
                <w:sz w:val="24"/>
              </w:rPr>
            </w:pPr>
            <w:r w:rsidRPr="00C1261D">
              <w:rPr>
                <w:b/>
                <w:bCs/>
                <w:sz w:val="24"/>
              </w:rPr>
              <w:t>12</w:t>
            </w:r>
          </w:p>
        </w:tc>
        <w:tc>
          <w:tcPr>
            <w:tcW w:w="472" w:type="pct"/>
            <w:tcBorders>
              <w:top w:val="nil"/>
              <w:left w:val="nil"/>
              <w:bottom w:val="single" w:sz="4" w:space="0" w:color="auto"/>
              <w:right w:val="single" w:sz="4" w:space="0" w:color="auto"/>
            </w:tcBorders>
            <w:shd w:val="clear" w:color="auto" w:fill="auto"/>
            <w:noWrap/>
            <w:vAlign w:val="center"/>
            <w:hideMark/>
          </w:tcPr>
          <w:p w14:paraId="75159379" w14:textId="77777777" w:rsidR="00805FAF" w:rsidRPr="00C1261D" w:rsidRDefault="00805FAF" w:rsidP="00390BE6">
            <w:pPr>
              <w:spacing w:before="0" w:line="360" w:lineRule="auto"/>
              <w:jc w:val="right"/>
              <w:rPr>
                <w:b/>
                <w:bCs/>
                <w:sz w:val="24"/>
              </w:rPr>
            </w:pPr>
            <w:r w:rsidRPr="00C1261D">
              <w:rPr>
                <w:b/>
                <w:bCs/>
                <w:sz w:val="24"/>
              </w:rPr>
              <w:t>12</w:t>
            </w:r>
          </w:p>
        </w:tc>
        <w:tc>
          <w:tcPr>
            <w:tcW w:w="425" w:type="pct"/>
            <w:tcBorders>
              <w:top w:val="nil"/>
              <w:left w:val="nil"/>
              <w:bottom w:val="single" w:sz="4" w:space="0" w:color="auto"/>
              <w:right w:val="single" w:sz="4" w:space="0" w:color="auto"/>
            </w:tcBorders>
            <w:shd w:val="clear" w:color="auto" w:fill="auto"/>
            <w:noWrap/>
            <w:vAlign w:val="center"/>
            <w:hideMark/>
          </w:tcPr>
          <w:p w14:paraId="57C776CD" w14:textId="77777777" w:rsidR="00805FAF" w:rsidRPr="00C1261D" w:rsidRDefault="00805FAF" w:rsidP="00390BE6">
            <w:pPr>
              <w:spacing w:before="0" w:line="360" w:lineRule="auto"/>
              <w:jc w:val="right"/>
              <w:rPr>
                <w:b/>
                <w:bCs/>
                <w:sz w:val="24"/>
              </w:rPr>
            </w:pPr>
            <w:r w:rsidRPr="00C1261D">
              <w:rPr>
                <w:b/>
                <w:bCs/>
                <w:sz w:val="24"/>
              </w:rPr>
              <w:t>14</w:t>
            </w:r>
          </w:p>
        </w:tc>
      </w:tr>
      <w:tr w:rsidR="00C1261D" w:rsidRPr="00C1261D" w14:paraId="28C9C08F"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2AFBEB99" w14:textId="77777777" w:rsidR="00805FAF" w:rsidRPr="00C1261D" w:rsidRDefault="00805FAF" w:rsidP="00390BE6">
            <w:pPr>
              <w:spacing w:before="0" w:line="360" w:lineRule="auto"/>
              <w:jc w:val="center"/>
              <w:rPr>
                <w:b/>
                <w:bCs/>
                <w:sz w:val="24"/>
              </w:rPr>
            </w:pPr>
            <w:r w:rsidRPr="00C1261D">
              <w:rPr>
                <w:b/>
                <w:bCs/>
                <w:sz w:val="24"/>
              </w:rPr>
              <w:t>III</w:t>
            </w:r>
          </w:p>
        </w:tc>
        <w:tc>
          <w:tcPr>
            <w:tcW w:w="1593" w:type="pct"/>
            <w:tcBorders>
              <w:top w:val="nil"/>
              <w:left w:val="nil"/>
              <w:bottom w:val="single" w:sz="4" w:space="0" w:color="auto"/>
              <w:right w:val="single" w:sz="4" w:space="0" w:color="auto"/>
            </w:tcBorders>
            <w:shd w:val="clear" w:color="auto" w:fill="auto"/>
            <w:vAlign w:val="center"/>
            <w:hideMark/>
          </w:tcPr>
          <w:p w14:paraId="1D8A0382" w14:textId="77777777" w:rsidR="00805FAF" w:rsidRPr="00C1261D" w:rsidRDefault="00805FAF" w:rsidP="00390BE6">
            <w:pPr>
              <w:spacing w:before="0" w:line="360" w:lineRule="auto"/>
              <w:jc w:val="left"/>
              <w:rPr>
                <w:b/>
                <w:bCs/>
                <w:sz w:val="24"/>
              </w:rPr>
            </w:pPr>
            <w:r w:rsidRPr="00C1261D">
              <w:rPr>
                <w:b/>
                <w:bCs/>
                <w:sz w:val="24"/>
              </w:rPr>
              <w:t xml:space="preserve"> Tổng số phòng học </w:t>
            </w:r>
          </w:p>
        </w:tc>
        <w:tc>
          <w:tcPr>
            <w:tcW w:w="528" w:type="pct"/>
            <w:tcBorders>
              <w:top w:val="nil"/>
              <w:left w:val="nil"/>
              <w:bottom w:val="single" w:sz="4" w:space="0" w:color="auto"/>
              <w:right w:val="single" w:sz="4" w:space="0" w:color="auto"/>
            </w:tcBorders>
            <w:shd w:val="clear" w:color="auto" w:fill="auto"/>
            <w:vAlign w:val="center"/>
            <w:hideMark/>
          </w:tcPr>
          <w:p w14:paraId="52B54B2C" w14:textId="77777777" w:rsidR="00805FAF" w:rsidRPr="00C1261D" w:rsidRDefault="00805FAF" w:rsidP="00390BE6">
            <w:pPr>
              <w:spacing w:before="0" w:line="360" w:lineRule="auto"/>
              <w:jc w:val="center"/>
              <w:rPr>
                <w:b/>
                <w:bCs/>
                <w:sz w:val="24"/>
              </w:rPr>
            </w:pPr>
            <w:r w:rsidRPr="00C1261D">
              <w:rPr>
                <w:b/>
                <w:bCs/>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1011B2A0" w14:textId="77777777" w:rsidR="00805FAF" w:rsidRPr="00C1261D" w:rsidRDefault="00805FAF" w:rsidP="00390BE6">
            <w:pPr>
              <w:spacing w:before="0" w:line="360" w:lineRule="auto"/>
              <w:jc w:val="right"/>
              <w:rPr>
                <w:b/>
                <w:bCs/>
                <w:sz w:val="24"/>
              </w:rPr>
            </w:pPr>
            <w:r w:rsidRPr="00C1261D">
              <w:rPr>
                <w:b/>
                <w:bCs/>
                <w:sz w:val="24"/>
              </w:rPr>
              <w:t xml:space="preserve">1.069 </w:t>
            </w:r>
          </w:p>
        </w:tc>
        <w:tc>
          <w:tcPr>
            <w:tcW w:w="408" w:type="pct"/>
            <w:tcBorders>
              <w:top w:val="nil"/>
              <w:left w:val="nil"/>
              <w:bottom w:val="single" w:sz="4" w:space="0" w:color="auto"/>
              <w:right w:val="single" w:sz="4" w:space="0" w:color="auto"/>
            </w:tcBorders>
            <w:shd w:val="clear" w:color="auto" w:fill="auto"/>
            <w:noWrap/>
            <w:vAlign w:val="center"/>
            <w:hideMark/>
          </w:tcPr>
          <w:p w14:paraId="11FE5D39" w14:textId="77777777" w:rsidR="00805FAF" w:rsidRPr="00C1261D" w:rsidRDefault="00805FAF" w:rsidP="00390BE6">
            <w:pPr>
              <w:spacing w:before="0" w:line="360" w:lineRule="auto"/>
              <w:jc w:val="right"/>
              <w:rPr>
                <w:b/>
                <w:bCs/>
                <w:sz w:val="24"/>
              </w:rPr>
            </w:pPr>
            <w:r w:rsidRPr="00C1261D">
              <w:rPr>
                <w:b/>
                <w:bCs/>
                <w:sz w:val="24"/>
              </w:rPr>
              <w:t xml:space="preserve">1.075 </w:t>
            </w:r>
          </w:p>
        </w:tc>
        <w:tc>
          <w:tcPr>
            <w:tcW w:w="425" w:type="pct"/>
            <w:tcBorders>
              <w:top w:val="nil"/>
              <w:left w:val="nil"/>
              <w:bottom w:val="single" w:sz="4" w:space="0" w:color="auto"/>
              <w:right w:val="single" w:sz="4" w:space="0" w:color="auto"/>
            </w:tcBorders>
            <w:shd w:val="clear" w:color="auto" w:fill="auto"/>
            <w:noWrap/>
            <w:vAlign w:val="center"/>
            <w:hideMark/>
          </w:tcPr>
          <w:p w14:paraId="664B16EA" w14:textId="77777777" w:rsidR="00805FAF" w:rsidRPr="00C1261D" w:rsidRDefault="00805FAF" w:rsidP="00390BE6">
            <w:pPr>
              <w:spacing w:before="0" w:line="360" w:lineRule="auto"/>
              <w:jc w:val="right"/>
              <w:rPr>
                <w:b/>
                <w:bCs/>
                <w:sz w:val="24"/>
              </w:rPr>
            </w:pPr>
            <w:r w:rsidRPr="00C1261D">
              <w:rPr>
                <w:b/>
                <w:bCs/>
                <w:sz w:val="24"/>
              </w:rPr>
              <w:t xml:space="preserve">1.159 </w:t>
            </w:r>
          </w:p>
        </w:tc>
        <w:tc>
          <w:tcPr>
            <w:tcW w:w="424" w:type="pct"/>
            <w:tcBorders>
              <w:top w:val="nil"/>
              <w:left w:val="nil"/>
              <w:bottom w:val="single" w:sz="4" w:space="0" w:color="auto"/>
              <w:right w:val="single" w:sz="4" w:space="0" w:color="auto"/>
            </w:tcBorders>
            <w:shd w:val="clear" w:color="auto" w:fill="auto"/>
            <w:noWrap/>
            <w:vAlign w:val="center"/>
            <w:hideMark/>
          </w:tcPr>
          <w:p w14:paraId="69BB0C96" w14:textId="77777777" w:rsidR="00805FAF" w:rsidRPr="00C1261D" w:rsidRDefault="00805FAF" w:rsidP="00390BE6">
            <w:pPr>
              <w:spacing w:before="0" w:line="360" w:lineRule="auto"/>
              <w:jc w:val="right"/>
              <w:rPr>
                <w:b/>
                <w:bCs/>
                <w:sz w:val="24"/>
              </w:rPr>
            </w:pPr>
            <w:r w:rsidRPr="00C1261D">
              <w:rPr>
                <w:b/>
                <w:bCs/>
                <w:sz w:val="24"/>
              </w:rPr>
              <w:t xml:space="preserve">1.206 </w:t>
            </w:r>
          </w:p>
        </w:tc>
        <w:tc>
          <w:tcPr>
            <w:tcW w:w="472" w:type="pct"/>
            <w:tcBorders>
              <w:top w:val="nil"/>
              <w:left w:val="nil"/>
              <w:bottom w:val="single" w:sz="4" w:space="0" w:color="auto"/>
              <w:right w:val="single" w:sz="4" w:space="0" w:color="auto"/>
            </w:tcBorders>
            <w:shd w:val="clear" w:color="auto" w:fill="auto"/>
            <w:noWrap/>
            <w:vAlign w:val="center"/>
            <w:hideMark/>
          </w:tcPr>
          <w:p w14:paraId="47DEC0D1" w14:textId="77777777" w:rsidR="00805FAF" w:rsidRPr="00C1261D" w:rsidRDefault="00805FAF" w:rsidP="00390BE6">
            <w:pPr>
              <w:spacing w:before="0" w:line="360" w:lineRule="auto"/>
              <w:jc w:val="right"/>
              <w:rPr>
                <w:b/>
                <w:bCs/>
                <w:sz w:val="24"/>
              </w:rPr>
            </w:pPr>
            <w:r w:rsidRPr="00C1261D">
              <w:rPr>
                <w:b/>
                <w:bCs/>
                <w:sz w:val="24"/>
              </w:rPr>
              <w:t xml:space="preserve">1.251 </w:t>
            </w:r>
          </w:p>
        </w:tc>
        <w:tc>
          <w:tcPr>
            <w:tcW w:w="425" w:type="pct"/>
            <w:tcBorders>
              <w:top w:val="nil"/>
              <w:left w:val="nil"/>
              <w:bottom w:val="single" w:sz="4" w:space="0" w:color="auto"/>
              <w:right w:val="single" w:sz="4" w:space="0" w:color="auto"/>
            </w:tcBorders>
            <w:shd w:val="clear" w:color="auto" w:fill="auto"/>
            <w:noWrap/>
            <w:vAlign w:val="center"/>
            <w:hideMark/>
          </w:tcPr>
          <w:p w14:paraId="4797E219" w14:textId="77777777" w:rsidR="00805FAF" w:rsidRPr="00C1261D" w:rsidRDefault="00805FAF" w:rsidP="00390BE6">
            <w:pPr>
              <w:spacing w:before="0" w:line="360" w:lineRule="auto"/>
              <w:jc w:val="right"/>
              <w:rPr>
                <w:b/>
                <w:bCs/>
                <w:sz w:val="24"/>
              </w:rPr>
            </w:pPr>
            <w:r w:rsidRPr="00C1261D">
              <w:rPr>
                <w:b/>
                <w:bCs/>
                <w:sz w:val="24"/>
              </w:rPr>
              <w:t xml:space="preserve">1.259 </w:t>
            </w:r>
          </w:p>
        </w:tc>
      </w:tr>
      <w:tr w:rsidR="00C1261D" w:rsidRPr="00C1261D" w14:paraId="5AD4F8C0"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EED01DE" w14:textId="77777777" w:rsidR="00805FAF" w:rsidRPr="00C1261D" w:rsidRDefault="00805FAF" w:rsidP="00390BE6">
            <w:pPr>
              <w:spacing w:before="0" w:line="360" w:lineRule="auto"/>
              <w:jc w:val="center"/>
              <w:rPr>
                <w:i/>
                <w:iCs/>
                <w:sz w:val="24"/>
              </w:rPr>
            </w:pPr>
            <w:r w:rsidRPr="00C1261D">
              <w:rPr>
                <w:i/>
                <w:iCs/>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456D8C45" w14:textId="77777777" w:rsidR="00805FAF" w:rsidRPr="00C1261D" w:rsidRDefault="00805FAF" w:rsidP="00390BE6">
            <w:pPr>
              <w:spacing w:before="0" w:line="360" w:lineRule="auto"/>
              <w:jc w:val="left"/>
              <w:rPr>
                <w:i/>
                <w:iCs/>
                <w:sz w:val="24"/>
              </w:rPr>
            </w:pPr>
            <w:r w:rsidRPr="00C1261D">
              <w:rPr>
                <w:i/>
                <w:iCs/>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16AB1F1E" w14:textId="77777777" w:rsidR="00805FAF" w:rsidRPr="00C1261D" w:rsidRDefault="00805FAF" w:rsidP="00390BE6">
            <w:pPr>
              <w:spacing w:before="0" w:line="360" w:lineRule="auto"/>
              <w:jc w:val="center"/>
              <w:rPr>
                <w:i/>
                <w:iCs/>
                <w:sz w:val="24"/>
              </w:rPr>
            </w:pPr>
            <w:r w:rsidRPr="00C1261D">
              <w:rPr>
                <w:i/>
                <w:iCs/>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3DD57287" w14:textId="77777777" w:rsidR="00805FAF" w:rsidRPr="00C1261D" w:rsidRDefault="00805FAF" w:rsidP="00390BE6">
            <w:pPr>
              <w:spacing w:before="0" w:line="360" w:lineRule="auto"/>
              <w:jc w:val="right"/>
              <w:rPr>
                <w:sz w:val="24"/>
              </w:rPr>
            </w:pPr>
            <w:r w:rsidRPr="00C1261D">
              <w:rPr>
                <w:sz w:val="24"/>
              </w:rPr>
              <w:t>84,5</w:t>
            </w:r>
          </w:p>
        </w:tc>
        <w:tc>
          <w:tcPr>
            <w:tcW w:w="408" w:type="pct"/>
            <w:tcBorders>
              <w:top w:val="nil"/>
              <w:left w:val="nil"/>
              <w:bottom w:val="single" w:sz="4" w:space="0" w:color="auto"/>
              <w:right w:val="single" w:sz="4" w:space="0" w:color="auto"/>
            </w:tcBorders>
            <w:shd w:val="clear" w:color="auto" w:fill="auto"/>
            <w:noWrap/>
            <w:vAlign w:val="center"/>
            <w:hideMark/>
          </w:tcPr>
          <w:p w14:paraId="40977A76" w14:textId="77777777" w:rsidR="00805FAF" w:rsidRPr="00C1261D" w:rsidRDefault="00805FAF" w:rsidP="00390BE6">
            <w:pPr>
              <w:spacing w:before="0" w:line="360" w:lineRule="auto"/>
              <w:jc w:val="right"/>
              <w:rPr>
                <w:sz w:val="24"/>
              </w:rPr>
            </w:pPr>
            <w:r w:rsidRPr="00C1261D">
              <w:rPr>
                <w:sz w:val="24"/>
              </w:rPr>
              <w:t>90,42</w:t>
            </w:r>
          </w:p>
        </w:tc>
        <w:tc>
          <w:tcPr>
            <w:tcW w:w="425" w:type="pct"/>
            <w:tcBorders>
              <w:top w:val="nil"/>
              <w:left w:val="nil"/>
              <w:bottom w:val="single" w:sz="4" w:space="0" w:color="auto"/>
              <w:right w:val="single" w:sz="4" w:space="0" w:color="auto"/>
            </w:tcBorders>
            <w:shd w:val="clear" w:color="auto" w:fill="auto"/>
            <w:noWrap/>
            <w:vAlign w:val="center"/>
            <w:hideMark/>
          </w:tcPr>
          <w:p w14:paraId="0E41DD68" w14:textId="77777777" w:rsidR="00805FAF" w:rsidRPr="00C1261D" w:rsidRDefault="00805FAF" w:rsidP="00390BE6">
            <w:pPr>
              <w:spacing w:before="0" w:line="360" w:lineRule="auto"/>
              <w:jc w:val="right"/>
              <w:rPr>
                <w:sz w:val="24"/>
              </w:rPr>
            </w:pPr>
            <w:r w:rsidRPr="00C1261D">
              <w:rPr>
                <w:sz w:val="24"/>
              </w:rPr>
              <w:t>83,2</w:t>
            </w:r>
          </w:p>
        </w:tc>
        <w:tc>
          <w:tcPr>
            <w:tcW w:w="424" w:type="pct"/>
            <w:tcBorders>
              <w:top w:val="nil"/>
              <w:left w:val="nil"/>
              <w:bottom w:val="single" w:sz="4" w:space="0" w:color="auto"/>
              <w:right w:val="single" w:sz="4" w:space="0" w:color="auto"/>
            </w:tcBorders>
            <w:shd w:val="clear" w:color="auto" w:fill="auto"/>
            <w:noWrap/>
            <w:vAlign w:val="center"/>
            <w:hideMark/>
          </w:tcPr>
          <w:p w14:paraId="0FD79EC6" w14:textId="77777777" w:rsidR="00805FAF" w:rsidRPr="00C1261D" w:rsidRDefault="00805FAF" w:rsidP="00390BE6">
            <w:pPr>
              <w:spacing w:before="0" w:line="360" w:lineRule="auto"/>
              <w:jc w:val="right"/>
              <w:rPr>
                <w:sz w:val="24"/>
              </w:rPr>
            </w:pPr>
            <w:r w:rsidRPr="00C1261D">
              <w:rPr>
                <w:sz w:val="24"/>
              </w:rPr>
              <w:t>87,51</w:t>
            </w:r>
          </w:p>
        </w:tc>
        <w:tc>
          <w:tcPr>
            <w:tcW w:w="472" w:type="pct"/>
            <w:tcBorders>
              <w:top w:val="nil"/>
              <w:left w:val="nil"/>
              <w:bottom w:val="single" w:sz="4" w:space="0" w:color="auto"/>
              <w:right w:val="single" w:sz="4" w:space="0" w:color="auto"/>
            </w:tcBorders>
            <w:shd w:val="clear" w:color="auto" w:fill="auto"/>
            <w:noWrap/>
            <w:vAlign w:val="center"/>
            <w:hideMark/>
          </w:tcPr>
          <w:p w14:paraId="5DF2CA0D" w14:textId="77777777" w:rsidR="00805FAF" w:rsidRPr="00C1261D" w:rsidRDefault="00805FAF" w:rsidP="00390BE6">
            <w:pPr>
              <w:spacing w:before="0" w:line="360" w:lineRule="auto"/>
              <w:jc w:val="right"/>
              <w:rPr>
                <w:i/>
                <w:iCs/>
                <w:sz w:val="24"/>
              </w:rPr>
            </w:pPr>
            <w:r w:rsidRPr="00C1261D">
              <w:rPr>
                <w:i/>
                <w:iCs/>
                <w:sz w:val="24"/>
              </w:rPr>
              <w:t>97,6</w:t>
            </w:r>
          </w:p>
        </w:tc>
        <w:tc>
          <w:tcPr>
            <w:tcW w:w="425" w:type="pct"/>
            <w:tcBorders>
              <w:top w:val="nil"/>
              <w:left w:val="nil"/>
              <w:bottom w:val="single" w:sz="4" w:space="0" w:color="auto"/>
              <w:right w:val="single" w:sz="4" w:space="0" w:color="auto"/>
            </w:tcBorders>
            <w:shd w:val="clear" w:color="auto" w:fill="auto"/>
            <w:noWrap/>
            <w:vAlign w:val="center"/>
            <w:hideMark/>
          </w:tcPr>
          <w:p w14:paraId="463E306F" w14:textId="77777777" w:rsidR="00805FAF" w:rsidRPr="00C1261D" w:rsidRDefault="00805FAF" w:rsidP="00390BE6">
            <w:pPr>
              <w:spacing w:before="0" w:line="360" w:lineRule="auto"/>
              <w:jc w:val="right"/>
              <w:rPr>
                <w:i/>
                <w:iCs/>
                <w:sz w:val="24"/>
              </w:rPr>
            </w:pPr>
            <w:r w:rsidRPr="00C1261D">
              <w:rPr>
                <w:i/>
                <w:iCs/>
                <w:sz w:val="24"/>
              </w:rPr>
              <w:t>97,3</w:t>
            </w:r>
          </w:p>
        </w:tc>
      </w:tr>
      <w:tr w:rsidR="00C1261D" w:rsidRPr="00C1261D" w14:paraId="32C66F19"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757C334"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3CE8797B" w14:textId="77777777" w:rsidR="00805FAF" w:rsidRPr="00C1261D" w:rsidRDefault="00805FAF" w:rsidP="00390BE6">
            <w:pPr>
              <w:spacing w:before="0" w:line="360" w:lineRule="auto"/>
              <w:jc w:val="left"/>
              <w:rPr>
                <w:sz w:val="24"/>
              </w:rPr>
            </w:pPr>
            <w:r w:rsidRPr="00C1261D">
              <w:rPr>
                <w:sz w:val="24"/>
              </w:rPr>
              <w:t xml:space="preserve">   + Cấp mầm non</w:t>
            </w:r>
          </w:p>
        </w:tc>
        <w:tc>
          <w:tcPr>
            <w:tcW w:w="528" w:type="pct"/>
            <w:tcBorders>
              <w:top w:val="nil"/>
              <w:left w:val="nil"/>
              <w:bottom w:val="single" w:sz="4" w:space="0" w:color="auto"/>
              <w:right w:val="single" w:sz="4" w:space="0" w:color="auto"/>
            </w:tcBorders>
            <w:shd w:val="clear" w:color="auto" w:fill="auto"/>
            <w:vAlign w:val="center"/>
            <w:hideMark/>
          </w:tcPr>
          <w:p w14:paraId="3D894A7C" w14:textId="77777777" w:rsidR="00805FAF" w:rsidRPr="00C1261D" w:rsidRDefault="00805FAF" w:rsidP="00390BE6">
            <w:pPr>
              <w:spacing w:before="0" w:line="360" w:lineRule="auto"/>
              <w:jc w:val="center"/>
              <w:rPr>
                <w:sz w:val="24"/>
              </w:rPr>
            </w:pPr>
            <w:r w:rsidRPr="00C1261D">
              <w:rPr>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56FB58FA" w14:textId="77777777" w:rsidR="00805FAF" w:rsidRPr="00C1261D" w:rsidRDefault="00805FAF" w:rsidP="00390BE6">
            <w:pPr>
              <w:spacing w:before="0" w:line="360" w:lineRule="auto"/>
              <w:jc w:val="right"/>
              <w:rPr>
                <w:sz w:val="24"/>
              </w:rPr>
            </w:pPr>
            <w:r w:rsidRPr="00C1261D">
              <w:rPr>
                <w:sz w:val="24"/>
              </w:rPr>
              <w:t>279</w:t>
            </w:r>
          </w:p>
        </w:tc>
        <w:tc>
          <w:tcPr>
            <w:tcW w:w="408" w:type="pct"/>
            <w:tcBorders>
              <w:top w:val="nil"/>
              <w:left w:val="nil"/>
              <w:bottom w:val="single" w:sz="4" w:space="0" w:color="auto"/>
              <w:right w:val="single" w:sz="4" w:space="0" w:color="auto"/>
            </w:tcBorders>
            <w:shd w:val="clear" w:color="auto" w:fill="auto"/>
            <w:noWrap/>
            <w:vAlign w:val="center"/>
            <w:hideMark/>
          </w:tcPr>
          <w:p w14:paraId="0391582C" w14:textId="77777777" w:rsidR="00805FAF" w:rsidRPr="00C1261D" w:rsidRDefault="00805FAF" w:rsidP="00390BE6">
            <w:pPr>
              <w:spacing w:before="0" w:line="360" w:lineRule="auto"/>
              <w:jc w:val="right"/>
              <w:rPr>
                <w:sz w:val="24"/>
              </w:rPr>
            </w:pPr>
            <w:r w:rsidRPr="00C1261D">
              <w:rPr>
                <w:sz w:val="24"/>
              </w:rPr>
              <w:t>283</w:t>
            </w:r>
          </w:p>
        </w:tc>
        <w:tc>
          <w:tcPr>
            <w:tcW w:w="425" w:type="pct"/>
            <w:tcBorders>
              <w:top w:val="nil"/>
              <w:left w:val="nil"/>
              <w:bottom w:val="single" w:sz="4" w:space="0" w:color="auto"/>
              <w:right w:val="single" w:sz="4" w:space="0" w:color="auto"/>
            </w:tcBorders>
            <w:shd w:val="clear" w:color="auto" w:fill="auto"/>
            <w:noWrap/>
            <w:vAlign w:val="center"/>
            <w:hideMark/>
          </w:tcPr>
          <w:p w14:paraId="79F0524B" w14:textId="77777777" w:rsidR="00805FAF" w:rsidRPr="00C1261D" w:rsidRDefault="00805FAF" w:rsidP="00390BE6">
            <w:pPr>
              <w:spacing w:before="0" w:line="360" w:lineRule="auto"/>
              <w:jc w:val="right"/>
              <w:rPr>
                <w:sz w:val="24"/>
              </w:rPr>
            </w:pPr>
            <w:r w:rsidRPr="00C1261D">
              <w:rPr>
                <w:sz w:val="24"/>
              </w:rPr>
              <w:t>306</w:t>
            </w:r>
          </w:p>
        </w:tc>
        <w:tc>
          <w:tcPr>
            <w:tcW w:w="424" w:type="pct"/>
            <w:tcBorders>
              <w:top w:val="nil"/>
              <w:left w:val="nil"/>
              <w:bottom w:val="single" w:sz="4" w:space="0" w:color="auto"/>
              <w:right w:val="single" w:sz="4" w:space="0" w:color="auto"/>
            </w:tcBorders>
            <w:shd w:val="clear" w:color="auto" w:fill="auto"/>
            <w:noWrap/>
            <w:vAlign w:val="center"/>
            <w:hideMark/>
          </w:tcPr>
          <w:p w14:paraId="1391FDEF" w14:textId="77777777" w:rsidR="00805FAF" w:rsidRPr="00C1261D" w:rsidRDefault="00805FAF" w:rsidP="00390BE6">
            <w:pPr>
              <w:spacing w:before="0" w:line="360" w:lineRule="auto"/>
              <w:jc w:val="right"/>
              <w:rPr>
                <w:sz w:val="24"/>
              </w:rPr>
            </w:pPr>
            <w:r w:rsidRPr="00C1261D">
              <w:rPr>
                <w:sz w:val="24"/>
              </w:rPr>
              <w:t>310</w:t>
            </w:r>
          </w:p>
        </w:tc>
        <w:tc>
          <w:tcPr>
            <w:tcW w:w="472" w:type="pct"/>
            <w:tcBorders>
              <w:top w:val="nil"/>
              <w:left w:val="nil"/>
              <w:bottom w:val="single" w:sz="4" w:space="0" w:color="auto"/>
              <w:right w:val="single" w:sz="4" w:space="0" w:color="auto"/>
            </w:tcBorders>
            <w:shd w:val="clear" w:color="auto" w:fill="auto"/>
            <w:vAlign w:val="center"/>
            <w:hideMark/>
          </w:tcPr>
          <w:p w14:paraId="62C788DF" w14:textId="77777777" w:rsidR="00805FAF" w:rsidRPr="00C1261D" w:rsidRDefault="00805FAF" w:rsidP="00390BE6">
            <w:pPr>
              <w:spacing w:before="0" w:line="360" w:lineRule="auto"/>
              <w:jc w:val="right"/>
              <w:rPr>
                <w:sz w:val="24"/>
              </w:rPr>
            </w:pPr>
            <w:r w:rsidRPr="00C1261D">
              <w:rPr>
                <w:sz w:val="24"/>
              </w:rPr>
              <w:t xml:space="preserve">           338 </w:t>
            </w:r>
          </w:p>
        </w:tc>
        <w:tc>
          <w:tcPr>
            <w:tcW w:w="425" w:type="pct"/>
            <w:tcBorders>
              <w:top w:val="nil"/>
              <w:left w:val="nil"/>
              <w:bottom w:val="single" w:sz="4" w:space="0" w:color="auto"/>
              <w:right w:val="single" w:sz="4" w:space="0" w:color="auto"/>
            </w:tcBorders>
            <w:shd w:val="clear" w:color="auto" w:fill="auto"/>
            <w:vAlign w:val="center"/>
            <w:hideMark/>
          </w:tcPr>
          <w:p w14:paraId="1BDAC50E" w14:textId="77777777" w:rsidR="00805FAF" w:rsidRPr="00C1261D" w:rsidRDefault="00805FAF" w:rsidP="00390BE6">
            <w:pPr>
              <w:spacing w:before="0" w:line="360" w:lineRule="auto"/>
              <w:jc w:val="right"/>
              <w:rPr>
                <w:sz w:val="24"/>
              </w:rPr>
            </w:pPr>
            <w:r w:rsidRPr="00C1261D">
              <w:rPr>
                <w:sz w:val="24"/>
              </w:rPr>
              <w:t xml:space="preserve">           342 </w:t>
            </w:r>
          </w:p>
        </w:tc>
      </w:tr>
      <w:tr w:rsidR="00C1261D" w:rsidRPr="00C1261D" w14:paraId="1D8059BB"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1A0D0BA" w14:textId="77777777" w:rsidR="00805FAF" w:rsidRPr="00C1261D" w:rsidRDefault="00805FAF" w:rsidP="00390BE6">
            <w:pPr>
              <w:spacing w:before="0" w:line="360" w:lineRule="auto"/>
              <w:jc w:val="center"/>
              <w:rPr>
                <w:i/>
                <w:iCs/>
                <w:sz w:val="24"/>
              </w:rPr>
            </w:pPr>
            <w:r w:rsidRPr="00C1261D">
              <w:rPr>
                <w:i/>
                <w:iCs/>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11741D5B" w14:textId="77777777" w:rsidR="00805FAF" w:rsidRPr="00C1261D" w:rsidRDefault="00805FAF" w:rsidP="00390BE6">
            <w:pPr>
              <w:spacing w:before="0" w:line="360" w:lineRule="auto"/>
              <w:jc w:val="left"/>
              <w:rPr>
                <w:i/>
                <w:iCs/>
                <w:sz w:val="24"/>
              </w:rPr>
            </w:pPr>
            <w:r w:rsidRPr="00C1261D">
              <w:rPr>
                <w:i/>
                <w:iCs/>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2E96DEDD" w14:textId="77777777" w:rsidR="00805FAF" w:rsidRPr="00C1261D" w:rsidRDefault="00805FAF" w:rsidP="00390BE6">
            <w:pPr>
              <w:spacing w:before="0" w:line="360" w:lineRule="auto"/>
              <w:jc w:val="center"/>
              <w:rPr>
                <w:i/>
                <w:iCs/>
                <w:sz w:val="24"/>
              </w:rPr>
            </w:pPr>
            <w:r w:rsidRPr="00C1261D">
              <w:rPr>
                <w:i/>
                <w:iCs/>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CF0891B" w14:textId="77777777" w:rsidR="00805FAF" w:rsidRPr="00C1261D" w:rsidRDefault="00805FAF" w:rsidP="00390BE6">
            <w:pPr>
              <w:spacing w:before="0" w:line="360" w:lineRule="auto"/>
              <w:jc w:val="right"/>
              <w:rPr>
                <w:i/>
                <w:iCs/>
                <w:sz w:val="24"/>
              </w:rPr>
            </w:pPr>
            <w:r w:rsidRPr="00C1261D">
              <w:rPr>
                <w:i/>
                <w:iCs/>
                <w:sz w:val="24"/>
              </w:rPr>
              <w:t>80,8</w:t>
            </w:r>
          </w:p>
        </w:tc>
        <w:tc>
          <w:tcPr>
            <w:tcW w:w="408" w:type="pct"/>
            <w:tcBorders>
              <w:top w:val="nil"/>
              <w:left w:val="nil"/>
              <w:bottom w:val="single" w:sz="4" w:space="0" w:color="auto"/>
              <w:right w:val="single" w:sz="4" w:space="0" w:color="auto"/>
            </w:tcBorders>
            <w:shd w:val="clear" w:color="auto" w:fill="auto"/>
            <w:noWrap/>
            <w:vAlign w:val="center"/>
            <w:hideMark/>
          </w:tcPr>
          <w:p w14:paraId="62C8B792" w14:textId="77777777" w:rsidR="00805FAF" w:rsidRPr="00C1261D" w:rsidRDefault="00805FAF" w:rsidP="00390BE6">
            <w:pPr>
              <w:spacing w:before="0" w:line="360" w:lineRule="auto"/>
              <w:jc w:val="right"/>
              <w:rPr>
                <w:i/>
                <w:iCs/>
                <w:sz w:val="24"/>
              </w:rPr>
            </w:pPr>
            <w:r w:rsidRPr="00C1261D">
              <w:rPr>
                <w:i/>
                <w:iCs/>
                <w:sz w:val="24"/>
              </w:rPr>
              <w:t>83,8</w:t>
            </w:r>
          </w:p>
        </w:tc>
        <w:tc>
          <w:tcPr>
            <w:tcW w:w="425" w:type="pct"/>
            <w:tcBorders>
              <w:top w:val="nil"/>
              <w:left w:val="nil"/>
              <w:bottom w:val="single" w:sz="4" w:space="0" w:color="auto"/>
              <w:right w:val="single" w:sz="4" w:space="0" w:color="auto"/>
            </w:tcBorders>
            <w:shd w:val="clear" w:color="auto" w:fill="auto"/>
            <w:noWrap/>
            <w:vAlign w:val="center"/>
            <w:hideMark/>
          </w:tcPr>
          <w:p w14:paraId="49374DB4" w14:textId="77777777" w:rsidR="00805FAF" w:rsidRPr="00C1261D" w:rsidRDefault="00805FAF" w:rsidP="00390BE6">
            <w:pPr>
              <w:spacing w:before="0" w:line="360" w:lineRule="auto"/>
              <w:jc w:val="right"/>
              <w:rPr>
                <w:i/>
                <w:iCs/>
                <w:sz w:val="24"/>
              </w:rPr>
            </w:pPr>
            <w:r w:rsidRPr="00C1261D">
              <w:rPr>
                <w:i/>
                <w:iCs/>
                <w:sz w:val="24"/>
              </w:rPr>
              <w:t>80,7</w:t>
            </w:r>
          </w:p>
        </w:tc>
        <w:tc>
          <w:tcPr>
            <w:tcW w:w="424" w:type="pct"/>
            <w:tcBorders>
              <w:top w:val="nil"/>
              <w:left w:val="nil"/>
              <w:bottom w:val="single" w:sz="4" w:space="0" w:color="auto"/>
              <w:right w:val="single" w:sz="4" w:space="0" w:color="auto"/>
            </w:tcBorders>
            <w:shd w:val="clear" w:color="auto" w:fill="auto"/>
            <w:noWrap/>
            <w:vAlign w:val="center"/>
            <w:hideMark/>
          </w:tcPr>
          <w:p w14:paraId="69ACE148" w14:textId="77777777" w:rsidR="00805FAF" w:rsidRPr="00C1261D" w:rsidRDefault="00805FAF" w:rsidP="00390BE6">
            <w:pPr>
              <w:spacing w:before="0" w:line="360" w:lineRule="auto"/>
              <w:jc w:val="right"/>
              <w:rPr>
                <w:i/>
                <w:iCs/>
                <w:sz w:val="24"/>
              </w:rPr>
            </w:pPr>
            <w:r w:rsidRPr="00C1261D">
              <w:rPr>
                <w:i/>
                <w:iCs/>
                <w:sz w:val="24"/>
              </w:rPr>
              <w:t>87,4</w:t>
            </w:r>
          </w:p>
        </w:tc>
        <w:tc>
          <w:tcPr>
            <w:tcW w:w="472" w:type="pct"/>
            <w:tcBorders>
              <w:top w:val="nil"/>
              <w:left w:val="nil"/>
              <w:bottom w:val="single" w:sz="4" w:space="0" w:color="auto"/>
              <w:right w:val="single" w:sz="4" w:space="0" w:color="auto"/>
            </w:tcBorders>
            <w:shd w:val="clear" w:color="auto" w:fill="auto"/>
            <w:vAlign w:val="center"/>
            <w:hideMark/>
          </w:tcPr>
          <w:p w14:paraId="284B80C4" w14:textId="77777777" w:rsidR="00805FAF" w:rsidRPr="00C1261D" w:rsidRDefault="00805FAF" w:rsidP="00390BE6">
            <w:pPr>
              <w:spacing w:before="0" w:line="360" w:lineRule="auto"/>
              <w:jc w:val="right"/>
              <w:rPr>
                <w:i/>
                <w:iCs/>
                <w:sz w:val="24"/>
              </w:rPr>
            </w:pPr>
            <w:r w:rsidRPr="00C1261D">
              <w:rPr>
                <w:i/>
                <w:iCs/>
                <w:sz w:val="24"/>
              </w:rPr>
              <w:t>99,1</w:t>
            </w:r>
          </w:p>
        </w:tc>
        <w:tc>
          <w:tcPr>
            <w:tcW w:w="425" w:type="pct"/>
            <w:tcBorders>
              <w:top w:val="nil"/>
              <w:left w:val="nil"/>
              <w:bottom w:val="single" w:sz="4" w:space="0" w:color="auto"/>
              <w:right w:val="single" w:sz="4" w:space="0" w:color="auto"/>
            </w:tcBorders>
            <w:shd w:val="clear" w:color="auto" w:fill="auto"/>
            <w:vAlign w:val="center"/>
            <w:hideMark/>
          </w:tcPr>
          <w:p w14:paraId="7397B179" w14:textId="77777777" w:rsidR="00805FAF" w:rsidRPr="00C1261D" w:rsidRDefault="00805FAF" w:rsidP="00390BE6">
            <w:pPr>
              <w:spacing w:before="0" w:line="360" w:lineRule="auto"/>
              <w:jc w:val="right"/>
              <w:rPr>
                <w:i/>
                <w:iCs/>
                <w:sz w:val="24"/>
              </w:rPr>
            </w:pPr>
            <w:r w:rsidRPr="00C1261D">
              <w:rPr>
                <w:i/>
                <w:iCs/>
                <w:sz w:val="24"/>
              </w:rPr>
              <w:t xml:space="preserve">          99,4 </w:t>
            </w:r>
          </w:p>
        </w:tc>
      </w:tr>
      <w:tr w:rsidR="00C1261D" w:rsidRPr="00C1261D" w14:paraId="07AB2A60"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FFF2EA0"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5BACAC34" w14:textId="77777777" w:rsidR="00805FAF" w:rsidRPr="00C1261D" w:rsidRDefault="00805FAF" w:rsidP="00390BE6">
            <w:pPr>
              <w:spacing w:before="0" w:line="360" w:lineRule="auto"/>
              <w:jc w:val="left"/>
              <w:rPr>
                <w:sz w:val="24"/>
              </w:rPr>
            </w:pPr>
            <w:r w:rsidRPr="00C1261D">
              <w:rPr>
                <w:sz w:val="24"/>
              </w:rPr>
              <w:t xml:space="preserve">   + Cấp Tiểu học</w:t>
            </w:r>
          </w:p>
        </w:tc>
        <w:tc>
          <w:tcPr>
            <w:tcW w:w="528" w:type="pct"/>
            <w:tcBorders>
              <w:top w:val="nil"/>
              <w:left w:val="nil"/>
              <w:bottom w:val="single" w:sz="4" w:space="0" w:color="auto"/>
              <w:right w:val="single" w:sz="4" w:space="0" w:color="auto"/>
            </w:tcBorders>
            <w:shd w:val="clear" w:color="auto" w:fill="auto"/>
            <w:vAlign w:val="center"/>
            <w:hideMark/>
          </w:tcPr>
          <w:p w14:paraId="0A573F4E" w14:textId="77777777" w:rsidR="00805FAF" w:rsidRPr="00C1261D" w:rsidRDefault="00805FAF" w:rsidP="00390BE6">
            <w:pPr>
              <w:spacing w:before="0" w:line="360" w:lineRule="auto"/>
              <w:jc w:val="center"/>
              <w:rPr>
                <w:sz w:val="24"/>
              </w:rPr>
            </w:pPr>
            <w:r w:rsidRPr="00C1261D">
              <w:rPr>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502442D7" w14:textId="77777777" w:rsidR="00805FAF" w:rsidRPr="00C1261D" w:rsidRDefault="00805FAF" w:rsidP="00390BE6">
            <w:pPr>
              <w:spacing w:before="0" w:line="360" w:lineRule="auto"/>
              <w:jc w:val="right"/>
              <w:rPr>
                <w:sz w:val="24"/>
              </w:rPr>
            </w:pPr>
            <w:r w:rsidRPr="00C1261D">
              <w:rPr>
                <w:sz w:val="24"/>
              </w:rPr>
              <w:t>584</w:t>
            </w:r>
          </w:p>
        </w:tc>
        <w:tc>
          <w:tcPr>
            <w:tcW w:w="408" w:type="pct"/>
            <w:tcBorders>
              <w:top w:val="nil"/>
              <w:left w:val="nil"/>
              <w:bottom w:val="single" w:sz="4" w:space="0" w:color="auto"/>
              <w:right w:val="single" w:sz="4" w:space="0" w:color="auto"/>
            </w:tcBorders>
            <w:shd w:val="clear" w:color="auto" w:fill="auto"/>
            <w:noWrap/>
            <w:vAlign w:val="center"/>
            <w:hideMark/>
          </w:tcPr>
          <w:p w14:paraId="1A251217" w14:textId="77777777" w:rsidR="00805FAF" w:rsidRPr="00C1261D" w:rsidRDefault="00805FAF" w:rsidP="00390BE6">
            <w:pPr>
              <w:spacing w:before="0" w:line="360" w:lineRule="auto"/>
              <w:jc w:val="right"/>
              <w:rPr>
                <w:sz w:val="24"/>
              </w:rPr>
            </w:pPr>
            <w:r w:rsidRPr="00C1261D">
              <w:rPr>
                <w:sz w:val="24"/>
              </w:rPr>
              <w:t>580</w:t>
            </w:r>
          </w:p>
        </w:tc>
        <w:tc>
          <w:tcPr>
            <w:tcW w:w="425" w:type="pct"/>
            <w:tcBorders>
              <w:top w:val="nil"/>
              <w:left w:val="nil"/>
              <w:bottom w:val="single" w:sz="4" w:space="0" w:color="auto"/>
              <w:right w:val="single" w:sz="4" w:space="0" w:color="auto"/>
            </w:tcBorders>
            <w:shd w:val="clear" w:color="auto" w:fill="auto"/>
            <w:noWrap/>
            <w:vAlign w:val="center"/>
            <w:hideMark/>
          </w:tcPr>
          <w:p w14:paraId="1B33C9FC" w14:textId="77777777" w:rsidR="00805FAF" w:rsidRPr="00C1261D" w:rsidRDefault="00805FAF" w:rsidP="00390BE6">
            <w:pPr>
              <w:spacing w:before="0" w:line="360" w:lineRule="auto"/>
              <w:jc w:val="right"/>
              <w:rPr>
                <w:sz w:val="24"/>
              </w:rPr>
            </w:pPr>
            <w:r w:rsidRPr="00C1261D">
              <w:rPr>
                <w:sz w:val="24"/>
              </w:rPr>
              <w:t>597</w:t>
            </w:r>
          </w:p>
        </w:tc>
        <w:tc>
          <w:tcPr>
            <w:tcW w:w="424" w:type="pct"/>
            <w:tcBorders>
              <w:top w:val="nil"/>
              <w:left w:val="nil"/>
              <w:bottom w:val="single" w:sz="4" w:space="0" w:color="auto"/>
              <w:right w:val="single" w:sz="4" w:space="0" w:color="auto"/>
            </w:tcBorders>
            <w:shd w:val="clear" w:color="auto" w:fill="auto"/>
            <w:noWrap/>
            <w:vAlign w:val="center"/>
            <w:hideMark/>
          </w:tcPr>
          <w:p w14:paraId="2CD882EB" w14:textId="77777777" w:rsidR="00805FAF" w:rsidRPr="00C1261D" w:rsidRDefault="00805FAF" w:rsidP="00390BE6">
            <w:pPr>
              <w:spacing w:before="0" w:line="360" w:lineRule="auto"/>
              <w:jc w:val="right"/>
              <w:rPr>
                <w:sz w:val="24"/>
              </w:rPr>
            </w:pPr>
            <w:r w:rsidRPr="00C1261D">
              <w:rPr>
                <w:sz w:val="24"/>
              </w:rPr>
              <w:t>622</w:t>
            </w:r>
          </w:p>
        </w:tc>
        <w:tc>
          <w:tcPr>
            <w:tcW w:w="472" w:type="pct"/>
            <w:tcBorders>
              <w:top w:val="nil"/>
              <w:left w:val="nil"/>
              <w:bottom w:val="single" w:sz="4" w:space="0" w:color="auto"/>
              <w:right w:val="single" w:sz="4" w:space="0" w:color="auto"/>
            </w:tcBorders>
            <w:shd w:val="clear" w:color="auto" w:fill="auto"/>
            <w:vAlign w:val="center"/>
            <w:hideMark/>
          </w:tcPr>
          <w:p w14:paraId="092337F5" w14:textId="77777777" w:rsidR="00805FAF" w:rsidRPr="00C1261D" w:rsidRDefault="00805FAF" w:rsidP="00390BE6">
            <w:pPr>
              <w:spacing w:before="0" w:line="360" w:lineRule="auto"/>
              <w:jc w:val="right"/>
              <w:rPr>
                <w:sz w:val="24"/>
              </w:rPr>
            </w:pPr>
            <w:r w:rsidRPr="00C1261D">
              <w:rPr>
                <w:sz w:val="24"/>
              </w:rPr>
              <w:t xml:space="preserve">           615 </w:t>
            </w:r>
          </w:p>
        </w:tc>
        <w:tc>
          <w:tcPr>
            <w:tcW w:w="425" w:type="pct"/>
            <w:tcBorders>
              <w:top w:val="nil"/>
              <w:left w:val="nil"/>
              <w:bottom w:val="single" w:sz="4" w:space="0" w:color="auto"/>
              <w:right w:val="single" w:sz="4" w:space="0" w:color="auto"/>
            </w:tcBorders>
            <w:shd w:val="clear" w:color="auto" w:fill="auto"/>
            <w:vAlign w:val="center"/>
            <w:hideMark/>
          </w:tcPr>
          <w:p w14:paraId="27266987" w14:textId="77777777" w:rsidR="00805FAF" w:rsidRPr="00C1261D" w:rsidRDefault="00805FAF" w:rsidP="00390BE6">
            <w:pPr>
              <w:spacing w:before="0" w:line="360" w:lineRule="auto"/>
              <w:jc w:val="right"/>
              <w:rPr>
                <w:sz w:val="24"/>
              </w:rPr>
            </w:pPr>
            <w:r w:rsidRPr="00C1261D">
              <w:rPr>
                <w:sz w:val="24"/>
              </w:rPr>
              <w:t xml:space="preserve">           618 </w:t>
            </w:r>
          </w:p>
        </w:tc>
      </w:tr>
      <w:tr w:rsidR="00C1261D" w:rsidRPr="00C1261D" w14:paraId="437A9643"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C855F8B" w14:textId="77777777" w:rsidR="00805FAF" w:rsidRPr="00C1261D" w:rsidRDefault="00805FAF" w:rsidP="00390BE6">
            <w:pPr>
              <w:spacing w:before="0" w:line="360" w:lineRule="auto"/>
              <w:jc w:val="center"/>
              <w:rPr>
                <w:i/>
                <w:iCs/>
                <w:sz w:val="24"/>
              </w:rPr>
            </w:pPr>
            <w:r w:rsidRPr="00C1261D">
              <w:rPr>
                <w:i/>
                <w:iCs/>
                <w:sz w:val="24"/>
              </w:rPr>
              <w:lastRenderedPageBreak/>
              <w:t> </w:t>
            </w:r>
          </w:p>
        </w:tc>
        <w:tc>
          <w:tcPr>
            <w:tcW w:w="1593" w:type="pct"/>
            <w:tcBorders>
              <w:top w:val="nil"/>
              <w:left w:val="nil"/>
              <w:bottom w:val="single" w:sz="4" w:space="0" w:color="auto"/>
              <w:right w:val="single" w:sz="4" w:space="0" w:color="auto"/>
            </w:tcBorders>
            <w:shd w:val="clear" w:color="auto" w:fill="auto"/>
            <w:vAlign w:val="center"/>
            <w:hideMark/>
          </w:tcPr>
          <w:p w14:paraId="33AF39F4" w14:textId="77777777" w:rsidR="00805FAF" w:rsidRPr="00C1261D" w:rsidRDefault="00805FAF" w:rsidP="00390BE6">
            <w:pPr>
              <w:spacing w:before="0" w:line="360" w:lineRule="auto"/>
              <w:jc w:val="left"/>
              <w:rPr>
                <w:i/>
                <w:iCs/>
                <w:sz w:val="24"/>
              </w:rPr>
            </w:pPr>
            <w:r w:rsidRPr="00C1261D">
              <w:rPr>
                <w:i/>
                <w:iCs/>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644F130A" w14:textId="77777777" w:rsidR="00805FAF" w:rsidRPr="00C1261D" w:rsidRDefault="00805FAF" w:rsidP="00390BE6">
            <w:pPr>
              <w:spacing w:before="0" w:line="360" w:lineRule="auto"/>
              <w:jc w:val="center"/>
              <w:rPr>
                <w:i/>
                <w:iCs/>
                <w:sz w:val="24"/>
              </w:rPr>
            </w:pPr>
            <w:r w:rsidRPr="00C1261D">
              <w:rPr>
                <w:i/>
                <w:iCs/>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489A58D3" w14:textId="77777777" w:rsidR="00805FAF" w:rsidRPr="00C1261D" w:rsidRDefault="00805FAF" w:rsidP="00390BE6">
            <w:pPr>
              <w:spacing w:before="0" w:line="360" w:lineRule="auto"/>
              <w:jc w:val="right"/>
              <w:rPr>
                <w:i/>
                <w:iCs/>
                <w:sz w:val="24"/>
              </w:rPr>
            </w:pPr>
            <w:r w:rsidRPr="00C1261D">
              <w:rPr>
                <w:i/>
                <w:iCs/>
                <w:sz w:val="24"/>
              </w:rPr>
              <w:t>85,7</w:t>
            </w:r>
          </w:p>
        </w:tc>
        <w:tc>
          <w:tcPr>
            <w:tcW w:w="408" w:type="pct"/>
            <w:tcBorders>
              <w:top w:val="nil"/>
              <w:left w:val="nil"/>
              <w:bottom w:val="single" w:sz="4" w:space="0" w:color="auto"/>
              <w:right w:val="single" w:sz="4" w:space="0" w:color="auto"/>
            </w:tcBorders>
            <w:shd w:val="clear" w:color="auto" w:fill="auto"/>
            <w:noWrap/>
            <w:vAlign w:val="center"/>
            <w:hideMark/>
          </w:tcPr>
          <w:p w14:paraId="644E6999" w14:textId="77777777" w:rsidR="00805FAF" w:rsidRPr="00C1261D" w:rsidRDefault="00805FAF" w:rsidP="00390BE6">
            <w:pPr>
              <w:spacing w:before="0" w:line="360" w:lineRule="auto"/>
              <w:jc w:val="right"/>
              <w:rPr>
                <w:i/>
                <w:iCs/>
                <w:sz w:val="24"/>
              </w:rPr>
            </w:pPr>
            <w:r w:rsidRPr="00C1261D">
              <w:rPr>
                <w:i/>
                <w:iCs/>
                <w:sz w:val="24"/>
              </w:rPr>
              <w:t>86,2</w:t>
            </w:r>
          </w:p>
        </w:tc>
        <w:tc>
          <w:tcPr>
            <w:tcW w:w="425" w:type="pct"/>
            <w:tcBorders>
              <w:top w:val="nil"/>
              <w:left w:val="nil"/>
              <w:bottom w:val="single" w:sz="4" w:space="0" w:color="auto"/>
              <w:right w:val="single" w:sz="4" w:space="0" w:color="auto"/>
            </w:tcBorders>
            <w:shd w:val="clear" w:color="auto" w:fill="auto"/>
            <w:noWrap/>
            <w:vAlign w:val="center"/>
            <w:hideMark/>
          </w:tcPr>
          <w:p w14:paraId="2F35EF58" w14:textId="77777777" w:rsidR="00805FAF" w:rsidRPr="00C1261D" w:rsidRDefault="00805FAF" w:rsidP="00390BE6">
            <w:pPr>
              <w:spacing w:before="0" w:line="360" w:lineRule="auto"/>
              <w:jc w:val="right"/>
              <w:rPr>
                <w:sz w:val="24"/>
              </w:rPr>
            </w:pPr>
            <w:r w:rsidRPr="00C1261D">
              <w:rPr>
                <w:sz w:val="24"/>
              </w:rPr>
              <w:t>81,7</w:t>
            </w:r>
          </w:p>
        </w:tc>
        <w:tc>
          <w:tcPr>
            <w:tcW w:w="424" w:type="pct"/>
            <w:tcBorders>
              <w:top w:val="nil"/>
              <w:left w:val="nil"/>
              <w:bottom w:val="single" w:sz="4" w:space="0" w:color="auto"/>
              <w:right w:val="single" w:sz="4" w:space="0" w:color="auto"/>
            </w:tcBorders>
            <w:shd w:val="clear" w:color="auto" w:fill="auto"/>
            <w:noWrap/>
            <w:vAlign w:val="center"/>
            <w:hideMark/>
          </w:tcPr>
          <w:p w14:paraId="432BD7DD" w14:textId="77777777" w:rsidR="00805FAF" w:rsidRPr="00C1261D" w:rsidRDefault="00805FAF" w:rsidP="00390BE6">
            <w:pPr>
              <w:spacing w:before="0" w:line="360" w:lineRule="auto"/>
              <w:jc w:val="right"/>
              <w:rPr>
                <w:sz w:val="24"/>
              </w:rPr>
            </w:pPr>
            <w:r w:rsidRPr="00C1261D">
              <w:rPr>
                <w:sz w:val="24"/>
              </w:rPr>
              <w:t>83,9</w:t>
            </w:r>
          </w:p>
        </w:tc>
        <w:tc>
          <w:tcPr>
            <w:tcW w:w="472" w:type="pct"/>
            <w:tcBorders>
              <w:top w:val="nil"/>
              <w:left w:val="nil"/>
              <w:bottom w:val="single" w:sz="4" w:space="0" w:color="auto"/>
              <w:right w:val="single" w:sz="4" w:space="0" w:color="auto"/>
            </w:tcBorders>
            <w:shd w:val="clear" w:color="auto" w:fill="auto"/>
            <w:vAlign w:val="center"/>
            <w:hideMark/>
          </w:tcPr>
          <w:p w14:paraId="04050B69" w14:textId="77777777" w:rsidR="00805FAF" w:rsidRPr="00C1261D" w:rsidRDefault="00805FAF" w:rsidP="00390BE6">
            <w:pPr>
              <w:spacing w:before="0" w:line="360" w:lineRule="auto"/>
              <w:jc w:val="right"/>
              <w:rPr>
                <w:i/>
                <w:iCs/>
                <w:sz w:val="24"/>
              </w:rPr>
            </w:pPr>
            <w:r w:rsidRPr="00C1261D">
              <w:rPr>
                <w:i/>
                <w:iCs/>
                <w:sz w:val="24"/>
              </w:rPr>
              <w:t xml:space="preserve">         96,9 </w:t>
            </w:r>
          </w:p>
        </w:tc>
        <w:tc>
          <w:tcPr>
            <w:tcW w:w="425" w:type="pct"/>
            <w:tcBorders>
              <w:top w:val="nil"/>
              <w:left w:val="nil"/>
              <w:bottom w:val="single" w:sz="4" w:space="0" w:color="auto"/>
              <w:right w:val="single" w:sz="4" w:space="0" w:color="auto"/>
            </w:tcBorders>
            <w:shd w:val="clear" w:color="auto" w:fill="auto"/>
            <w:vAlign w:val="center"/>
            <w:hideMark/>
          </w:tcPr>
          <w:p w14:paraId="5093719E" w14:textId="77777777" w:rsidR="00805FAF" w:rsidRPr="00C1261D" w:rsidRDefault="00805FAF" w:rsidP="00390BE6">
            <w:pPr>
              <w:spacing w:before="0" w:line="360" w:lineRule="auto"/>
              <w:jc w:val="right"/>
              <w:rPr>
                <w:i/>
                <w:iCs/>
                <w:sz w:val="24"/>
              </w:rPr>
            </w:pPr>
            <w:r w:rsidRPr="00C1261D">
              <w:rPr>
                <w:i/>
                <w:iCs/>
                <w:sz w:val="24"/>
              </w:rPr>
              <w:t xml:space="preserve">          96,3 </w:t>
            </w:r>
          </w:p>
        </w:tc>
      </w:tr>
      <w:tr w:rsidR="00C1261D" w:rsidRPr="00C1261D" w14:paraId="1488CBEA"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0E35657"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3C7424D1" w14:textId="77777777" w:rsidR="00805FAF" w:rsidRPr="00C1261D" w:rsidRDefault="00805FAF" w:rsidP="00390BE6">
            <w:pPr>
              <w:spacing w:before="0" w:line="360" w:lineRule="auto"/>
              <w:jc w:val="left"/>
              <w:rPr>
                <w:sz w:val="24"/>
              </w:rPr>
            </w:pPr>
            <w:r w:rsidRPr="00C1261D">
              <w:rPr>
                <w:sz w:val="24"/>
              </w:rPr>
              <w:t xml:space="preserve">   + Cấp THCS </w:t>
            </w:r>
          </w:p>
        </w:tc>
        <w:tc>
          <w:tcPr>
            <w:tcW w:w="528" w:type="pct"/>
            <w:tcBorders>
              <w:top w:val="nil"/>
              <w:left w:val="nil"/>
              <w:bottom w:val="single" w:sz="4" w:space="0" w:color="auto"/>
              <w:right w:val="single" w:sz="4" w:space="0" w:color="auto"/>
            </w:tcBorders>
            <w:shd w:val="clear" w:color="auto" w:fill="auto"/>
            <w:vAlign w:val="center"/>
            <w:hideMark/>
          </w:tcPr>
          <w:p w14:paraId="4EB53E44" w14:textId="77777777" w:rsidR="00805FAF" w:rsidRPr="00C1261D" w:rsidRDefault="00805FAF" w:rsidP="00390BE6">
            <w:pPr>
              <w:spacing w:before="0" w:line="360" w:lineRule="auto"/>
              <w:jc w:val="center"/>
              <w:rPr>
                <w:sz w:val="24"/>
              </w:rPr>
            </w:pPr>
            <w:r w:rsidRPr="00C1261D">
              <w:rPr>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1A229677" w14:textId="77777777" w:rsidR="00805FAF" w:rsidRPr="00C1261D" w:rsidRDefault="00805FAF" w:rsidP="00390BE6">
            <w:pPr>
              <w:spacing w:before="0" w:line="360" w:lineRule="auto"/>
              <w:jc w:val="right"/>
              <w:rPr>
                <w:sz w:val="24"/>
              </w:rPr>
            </w:pPr>
            <w:r w:rsidRPr="00C1261D">
              <w:rPr>
                <w:sz w:val="24"/>
              </w:rPr>
              <w:t>161</w:t>
            </w:r>
          </w:p>
        </w:tc>
        <w:tc>
          <w:tcPr>
            <w:tcW w:w="408" w:type="pct"/>
            <w:tcBorders>
              <w:top w:val="nil"/>
              <w:left w:val="nil"/>
              <w:bottom w:val="single" w:sz="4" w:space="0" w:color="auto"/>
              <w:right w:val="single" w:sz="4" w:space="0" w:color="auto"/>
            </w:tcBorders>
            <w:shd w:val="clear" w:color="auto" w:fill="auto"/>
            <w:noWrap/>
            <w:vAlign w:val="center"/>
            <w:hideMark/>
          </w:tcPr>
          <w:p w14:paraId="3BF30BF4" w14:textId="77777777" w:rsidR="00805FAF" w:rsidRPr="00C1261D" w:rsidRDefault="00805FAF" w:rsidP="00390BE6">
            <w:pPr>
              <w:spacing w:before="0" w:line="360" w:lineRule="auto"/>
              <w:jc w:val="right"/>
              <w:rPr>
                <w:sz w:val="24"/>
              </w:rPr>
            </w:pPr>
            <w:r w:rsidRPr="00C1261D">
              <w:rPr>
                <w:sz w:val="24"/>
              </w:rPr>
              <w:t>167</w:t>
            </w:r>
          </w:p>
        </w:tc>
        <w:tc>
          <w:tcPr>
            <w:tcW w:w="425" w:type="pct"/>
            <w:tcBorders>
              <w:top w:val="nil"/>
              <w:left w:val="nil"/>
              <w:bottom w:val="single" w:sz="4" w:space="0" w:color="auto"/>
              <w:right w:val="single" w:sz="4" w:space="0" w:color="auto"/>
            </w:tcBorders>
            <w:shd w:val="clear" w:color="auto" w:fill="auto"/>
            <w:noWrap/>
            <w:vAlign w:val="center"/>
            <w:hideMark/>
          </w:tcPr>
          <w:p w14:paraId="761E565F" w14:textId="77777777" w:rsidR="00805FAF" w:rsidRPr="00C1261D" w:rsidRDefault="00805FAF" w:rsidP="00390BE6">
            <w:pPr>
              <w:spacing w:before="0" w:line="360" w:lineRule="auto"/>
              <w:jc w:val="right"/>
              <w:rPr>
                <w:sz w:val="24"/>
              </w:rPr>
            </w:pPr>
            <w:r w:rsidRPr="00C1261D">
              <w:rPr>
                <w:sz w:val="24"/>
              </w:rPr>
              <w:t>182</w:t>
            </w:r>
          </w:p>
        </w:tc>
        <w:tc>
          <w:tcPr>
            <w:tcW w:w="424" w:type="pct"/>
            <w:tcBorders>
              <w:top w:val="nil"/>
              <w:left w:val="nil"/>
              <w:bottom w:val="single" w:sz="4" w:space="0" w:color="auto"/>
              <w:right w:val="single" w:sz="4" w:space="0" w:color="auto"/>
            </w:tcBorders>
            <w:shd w:val="clear" w:color="auto" w:fill="auto"/>
            <w:noWrap/>
            <w:vAlign w:val="center"/>
            <w:hideMark/>
          </w:tcPr>
          <w:p w14:paraId="04E46656" w14:textId="77777777" w:rsidR="00805FAF" w:rsidRPr="00C1261D" w:rsidRDefault="00805FAF" w:rsidP="00390BE6">
            <w:pPr>
              <w:spacing w:before="0" w:line="360" w:lineRule="auto"/>
              <w:jc w:val="right"/>
              <w:rPr>
                <w:sz w:val="24"/>
              </w:rPr>
            </w:pPr>
            <w:r w:rsidRPr="00C1261D">
              <w:rPr>
                <w:sz w:val="24"/>
              </w:rPr>
              <w:t>204</w:t>
            </w:r>
          </w:p>
        </w:tc>
        <w:tc>
          <w:tcPr>
            <w:tcW w:w="472" w:type="pct"/>
            <w:tcBorders>
              <w:top w:val="nil"/>
              <w:left w:val="nil"/>
              <w:bottom w:val="single" w:sz="4" w:space="0" w:color="auto"/>
              <w:right w:val="single" w:sz="4" w:space="0" w:color="auto"/>
            </w:tcBorders>
            <w:shd w:val="clear" w:color="auto" w:fill="auto"/>
            <w:vAlign w:val="center"/>
            <w:hideMark/>
          </w:tcPr>
          <w:p w14:paraId="4936B367" w14:textId="77777777" w:rsidR="00805FAF" w:rsidRPr="00C1261D" w:rsidRDefault="00805FAF" w:rsidP="00390BE6">
            <w:pPr>
              <w:spacing w:before="0" w:line="360" w:lineRule="auto"/>
              <w:jc w:val="right"/>
              <w:rPr>
                <w:sz w:val="24"/>
              </w:rPr>
            </w:pPr>
            <w:r w:rsidRPr="00C1261D">
              <w:rPr>
                <w:sz w:val="24"/>
              </w:rPr>
              <w:t xml:space="preserve">           227 </w:t>
            </w:r>
          </w:p>
        </w:tc>
        <w:tc>
          <w:tcPr>
            <w:tcW w:w="425" w:type="pct"/>
            <w:tcBorders>
              <w:top w:val="nil"/>
              <w:left w:val="nil"/>
              <w:bottom w:val="single" w:sz="4" w:space="0" w:color="auto"/>
              <w:right w:val="single" w:sz="4" w:space="0" w:color="auto"/>
            </w:tcBorders>
            <w:shd w:val="clear" w:color="auto" w:fill="auto"/>
            <w:vAlign w:val="center"/>
            <w:hideMark/>
          </w:tcPr>
          <w:p w14:paraId="528D5F2B" w14:textId="77777777" w:rsidR="00805FAF" w:rsidRPr="00C1261D" w:rsidRDefault="00805FAF" w:rsidP="00390BE6">
            <w:pPr>
              <w:spacing w:before="0" w:line="360" w:lineRule="auto"/>
              <w:jc w:val="right"/>
              <w:rPr>
                <w:sz w:val="24"/>
              </w:rPr>
            </w:pPr>
            <w:r w:rsidRPr="00C1261D">
              <w:rPr>
                <w:sz w:val="24"/>
              </w:rPr>
              <w:t xml:space="preserve">           227 </w:t>
            </w:r>
          </w:p>
        </w:tc>
      </w:tr>
      <w:tr w:rsidR="00C1261D" w:rsidRPr="00C1261D" w14:paraId="5FF82906"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F039AEF" w14:textId="77777777" w:rsidR="00805FAF" w:rsidRPr="00C1261D" w:rsidRDefault="00805FAF" w:rsidP="00390BE6">
            <w:pPr>
              <w:spacing w:before="0" w:line="360" w:lineRule="auto"/>
              <w:jc w:val="center"/>
              <w:rPr>
                <w:i/>
                <w:iCs/>
                <w:sz w:val="24"/>
              </w:rPr>
            </w:pPr>
            <w:r w:rsidRPr="00C1261D">
              <w:rPr>
                <w:i/>
                <w:iCs/>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285BB53E" w14:textId="77777777" w:rsidR="00805FAF" w:rsidRPr="00C1261D" w:rsidRDefault="00805FAF" w:rsidP="00390BE6">
            <w:pPr>
              <w:spacing w:before="0" w:line="360" w:lineRule="auto"/>
              <w:jc w:val="left"/>
              <w:rPr>
                <w:i/>
                <w:iCs/>
                <w:sz w:val="24"/>
              </w:rPr>
            </w:pPr>
            <w:r w:rsidRPr="00C1261D">
              <w:rPr>
                <w:i/>
                <w:iCs/>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6144CD02" w14:textId="77777777" w:rsidR="00805FAF" w:rsidRPr="00C1261D" w:rsidRDefault="00805FAF" w:rsidP="00390BE6">
            <w:pPr>
              <w:spacing w:before="0" w:line="360" w:lineRule="auto"/>
              <w:jc w:val="center"/>
              <w:rPr>
                <w:i/>
                <w:iCs/>
                <w:sz w:val="24"/>
              </w:rPr>
            </w:pPr>
            <w:r w:rsidRPr="00C1261D">
              <w:rPr>
                <w:i/>
                <w:iCs/>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2779BC7D" w14:textId="77777777" w:rsidR="00805FAF" w:rsidRPr="00C1261D" w:rsidRDefault="00805FAF" w:rsidP="00390BE6">
            <w:pPr>
              <w:spacing w:before="0" w:line="360" w:lineRule="auto"/>
              <w:jc w:val="right"/>
              <w:rPr>
                <w:i/>
                <w:iCs/>
                <w:sz w:val="24"/>
              </w:rPr>
            </w:pPr>
            <w:r w:rsidRPr="00C1261D">
              <w:rPr>
                <w:i/>
                <w:iCs/>
                <w:sz w:val="24"/>
              </w:rPr>
              <w:t>82,3</w:t>
            </w:r>
          </w:p>
        </w:tc>
        <w:tc>
          <w:tcPr>
            <w:tcW w:w="408" w:type="pct"/>
            <w:tcBorders>
              <w:top w:val="nil"/>
              <w:left w:val="nil"/>
              <w:bottom w:val="single" w:sz="4" w:space="0" w:color="auto"/>
              <w:right w:val="single" w:sz="4" w:space="0" w:color="auto"/>
            </w:tcBorders>
            <w:shd w:val="clear" w:color="auto" w:fill="auto"/>
            <w:noWrap/>
            <w:vAlign w:val="center"/>
            <w:hideMark/>
          </w:tcPr>
          <w:p w14:paraId="0440DD6F" w14:textId="77777777" w:rsidR="00805FAF" w:rsidRPr="00C1261D" w:rsidRDefault="00805FAF" w:rsidP="00390BE6">
            <w:pPr>
              <w:spacing w:before="0" w:line="360" w:lineRule="auto"/>
              <w:jc w:val="right"/>
              <w:rPr>
                <w:i/>
                <w:iCs/>
                <w:sz w:val="24"/>
              </w:rPr>
            </w:pPr>
            <w:r w:rsidRPr="00C1261D">
              <w:rPr>
                <w:i/>
                <w:iCs/>
                <w:sz w:val="24"/>
              </w:rPr>
              <w:t>82,1</w:t>
            </w:r>
          </w:p>
        </w:tc>
        <w:tc>
          <w:tcPr>
            <w:tcW w:w="425" w:type="pct"/>
            <w:tcBorders>
              <w:top w:val="nil"/>
              <w:left w:val="nil"/>
              <w:bottom w:val="single" w:sz="4" w:space="0" w:color="auto"/>
              <w:right w:val="single" w:sz="4" w:space="0" w:color="auto"/>
            </w:tcBorders>
            <w:shd w:val="clear" w:color="auto" w:fill="auto"/>
            <w:noWrap/>
            <w:vAlign w:val="center"/>
            <w:hideMark/>
          </w:tcPr>
          <w:p w14:paraId="477B8C84" w14:textId="77777777" w:rsidR="00805FAF" w:rsidRPr="00C1261D" w:rsidRDefault="00805FAF" w:rsidP="00390BE6">
            <w:pPr>
              <w:spacing w:before="0" w:line="360" w:lineRule="auto"/>
              <w:jc w:val="right"/>
              <w:rPr>
                <w:sz w:val="24"/>
              </w:rPr>
            </w:pPr>
            <w:r w:rsidRPr="00C1261D">
              <w:rPr>
                <w:sz w:val="24"/>
              </w:rPr>
              <w:t>86,3</w:t>
            </w:r>
          </w:p>
        </w:tc>
        <w:tc>
          <w:tcPr>
            <w:tcW w:w="424" w:type="pct"/>
            <w:tcBorders>
              <w:top w:val="nil"/>
              <w:left w:val="nil"/>
              <w:bottom w:val="single" w:sz="4" w:space="0" w:color="auto"/>
              <w:right w:val="single" w:sz="4" w:space="0" w:color="auto"/>
            </w:tcBorders>
            <w:shd w:val="clear" w:color="auto" w:fill="auto"/>
            <w:noWrap/>
            <w:vAlign w:val="center"/>
            <w:hideMark/>
          </w:tcPr>
          <w:p w14:paraId="69CA8FB3" w14:textId="77777777" w:rsidR="00805FAF" w:rsidRPr="00C1261D" w:rsidRDefault="00805FAF" w:rsidP="00390BE6">
            <w:pPr>
              <w:spacing w:before="0" w:line="360" w:lineRule="auto"/>
              <w:jc w:val="right"/>
              <w:rPr>
                <w:sz w:val="24"/>
              </w:rPr>
            </w:pPr>
            <w:r w:rsidRPr="00C1261D">
              <w:rPr>
                <w:sz w:val="24"/>
              </w:rPr>
              <w:t>90,20</w:t>
            </w:r>
          </w:p>
        </w:tc>
        <w:tc>
          <w:tcPr>
            <w:tcW w:w="472" w:type="pct"/>
            <w:tcBorders>
              <w:top w:val="nil"/>
              <w:left w:val="nil"/>
              <w:bottom w:val="single" w:sz="4" w:space="0" w:color="auto"/>
              <w:right w:val="single" w:sz="4" w:space="0" w:color="auto"/>
            </w:tcBorders>
            <w:shd w:val="clear" w:color="auto" w:fill="auto"/>
            <w:vAlign w:val="center"/>
            <w:hideMark/>
          </w:tcPr>
          <w:p w14:paraId="1AF7A783" w14:textId="77777777" w:rsidR="00805FAF" w:rsidRPr="00C1261D" w:rsidRDefault="00805FAF" w:rsidP="00390BE6">
            <w:pPr>
              <w:spacing w:before="0" w:line="360" w:lineRule="auto"/>
              <w:jc w:val="right"/>
              <w:rPr>
                <w:i/>
                <w:iCs/>
                <w:sz w:val="24"/>
              </w:rPr>
            </w:pPr>
            <w:r w:rsidRPr="00C1261D">
              <w:rPr>
                <w:i/>
                <w:iCs/>
                <w:sz w:val="24"/>
              </w:rPr>
              <w:t>97,8</w:t>
            </w:r>
          </w:p>
        </w:tc>
        <w:tc>
          <w:tcPr>
            <w:tcW w:w="425" w:type="pct"/>
            <w:tcBorders>
              <w:top w:val="nil"/>
              <w:left w:val="nil"/>
              <w:bottom w:val="single" w:sz="4" w:space="0" w:color="auto"/>
              <w:right w:val="single" w:sz="4" w:space="0" w:color="auto"/>
            </w:tcBorders>
            <w:shd w:val="clear" w:color="auto" w:fill="auto"/>
            <w:vAlign w:val="center"/>
            <w:hideMark/>
          </w:tcPr>
          <w:p w14:paraId="29E20C21" w14:textId="77777777" w:rsidR="00805FAF" w:rsidRPr="00C1261D" w:rsidRDefault="00805FAF" w:rsidP="00390BE6">
            <w:pPr>
              <w:spacing w:before="0" w:line="360" w:lineRule="auto"/>
              <w:jc w:val="right"/>
              <w:rPr>
                <w:i/>
                <w:iCs/>
                <w:sz w:val="24"/>
              </w:rPr>
            </w:pPr>
            <w:r w:rsidRPr="00C1261D">
              <w:rPr>
                <w:i/>
                <w:iCs/>
                <w:sz w:val="24"/>
              </w:rPr>
              <w:t xml:space="preserve">          97,8 </w:t>
            </w:r>
          </w:p>
        </w:tc>
      </w:tr>
      <w:tr w:rsidR="00C1261D" w:rsidRPr="00C1261D" w14:paraId="5331C5CD"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E4ABF9E"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24A5F494" w14:textId="77777777" w:rsidR="00805FAF" w:rsidRPr="00C1261D" w:rsidRDefault="00805FAF" w:rsidP="00390BE6">
            <w:pPr>
              <w:spacing w:before="0" w:line="360" w:lineRule="auto"/>
              <w:jc w:val="left"/>
              <w:rPr>
                <w:sz w:val="24"/>
              </w:rPr>
            </w:pPr>
            <w:r w:rsidRPr="00C1261D">
              <w:rPr>
                <w:sz w:val="24"/>
              </w:rPr>
              <w:t xml:space="preserve">   + Cấp THPT</w:t>
            </w:r>
          </w:p>
        </w:tc>
        <w:tc>
          <w:tcPr>
            <w:tcW w:w="528" w:type="pct"/>
            <w:tcBorders>
              <w:top w:val="nil"/>
              <w:left w:val="nil"/>
              <w:bottom w:val="single" w:sz="4" w:space="0" w:color="auto"/>
              <w:right w:val="single" w:sz="4" w:space="0" w:color="auto"/>
            </w:tcBorders>
            <w:shd w:val="clear" w:color="auto" w:fill="auto"/>
            <w:vAlign w:val="center"/>
            <w:hideMark/>
          </w:tcPr>
          <w:p w14:paraId="0DA4A5FD" w14:textId="77777777" w:rsidR="00805FAF" w:rsidRPr="00C1261D" w:rsidRDefault="00805FAF" w:rsidP="00390BE6">
            <w:pPr>
              <w:spacing w:before="0" w:line="360" w:lineRule="auto"/>
              <w:jc w:val="center"/>
              <w:rPr>
                <w:sz w:val="24"/>
              </w:rPr>
            </w:pPr>
            <w:r w:rsidRPr="00C1261D">
              <w:rPr>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008094AF" w14:textId="77777777" w:rsidR="00805FAF" w:rsidRPr="00C1261D" w:rsidRDefault="00805FAF" w:rsidP="00390BE6">
            <w:pPr>
              <w:spacing w:before="0" w:line="360" w:lineRule="auto"/>
              <w:jc w:val="right"/>
              <w:rPr>
                <w:sz w:val="24"/>
              </w:rPr>
            </w:pPr>
            <w:r w:rsidRPr="00C1261D">
              <w:rPr>
                <w:sz w:val="24"/>
              </w:rPr>
              <w:t>37</w:t>
            </w:r>
          </w:p>
        </w:tc>
        <w:tc>
          <w:tcPr>
            <w:tcW w:w="408" w:type="pct"/>
            <w:tcBorders>
              <w:top w:val="nil"/>
              <w:left w:val="nil"/>
              <w:bottom w:val="single" w:sz="4" w:space="0" w:color="auto"/>
              <w:right w:val="single" w:sz="4" w:space="0" w:color="auto"/>
            </w:tcBorders>
            <w:shd w:val="clear" w:color="auto" w:fill="auto"/>
            <w:noWrap/>
            <w:vAlign w:val="center"/>
            <w:hideMark/>
          </w:tcPr>
          <w:p w14:paraId="5FD4B2C6" w14:textId="77777777" w:rsidR="00805FAF" w:rsidRPr="00C1261D" w:rsidRDefault="00805FAF" w:rsidP="00390BE6">
            <w:pPr>
              <w:spacing w:before="0" w:line="360" w:lineRule="auto"/>
              <w:jc w:val="right"/>
              <w:rPr>
                <w:sz w:val="24"/>
              </w:rPr>
            </w:pPr>
            <w:r w:rsidRPr="00C1261D">
              <w:rPr>
                <w:sz w:val="24"/>
              </w:rPr>
              <w:t>37</w:t>
            </w:r>
          </w:p>
        </w:tc>
        <w:tc>
          <w:tcPr>
            <w:tcW w:w="425" w:type="pct"/>
            <w:tcBorders>
              <w:top w:val="nil"/>
              <w:left w:val="nil"/>
              <w:bottom w:val="single" w:sz="4" w:space="0" w:color="auto"/>
              <w:right w:val="single" w:sz="4" w:space="0" w:color="auto"/>
            </w:tcBorders>
            <w:shd w:val="clear" w:color="auto" w:fill="auto"/>
            <w:noWrap/>
            <w:vAlign w:val="center"/>
            <w:hideMark/>
          </w:tcPr>
          <w:p w14:paraId="7DDB2E6B" w14:textId="77777777" w:rsidR="00805FAF" w:rsidRPr="00C1261D" w:rsidRDefault="00805FAF" w:rsidP="00390BE6">
            <w:pPr>
              <w:spacing w:before="0" w:line="360" w:lineRule="auto"/>
              <w:jc w:val="right"/>
              <w:rPr>
                <w:sz w:val="24"/>
              </w:rPr>
            </w:pPr>
            <w:r w:rsidRPr="00C1261D">
              <w:rPr>
                <w:sz w:val="24"/>
              </w:rPr>
              <w:t>62</w:t>
            </w:r>
          </w:p>
        </w:tc>
        <w:tc>
          <w:tcPr>
            <w:tcW w:w="424" w:type="pct"/>
            <w:tcBorders>
              <w:top w:val="nil"/>
              <w:left w:val="nil"/>
              <w:bottom w:val="single" w:sz="4" w:space="0" w:color="auto"/>
              <w:right w:val="single" w:sz="4" w:space="0" w:color="auto"/>
            </w:tcBorders>
            <w:shd w:val="clear" w:color="auto" w:fill="auto"/>
            <w:noWrap/>
            <w:vAlign w:val="center"/>
            <w:hideMark/>
          </w:tcPr>
          <w:p w14:paraId="5C90B807" w14:textId="77777777" w:rsidR="00805FAF" w:rsidRPr="00C1261D" w:rsidRDefault="00805FAF" w:rsidP="00390BE6">
            <w:pPr>
              <w:spacing w:before="0" w:line="360" w:lineRule="auto"/>
              <w:jc w:val="right"/>
              <w:rPr>
                <w:sz w:val="24"/>
              </w:rPr>
            </w:pPr>
            <w:r w:rsidRPr="00C1261D">
              <w:rPr>
                <w:sz w:val="24"/>
              </w:rPr>
              <w:t>59</w:t>
            </w:r>
          </w:p>
        </w:tc>
        <w:tc>
          <w:tcPr>
            <w:tcW w:w="472" w:type="pct"/>
            <w:tcBorders>
              <w:top w:val="nil"/>
              <w:left w:val="nil"/>
              <w:bottom w:val="single" w:sz="4" w:space="0" w:color="auto"/>
              <w:right w:val="single" w:sz="4" w:space="0" w:color="auto"/>
            </w:tcBorders>
            <w:shd w:val="clear" w:color="auto" w:fill="auto"/>
            <w:noWrap/>
            <w:vAlign w:val="center"/>
            <w:hideMark/>
          </w:tcPr>
          <w:p w14:paraId="36F0D9CE" w14:textId="77777777" w:rsidR="00805FAF" w:rsidRPr="00C1261D" w:rsidRDefault="00805FAF" w:rsidP="00390BE6">
            <w:pPr>
              <w:spacing w:before="0" w:line="360" w:lineRule="auto"/>
              <w:jc w:val="right"/>
              <w:rPr>
                <w:sz w:val="24"/>
              </w:rPr>
            </w:pPr>
            <w:r w:rsidRPr="00C1261D">
              <w:rPr>
                <w:sz w:val="24"/>
              </w:rPr>
              <w:t>60</w:t>
            </w:r>
          </w:p>
        </w:tc>
        <w:tc>
          <w:tcPr>
            <w:tcW w:w="425" w:type="pct"/>
            <w:tcBorders>
              <w:top w:val="nil"/>
              <w:left w:val="nil"/>
              <w:bottom w:val="single" w:sz="4" w:space="0" w:color="auto"/>
              <w:right w:val="single" w:sz="4" w:space="0" w:color="auto"/>
            </w:tcBorders>
            <w:shd w:val="clear" w:color="auto" w:fill="auto"/>
            <w:noWrap/>
            <w:vAlign w:val="center"/>
            <w:hideMark/>
          </w:tcPr>
          <w:p w14:paraId="50E097F0" w14:textId="77777777" w:rsidR="00805FAF" w:rsidRPr="00C1261D" w:rsidRDefault="00805FAF" w:rsidP="00390BE6">
            <w:pPr>
              <w:spacing w:before="0" w:line="360" w:lineRule="auto"/>
              <w:jc w:val="right"/>
              <w:rPr>
                <w:sz w:val="24"/>
              </w:rPr>
            </w:pPr>
            <w:r w:rsidRPr="00C1261D">
              <w:rPr>
                <w:sz w:val="24"/>
              </w:rPr>
              <w:t>61</w:t>
            </w:r>
          </w:p>
        </w:tc>
      </w:tr>
      <w:tr w:rsidR="00C1261D" w:rsidRPr="00C1261D" w14:paraId="74752452"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77E2DBA" w14:textId="77777777" w:rsidR="00805FAF" w:rsidRPr="00C1261D" w:rsidRDefault="00805FAF" w:rsidP="00390BE6">
            <w:pPr>
              <w:spacing w:before="0" w:line="360" w:lineRule="auto"/>
              <w:jc w:val="center"/>
              <w:rPr>
                <w:i/>
                <w:iCs/>
                <w:sz w:val="24"/>
              </w:rPr>
            </w:pPr>
            <w:r w:rsidRPr="00C1261D">
              <w:rPr>
                <w:i/>
                <w:iCs/>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7EAD13C1" w14:textId="77777777" w:rsidR="00805FAF" w:rsidRPr="00C1261D" w:rsidRDefault="00805FAF" w:rsidP="00390BE6">
            <w:pPr>
              <w:spacing w:before="0" w:line="360" w:lineRule="auto"/>
              <w:jc w:val="left"/>
              <w:rPr>
                <w:i/>
                <w:iCs/>
                <w:sz w:val="24"/>
              </w:rPr>
            </w:pPr>
            <w:r w:rsidRPr="00C1261D">
              <w:rPr>
                <w:i/>
                <w:iCs/>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50DBD57D" w14:textId="77777777" w:rsidR="00805FAF" w:rsidRPr="00C1261D" w:rsidRDefault="00805FAF" w:rsidP="00390BE6">
            <w:pPr>
              <w:spacing w:before="0" w:line="360" w:lineRule="auto"/>
              <w:jc w:val="center"/>
              <w:rPr>
                <w:i/>
                <w:iCs/>
                <w:sz w:val="24"/>
              </w:rPr>
            </w:pPr>
            <w:r w:rsidRPr="00C1261D">
              <w:rPr>
                <w:i/>
                <w:iCs/>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1C99F85A" w14:textId="77777777" w:rsidR="00805FAF" w:rsidRPr="00C1261D" w:rsidRDefault="00805FAF" w:rsidP="00390BE6">
            <w:pPr>
              <w:spacing w:before="0" w:line="360" w:lineRule="auto"/>
              <w:jc w:val="right"/>
              <w:rPr>
                <w:i/>
                <w:iCs/>
                <w:sz w:val="24"/>
              </w:rPr>
            </w:pPr>
            <w:r w:rsidRPr="00C1261D">
              <w:rPr>
                <w:i/>
                <w:iCs/>
                <w:sz w:val="24"/>
              </w:rPr>
              <w:t>100</w:t>
            </w:r>
          </w:p>
        </w:tc>
        <w:tc>
          <w:tcPr>
            <w:tcW w:w="408" w:type="pct"/>
            <w:tcBorders>
              <w:top w:val="nil"/>
              <w:left w:val="nil"/>
              <w:bottom w:val="single" w:sz="4" w:space="0" w:color="auto"/>
              <w:right w:val="single" w:sz="4" w:space="0" w:color="auto"/>
            </w:tcBorders>
            <w:shd w:val="clear" w:color="auto" w:fill="auto"/>
            <w:noWrap/>
            <w:vAlign w:val="center"/>
            <w:hideMark/>
          </w:tcPr>
          <w:p w14:paraId="59D9434D" w14:textId="77777777" w:rsidR="00805FAF" w:rsidRPr="00C1261D" w:rsidRDefault="00805FAF" w:rsidP="00390BE6">
            <w:pPr>
              <w:spacing w:before="0" w:line="360" w:lineRule="auto"/>
              <w:jc w:val="right"/>
              <w:rPr>
                <w:i/>
                <w:iCs/>
                <w:sz w:val="24"/>
              </w:rPr>
            </w:pPr>
            <w:r w:rsidRPr="00C1261D">
              <w:rPr>
                <w:i/>
                <w:iCs/>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7EF7BA0F" w14:textId="77777777" w:rsidR="00805FAF" w:rsidRPr="00C1261D" w:rsidRDefault="00805FAF" w:rsidP="00390BE6">
            <w:pPr>
              <w:spacing w:before="0" w:line="360" w:lineRule="auto"/>
              <w:jc w:val="right"/>
              <w:rPr>
                <w:i/>
                <w:iCs/>
                <w:sz w:val="24"/>
              </w:rPr>
            </w:pPr>
            <w:r w:rsidRPr="00C1261D">
              <w:rPr>
                <w:i/>
                <w:iCs/>
                <w:sz w:val="24"/>
              </w:rPr>
              <w:t>96,8</w:t>
            </w:r>
          </w:p>
        </w:tc>
        <w:tc>
          <w:tcPr>
            <w:tcW w:w="424" w:type="pct"/>
            <w:tcBorders>
              <w:top w:val="nil"/>
              <w:left w:val="nil"/>
              <w:bottom w:val="single" w:sz="4" w:space="0" w:color="auto"/>
              <w:right w:val="single" w:sz="4" w:space="0" w:color="auto"/>
            </w:tcBorders>
            <w:shd w:val="clear" w:color="auto" w:fill="auto"/>
            <w:noWrap/>
            <w:vAlign w:val="center"/>
            <w:hideMark/>
          </w:tcPr>
          <w:p w14:paraId="00A9D088" w14:textId="77777777" w:rsidR="00805FAF" w:rsidRPr="00C1261D" w:rsidRDefault="00805FAF" w:rsidP="00390BE6">
            <w:pPr>
              <w:spacing w:before="0" w:line="360" w:lineRule="auto"/>
              <w:jc w:val="right"/>
              <w:rPr>
                <w:i/>
                <w:iCs/>
                <w:sz w:val="24"/>
              </w:rPr>
            </w:pPr>
            <w:r w:rsidRPr="00C1261D">
              <w:rPr>
                <w:i/>
                <w:iCs/>
                <w:sz w:val="24"/>
              </w:rPr>
              <w:t>96,6</w:t>
            </w:r>
          </w:p>
        </w:tc>
        <w:tc>
          <w:tcPr>
            <w:tcW w:w="472" w:type="pct"/>
            <w:tcBorders>
              <w:top w:val="nil"/>
              <w:left w:val="nil"/>
              <w:bottom w:val="single" w:sz="4" w:space="0" w:color="auto"/>
              <w:right w:val="single" w:sz="4" w:space="0" w:color="auto"/>
            </w:tcBorders>
            <w:shd w:val="clear" w:color="auto" w:fill="auto"/>
            <w:noWrap/>
            <w:vAlign w:val="center"/>
            <w:hideMark/>
          </w:tcPr>
          <w:p w14:paraId="0DB1A748" w14:textId="77777777" w:rsidR="00805FAF" w:rsidRPr="00C1261D" w:rsidRDefault="00805FAF" w:rsidP="00390BE6">
            <w:pPr>
              <w:spacing w:before="0" w:line="360" w:lineRule="auto"/>
              <w:jc w:val="right"/>
              <w:rPr>
                <w:i/>
                <w:iCs/>
                <w:sz w:val="24"/>
              </w:rPr>
            </w:pPr>
            <w:r w:rsidRPr="00C1261D">
              <w:rPr>
                <w:i/>
                <w:iCs/>
                <w:sz w:val="24"/>
              </w:rPr>
              <w:t>95</w:t>
            </w:r>
          </w:p>
        </w:tc>
        <w:tc>
          <w:tcPr>
            <w:tcW w:w="425" w:type="pct"/>
            <w:tcBorders>
              <w:top w:val="nil"/>
              <w:left w:val="nil"/>
              <w:bottom w:val="single" w:sz="4" w:space="0" w:color="auto"/>
              <w:right w:val="single" w:sz="4" w:space="0" w:color="auto"/>
            </w:tcBorders>
            <w:shd w:val="clear" w:color="auto" w:fill="auto"/>
            <w:noWrap/>
            <w:vAlign w:val="center"/>
            <w:hideMark/>
          </w:tcPr>
          <w:p w14:paraId="736B3FA2" w14:textId="77777777" w:rsidR="00805FAF" w:rsidRPr="00C1261D" w:rsidRDefault="00805FAF" w:rsidP="00390BE6">
            <w:pPr>
              <w:spacing w:before="0" w:line="360" w:lineRule="auto"/>
              <w:jc w:val="right"/>
              <w:rPr>
                <w:i/>
                <w:iCs/>
                <w:sz w:val="24"/>
              </w:rPr>
            </w:pPr>
            <w:r w:rsidRPr="00C1261D">
              <w:rPr>
                <w:i/>
                <w:iCs/>
                <w:sz w:val="24"/>
              </w:rPr>
              <w:t>95</w:t>
            </w:r>
          </w:p>
        </w:tc>
      </w:tr>
      <w:tr w:rsidR="00C1261D" w:rsidRPr="00C1261D" w14:paraId="293B541F"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CFF46C3" w14:textId="77777777" w:rsidR="00805FAF" w:rsidRPr="00C1261D" w:rsidRDefault="00805FAF" w:rsidP="00390BE6">
            <w:pPr>
              <w:spacing w:before="0" w:line="360" w:lineRule="auto"/>
              <w:jc w:val="center"/>
              <w:rPr>
                <w:sz w:val="24"/>
              </w:rPr>
            </w:pPr>
            <w:r w:rsidRPr="00C1261D">
              <w:rPr>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784A931C" w14:textId="77777777" w:rsidR="00805FAF" w:rsidRPr="00C1261D" w:rsidRDefault="00805FAF" w:rsidP="00390BE6">
            <w:pPr>
              <w:spacing w:before="0" w:line="360" w:lineRule="auto"/>
              <w:jc w:val="left"/>
              <w:rPr>
                <w:sz w:val="24"/>
              </w:rPr>
            </w:pPr>
            <w:r w:rsidRPr="00C1261D">
              <w:rPr>
                <w:sz w:val="24"/>
              </w:rPr>
              <w:t xml:space="preserve">   + Trung tâm GDTX</w:t>
            </w:r>
          </w:p>
        </w:tc>
        <w:tc>
          <w:tcPr>
            <w:tcW w:w="528" w:type="pct"/>
            <w:tcBorders>
              <w:top w:val="nil"/>
              <w:left w:val="nil"/>
              <w:bottom w:val="single" w:sz="4" w:space="0" w:color="auto"/>
              <w:right w:val="single" w:sz="4" w:space="0" w:color="auto"/>
            </w:tcBorders>
            <w:shd w:val="clear" w:color="auto" w:fill="auto"/>
            <w:vAlign w:val="center"/>
            <w:hideMark/>
          </w:tcPr>
          <w:p w14:paraId="5FFA8511" w14:textId="77777777" w:rsidR="00805FAF" w:rsidRPr="00C1261D" w:rsidRDefault="00805FAF" w:rsidP="00390BE6">
            <w:pPr>
              <w:spacing w:before="0" w:line="360" w:lineRule="auto"/>
              <w:jc w:val="center"/>
              <w:rPr>
                <w:sz w:val="24"/>
              </w:rPr>
            </w:pPr>
            <w:r w:rsidRPr="00C1261D">
              <w:rPr>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28CFCC99" w14:textId="77777777" w:rsidR="00805FAF" w:rsidRPr="00C1261D" w:rsidRDefault="00805FAF" w:rsidP="00390BE6">
            <w:pPr>
              <w:spacing w:before="0" w:line="360" w:lineRule="auto"/>
              <w:jc w:val="right"/>
              <w:rPr>
                <w:sz w:val="24"/>
              </w:rPr>
            </w:pPr>
            <w:r w:rsidRPr="00C1261D">
              <w:rPr>
                <w:sz w:val="24"/>
              </w:rPr>
              <w:t>8</w:t>
            </w:r>
          </w:p>
        </w:tc>
        <w:tc>
          <w:tcPr>
            <w:tcW w:w="408" w:type="pct"/>
            <w:tcBorders>
              <w:top w:val="nil"/>
              <w:left w:val="nil"/>
              <w:bottom w:val="single" w:sz="4" w:space="0" w:color="auto"/>
              <w:right w:val="single" w:sz="4" w:space="0" w:color="auto"/>
            </w:tcBorders>
            <w:shd w:val="clear" w:color="auto" w:fill="auto"/>
            <w:noWrap/>
            <w:vAlign w:val="center"/>
            <w:hideMark/>
          </w:tcPr>
          <w:p w14:paraId="46E8C0E1" w14:textId="77777777" w:rsidR="00805FAF" w:rsidRPr="00C1261D" w:rsidRDefault="00805FAF" w:rsidP="00390BE6">
            <w:pPr>
              <w:spacing w:before="0" w:line="360" w:lineRule="auto"/>
              <w:jc w:val="right"/>
              <w:rPr>
                <w:sz w:val="24"/>
              </w:rPr>
            </w:pPr>
            <w:r w:rsidRPr="00C1261D">
              <w:rPr>
                <w:sz w:val="24"/>
              </w:rPr>
              <w:t>8</w:t>
            </w:r>
          </w:p>
        </w:tc>
        <w:tc>
          <w:tcPr>
            <w:tcW w:w="425" w:type="pct"/>
            <w:tcBorders>
              <w:top w:val="nil"/>
              <w:left w:val="nil"/>
              <w:bottom w:val="single" w:sz="4" w:space="0" w:color="auto"/>
              <w:right w:val="single" w:sz="4" w:space="0" w:color="auto"/>
            </w:tcBorders>
            <w:shd w:val="clear" w:color="auto" w:fill="auto"/>
            <w:noWrap/>
            <w:vAlign w:val="center"/>
            <w:hideMark/>
          </w:tcPr>
          <w:p w14:paraId="6A3C5386" w14:textId="77777777" w:rsidR="00805FAF" w:rsidRPr="00C1261D" w:rsidRDefault="00805FAF" w:rsidP="00390BE6">
            <w:pPr>
              <w:spacing w:before="0" w:line="360" w:lineRule="auto"/>
              <w:jc w:val="right"/>
              <w:rPr>
                <w:sz w:val="24"/>
              </w:rPr>
            </w:pPr>
            <w:r w:rsidRPr="00C1261D">
              <w:rPr>
                <w:sz w:val="24"/>
              </w:rPr>
              <w:t>12</w:t>
            </w:r>
          </w:p>
        </w:tc>
        <w:tc>
          <w:tcPr>
            <w:tcW w:w="424" w:type="pct"/>
            <w:tcBorders>
              <w:top w:val="nil"/>
              <w:left w:val="nil"/>
              <w:bottom w:val="single" w:sz="4" w:space="0" w:color="auto"/>
              <w:right w:val="single" w:sz="4" w:space="0" w:color="auto"/>
            </w:tcBorders>
            <w:shd w:val="clear" w:color="auto" w:fill="auto"/>
            <w:noWrap/>
            <w:vAlign w:val="center"/>
            <w:hideMark/>
          </w:tcPr>
          <w:p w14:paraId="275D2914" w14:textId="77777777" w:rsidR="00805FAF" w:rsidRPr="00C1261D" w:rsidRDefault="00805FAF" w:rsidP="00390BE6">
            <w:pPr>
              <w:spacing w:before="0" w:line="360" w:lineRule="auto"/>
              <w:jc w:val="right"/>
              <w:rPr>
                <w:sz w:val="24"/>
              </w:rPr>
            </w:pPr>
            <w:r w:rsidRPr="00C1261D">
              <w:rPr>
                <w:sz w:val="24"/>
              </w:rPr>
              <w:t>11</w:t>
            </w:r>
          </w:p>
        </w:tc>
        <w:tc>
          <w:tcPr>
            <w:tcW w:w="472" w:type="pct"/>
            <w:tcBorders>
              <w:top w:val="nil"/>
              <w:left w:val="nil"/>
              <w:bottom w:val="single" w:sz="4" w:space="0" w:color="auto"/>
              <w:right w:val="single" w:sz="4" w:space="0" w:color="auto"/>
            </w:tcBorders>
            <w:shd w:val="clear" w:color="auto" w:fill="auto"/>
            <w:noWrap/>
            <w:vAlign w:val="center"/>
            <w:hideMark/>
          </w:tcPr>
          <w:p w14:paraId="3BFD9F3C" w14:textId="77777777" w:rsidR="00805FAF" w:rsidRPr="00C1261D" w:rsidRDefault="00805FAF" w:rsidP="00390BE6">
            <w:pPr>
              <w:spacing w:before="0" w:line="360" w:lineRule="auto"/>
              <w:jc w:val="right"/>
              <w:rPr>
                <w:sz w:val="24"/>
              </w:rPr>
            </w:pPr>
            <w:r w:rsidRPr="00C1261D">
              <w:rPr>
                <w:sz w:val="24"/>
              </w:rPr>
              <w:t>11</w:t>
            </w:r>
          </w:p>
        </w:tc>
        <w:tc>
          <w:tcPr>
            <w:tcW w:w="425" w:type="pct"/>
            <w:tcBorders>
              <w:top w:val="nil"/>
              <w:left w:val="nil"/>
              <w:bottom w:val="single" w:sz="4" w:space="0" w:color="auto"/>
              <w:right w:val="single" w:sz="4" w:space="0" w:color="auto"/>
            </w:tcBorders>
            <w:shd w:val="clear" w:color="auto" w:fill="auto"/>
            <w:noWrap/>
            <w:vAlign w:val="center"/>
            <w:hideMark/>
          </w:tcPr>
          <w:p w14:paraId="0BD298C4" w14:textId="77777777" w:rsidR="00805FAF" w:rsidRPr="00C1261D" w:rsidRDefault="00805FAF" w:rsidP="00390BE6">
            <w:pPr>
              <w:spacing w:before="0" w:line="360" w:lineRule="auto"/>
              <w:jc w:val="right"/>
              <w:rPr>
                <w:sz w:val="24"/>
              </w:rPr>
            </w:pPr>
            <w:r w:rsidRPr="00C1261D">
              <w:rPr>
                <w:sz w:val="24"/>
              </w:rPr>
              <w:t>11</w:t>
            </w:r>
          </w:p>
        </w:tc>
      </w:tr>
      <w:tr w:rsidR="00C1261D" w:rsidRPr="00C1261D" w14:paraId="126DE4FB"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6416F696" w14:textId="77777777" w:rsidR="00805FAF" w:rsidRPr="00C1261D" w:rsidRDefault="00805FAF" w:rsidP="00390BE6">
            <w:pPr>
              <w:spacing w:before="0" w:line="360" w:lineRule="auto"/>
              <w:jc w:val="center"/>
              <w:rPr>
                <w:i/>
                <w:iCs/>
                <w:sz w:val="24"/>
              </w:rPr>
            </w:pPr>
            <w:r w:rsidRPr="00C1261D">
              <w:rPr>
                <w:i/>
                <w:iCs/>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5FFEC3B7" w14:textId="77777777" w:rsidR="00805FAF" w:rsidRPr="00C1261D" w:rsidRDefault="00805FAF" w:rsidP="00390BE6">
            <w:pPr>
              <w:spacing w:before="0" w:line="360" w:lineRule="auto"/>
              <w:jc w:val="left"/>
              <w:rPr>
                <w:i/>
                <w:iCs/>
                <w:sz w:val="24"/>
              </w:rPr>
            </w:pPr>
            <w:r w:rsidRPr="00C1261D">
              <w:rPr>
                <w:i/>
                <w:iCs/>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4BA71A8C" w14:textId="77777777" w:rsidR="00805FAF" w:rsidRPr="00C1261D" w:rsidRDefault="00805FAF" w:rsidP="00390BE6">
            <w:pPr>
              <w:spacing w:before="0" w:line="360" w:lineRule="auto"/>
              <w:jc w:val="center"/>
              <w:rPr>
                <w:i/>
                <w:iCs/>
                <w:sz w:val="24"/>
              </w:rPr>
            </w:pPr>
            <w:r w:rsidRPr="00C1261D">
              <w:rPr>
                <w:i/>
                <w:iCs/>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4B2493E" w14:textId="77777777" w:rsidR="00805FAF" w:rsidRPr="00C1261D" w:rsidRDefault="00805FAF" w:rsidP="00390BE6">
            <w:pPr>
              <w:spacing w:before="0" w:line="360" w:lineRule="auto"/>
              <w:jc w:val="right"/>
              <w:rPr>
                <w:sz w:val="24"/>
              </w:rPr>
            </w:pPr>
            <w:r w:rsidRPr="00C1261D">
              <w:rPr>
                <w:sz w:val="24"/>
              </w:rPr>
              <w:t>100</w:t>
            </w:r>
          </w:p>
        </w:tc>
        <w:tc>
          <w:tcPr>
            <w:tcW w:w="408" w:type="pct"/>
            <w:tcBorders>
              <w:top w:val="nil"/>
              <w:left w:val="nil"/>
              <w:bottom w:val="single" w:sz="4" w:space="0" w:color="auto"/>
              <w:right w:val="single" w:sz="4" w:space="0" w:color="auto"/>
            </w:tcBorders>
            <w:shd w:val="clear" w:color="auto" w:fill="auto"/>
            <w:noWrap/>
            <w:vAlign w:val="center"/>
            <w:hideMark/>
          </w:tcPr>
          <w:p w14:paraId="26B0CE4E" w14:textId="77777777" w:rsidR="00805FAF" w:rsidRPr="00C1261D" w:rsidRDefault="00805FAF" w:rsidP="00390BE6">
            <w:pPr>
              <w:spacing w:before="0" w:line="360" w:lineRule="auto"/>
              <w:jc w:val="right"/>
              <w:rPr>
                <w:sz w:val="24"/>
              </w:rPr>
            </w:pPr>
            <w:r w:rsidRPr="00C1261D">
              <w:rPr>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67E746B2" w14:textId="77777777" w:rsidR="00805FAF" w:rsidRPr="00C1261D" w:rsidRDefault="00805FAF" w:rsidP="00390BE6">
            <w:pPr>
              <w:spacing w:before="0" w:line="360" w:lineRule="auto"/>
              <w:jc w:val="right"/>
              <w:rPr>
                <w:i/>
                <w:iCs/>
                <w:sz w:val="24"/>
              </w:rPr>
            </w:pPr>
            <w:r w:rsidRPr="00C1261D">
              <w:rPr>
                <w:i/>
                <w:iCs/>
                <w:sz w:val="24"/>
              </w:rPr>
              <w:t>100</w:t>
            </w:r>
          </w:p>
        </w:tc>
        <w:tc>
          <w:tcPr>
            <w:tcW w:w="424" w:type="pct"/>
            <w:tcBorders>
              <w:top w:val="nil"/>
              <w:left w:val="nil"/>
              <w:bottom w:val="single" w:sz="4" w:space="0" w:color="auto"/>
              <w:right w:val="single" w:sz="4" w:space="0" w:color="auto"/>
            </w:tcBorders>
            <w:shd w:val="clear" w:color="auto" w:fill="auto"/>
            <w:noWrap/>
            <w:vAlign w:val="center"/>
            <w:hideMark/>
          </w:tcPr>
          <w:p w14:paraId="2E901BFE" w14:textId="77777777" w:rsidR="00805FAF" w:rsidRPr="00C1261D" w:rsidRDefault="00805FAF" w:rsidP="00390BE6">
            <w:pPr>
              <w:spacing w:before="0" w:line="360" w:lineRule="auto"/>
              <w:jc w:val="right"/>
              <w:rPr>
                <w:i/>
                <w:iCs/>
                <w:sz w:val="24"/>
              </w:rPr>
            </w:pPr>
            <w:r w:rsidRPr="00C1261D">
              <w:rPr>
                <w:i/>
                <w:iCs/>
                <w:sz w:val="24"/>
              </w:rPr>
              <w:t>100</w:t>
            </w:r>
          </w:p>
        </w:tc>
        <w:tc>
          <w:tcPr>
            <w:tcW w:w="472" w:type="pct"/>
            <w:tcBorders>
              <w:top w:val="nil"/>
              <w:left w:val="nil"/>
              <w:bottom w:val="single" w:sz="4" w:space="0" w:color="auto"/>
              <w:right w:val="single" w:sz="4" w:space="0" w:color="auto"/>
            </w:tcBorders>
            <w:shd w:val="clear" w:color="auto" w:fill="auto"/>
            <w:noWrap/>
            <w:vAlign w:val="center"/>
            <w:hideMark/>
          </w:tcPr>
          <w:p w14:paraId="698EA661" w14:textId="77777777" w:rsidR="00805FAF" w:rsidRPr="00C1261D" w:rsidRDefault="00805FAF" w:rsidP="00390BE6">
            <w:pPr>
              <w:spacing w:before="0" w:line="360" w:lineRule="auto"/>
              <w:jc w:val="right"/>
              <w:rPr>
                <w:i/>
                <w:iCs/>
                <w:sz w:val="24"/>
              </w:rPr>
            </w:pPr>
            <w:r w:rsidRPr="00C1261D">
              <w:rPr>
                <w:i/>
                <w:iCs/>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2091BF8A" w14:textId="77777777" w:rsidR="00805FAF" w:rsidRPr="00C1261D" w:rsidRDefault="00805FAF" w:rsidP="00390BE6">
            <w:pPr>
              <w:spacing w:before="0" w:line="360" w:lineRule="auto"/>
              <w:jc w:val="right"/>
              <w:rPr>
                <w:i/>
                <w:iCs/>
                <w:sz w:val="24"/>
              </w:rPr>
            </w:pPr>
            <w:r w:rsidRPr="00C1261D">
              <w:rPr>
                <w:i/>
                <w:iCs/>
                <w:sz w:val="24"/>
              </w:rPr>
              <w:t>100</w:t>
            </w:r>
          </w:p>
        </w:tc>
      </w:tr>
      <w:tr w:rsidR="00C1261D" w:rsidRPr="00C1261D" w14:paraId="07DB85C1"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1CF62E7A" w14:textId="77777777" w:rsidR="00805FAF" w:rsidRPr="00C1261D" w:rsidRDefault="00805FAF" w:rsidP="00390BE6">
            <w:pPr>
              <w:spacing w:before="0" w:line="360" w:lineRule="auto"/>
              <w:jc w:val="center"/>
              <w:rPr>
                <w:b/>
                <w:bCs/>
                <w:sz w:val="24"/>
              </w:rPr>
            </w:pPr>
            <w:r w:rsidRPr="00C1261D">
              <w:rPr>
                <w:b/>
                <w:bCs/>
                <w:sz w:val="24"/>
              </w:rPr>
              <w:t>I</w:t>
            </w:r>
            <w:r w:rsidR="00C31AAB" w:rsidRPr="00C1261D">
              <w:rPr>
                <w:b/>
                <w:bCs/>
                <w:sz w:val="24"/>
              </w:rPr>
              <w:t>V</w:t>
            </w:r>
          </w:p>
        </w:tc>
        <w:tc>
          <w:tcPr>
            <w:tcW w:w="1593" w:type="pct"/>
            <w:tcBorders>
              <w:top w:val="nil"/>
              <w:left w:val="nil"/>
              <w:bottom w:val="single" w:sz="4" w:space="0" w:color="auto"/>
              <w:right w:val="single" w:sz="4" w:space="0" w:color="auto"/>
            </w:tcBorders>
            <w:shd w:val="clear" w:color="auto" w:fill="auto"/>
            <w:vAlign w:val="center"/>
            <w:hideMark/>
          </w:tcPr>
          <w:p w14:paraId="2B61C820" w14:textId="77777777" w:rsidR="00805FAF" w:rsidRPr="00C1261D" w:rsidRDefault="00805FAF" w:rsidP="00390BE6">
            <w:pPr>
              <w:spacing w:before="0" w:line="360" w:lineRule="auto"/>
              <w:jc w:val="left"/>
              <w:rPr>
                <w:b/>
                <w:bCs/>
                <w:sz w:val="24"/>
              </w:rPr>
            </w:pPr>
            <w:r w:rsidRPr="00C1261D">
              <w:rPr>
                <w:b/>
                <w:bCs/>
                <w:sz w:val="24"/>
              </w:rPr>
              <w:t>Tỷ lệ huy động học sinh trong độ tuổi ra lớp</w:t>
            </w:r>
          </w:p>
        </w:tc>
        <w:tc>
          <w:tcPr>
            <w:tcW w:w="528" w:type="pct"/>
            <w:tcBorders>
              <w:top w:val="nil"/>
              <w:left w:val="nil"/>
              <w:bottom w:val="single" w:sz="4" w:space="0" w:color="auto"/>
              <w:right w:val="single" w:sz="4" w:space="0" w:color="auto"/>
            </w:tcBorders>
            <w:shd w:val="clear" w:color="auto" w:fill="auto"/>
            <w:vAlign w:val="center"/>
            <w:hideMark/>
          </w:tcPr>
          <w:p w14:paraId="61474A3E" w14:textId="77777777" w:rsidR="00805FAF" w:rsidRPr="00C1261D" w:rsidRDefault="00805FAF" w:rsidP="00390BE6">
            <w:pPr>
              <w:spacing w:before="0" w:line="360" w:lineRule="auto"/>
              <w:jc w:val="center"/>
              <w:rPr>
                <w:i/>
                <w:iCs/>
                <w:sz w:val="24"/>
              </w:rPr>
            </w:pPr>
            <w:r w:rsidRPr="00C1261D">
              <w:rPr>
                <w:i/>
                <w:iCs/>
                <w:sz w:val="24"/>
              </w:rPr>
              <w:t> </w:t>
            </w:r>
          </w:p>
        </w:tc>
        <w:tc>
          <w:tcPr>
            <w:tcW w:w="432" w:type="pct"/>
            <w:tcBorders>
              <w:top w:val="nil"/>
              <w:left w:val="nil"/>
              <w:bottom w:val="single" w:sz="4" w:space="0" w:color="auto"/>
              <w:right w:val="single" w:sz="4" w:space="0" w:color="auto"/>
            </w:tcBorders>
            <w:shd w:val="clear" w:color="auto" w:fill="auto"/>
            <w:vAlign w:val="center"/>
            <w:hideMark/>
          </w:tcPr>
          <w:p w14:paraId="06F80578" w14:textId="77777777" w:rsidR="00805FAF" w:rsidRPr="00C1261D" w:rsidRDefault="00805FAF" w:rsidP="00390BE6">
            <w:pPr>
              <w:spacing w:before="0" w:line="360" w:lineRule="auto"/>
              <w:jc w:val="right"/>
              <w:rPr>
                <w:i/>
                <w:iCs/>
                <w:sz w:val="24"/>
              </w:rPr>
            </w:pPr>
            <w:r w:rsidRPr="00C1261D">
              <w:rPr>
                <w:i/>
                <w:iCs/>
                <w:sz w:val="24"/>
              </w:rPr>
              <w:t> </w:t>
            </w:r>
          </w:p>
        </w:tc>
        <w:tc>
          <w:tcPr>
            <w:tcW w:w="408" w:type="pct"/>
            <w:tcBorders>
              <w:top w:val="nil"/>
              <w:left w:val="nil"/>
              <w:bottom w:val="single" w:sz="4" w:space="0" w:color="auto"/>
              <w:right w:val="single" w:sz="4" w:space="0" w:color="auto"/>
            </w:tcBorders>
            <w:shd w:val="clear" w:color="auto" w:fill="auto"/>
            <w:vAlign w:val="center"/>
            <w:hideMark/>
          </w:tcPr>
          <w:p w14:paraId="73F67102" w14:textId="77777777" w:rsidR="00805FAF" w:rsidRPr="00C1261D" w:rsidRDefault="00805FAF" w:rsidP="00390BE6">
            <w:pPr>
              <w:spacing w:before="0" w:line="360" w:lineRule="auto"/>
              <w:jc w:val="right"/>
              <w:rPr>
                <w:i/>
                <w:iCs/>
                <w:sz w:val="24"/>
              </w:rPr>
            </w:pPr>
            <w:r w:rsidRPr="00C1261D">
              <w:rPr>
                <w:i/>
                <w:iCs/>
                <w:sz w:val="24"/>
              </w:rPr>
              <w:t> </w:t>
            </w:r>
          </w:p>
        </w:tc>
        <w:tc>
          <w:tcPr>
            <w:tcW w:w="425" w:type="pct"/>
            <w:tcBorders>
              <w:top w:val="nil"/>
              <w:left w:val="nil"/>
              <w:bottom w:val="single" w:sz="4" w:space="0" w:color="auto"/>
              <w:right w:val="single" w:sz="4" w:space="0" w:color="auto"/>
            </w:tcBorders>
            <w:shd w:val="clear" w:color="auto" w:fill="auto"/>
            <w:vAlign w:val="center"/>
            <w:hideMark/>
          </w:tcPr>
          <w:p w14:paraId="505A3E34" w14:textId="77777777" w:rsidR="00805FAF" w:rsidRPr="00C1261D" w:rsidRDefault="00805FAF" w:rsidP="00390BE6">
            <w:pPr>
              <w:spacing w:before="0" w:line="360" w:lineRule="auto"/>
              <w:jc w:val="right"/>
              <w:rPr>
                <w:i/>
                <w:iCs/>
                <w:sz w:val="24"/>
              </w:rPr>
            </w:pPr>
            <w:r w:rsidRPr="00C1261D">
              <w:rPr>
                <w:i/>
                <w:iCs/>
                <w:sz w:val="24"/>
              </w:rPr>
              <w:t> </w:t>
            </w:r>
          </w:p>
        </w:tc>
        <w:tc>
          <w:tcPr>
            <w:tcW w:w="424" w:type="pct"/>
            <w:tcBorders>
              <w:top w:val="nil"/>
              <w:left w:val="nil"/>
              <w:bottom w:val="single" w:sz="4" w:space="0" w:color="auto"/>
              <w:right w:val="single" w:sz="4" w:space="0" w:color="auto"/>
            </w:tcBorders>
            <w:shd w:val="clear" w:color="auto" w:fill="auto"/>
            <w:noWrap/>
            <w:vAlign w:val="center"/>
            <w:hideMark/>
          </w:tcPr>
          <w:p w14:paraId="3111410F" w14:textId="77777777" w:rsidR="00805FAF" w:rsidRPr="00C1261D" w:rsidRDefault="00805FAF" w:rsidP="00390BE6">
            <w:pPr>
              <w:spacing w:before="0" w:line="360" w:lineRule="auto"/>
              <w:jc w:val="right"/>
              <w:rPr>
                <w:sz w:val="24"/>
              </w:rPr>
            </w:pPr>
            <w:r w:rsidRPr="00C1261D">
              <w:rPr>
                <w:sz w:val="24"/>
              </w:rPr>
              <w:t> </w:t>
            </w:r>
          </w:p>
        </w:tc>
        <w:tc>
          <w:tcPr>
            <w:tcW w:w="472" w:type="pct"/>
            <w:tcBorders>
              <w:top w:val="nil"/>
              <w:left w:val="nil"/>
              <w:bottom w:val="single" w:sz="4" w:space="0" w:color="auto"/>
              <w:right w:val="single" w:sz="4" w:space="0" w:color="auto"/>
            </w:tcBorders>
            <w:shd w:val="clear" w:color="auto" w:fill="auto"/>
            <w:noWrap/>
            <w:vAlign w:val="center"/>
            <w:hideMark/>
          </w:tcPr>
          <w:p w14:paraId="7DF9B310" w14:textId="77777777" w:rsidR="00805FAF" w:rsidRPr="00C1261D" w:rsidRDefault="00805FAF" w:rsidP="00390BE6">
            <w:pPr>
              <w:spacing w:before="0" w:line="360" w:lineRule="auto"/>
              <w:jc w:val="right"/>
              <w:rPr>
                <w:sz w:val="24"/>
              </w:rPr>
            </w:pPr>
            <w:r w:rsidRPr="00C1261D">
              <w:rPr>
                <w:sz w:val="24"/>
              </w:rPr>
              <w:t> </w:t>
            </w:r>
          </w:p>
        </w:tc>
        <w:tc>
          <w:tcPr>
            <w:tcW w:w="425" w:type="pct"/>
            <w:tcBorders>
              <w:top w:val="nil"/>
              <w:left w:val="nil"/>
              <w:bottom w:val="single" w:sz="4" w:space="0" w:color="auto"/>
              <w:right w:val="single" w:sz="4" w:space="0" w:color="auto"/>
            </w:tcBorders>
            <w:shd w:val="clear" w:color="auto" w:fill="auto"/>
            <w:noWrap/>
            <w:vAlign w:val="center"/>
            <w:hideMark/>
          </w:tcPr>
          <w:p w14:paraId="6F576C1D" w14:textId="77777777" w:rsidR="00805FAF" w:rsidRPr="00C1261D" w:rsidRDefault="00805FAF" w:rsidP="00390BE6">
            <w:pPr>
              <w:spacing w:before="0" w:line="360" w:lineRule="auto"/>
              <w:jc w:val="right"/>
              <w:rPr>
                <w:sz w:val="24"/>
              </w:rPr>
            </w:pPr>
            <w:r w:rsidRPr="00C1261D">
              <w:rPr>
                <w:sz w:val="24"/>
              </w:rPr>
              <w:t> </w:t>
            </w:r>
          </w:p>
        </w:tc>
      </w:tr>
      <w:tr w:rsidR="00C1261D" w:rsidRPr="00C1261D" w14:paraId="79719715"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BA70247" w14:textId="77777777" w:rsidR="00805FAF" w:rsidRPr="00C1261D" w:rsidRDefault="00805FAF" w:rsidP="00390BE6">
            <w:pPr>
              <w:spacing w:before="0" w:line="360" w:lineRule="auto"/>
              <w:jc w:val="center"/>
              <w:rPr>
                <w:sz w:val="24"/>
              </w:rPr>
            </w:pPr>
            <w:r w:rsidRPr="00C1261D">
              <w:rPr>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210F0402" w14:textId="77777777" w:rsidR="00805FAF" w:rsidRPr="00C1261D" w:rsidRDefault="00805FAF" w:rsidP="00390BE6">
            <w:pPr>
              <w:spacing w:before="0" w:line="360" w:lineRule="auto"/>
              <w:jc w:val="left"/>
              <w:rPr>
                <w:sz w:val="24"/>
              </w:rPr>
            </w:pPr>
            <w:r w:rsidRPr="00C1261D">
              <w:rPr>
                <w:sz w:val="24"/>
              </w:rPr>
              <w:t>Tỷ lệ huy động học sinh trong độ tuổi cấp Mầm non ra lớp</w:t>
            </w:r>
          </w:p>
        </w:tc>
        <w:tc>
          <w:tcPr>
            <w:tcW w:w="528" w:type="pct"/>
            <w:tcBorders>
              <w:top w:val="nil"/>
              <w:left w:val="nil"/>
              <w:bottom w:val="single" w:sz="4" w:space="0" w:color="auto"/>
              <w:right w:val="single" w:sz="4" w:space="0" w:color="auto"/>
            </w:tcBorders>
            <w:shd w:val="clear" w:color="auto" w:fill="auto"/>
            <w:vAlign w:val="center"/>
            <w:hideMark/>
          </w:tcPr>
          <w:p w14:paraId="58198CA1" w14:textId="77777777" w:rsidR="00805FAF" w:rsidRPr="00C1261D" w:rsidRDefault="00805FAF" w:rsidP="00390BE6">
            <w:pPr>
              <w:spacing w:before="0" w:line="360" w:lineRule="auto"/>
              <w:jc w:val="center"/>
              <w:rPr>
                <w:sz w:val="24"/>
              </w:rPr>
            </w:pPr>
            <w:r w:rsidRPr="00C1261D">
              <w:rPr>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734D666" w14:textId="77777777" w:rsidR="00805FAF" w:rsidRPr="00C1261D" w:rsidRDefault="00805FAF" w:rsidP="00390BE6">
            <w:pPr>
              <w:spacing w:before="0" w:line="360" w:lineRule="auto"/>
              <w:jc w:val="right"/>
              <w:rPr>
                <w:sz w:val="24"/>
              </w:rPr>
            </w:pPr>
            <w:r w:rsidRPr="00C1261D">
              <w:rPr>
                <w:sz w:val="24"/>
              </w:rPr>
              <w:t>97,95</w:t>
            </w:r>
          </w:p>
        </w:tc>
        <w:tc>
          <w:tcPr>
            <w:tcW w:w="408" w:type="pct"/>
            <w:tcBorders>
              <w:top w:val="nil"/>
              <w:left w:val="nil"/>
              <w:bottom w:val="single" w:sz="4" w:space="0" w:color="auto"/>
              <w:right w:val="single" w:sz="4" w:space="0" w:color="auto"/>
            </w:tcBorders>
            <w:shd w:val="clear" w:color="auto" w:fill="auto"/>
            <w:noWrap/>
            <w:vAlign w:val="center"/>
            <w:hideMark/>
          </w:tcPr>
          <w:p w14:paraId="7112060E" w14:textId="77777777" w:rsidR="00805FAF" w:rsidRPr="00C1261D" w:rsidRDefault="00805FAF" w:rsidP="00390BE6">
            <w:pPr>
              <w:spacing w:before="0" w:line="360" w:lineRule="auto"/>
              <w:jc w:val="right"/>
              <w:rPr>
                <w:sz w:val="24"/>
              </w:rPr>
            </w:pPr>
            <w:r w:rsidRPr="00C1261D">
              <w:rPr>
                <w:sz w:val="24"/>
              </w:rPr>
              <w:t>98,8</w:t>
            </w:r>
          </w:p>
        </w:tc>
        <w:tc>
          <w:tcPr>
            <w:tcW w:w="425" w:type="pct"/>
            <w:tcBorders>
              <w:top w:val="nil"/>
              <w:left w:val="nil"/>
              <w:bottom w:val="single" w:sz="4" w:space="0" w:color="auto"/>
              <w:right w:val="single" w:sz="4" w:space="0" w:color="auto"/>
            </w:tcBorders>
            <w:shd w:val="clear" w:color="auto" w:fill="auto"/>
            <w:noWrap/>
            <w:vAlign w:val="center"/>
            <w:hideMark/>
          </w:tcPr>
          <w:p w14:paraId="5B7F42B7" w14:textId="77777777" w:rsidR="00805FAF" w:rsidRPr="00C1261D" w:rsidRDefault="00805FAF" w:rsidP="00390BE6">
            <w:pPr>
              <w:spacing w:before="0" w:line="360" w:lineRule="auto"/>
              <w:jc w:val="right"/>
              <w:rPr>
                <w:sz w:val="24"/>
              </w:rPr>
            </w:pPr>
            <w:r w:rsidRPr="00C1261D">
              <w:rPr>
                <w:sz w:val="24"/>
              </w:rPr>
              <w:t>98,2</w:t>
            </w:r>
          </w:p>
        </w:tc>
        <w:tc>
          <w:tcPr>
            <w:tcW w:w="424" w:type="pct"/>
            <w:tcBorders>
              <w:top w:val="nil"/>
              <w:left w:val="nil"/>
              <w:bottom w:val="single" w:sz="4" w:space="0" w:color="auto"/>
              <w:right w:val="single" w:sz="4" w:space="0" w:color="auto"/>
            </w:tcBorders>
            <w:shd w:val="clear" w:color="auto" w:fill="auto"/>
            <w:noWrap/>
            <w:vAlign w:val="center"/>
            <w:hideMark/>
          </w:tcPr>
          <w:p w14:paraId="3C2F5B98" w14:textId="77777777" w:rsidR="00805FAF" w:rsidRPr="00C1261D" w:rsidRDefault="00805FAF" w:rsidP="00390BE6">
            <w:pPr>
              <w:spacing w:before="0" w:line="360" w:lineRule="auto"/>
              <w:jc w:val="right"/>
              <w:rPr>
                <w:sz w:val="24"/>
              </w:rPr>
            </w:pPr>
            <w:r w:rsidRPr="00C1261D">
              <w:rPr>
                <w:sz w:val="24"/>
              </w:rPr>
              <w:t>98</w:t>
            </w:r>
          </w:p>
        </w:tc>
        <w:tc>
          <w:tcPr>
            <w:tcW w:w="472" w:type="pct"/>
            <w:tcBorders>
              <w:top w:val="nil"/>
              <w:left w:val="nil"/>
              <w:bottom w:val="single" w:sz="4" w:space="0" w:color="auto"/>
              <w:right w:val="single" w:sz="4" w:space="0" w:color="auto"/>
            </w:tcBorders>
            <w:shd w:val="clear" w:color="auto" w:fill="auto"/>
            <w:noWrap/>
            <w:vAlign w:val="center"/>
            <w:hideMark/>
          </w:tcPr>
          <w:p w14:paraId="7FD9AC62" w14:textId="77777777" w:rsidR="00805FAF" w:rsidRPr="00C1261D" w:rsidRDefault="00805FAF" w:rsidP="00390BE6">
            <w:pPr>
              <w:spacing w:before="0" w:line="360" w:lineRule="auto"/>
              <w:jc w:val="right"/>
              <w:rPr>
                <w:sz w:val="24"/>
              </w:rPr>
            </w:pPr>
            <w:r w:rsidRPr="00C1261D">
              <w:rPr>
                <w:sz w:val="24"/>
              </w:rPr>
              <w:t>98</w:t>
            </w:r>
          </w:p>
        </w:tc>
        <w:tc>
          <w:tcPr>
            <w:tcW w:w="425" w:type="pct"/>
            <w:tcBorders>
              <w:top w:val="nil"/>
              <w:left w:val="nil"/>
              <w:bottom w:val="single" w:sz="4" w:space="0" w:color="auto"/>
              <w:right w:val="single" w:sz="4" w:space="0" w:color="auto"/>
            </w:tcBorders>
            <w:shd w:val="clear" w:color="auto" w:fill="auto"/>
            <w:noWrap/>
            <w:vAlign w:val="center"/>
            <w:hideMark/>
          </w:tcPr>
          <w:p w14:paraId="5CB72775" w14:textId="77777777" w:rsidR="00805FAF" w:rsidRPr="00C1261D" w:rsidRDefault="00805FAF" w:rsidP="00390BE6">
            <w:pPr>
              <w:spacing w:before="0" w:line="360" w:lineRule="auto"/>
              <w:jc w:val="right"/>
              <w:rPr>
                <w:sz w:val="24"/>
              </w:rPr>
            </w:pPr>
            <w:r w:rsidRPr="00C1261D">
              <w:rPr>
                <w:sz w:val="24"/>
              </w:rPr>
              <w:t>98,1</w:t>
            </w:r>
          </w:p>
        </w:tc>
      </w:tr>
      <w:tr w:rsidR="00C1261D" w:rsidRPr="00C1261D" w14:paraId="31B3FEBB"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5BDE9D5" w14:textId="77777777" w:rsidR="00805FAF" w:rsidRPr="00C1261D" w:rsidRDefault="00805FAF" w:rsidP="00390BE6">
            <w:pPr>
              <w:spacing w:before="0" w:line="360" w:lineRule="auto"/>
              <w:jc w:val="center"/>
              <w:rPr>
                <w:sz w:val="24"/>
              </w:rPr>
            </w:pPr>
            <w:r w:rsidRPr="00C1261D">
              <w:rPr>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31C044C1" w14:textId="77777777" w:rsidR="00805FAF" w:rsidRPr="00C1261D" w:rsidRDefault="00805FAF" w:rsidP="00390BE6">
            <w:pPr>
              <w:spacing w:before="0" w:line="360" w:lineRule="auto"/>
              <w:jc w:val="left"/>
              <w:rPr>
                <w:sz w:val="24"/>
              </w:rPr>
            </w:pPr>
            <w:r w:rsidRPr="00C1261D">
              <w:rPr>
                <w:sz w:val="24"/>
              </w:rPr>
              <w:t>Tỷ lệ huy động trẻ 5 tuổi ra lớp</w:t>
            </w:r>
          </w:p>
        </w:tc>
        <w:tc>
          <w:tcPr>
            <w:tcW w:w="528" w:type="pct"/>
            <w:tcBorders>
              <w:top w:val="nil"/>
              <w:left w:val="nil"/>
              <w:bottom w:val="single" w:sz="4" w:space="0" w:color="auto"/>
              <w:right w:val="single" w:sz="4" w:space="0" w:color="auto"/>
            </w:tcBorders>
            <w:shd w:val="clear" w:color="auto" w:fill="auto"/>
            <w:vAlign w:val="center"/>
            <w:hideMark/>
          </w:tcPr>
          <w:p w14:paraId="381A78AE" w14:textId="77777777" w:rsidR="00805FAF" w:rsidRPr="00C1261D" w:rsidRDefault="00805FAF" w:rsidP="00390BE6">
            <w:pPr>
              <w:spacing w:before="0" w:line="360" w:lineRule="auto"/>
              <w:jc w:val="center"/>
              <w:rPr>
                <w:sz w:val="24"/>
              </w:rPr>
            </w:pPr>
            <w:r w:rsidRPr="00C1261D">
              <w:rPr>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A947982" w14:textId="77777777" w:rsidR="00805FAF" w:rsidRPr="00C1261D" w:rsidRDefault="00805FAF" w:rsidP="00390BE6">
            <w:pPr>
              <w:spacing w:before="0" w:line="360" w:lineRule="auto"/>
              <w:jc w:val="right"/>
              <w:rPr>
                <w:sz w:val="24"/>
              </w:rPr>
            </w:pPr>
            <w:r w:rsidRPr="00C1261D">
              <w:rPr>
                <w:sz w:val="24"/>
              </w:rPr>
              <w:t>99,3</w:t>
            </w:r>
          </w:p>
        </w:tc>
        <w:tc>
          <w:tcPr>
            <w:tcW w:w="408" w:type="pct"/>
            <w:tcBorders>
              <w:top w:val="nil"/>
              <w:left w:val="nil"/>
              <w:bottom w:val="single" w:sz="4" w:space="0" w:color="auto"/>
              <w:right w:val="single" w:sz="4" w:space="0" w:color="auto"/>
            </w:tcBorders>
            <w:shd w:val="clear" w:color="auto" w:fill="auto"/>
            <w:noWrap/>
            <w:vAlign w:val="center"/>
            <w:hideMark/>
          </w:tcPr>
          <w:p w14:paraId="5D06694F" w14:textId="77777777" w:rsidR="00805FAF" w:rsidRPr="00C1261D" w:rsidRDefault="00805FAF" w:rsidP="00390BE6">
            <w:pPr>
              <w:spacing w:before="0" w:line="360" w:lineRule="auto"/>
              <w:jc w:val="right"/>
              <w:rPr>
                <w:sz w:val="24"/>
              </w:rPr>
            </w:pPr>
            <w:r w:rsidRPr="00C1261D">
              <w:rPr>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5A02E9EB" w14:textId="77777777" w:rsidR="00805FAF" w:rsidRPr="00C1261D" w:rsidRDefault="00805FAF" w:rsidP="00390BE6">
            <w:pPr>
              <w:spacing w:before="0" w:line="360" w:lineRule="auto"/>
              <w:jc w:val="right"/>
              <w:rPr>
                <w:sz w:val="24"/>
              </w:rPr>
            </w:pPr>
            <w:r w:rsidRPr="00C1261D">
              <w:rPr>
                <w:sz w:val="24"/>
              </w:rPr>
              <w:t>99,8</w:t>
            </w:r>
          </w:p>
        </w:tc>
        <w:tc>
          <w:tcPr>
            <w:tcW w:w="424" w:type="pct"/>
            <w:tcBorders>
              <w:top w:val="nil"/>
              <w:left w:val="nil"/>
              <w:bottom w:val="single" w:sz="4" w:space="0" w:color="auto"/>
              <w:right w:val="single" w:sz="4" w:space="0" w:color="auto"/>
            </w:tcBorders>
            <w:shd w:val="clear" w:color="auto" w:fill="auto"/>
            <w:noWrap/>
            <w:vAlign w:val="center"/>
            <w:hideMark/>
          </w:tcPr>
          <w:p w14:paraId="3CD4BDA1" w14:textId="77777777" w:rsidR="00805FAF" w:rsidRPr="00C1261D" w:rsidRDefault="00805FAF" w:rsidP="00390BE6">
            <w:pPr>
              <w:spacing w:before="0" w:line="360" w:lineRule="auto"/>
              <w:jc w:val="right"/>
              <w:rPr>
                <w:sz w:val="24"/>
              </w:rPr>
            </w:pPr>
            <w:r w:rsidRPr="00C1261D">
              <w:rPr>
                <w:sz w:val="24"/>
              </w:rPr>
              <w:t>98,6</w:t>
            </w:r>
          </w:p>
        </w:tc>
        <w:tc>
          <w:tcPr>
            <w:tcW w:w="472" w:type="pct"/>
            <w:tcBorders>
              <w:top w:val="nil"/>
              <w:left w:val="nil"/>
              <w:bottom w:val="single" w:sz="4" w:space="0" w:color="auto"/>
              <w:right w:val="single" w:sz="4" w:space="0" w:color="auto"/>
            </w:tcBorders>
            <w:shd w:val="clear" w:color="auto" w:fill="auto"/>
            <w:noWrap/>
            <w:vAlign w:val="center"/>
            <w:hideMark/>
          </w:tcPr>
          <w:p w14:paraId="487B9A7C" w14:textId="77777777" w:rsidR="00805FAF" w:rsidRPr="00C1261D" w:rsidRDefault="00805FAF" w:rsidP="00390BE6">
            <w:pPr>
              <w:spacing w:before="0" w:line="360" w:lineRule="auto"/>
              <w:jc w:val="right"/>
              <w:rPr>
                <w:sz w:val="24"/>
              </w:rPr>
            </w:pPr>
            <w:r w:rsidRPr="00C1261D">
              <w:rPr>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48E26E73" w14:textId="77777777" w:rsidR="00805FAF" w:rsidRPr="00C1261D" w:rsidRDefault="00805FAF" w:rsidP="00390BE6">
            <w:pPr>
              <w:spacing w:before="0" w:line="360" w:lineRule="auto"/>
              <w:jc w:val="right"/>
              <w:rPr>
                <w:sz w:val="24"/>
              </w:rPr>
            </w:pPr>
            <w:r w:rsidRPr="00C1261D">
              <w:rPr>
                <w:sz w:val="24"/>
              </w:rPr>
              <w:t>99,5</w:t>
            </w:r>
          </w:p>
        </w:tc>
      </w:tr>
      <w:tr w:rsidR="00C1261D" w:rsidRPr="00C1261D" w14:paraId="2B1F8BCA"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61401450" w14:textId="77777777" w:rsidR="00805FAF" w:rsidRPr="00C1261D" w:rsidRDefault="00805FAF" w:rsidP="00390BE6">
            <w:pPr>
              <w:spacing w:before="0" w:line="360" w:lineRule="auto"/>
              <w:jc w:val="center"/>
              <w:rPr>
                <w:sz w:val="24"/>
              </w:rPr>
            </w:pPr>
            <w:r w:rsidRPr="00C1261D">
              <w:rPr>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72582CBB" w14:textId="77777777" w:rsidR="00805FAF" w:rsidRPr="00C1261D" w:rsidRDefault="00805FAF" w:rsidP="00390BE6">
            <w:pPr>
              <w:spacing w:before="0" w:line="360" w:lineRule="auto"/>
              <w:jc w:val="left"/>
              <w:rPr>
                <w:sz w:val="24"/>
              </w:rPr>
            </w:pPr>
            <w:r w:rsidRPr="00C1261D">
              <w:rPr>
                <w:sz w:val="24"/>
              </w:rPr>
              <w:t>Tỷ lệ huy động học sinh trong độ tuổi cấp Tiểu học ra lớp</w:t>
            </w:r>
          </w:p>
        </w:tc>
        <w:tc>
          <w:tcPr>
            <w:tcW w:w="528" w:type="pct"/>
            <w:tcBorders>
              <w:top w:val="nil"/>
              <w:left w:val="nil"/>
              <w:bottom w:val="single" w:sz="4" w:space="0" w:color="auto"/>
              <w:right w:val="single" w:sz="4" w:space="0" w:color="auto"/>
            </w:tcBorders>
            <w:shd w:val="clear" w:color="auto" w:fill="auto"/>
            <w:noWrap/>
            <w:vAlign w:val="center"/>
            <w:hideMark/>
          </w:tcPr>
          <w:p w14:paraId="3BB902D0" w14:textId="77777777" w:rsidR="00805FAF" w:rsidRPr="00C1261D" w:rsidRDefault="00805FAF" w:rsidP="00390BE6">
            <w:pPr>
              <w:spacing w:before="0" w:line="360" w:lineRule="auto"/>
              <w:jc w:val="center"/>
              <w:rPr>
                <w:sz w:val="24"/>
              </w:rPr>
            </w:pPr>
            <w:r w:rsidRPr="00C1261D">
              <w:rPr>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43ADA939" w14:textId="77777777" w:rsidR="00805FAF" w:rsidRPr="00C1261D" w:rsidRDefault="00805FAF" w:rsidP="00390BE6">
            <w:pPr>
              <w:spacing w:before="0" w:line="360" w:lineRule="auto"/>
              <w:jc w:val="right"/>
              <w:rPr>
                <w:sz w:val="24"/>
              </w:rPr>
            </w:pPr>
            <w:r w:rsidRPr="00C1261D">
              <w:rPr>
                <w:sz w:val="24"/>
              </w:rPr>
              <w:t>99</w:t>
            </w:r>
          </w:p>
        </w:tc>
        <w:tc>
          <w:tcPr>
            <w:tcW w:w="408" w:type="pct"/>
            <w:tcBorders>
              <w:top w:val="nil"/>
              <w:left w:val="nil"/>
              <w:bottom w:val="single" w:sz="4" w:space="0" w:color="auto"/>
              <w:right w:val="single" w:sz="4" w:space="0" w:color="auto"/>
            </w:tcBorders>
            <w:shd w:val="clear" w:color="auto" w:fill="auto"/>
            <w:noWrap/>
            <w:vAlign w:val="center"/>
            <w:hideMark/>
          </w:tcPr>
          <w:p w14:paraId="7841CA5E" w14:textId="77777777" w:rsidR="00805FAF" w:rsidRPr="00C1261D" w:rsidRDefault="00805FAF" w:rsidP="00390BE6">
            <w:pPr>
              <w:spacing w:before="0" w:line="360" w:lineRule="auto"/>
              <w:jc w:val="right"/>
              <w:rPr>
                <w:sz w:val="24"/>
              </w:rPr>
            </w:pPr>
            <w:r w:rsidRPr="00C1261D">
              <w:rPr>
                <w:sz w:val="24"/>
              </w:rPr>
              <w:t>98,9</w:t>
            </w:r>
          </w:p>
        </w:tc>
        <w:tc>
          <w:tcPr>
            <w:tcW w:w="425" w:type="pct"/>
            <w:tcBorders>
              <w:top w:val="nil"/>
              <w:left w:val="nil"/>
              <w:bottom w:val="single" w:sz="4" w:space="0" w:color="auto"/>
              <w:right w:val="single" w:sz="4" w:space="0" w:color="auto"/>
            </w:tcBorders>
            <w:shd w:val="clear" w:color="auto" w:fill="auto"/>
            <w:noWrap/>
            <w:vAlign w:val="center"/>
            <w:hideMark/>
          </w:tcPr>
          <w:p w14:paraId="0EFD701D" w14:textId="77777777" w:rsidR="00805FAF" w:rsidRPr="00C1261D" w:rsidRDefault="00805FAF" w:rsidP="00390BE6">
            <w:pPr>
              <w:spacing w:before="0" w:line="360" w:lineRule="auto"/>
              <w:jc w:val="right"/>
              <w:rPr>
                <w:sz w:val="24"/>
              </w:rPr>
            </w:pPr>
            <w:r w:rsidRPr="00C1261D">
              <w:rPr>
                <w:sz w:val="24"/>
              </w:rPr>
              <w:t>99</w:t>
            </w:r>
          </w:p>
        </w:tc>
        <w:tc>
          <w:tcPr>
            <w:tcW w:w="424" w:type="pct"/>
            <w:tcBorders>
              <w:top w:val="nil"/>
              <w:left w:val="nil"/>
              <w:bottom w:val="single" w:sz="4" w:space="0" w:color="auto"/>
              <w:right w:val="single" w:sz="4" w:space="0" w:color="auto"/>
            </w:tcBorders>
            <w:shd w:val="clear" w:color="auto" w:fill="auto"/>
            <w:noWrap/>
            <w:vAlign w:val="center"/>
            <w:hideMark/>
          </w:tcPr>
          <w:p w14:paraId="2BC2B4AB" w14:textId="77777777" w:rsidR="00805FAF" w:rsidRPr="00C1261D" w:rsidRDefault="00805FAF" w:rsidP="00390BE6">
            <w:pPr>
              <w:spacing w:before="0" w:line="360" w:lineRule="auto"/>
              <w:jc w:val="right"/>
              <w:rPr>
                <w:sz w:val="24"/>
              </w:rPr>
            </w:pPr>
            <w:r w:rsidRPr="00C1261D">
              <w:rPr>
                <w:sz w:val="24"/>
              </w:rPr>
              <w:t>98</w:t>
            </w:r>
          </w:p>
        </w:tc>
        <w:tc>
          <w:tcPr>
            <w:tcW w:w="472" w:type="pct"/>
            <w:tcBorders>
              <w:top w:val="nil"/>
              <w:left w:val="nil"/>
              <w:bottom w:val="single" w:sz="4" w:space="0" w:color="auto"/>
              <w:right w:val="single" w:sz="4" w:space="0" w:color="auto"/>
            </w:tcBorders>
            <w:shd w:val="clear" w:color="auto" w:fill="auto"/>
            <w:noWrap/>
            <w:vAlign w:val="center"/>
            <w:hideMark/>
          </w:tcPr>
          <w:p w14:paraId="6799DD6F" w14:textId="77777777" w:rsidR="00805FAF" w:rsidRPr="00C1261D" w:rsidRDefault="00805FAF" w:rsidP="00390BE6">
            <w:pPr>
              <w:spacing w:before="0" w:line="360" w:lineRule="auto"/>
              <w:jc w:val="right"/>
              <w:rPr>
                <w:sz w:val="24"/>
              </w:rPr>
            </w:pPr>
            <w:r w:rsidRPr="00C1261D">
              <w:rPr>
                <w:sz w:val="24"/>
              </w:rPr>
              <w:t>99</w:t>
            </w:r>
          </w:p>
        </w:tc>
        <w:tc>
          <w:tcPr>
            <w:tcW w:w="425" w:type="pct"/>
            <w:tcBorders>
              <w:top w:val="nil"/>
              <w:left w:val="nil"/>
              <w:bottom w:val="single" w:sz="4" w:space="0" w:color="auto"/>
              <w:right w:val="single" w:sz="4" w:space="0" w:color="auto"/>
            </w:tcBorders>
            <w:shd w:val="clear" w:color="auto" w:fill="auto"/>
            <w:noWrap/>
            <w:vAlign w:val="center"/>
            <w:hideMark/>
          </w:tcPr>
          <w:p w14:paraId="14D0D8F3" w14:textId="77777777" w:rsidR="00805FAF" w:rsidRPr="00C1261D" w:rsidRDefault="00805FAF" w:rsidP="00390BE6">
            <w:pPr>
              <w:spacing w:before="0" w:line="360" w:lineRule="auto"/>
              <w:jc w:val="right"/>
              <w:rPr>
                <w:sz w:val="24"/>
              </w:rPr>
            </w:pPr>
            <w:r w:rsidRPr="00C1261D">
              <w:rPr>
                <w:sz w:val="24"/>
              </w:rPr>
              <w:t>99,9</w:t>
            </w:r>
          </w:p>
        </w:tc>
      </w:tr>
      <w:tr w:rsidR="00C1261D" w:rsidRPr="00C1261D" w14:paraId="0BAE6C00" w14:textId="77777777" w:rsidTr="00851A42">
        <w:trPr>
          <w:trHeight w:val="39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4428FFC" w14:textId="77777777" w:rsidR="00805FAF" w:rsidRPr="00C1261D" w:rsidRDefault="00805FAF" w:rsidP="00390BE6">
            <w:pPr>
              <w:spacing w:before="0" w:line="360" w:lineRule="auto"/>
              <w:jc w:val="center"/>
              <w:rPr>
                <w:sz w:val="24"/>
              </w:rPr>
            </w:pPr>
            <w:r w:rsidRPr="00C1261D">
              <w:rPr>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389A9AF4" w14:textId="77777777" w:rsidR="00805FAF" w:rsidRPr="00C1261D" w:rsidRDefault="00805FAF" w:rsidP="00390BE6">
            <w:pPr>
              <w:spacing w:before="0" w:line="360" w:lineRule="auto"/>
              <w:jc w:val="left"/>
              <w:rPr>
                <w:sz w:val="24"/>
              </w:rPr>
            </w:pPr>
            <w:r w:rsidRPr="00C1261D">
              <w:rPr>
                <w:sz w:val="24"/>
              </w:rPr>
              <w:t>Tỷ lệ huy động trẻ 6 tuổi vào lớp 1</w:t>
            </w:r>
          </w:p>
        </w:tc>
        <w:tc>
          <w:tcPr>
            <w:tcW w:w="528" w:type="pct"/>
            <w:tcBorders>
              <w:top w:val="nil"/>
              <w:left w:val="nil"/>
              <w:bottom w:val="single" w:sz="4" w:space="0" w:color="auto"/>
              <w:right w:val="single" w:sz="4" w:space="0" w:color="auto"/>
            </w:tcBorders>
            <w:shd w:val="clear" w:color="auto" w:fill="auto"/>
            <w:vAlign w:val="center"/>
            <w:hideMark/>
          </w:tcPr>
          <w:p w14:paraId="1E374567" w14:textId="77777777" w:rsidR="00805FAF" w:rsidRPr="00C1261D" w:rsidRDefault="00805FAF" w:rsidP="00390BE6">
            <w:pPr>
              <w:spacing w:before="0" w:line="360" w:lineRule="auto"/>
              <w:jc w:val="center"/>
              <w:rPr>
                <w:sz w:val="24"/>
              </w:rPr>
            </w:pPr>
            <w:r w:rsidRPr="00C1261D">
              <w:rPr>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496E5430" w14:textId="77777777" w:rsidR="00805FAF" w:rsidRPr="00C1261D" w:rsidRDefault="00805FAF" w:rsidP="00390BE6">
            <w:pPr>
              <w:spacing w:before="0" w:line="360" w:lineRule="auto"/>
              <w:jc w:val="right"/>
              <w:rPr>
                <w:sz w:val="24"/>
              </w:rPr>
            </w:pPr>
            <w:r w:rsidRPr="00C1261D">
              <w:rPr>
                <w:sz w:val="24"/>
              </w:rPr>
              <w:t>99,9</w:t>
            </w:r>
          </w:p>
        </w:tc>
        <w:tc>
          <w:tcPr>
            <w:tcW w:w="408" w:type="pct"/>
            <w:tcBorders>
              <w:top w:val="nil"/>
              <w:left w:val="nil"/>
              <w:bottom w:val="single" w:sz="4" w:space="0" w:color="auto"/>
              <w:right w:val="single" w:sz="4" w:space="0" w:color="auto"/>
            </w:tcBorders>
            <w:shd w:val="clear" w:color="auto" w:fill="auto"/>
            <w:noWrap/>
            <w:vAlign w:val="center"/>
            <w:hideMark/>
          </w:tcPr>
          <w:p w14:paraId="28A09220" w14:textId="77777777" w:rsidR="00805FAF" w:rsidRPr="00C1261D" w:rsidRDefault="00805FAF" w:rsidP="00390BE6">
            <w:pPr>
              <w:spacing w:before="0" w:line="360" w:lineRule="auto"/>
              <w:jc w:val="right"/>
              <w:rPr>
                <w:sz w:val="24"/>
              </w:rPr>
            </w:pPr>
            <w:r w:rsidRPr="00C1261D">
              <w:rPr>
                <w:sz w:val="24"/>
              </w:rPr>
              <w:t>99,7</w:t>
            </w:r>
          </w:p>
        </w:tc>
        <w:tc>
          <w:tcPr>
            <w:tcW w:w="425" w:type="pct"/>
            <w:tcBorders>
              <w:top w:val="nil"/>
              <w:left w:val="nil"/>
              <w:bottom w:val="single" w:sz="4" w:space="0" w:color="auto"/>
              <w:right w:val="single" w:sz="4" w:space="0" w:color="auto"/>
            </w:tcBorders>
            <w:shd w:val="clear" w:color="auto" w:fill="auto"/>
            <w:noWrap/>
            <w:vAlign w:val="center"/>
            <w:hideMark/>
          </w:tcPr>
          <w:p w14:paraId="3312A38D" w14:textId="77777777" w:rsidR="00805FAF" w:rsidRPr="00C1261D" w:rsidRDefault="00805FAF" w:rsidP="00390BE6">
            <w:pPr>
              <w:spacing w:before="0" w:line="360" w:lineRule="auto"/>
              <w:jc w:val="right"/>
              <w:rPr>
                <w:sz w:val="24"/>
              </w:rPr>
            </w:pPr>
            <w:r w:rsidRPr="00C1261D">
              <w:rPr>
                <w:sz w:val="24"/>
              </w:rPr>
              <w:t>99,9</w:t>
            </w:r>
          </w:p>
        </w:tc>
        <w:tc>
          <w:tcPr>
            <w:tcW w:w="424" w:type="pct"/>
            <w:tcBorders>
              <w:top w:val="nil"/>
              <w:left w:val="nil"/>
              <w:bottom w:val="single" w:sz="4" w:space="0" w:color="auto"/>
              <w:right w:val="single" w:sz="4" w:space="0" w:color="auto"/>
            </w:tcBorders>
            <w:shd w:val="clear" w:color="auto" w:fill="auto"/>
            <w:noWrap/>
            <w:vAlign w:val="center"/>
            <w:hideMark/>
          </w:tcPr>
          <w:p w14:paraId="6D192E76" w14:textId="77777777" w:rsidR="00805FAF" w:rsidRPr="00C1261D" w:rsidRDefault="00805FAF" w:rsidP="00390BE6">
            <w:pPr>
              <w:spacing w:before="0" w:line="360" w:lineRule="auto"/>
              <w:jc w:val="right"/>
              <w:rPr>
                <w:sz w:val="24"/>
              </w:rPr>
            </w:pPr>
            <w:r w:rsidRPr="00C1261D">
              <w:rPr>
                <w:sz w:val="24"/>
              </w:rPr>
              <w:t>99,9</w:t>
            </w:r>
          </w:p>
        </w:tc>
        <w:tc>
          <w:tcPr>
            <w:tcW w:w="472" w:type="pct"/>
            <w:tcBorders>
              <w:top w:val="nil"/>
              <w:left w:val="nil"/>
              <w:bottom w:val="single" w:sz="4" w:space="0" w:color="auto"/>
              <w:right w:val="single" w:sz="4" w:space="0" w:color="auto"/>
            </w:tcBorders>
            <w:shd w:val="clear" w:color="auto" w:fill="auto"/>
            <w:noWrap/>
            <w:vAlign w:val="center"/>
            <w:hideMark/>
          </w:tcPr>
          <w:p w14:paraId="7A1867B0" w14:textId="77777777" w:rsidR="00805FAF" w:rsidRPr="00C1261D" w:rsidRDefault="00805FAF" w:rsidP="00390BE6">
            <w:pPr>
              <w:spacing w:before="0" w:line="360" w:lineRule="auto"/>
              <w:jc w:val="right"/>
              <w:rPr>
                <w:sz w:val="24"/>
              </w:rPr>
            </w:pPr>
            <w:r w:rsidRPr="00C1261D">
              <w:rPr>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154ED0D6" w14:textId="77777777" w:rsidR="00805FAF" w:rsidRPr="00C1261D" w:rsidRDefault="00805FAF" w:rsidP="00390BE6">
            <w:pPr>
              <w:spacing w:before="0" w:line="360" w:lineRule="auto"/>
              <w:jc w:val="right"/>
              <w:rPr>
                <w:sz w:val="24"/>
              </w:rPr>
            </w:pPr>
            <w:r w:rsidRPr="00C1261D">
              <w:rPr>
                <w:sz w:val="24"/>
              </w:rPr>
              <w:t>99</w:t>
            </w:r>
          </w:p>
        </w:tc>
      </w:tr>
    </w:tbl>
    <w:p w14:paraId="3D71EFB3" w14:textId="77777777" w:rsidR="00881003" w:rsidRPr="00C1261D" w:rsidRDefault="00881003" w:rsidP="00851A42">
      <w:pPr>
        <w:tabs>
          <w:tab w:val="left" w:pos="3737"/>
        </w:tabs>
        <w:spacing w:line="360" w:lineRule="auto"/>
        <w:jc w:val="right"/>
        <w:rPr>
          <w:i/>
          <w:iCs/>
          <w:sz w:val="24"/>
        </w:rPr>
      </w:pPr>
      <w:r w:rsidRPr="00C1261D">
        <w:rPr>
          <w:i/>
          <w:iCs/>
          <w:sz w:val="24"/>
        </w:rPr>
        <w:lastRenderedPageBreak/>
        <w:t>Nguồn: Thống kê huyện Phong Thổ</w:t>
      </w:r>
    </w:p>
    <w:p w14:paraId="57058C9A" w14:textId="77777777" w:rsidR="00C31AAB" w:rsidRPr="00C1261D" w:rsidRDefault="00C31AAB" w:rsidP="00390BE6">
      <w:pPr>
        <w:pageBreakBefore/>
        <w:spacing w:line="360" w:lineRule="auto"/>
        <w:jc w:val="center"/>
        <w:rPr>
          <w:b/>
          <w:szCs w:val="28"/>
          <w:lang w:val="vi-VN"/>
        </w:rPr>
        <w:sectPr w:rsidR="00C31AAB" w:rsidRPr="00C1261D" w:rsidSect="00C31AAB">
          <w:pgSz w:w="16839" w:h="11907" w:orient="landscape" w:code="9"/>
          <w:pgMar w:top="1134" w:right="851" w:bottom="851" w:left="851" w:header="720" w:footer="454" w:gutter="0"/>
          <w:cols w:space="720"/>
          <w:titlePg/>
          <w:docGrid w:linePitch="381"/>
        </w:sectPr>
      </w:pPr>
    </w:p>
    <w:p w14:paraId="0AEFE357" w14:textId="164C3CBD" w:rsidR="00881003" w:rsidRPr="00C1261D" w:rsidRDefault="006D5698" w:rsidP="00390BE6">
      <w:pPr>
        <w:pStyle w:val="Caption"/>
        <w:spacing w:line="360" w:lineRule="auto"/>
        <w:rPr>
          <w:b w:val="0"/>
          <w:szCs w:val="28"/>
          <w:lang w:val="vi-VN"/>
        </w:rPr>
      </w:pPr>
      <w:bookmarkStart w:id="557" w:name="_Toc101792672"/>
      <w:r w:rsidRPr="00C1261D">
        <w:rPr>
          <w:lang w:val="vi-VN"/>
        </w:rPr>
        <w:lastRenderedPageBreak/>
        <w:t xml:space="preserve">Bảng </w:t>
      </w:r>
      <w:r w:rsidR="005F4EA1" w:rsidRPr="00C1261D">
        <w:fldChar w:fldCharType="begin"/>
      </w:r>
      <w:r w:rsidR="005F4EA1" w:rsidRPr="00C1261D">
        <w:rPr>
          <w:lang w:val="vi-VN"/>
        </w:rPr>
        <w:instrText xml:space="preserve"> SEQ Bảng \* ARABIC </w:instrText>
      </w:r>
      <w:r w:rsidR="005F4EA1" w:rsidRPr="00C1261D">
        <w:fldChar w:fldCharType="separate"/>
      </w:r>
      <w:r w:rsidR="005C6056" w:rsidRPr="00C1261D">
        <w:rPr>
          <w:noProof/>
          <w:lang w:val="vi-VN"/>
        </w:rPr>
        <w:t>17</w:t>
      </w:r>
      <w:r w:rsidR="005F4EA1" w:rsidRPr="00C1261D">
        <w:rPr>
          <w:noProof/>
        </w:rPr>
        <w:fldChar w:fldCharType="end"/>
      </w:r>
      <w:r w:rsidRPr="00C1261D">
        <w:rPr>
          <w:lang w:val="vi-VN"/>
        </w:rPr>
        <w:t xml:space="preserve"> </w:t>
      </w:r>
      <w:r w:rsidR="00881003" w:rsidRPr="00C1261D">
        <w:rPr>
          <w:szCs w:val="28"/>
          <w:lang w:val="vi-VN"/>
        </w:rPr>
        <w:t>Phụ lục 1</w:t>
      </w:r>
      <w:r w:rsidR="00194DC5" w:rsidRPr="00C1261D">
        <w:rPr>
          <w:szCs w:val="28"/>
          <w:lang w:val="vi-VN"/>
        </w:rPr>
        <w:t>2</w:t>
      </w:r>
      <w:r w:rsidR="00881003" w:rsidRPr="00C1261D">
        <w:rPr>
          <w:szCs w:val="28"/>
          <w:lang w:val="vi-VN"/>
        </w:rPr>
        <w:t>: Thực trạng y tế huyện Phong Thổ</w:t>
      </w:r>
      <w:bookmarkEnd w:id="557"/>
    </w:p>
    <w:tbl>
      <w:tblPr>
        <w:tblW w:w="14737" w:type="dxa"/>
        <w:tblLook w:val="04A0" w:firstRow="1" w:lastRow="0" w:firstColumn="1" w:lastColumn="0" w:noHBand="0" w:noVBand="1"/>
      </w:tblPr>
      <w:tblGrid>
        <w:gridCol w:w="516"/>
        <w:gridCol w:w="4441"/>
        <w:gridCol w:w="992"/>
        <w:gridCol w:w="1701"/>
        <w:gridCol w:w="1417"/>
        <w:gridCol w:w="1418"/>
        <w:gridCol w:w="1417"/>
        <w:gridCol w:w="1418"/>
        <w:gridCol w:w="1417"/>
      </w:tblGrid>
      <w:tr w:rsidR="00C1261D" w:rsidRPr="00C1261D" w14:paraId="0542018C" w14:textId="77777777" w:rsidTr="00A163F1">
        <w:trPr>
          <w:trHeight w:val="570"/>
          <w:tblHeader/>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F12998" w14:textId="77777777" w:rsidR="00881003" w:rsidRPr="00C1261D" w:rsidRDefault="00881003" w:rsidP="00390BE6">
            <w:pPr>
              <w:spacing w:before="0" w:line="360" w:lineRule="auto"/>
              <w:jc w:val="center"/>
              <w:rPr>
                <w:b/>
                <w:bCs/>
                <w:sz w:val="24"/>
              </w:rPr>
            </w:pPr>
            <w:r w:rsidRPr="00C1261D">
              <w:rPr>
                <w:b/>
                <w:bCs/>
                <w:sz w:val="24"/>
              </w:rPr>
              <w:t>T</w:t>
            </w:r>
          </w:p>
        </w:tc>
        <w:tc>
          <w:tcPr>
            <w:tcW w:w="44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D56D68" w14:textId="77777777" w:rsidR="00881003" w:rsidRPr="00C1261D" w:rsidRDefault="00881003" w:rsidP="00390BE6">
            <w:pPr>
              <w:spacing w:before="0" w:line="360" w:lineRule="auto"/>
              <w:jc w:val="center"/>
              <w:rPr>
                <w:b/>
                <w:bCs/>
                <w:sz w:val="24"/>
              </w:rPr>
            </w:pPr>
            <w:r w:rsidRPr="00C1261D">
              <w:rPr>
                <w:b/>
                <w:bCs/>
                <w:sz w:val="24"/>
              </w:rPr>
              <w:t xml:space="preserve">Chỉ tiêu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D309AC" w14:textId="77777777" w:rsidR="00881003" w:rsidRPr="00C1261D" w:rsidRDefault="00881003" w:rsidP="00390BE6">
            <w:pPr>
              <w:spacing w:before="0" w:line="360" w:lineRule="auto"/>
              <w:jc w:val="center"/>
              <w:rPr>
                <w:b/>
                <w:bCs/>
                <w:sz w:val="24"/>
              </w:rPr>
            </w:pPr>
            <w:r w:rsidRPr="00C1261D">
              <w:rPr>
                <w:b/>
                <w:bCs/>
                <w:sz w:val="24"/>
              </w:rPr>
              <w:t xml:space="preserve">Đơn vị tính </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26CB9F" w14:textId="77777777" w:rsidR="00881003" w:rsidRPr="00C1261D" w:rsidRDefault="00881003" w:rsidP="00390BE6">
            <w:pPr>
              <w:spacing w:before="0" w:line="360" w:lineRule="auto"/>
              <w:jc w:val="center"/>
              <w:rPr>
                <w:b/>
                <w:bCs/>
                <w:sz w:val="24"/>
              </w:rPr>
            </w:pPr>
            <w:r w:rsidRPr="00C1261D">
              <w:rPr>
                <w:b/>
                <w:bCs/>
                <w:sz w:val="24"/>
              </w:rPr>
              <w:t>TH đến năm 2015 hoặc GĐ 2011-2015</w:t>
            </w:r>
          </w:p>
        </w:tc>
        <w:tc>
          <w:tcPr>
            <w:tcW w:w="7087" w:type="dxa"/>
            <w:gridSpan w:val="5"/>
            <w:tcBorders>
              <w:top w:val="single" w:sz="4" w:space="0" w:color="auto"/>
              <w:left w:val="nil"/>
              <w:bottom w:val="single" w:sz="4" w:space="0" w:color="auto"/>
              <w:right w:val="single" w:sz="4" w:space="0" w:color="000000"/>
            </w:tcBorders>
            <w:shd w:val="clear" w:color="auto" w:fill="auto"/>
            <w:vAlign w:val="center"/>
            <w:hideMark/>
          </w:tcPr>
          <w:p w14:paraId="355E7F2F" w14:textId="77777777" w:rsidR="00881003" w:rsidRPr="00C1261D" w:rsidRDefault="00881003" w:rsidP="00390BE6">
            <w:pPr>
              <w:spacing w:before="0" w:line="360" w:lineRule="auto"/>
              <w:jc w:val="center"/>
              <w:rPr>
                <w:b/>
                <w:bCs/>
                <w:sz w:val="24"/>
              </w:rPr>
            </w:pPr>
            <w:r w:rsidRPr="00C1261D">
              <w:rPr>
                <w:b/>
                <w:bCs/>
                <w:sz w:val="24"/>
              </w:rPr>
              <w:t>Giai đoạn 2016-2020</w:t>
            </w:r>
          </w:p>
        </w:tc>
      </w:tr>
      <w:tr w:rsidR="00C1261D" w:rsidRPr="00C1261D" w14:paraId="3E844096" w14:textId="77777777" w:rsidTr="00A163F1">
        <w:trPr>
          <w:trHeight w:val="333"/>
          <w:tblHeader/>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504218AC" w14:textId="77777777" w:rsidR="00881003" w:rsidRPr="00C1261D" w:rsidRDefault="00881003" w:rsidP="00390BE6">
            <w:pPr>
              <w:spacing w:before="0" w:line="360" w:lineRule="auto"/>
              <w:jc w:val="left"/>
              <w:rPr>
                <w:b/>
                <w:bCs/>
                <w:sz w:val="24"/>
              </w:rPr>
            </w:pPr>
          </w:p>
        </w:tc>
        <w:tc>
          <w:tcPr>
            <w:tcW w:w="4441" w:type="dxa"/>
            <w:vMerge/>
            <w:tcBorders>
              <w:top w:val="single" w:sz="4" w:space="0" w:color="auto"/>
              <w:left w:val="single" w:sz="4" w:space="0" w:color="auto"/>
              <w:bottom w:val="single" w:sz="4" w:space="0" w:color="000000"/>
              <w:right w:val="single" w:sz="4" w:space="0" w:color="auto"/>
            </w:tcBorders>
            <w:vAlign w:val="center"/>
            <w:hideMark/>
          </w:tcPr>
          <w:p w14:paraId="12B95CE6" w14:textId="77777777" w:rsidR="00881003" w:rsidRPr="00C1261D" w:rsidRDefault="00881003" w:rsidP="00390BE6">
            <w:pPr>
              <w:spacing w:before="0" w:line="360" w:lineRule="auto"/>
              <w:jc w:val="left"/>
              <w:rPr>
                <w:b/>
                <w:bCs/>
                <w:sz w:val="24"/>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C2D91EF" w14:textId="77777777" w:rsidR="00881003" w:rsidRPr="00C1261D" w:rsidRDefault="00881003" w:rsidP="00390BE6">
            <w:pPr>
              <w:spacing w:before="0" w:line="360" w:lineRule="auto"/>
              <w:jc w:val="left"/>
              <w:rPr>
                <w:b/>
                <w:bCs/>
                <w:sz w:val="24"/>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2B446860" w14:textId="77777777" w:rsidR="00881003" w:rsidRPr="00C1261D" w:rsidRDefault="00881003" w:rsidP="00390BE6">
            <w:pPr>
              <w:spacing w:before="0" w:line="360" w:lineRule="auto"/>
              <w:jc w:val="left"/>
              <w:rPr>
                <w:b/>
                <w:bCs/>
                <w:sz w:val="24"/>
              </w:rPr>
            </w:pPr>
          </w:p>
        </w:tc>
        <w:tc>
          <w:tcPr>
            <w:tcW w:w="1417" w:type="dxa"/>
            <w:tcBorders>
              <w:top w:val="nil"/>
              <w:left w:val="nil"/>
              <w:bottom w:val="single" w:sz="4" w:space="0" w:color="auto"/>
              <w:right w:val="single" w:sz="4" w:space="0" w:color="auto"/>
            </w:tcBorders>
            <w:shd w:val="clear" w:color="auto" w:fill="auto"/>
            <w:vAlign w:val="center"/>
            <w:hideMark/>
          </w:tcPr>
          <w:p w14:paraId="7A64E9BD" w14:textId="77777777" w:rsidR="00881003" w:rsidRPr="00C1261D" w:rsidRDefault="00881003" w:rsidP="00390BE6">
            <w:pPr>
              <w:spacing w:before="0" w:line="360" w:lineRule="auto"/>
              <w:jc w:val="center"/>
              <w:rPr>
                <w:b/>
                <w:bCs/>
                <w:sz w:val="24"/>
              </w:rPr>
            </w:pPr>
            <w:r w:rsidRPr="00C1261D">
              <w:rPr>
                <w:b/>
                <w:bCs/>
                <w:sz w:val="24"/>
              </w:rPr>
              <w:t>TH năm 2016</w:t>
            </w:r>
          </w:p>
        </w:tc>
        <w:tc>
          <w:tcPr>
            <w:tcW w:w="1418" w:type="dxa"/>
            <w:tcBorders>
              <w:top w:val="nil"/>
              <w:left w:val="nil"/>
              <w:bottom w:val="single" w:sz="4" w:space="0" w:color="auto"/>
              <w:right w:val="single" w:sz="4" w:space="0" w:color="auto"/>
            </w:tcBorders>
            <w:shd w:val="clear" w:color="auto" w:fill="auto"/>
            <w:vAlign w:val="center"/>
            <w:hideMark/>
          </w:tcPr>
          <w:p w14:paraId="0C67E0B7" w14:textId="77777777" w:rsidR="00881003" w:rsidRPr="00C1261D" w:rsidRDefault="00881003" w:rsidP="00390BE6">
            <w:pPr>
              <w:spacing w:before="0" w:line="360" w:lineRule="auto"/>
              <w:jc w:val="center"/>
              <w:rPr>
                <w:b/>
                <w:bCs/>
                <w:sz w:val="24"/>
              </w:rPr>
            </w:pPr>
            <w:r w:rsidRPr="00C1261D">
              <w:rPr>
                <w:b/>
                <w:bCs/>
                <w:sz w:val="24"/>
              </w:rPr>
              <w:t>TH năm 2017</w:t>
            </w:r>
          </w:p>
        </w:tc>
        <w:tc>
          <w:tcPr>
            <w:tcW w:w="1417" w:type="dxa"/>
            <w:tcBorders>
              <w:top w:val="nil"/>
              <w:left w:val="nil"/>
              <w:bottom w:val="single" w:sz="4" w:space="0" w:color="auto"/>
              <w:right w:val="single" w:sz="4" w:space="0" w:color="auto"/>
            </w:tcBorders>
            <w:shd w:val="clear" w:color="auto" w:fill="auto"/>
            <w:vAlign w:val="center"/>
            <w:hideMark/>
          </w:tcPr>
          <w:p w14:paraId="08247313" w14:textId="77777777" w:rsidR="00881003" w:rsidRPr="00C1261D" w:rsidRDefault="00881003" w:rsidP="00390BE6">
            <w:pPr>
              <w:spacing w:before="0" w:line="360" w:lineRule="auto"/>
              <w:jc w:val="center"/>
              <w:rPr>
                <w:b/>
                <w:bCs/>
                <w:sz w:val="24"/>
              </w:rPr>
            </w:pPr>
            <w:r w:rsidRPr="00C1261D">
              <w:rPr>
                <w:b/>
                <w:bCs/>
                <w:sz w:val="24"/>
              </w:rPr>
              <w:t>TH năm 2018</w:t>
            </w:r>
          </w:p>
        </w:tc>
        <w:tc>
          <w:tcPr>
            <w:tcW w:w="1418" w:type="dxa"/>
            <w:tcBorders>
              <w:top w:val="nil"/>
              <w:left w:val="nil"/>
              <w:bottom w:val="single" w:sz="4" w:space="0" w:color="auto"/>
              <w:right w:val="single" w:sz="4" w:space="0" w:color="auto"/>
            </w:tcBorders>
            <w:shd w:val="clear" w:color="auto" w:fill="auto"/>
            <w:vAlign w:val="center"/>
            <w:hideMark/>
          </w:tcPr>
          <w:p w14:paraId="795F41EB" w14:textId="77777777" w:rsidR="00881003" w:rsidRPr="00C1261D" w:rsidRDefault="00881003" w:rsidP="00390BE6">
            <w:pPr>
              <w:spacing w:before="0" w:line="360" w:lineRule="auto"/>
              <w:jc w:val="center"/>
              <w:rPr>
                <w:b/>
                <w:bCs/>
                <w:sz w:val="24"/>
              </w:rPr>
            </w:pPr>
            <w:r w:rsidRPr="00C1261D">
              <w:rPr>
                <w:b/>
                <w:bCs/>
                <w:sz w:val="24"/>
              </w:rPr>
              <w:t>TH năm 2019</w:t>
            </w:r>
          </w:p>
        </w:tc>
        <w:tc>
          <w:tcPr>
            <w:tcW w:w="1417" w:type="dxa"/>
            <w:tcBorders>
              <w:top w:val="nil"/>
              <w:left w:val="nil"/>
              <w:bottom w:val="single" w:sz="4" w:space="0" w:color="auto"/>
              <w:right w:val="single" w:sz="4" w:space="0" w:color="auto"/>
            </w:tcBorders>
            <w:shd w:val="clear" w:color="auto" w:fill="auto"/>
            <w:vAlign w:val="center"/>
            <w:hideMark/>
          </w:tcPr>
          <w:p w14:paraId="5670C00B" w14:textId="77777777" w:rsidR="00881003" w:rsidRPr="00C1261D" w:rsidRDefault="00881003" w:rsidP="00390BE6">
            <w:pPr>
              <w:spacing w:before="0" w:line="360" w:lineRule="auto"/>
              <w:jc w:val="center"/>
              <w:rPr>
                <w:b/>
                <w:bCs/>
                <w:sz w:val="24"/>
              </w:rPr>
            </w:pPr>
            <w:r w:rsidRPr="00C1261D">
              <w:rPr>
                <w:b/>
                <w:bCs/>
                <w:sz w:val="24"/>
              </w:rPr>
              <w:t xml:space="preserve">ƯTH năm 2020 </w:t>
            </w:r>
          </w:p>
        </w:tc>
      </w:tr>
      <w:tr w:rsidR="00C1261D" w:rsidRPr="00C1261D" w14:paraId="3DA08256"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2AE851E" w14:textId="77777777" w:rsidR="00881003" w:rsidRPr="00C1261D" w:rsidRDefault="00881003" w:rsidP="00390BE6">
            <w:pPr>
              <w:spacing w:before="0" w:line="360" w:lineRule="auto"/>
              <w:jc w:val="center"/>
              <w:rPr>
                <w:b/>
                <w:bCs/>
                <w:sz w:val="24"/>
              </w:rPr>
            </w:pPr>
            <w:r w:rsidRPr="00C1261D">
              <w:rPr>
                <w:b/>
                <w:bCs/>
                <w:sz w:val="24"/>
              </w:rPr>
              <w:t>I</w:t>
            </w:r>
          </w:p>
        </w:tc>
        <w:tc>
          <w:tcPr>
            <w:tcW w:w="4441" w:type="dxa"/>
            <w:tcBorders>
              <w:top w:val="nil"/>
              <w:left w:val="nil"/>
              <w:bottom w:val="single" w:sz="4" w:space="0" w:color="auto"/>
              <w:right w:val="single" w:sz="4" w:space="0" w:color="auto"/>
            </w:tcBorders>
            <w:shd w:val="clear" w:color="auto" w:fill="auto"/>
            <w:vAlign w:val="center"/>
            <w:hideMark/>
          </w:tcPr>
          <w:p w14:paraId="2C35CCCE" w14:textId="77777777" w:rsidR="00881003" w:rsidRPr="00C1261D" w:rsidRDefault="00881003" w:rsidP="00390BE6">
            <w:pPr>
              <w:spacing w:before="0" w:line="360" w:lineRule="auto"/>
              <w:jc w:val="left"/>
              <w:rPr>
                <w:b/>
                <w:bCs/>
                <w:sz w:val="24"/>
              </w:rPr>
            </w:pPr>
            <w:r w:rsidRPr="00C1261D">
              <w:rPr>
                <w:b/>
                <w:bCs/>
                <w:sz w:val="24"/>
              </w:rPr>
              <w:t>Cơ sở y tế và giường bệnh</w:t>
            </w:r>
          </w:p>
        </w:tc>
        <w:tc>
          <w:tcPr>
            <w:tcW w:w="992" w:type="dxa"/>
            <w:tcBorders>
              <w:top w:val="nil"/>
              <w:left w:val="nil"/>
              <w:bottom w:val="single" w:sz="4" w:space="0" w:color="auto"/>
              <w:right w:val="single" w:sz="4" w:space="0" w:color="auto"/>
            </w:tcBorders>
            <w:shd w:val="clear" w:color="auto" w:fill="auto"/>
            <w:vAlign w:val="center"/>
            <w:hideMark/>
          </w:tcPr>
          <w:p w14:paraId="26FECCE2" w14:textId="77777777" w:rsidR="00881003" w:rsidRPr="00C1261D" w:rsidRDefault="00881003" w:rsidP="00390BE6">
            <w:pPr>
              <w:spacing w:before="0" w:line="360" w:lineRule="auto"/>
              <w:jc w:val="center"/>
              <w:rPr>
                <w:b/>
                <w:bCs/>
                <w:sz w:val="24"/>
              </w:rPr>
            </w:pPr>
            <w:r w:rsidRPr="00C1261D">
              <w:rPr>
                <w:b/>
                <w:bCs/>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1806CFF9" w14:textId="77777777" w:rsidR="00881003" w:rsidRPr="00C1261D" w:rsidRDefault="00881003" w:rsidP="00390BE6">
            <w:pPr>
              <w:spacing w:before="0" w:line="360" w:lineRule="auto"/>
              <w:jc w:val="center"/>
              <w:rPr>
                <w:b/>
                <w:bCs/>
                <w:sz w:val="24"/>
              </w:rPr>
            </w:pPr>
            <w:r w:rsidRPr="00C1261D">
              <w:rPr>
                <w:b/>
                <w:bCs/>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58653D13" w14:textId="77777777" w:rsidR="00881003" w:rsidRPr="00C1261D" w:rsidRDefault="00881003" w:rsidP="00390BE6">
            <w:pPr>
              <w:spacing w:before="0" w:line="360" w:lineRule="auto"/>
              <w:jc w:val="center"/>
              <w:rPr>
                <w:b/>
                <w:bCs/>
                <w:sz w:val="24"/>
              </w:rPr>
            </w:pPr>
            <w:r w:rsidRPr="00C1261D">
              <w:rPr>
                <w:b/>
                <w:bCs/>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3EE4F5E4" w14:textId="77777777" w:rsidR="00881003" w:rsidRPr="00C1261D" w:rsidRDefault="00881003" w:rsidP="00390BE6">
            <w:pPr>
              <w:spacing w:before="0" w:line="360" w:lineRule="auto"/>
              <w:jc w:val="center"/>
              <w:rPr>
                <w:b/>
                <w:bCs/>
                <w:sz w:val="24"/>
              </w:rPr>
            </w:pPr>
            <w:r w:rsidRPr="00C1261D">
              <w:rPr>
                <w:b/>
                <w:bCs/>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70BA0C8F" w14:textId="77777777" w:rsidR="00881003" w:rsidRPr="00C1261D" w:rsidRDefault="00881003" w:rsidP="00390BE6">
            <w:pPr>
              <w:spacing w:before="0" w:line="360" w:lineRule="auto"/>
              <w:jc w:val="left"/>
              <w:rPr>
                <w:sz w:val="24"/>
              </w:rPr>
            </w:pPr>
            <w:r w:rsidRPr="00C1261D">
              <w:rPr>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2C80B6E5" w14:textId="77777777" w:rsidR="00881003" w:rsidRPr="00C1261D" w:rsidRDefault="00881003" w:rsidP="00390BE6">
            <w:pPr>
              <w:spacing w:before="0" w:line="360" w:lineRule="auto"/>
              <w:jc w:val="left"/>
              <w:rPr>
                <w:sz w:val="24"/>
              </w:rPr>
            </w:pPr>
            <w:r w:rsidRPr="00C1261D">
              <w:rPr>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60F54D3A" w14:textId="77777777" w:rsidR="00881003" w:rsidRPr="00C1261D" w:rsidRDefault="00881003" w:rsidP="00390BE6">
            <w:pPr>
              <w:spacing w:before="0" w:line="360" w:lineRule="auto"/>
              <w:jc w:val="left"/>
              <w:rPr>
                <w:sz w:val="24"/>
              </w:rPr>
            </w:pPr>
            <w:r w:rsidRPr="00C1261D">
              <w:rPr>
                <w:sz w:val="24"/>
              </w:rPr>
              <w:t> </w:t>
            </w:r>
          </w:p>
        </w:tc>
      </w:tr>
      <w:tr w:rsidR="00C1261D" w:rsidRPr="00C1261D" w14:paraId="2AD14347"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1B4F608" w14:textId="77777777" w:rsidR="00881003" w:rsidRPr="00C1261D" w:rsidRDefault="00881003" w:rsidP="00390BE6">
            <w:pPr>
              <w:spacing w:before="0" w:line="360" w:lineRule="auto"/>
              <w:jc w:val="center"/>
              <w:rPr>
                <w:sz w:val="24"/>
              </w:rPr>
            </w:pPr>
            <w:r w:rsidRPr="00C1261D">
              <w:rPr>
                <w:sz w:val="24"/>
              </w:rPr>
              <w:t>1</w:t>
            </w:r>
          </w:p>
        </w:tc>
        <w:tc>
          <w:tcPr>
            <w:tcW w:w="4441" w:type="dxa"/>
            <w:tcBorders>
              <w:top w:val="nil"/>
              <w:left w:val="nil"/>
              <w:bottom w:val="single" w:sz="4" w:space="0" w:color="auto"/>
              <w:right w:val="single" w:sz="4" w:space="0" w:color="auto"/>
            </w:tcBorders>
            <w:shd w:val="clear" w:color="auto" w:fill="auto"/>
            <w:noWrap/>
            <w:vAlign w:val="center"/>
            <w:hideMark/>
          </w:tcPr>
          <w:p w14:paraId="264F741D" w14:textId="77777777" w:rsidR="00881003" w:rsidRPr="00C1261D" w:rsidRDefault="00881003" w:rsidP="00390BE6">
            <w:pPr>
              <w:spacing w:before="0" w:line="360" w:lineRule="auto"/>
              <w:jc w:val="left"/>
              <w:rPr>
                <w:sz w:val="24"/>
                <w:lang w:val="fr-FR"/>
              </w:rPr>
            </w:pPr>
            <w:r w:rsidRPr="00C1261D">
              <w:rPr>
                <w:sz w:val="24"/>
                <w:lang w:val="fr-FR"/>
              </w:rPr>
              <w:t>Cơ sở y tế quốc lập</w:t>
            </w:r>
          </w:p>
        </w:tc>
        <w:tc>
          <w:tcPr>
            <w:tcW w:w="992" w:type="dxa"/>
            <w:tcBorders>
              <w:top w:val="nil"/>
              <w:left w:val="nil"/>
              <w:bottom w:val="single" w:sz="4" w:space="0" w:color="auto"/>
              <w:right w:val="single" w:sz="4" w:space="0" w:color="auto"/>
            </w:tcBorders>
            <w:shd w:val="clear" w:color="auto" w:fill="auto"/>
            <w:noWrap/>
            <w:vAlign w:val="center"/>
            <w:hideMark/>
          </w:tcPr>
          <w:p w14:paraId="512642E4" w14:textId="77777777" w:rsidR="00881003" w:rsidRPr="00C1261D" w:rsidRDefault="00881003" w:rsidP="00390BE6">
            <w:pPr>
              <w:spacing w:before="0" w:line="360" w:lineRule="auto"/>
              <w:jc w:val="left"/>
              <w:rPr>
                <w:sz w:val="24"/>
                <w:lang w:val="fr-FR"/>
              </w:rPr>
            </w:pPr>
            <w:r w:rsidRPr="00C1261D">
              <w:rPr>
                <w:sz w:val="24"/>
                <w:lang w:val="fr-FR"/>
              </w:rPr>
              <w:t> </w:t>
            </w:r>
          </w:p>
        </w:tc>
        <w:tc>
          <w:tcPr>
            <w:tcW w:w="1701" w:type="dxa"/>
            <w:tcBorders>
              <w:top w:val="nil"/>
              <w:left w:val="nil"/>
              <w:bottom w:val="single" w:sz="4" w:space="0" w:color="auto"/>
              <w:right w:val="single" w:sz="4" w:space="0" w:color="auto"/>
            </w:tcBorders>
            <w:shd w:val="clear" w:color="auto" w:fill="auto"/>
            <w:noWrap/>
            <w:vAlign w:val="center"/>
            <w:hideMark/>
          </w:tcPr>
          <w:p w14:paraId="43E1142C" w14:textId="77777777" w:rsidR="00881003" w:rsidRPr="00C1261D" w:rsidRDefault="00881003" w:rsidP="00390BE6">
            <w:pPr>
              <w:spacing w:before="0" w:line="360" w:lineRule="auto"/>
              <w:jc w:val="left"/>
              <w:rPr>
                <w:sz w:val="24"/>
                <w:lang w:val="fr-FR"/>
              </w:rPr>
            </w:pPr>
            <w:r w:rsidRPr="00C1261D">
              <w:rPr>
                <w:sz w:val="24"/>
                <w:lang w:val="fr-FR"/>
              </w:rPr>
              <w:t> </w:t>
            </w:r>
          </w:p>
        </w:tc>
        <w:tc>
          <w:tcPr>
            <w:tcW w:w="1417" w:type="dxa"/>
            <w:tcBorders>
              <w:top w:val="nil"/>
              <w:left w:val="nil"/>
              <w:bottom w:val="single" w:sz="4" w:space="0" w:color="auto"/>
              <w:right w:val="single" w:sz="4" w:space="0" w:color="auto"/>
            </w:tcBorders>
            <w:shd w:val="clear" w:color="auto" w:fill="auto"/>
            <w:noWrap/>
            <w:vAlign w:val="center"/>
            <w:hideMark/>
          </w:tcPr>
          <w:p w14:paraId="2CCFB2AE" w14:textId="77777777" w:rsidR="00881003" w:rsidRPr="00C1261D" w:rsidRDefault="00881003" w:rsidP="00390BE6">
            <w:pPr>
              <w:spacing w:before="0" w:line="360" w:lineRule="auto"/>
              <w:jc w:val="left"/>
              <w:rPr>
                <w:sz w:val="24"/>
                <w:lang w:val="fr-FR"/>
              </w:rPr>
            </w:pPr>
            <w:r w:rsidRPr="00C1261D">
              <w:rPr>
                <w:sz w:val="24"/>
                <w:lang w:val="fr-FR"/>
              </w:rPr>
              <w:t> </w:t>
            </w:r>
          </w:p>
        </w:tc>
        <w:tc>
          <w:tcPr>
            <w:tcW w:w="1418" w:type="dxa"/>
            <w:tcBorders>
              <w:top w:val="nil"/>
              <w:left w:val="nil"/>
              <w:bottom w:val="single" w:sz="4" w:space="0" w:color="auto"/>
              <w:right w:val="single" w:sz="4" w:space="0" w:color="auto"/>
            </w:tcBorders>
            <w:shd w:val="clear" w:color="auto" w:fill="auto"/>
            <w:noWrap/>
            <w:vAlign w:val="center"/>
            <w:hideMark/>
          </w:tcPr>
          <w:p w14:paraId="370676C2" w14:textId="77777777" w:rsidR="00881003" w:rsidRPr="00C1261D" w:rsidRDefault="00881003" w:rsidP="00390BE6">
            <w:pPr>
              <w:spacing w:before="0" w:line="360" w:lineRule="auto"/>
              <w:jc w:val="left"/>
              <w:rPr>
                <w:sz w:val="24"/>
                <w:lang w:val="fr-FR"/>
              </w:rPr>
            </w:pPr>
            <w:r w:rsidRPr="00C1261D">
              <w:rPr>
                <w:sz w:val="24"/>
                <w:lang w:val="fr-FR"/>
              </w:rPr>
              <w:t> </w:t>
            </w:r>
          </w:p>
        </w:tc>
        <w:tc>
          <w:tcPr>
            <w:tcW w:w="1417" w:type="dxa"/>
            <w:tcBorders>
              <w:top w:val="nil"/>
              <w:left w:val="nil"/>
              <w:bottom w:val="single" w:sz="4" w:space="0" w:color="auto"/>
              <w:right w:val="single" w:sz="4" w:space="0" w:color="auto"/>
            </w:tcBorders>
            <w:shd w:val="clear" w:color="auto" w:fill="auto"/>
            <w:noWrap/>
            <w:vAlign w:val="center"/>
            <w:hideMark/>
          </w:tcPr>
          <w:p w14:paraId="0E06B723" w14:textId="77777777" w:rsidR="00881003" w:rsidRPr="00C1261D" w:rsidRDefault="00881003" w:rsidP="00390BE6">
            <w:pPr>
              <w:spacing w:before="0" w:line="360" w:lineRule="auto"/>
              <w:jc w:val="left"/>
              <w:rPr>
                <w:sz w:val="24"/>
                <w:lang w:val="fr-FR"/>
              </w:rPr>
            </w:pPr>
            <w:r w:rsidRPr="00C1261D">
              <w:rPr>
                <w:sz w:val="24"/>
                <w:lang w:val="fr-FR"/>
              </w:rPr>
              <w:t> </w:t>
            </w:r>
          </w:p>
        </w:tc>
        <w:tc>
          <w:tcPr>
            <w:tcW w:w="1418" w:type="dxa"/>
            <w:tcBorders>
              <w:top w:val="nil"/>
              <w:left w:val="nil"/>
              <w:bottom w:val="single" w:sz="4" w:space="0" w:color="auto"/>
              <w:right w:val="single" w:sz="4" w:space="0" w:color="auto"/>
            </w:tcBorders>
            <w:shd w:val="clear" w:color="auto" w:fill="auto"/>
            <w:noWrap/>
            <w:vAlign w:val="center"/>
            <w:hideMark/>
          </w:tcPr>
          <w:p w14:paraId="32AC7835" w14:textId="77777777" w:rsidR="00881003" w:rsidRPr="00C1261D" w:rsidRDefault="00881003" w:rsidP="00390BE6">
            <w:pPr>
              <w:spacing w:before="0" w:line="360" w:lineRule="auto"/>
              <w:jc w:val="left"/>
              <w:rPr>
                <w:sz w:val="24"/>
                <w:lang w:val="fr-FR"/>
              </w:rPr>
            </w:pPr>
            <w:r w:rsidRPr="00C1261D">
              <w:rPr>
                <w:sz w:val="24"/>
                <w:lang w:val="fr-FR"/>
              </w:rPr>
              <w:t> </w:t>
            </w:r>
          </w:p>
        </w:tc>
        <w:tc>
          <w:tcPr>
            <w:tcW w:w="1417" w:type="dxa"/>
            <w:tcBorders>
              <w:top w:val="nil"/>
              <w:left w:val="nil"/>
              <w:bottom w:val="single" w:sz="4" w:space="0" w:color="auto"/>
              <w:right w:val="single" w:sz="4" w:space="0" w:color="auto"/>
            </w:tcBorders>
            <w:shd w:val="clear" w:color="auto" w:fill="auto"/>
            <w:noWrap/>
            <w:vAlign w:val="center"/>
            <w:hideMark/>
          </w:tcPr>
          <w:p w14:paraId="1D8C4F77" w14:textId="77777777" w:rsidR="00881003" w:rsidRPr="00C1261D" w:rsidRDefault="00881003" w:rsidP="00390BE6">
            <w:pPr>
              <w:spacing w:before="0" w:line="360" w:lineRule="auto"/>
              <w:jc w:val="left"/>
              <w:rPr>
                <w:sz w:val="24"/>
                <w:lang w:val="fr-FR"/>
              </w:rPr>
            </w:pPr>
            <w:r w:rsidRPr="00C1261D">
              <w:rPr>
                <w:sz w:val="24"/>
                <w:lang w:val="fr-FR"/>
              </w:rPr>
              <w:t> </w:t>
            </w:r>
          </w:p>
        </w:tc>
      </w:tr>
      <w:tr w:rsidR="00C1261D" w:rsidRPr="00C1261D" w14:paraId="55DBB4B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0EB35D" w14:textId="77777777" w:rsidR="00881003" w:rsidRPr="00C1261D" w:rsidRDefault="00881003" w:rsidP="00390BE6">
            <w:pPr>
              <w:spacing w:before="0" w:line="360" w:lineRule="auto"/>
              <w:jc w:val="center"/>
              <w:rPr>
                <w:sz w:val="24"/>
              </w:rPr>
            </w:pPr>
            <w:r w:rsidRPr="00C1261D">
              <w:rPr>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0403D5F3" w14:textId="77777777" w:rsidR="00881003" w:rsidRPr="00C1261D" w:rsidRDefault="00881003" w:rsidP="00390BE6">
            <w:pPr>
              <w:spacing w:before="0" w:line="360" w:lineRule="auto"/>
              <w:jc w:val="left"/>
              <w:rPr>
                <w:sz w:val="24"/>
              </w:rPr>
            </w:pPr>
            <w:r w:rsidRPr="00C1261D">
              <w:rPr>
                <w:sz w:val="24"/>
              </w:rPr>
              <w:t>Trung tâm y tế huyện</w:t>
            </w:r>
          </w:p>
        </w:tc>
        <w:tc>
          <w:tcPr>
            <w:tcW w:w="992" w:type="dxa"/>
            <w:tcBorders>
              <w:top w:val="nil"/>
              <w:left w:val="nil"/>
              <w:bottom w:val="single" w:sz="4" w:space="0" w:color="auto"/>
              <w:right w:val="single" w:sz="4" w:space="0" w:color="auto"/>
            </w:tcBorders>
            <w:shd w:val="clear" w:color="auto" w:fill="auto"/>
            <w:vAlign w:val="center"/>
            <w:hideMark/>
          </w:tcPr>
          <w:p w14:paraId="2233729E" w14:textId="77777777" w:rsidR="00881003" w:rsidRPr="00C1261D" w:rsidRDefault="00881003" w:rsidP="00390BE6">
            <w:pPr>
              <w:spacing w:before="0" w:line="360" w:lineRule="auto"/>
              <w:jc w:val="center"/>
              <w:rPr>
                <w:sz w:val="24"/>
              </w:rPr>
            </w:pPr>
            <w:r w:rsidRPr="00C1261D">
              <w:rPr>
                <w:sz w:val="24"/>
              </w:rPr>
              <w:t>TT</w:t>
            </w:r>
          </w:p>
        </w:tc>
        <w:tc>
          <w:tcPr>
            <w:tcW w:w="1701" w:type="dxa"/>
            <w:tcBorders>
              <w:top w:val="nil"/>
              <w:left w:val="nil"/>
              <w:bottom w:val="single" w:sz="4" w:space="0" w:color="auto"/>
              <w:right w:val="single" w:sz="4" w:space="0" w:color="auto"/>
            </w:tcBorders>
            <w:shd w:val="clear" w:color="auto" w:fill="auto"/>
            <w:noWrap/>
            <w:vAlign w:val="center"/>
            <w:hideMark/>
          </w:tcPr>
          <w:p w14:paraId="2AC0D8BD" w14:textId="77777777" w:rsidR="00881003" w:rsidRPr="00C1261D" w:rsidRDefault="00881003" w:rsidP="00390BE6">
            <w:pPr>
              <w:spacing w:before="0" w:line="360" w:lineRule="auto"/>
              <w:jc w:val="right"/>
              <w:rPr>
                <w:sz w:val="24"/>
              </w:rPr>
            </w:pPr>
            <w:r w:rsidRPr="00C1261D">
              <w:rPr>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43478D1F" w14:textId="77777777" w:rsidR="00881003" w:rsidRPr="00C1261D" w:rsidRDefault="00881003" w:rsidP="00390BE6">
            <w:pPr>
              <w:spacing w:before="0" w:line="360" w:lineRule="auto"/>
              <w:jc w:val="right"/>
              <w:rPr>
                <w:sz w:val="24"/>
              </w:rPr>
            </w:pPr>
            <w:r w:rsidRPr="00C1261D">
              <w:rPr>
                <w:sz w:val="24"/>
              </w:rPr>
              <w:t>1</w:t>
            </w:r>
          </w:p>
        </w:tc>
        <w:tc>
          <w:tcPr>
            <w:tcW w:w="1418" w:type="dxa"/>
            <w:tcBorders>
              <w:top w:val="nil"/>
              <w:left w:val="nil"/>
              <w:bottom w:val="single" w:sz="4" w:space="0" w:color="auto"/>
              <w:right w:val="single" w:sz="4" w:space="0" w:color="auto"/>
            </w:tcBorders>
            <w:shd w:val="clear" w:color="auto" w:fill="auto"/>
            <w:noWrap/>
            <w:vAlign w:val="center"/>
            <w:hideMark/>
          </w:tcPr>
          <w:p w14:paraId="2AFDBC86" w14:textId="77777777" w:rsidR="00881003" w:rsidRPr="00C1261D" w:rsidRDefault="00881003" w:rsidP="00390BE6">
            <w:pPr>
              <w:spacing w:before="0" w:line="360" w:lineRule="auto"/>
              <w:jc w:val="right"/>
              <w:rPr>
                <w:sz w:val="24"/>
              </w:rPr>
            </w:pPr>
            <w:r w:rsidRPr="00C1261D">
              <w:rPr>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6336277C" w14:textId="77777777" w:rsidR="00881003" w:rsidRPr="00C1261D" w:rsidRDefault="00881003" w:rsidP="00390BE6">
            <w:pPr>
              <w:spacing w:before="0" w:line="360" w:lineRule="auto"/>
              <w:jc w:val="right"/>
              <w:rPr>
                <w:sz w:val="24"/>
              </w:rPr>
            </w:pPr>
            <w:r w:rsidRPr="00C1261D">
              <w:rPr>
                <w:sz w:val="24"/>
              </w:rPr>
              <w:t>1</w:t>
            </w:r>
          </w:p>
        </w:tc>
        <w:tc>
          <w:tcPr>
            <w:tcW w:w="1418" w:type="dxa"/>
            <w:tcBorders>
              <w:top w:val="nil"/>
              <w:left w:val="nil"/>
              <w:bottom w:val="single" w:sz="4" w:space="0" w:color="auto"/>
              <w:right w:val="single" w:sz="4" w:space="0" w:color="auto"/>
            </w:tcBorders>
            <w:shd w:val="clear" w:color="auto" w:fill="auto"/>
            <w:noWrap/>
            <w:vAlign w:val="center"/>
            <w:hideMark/>
          </w:tcPr>
          <w:p w14:paraId="2F95B2D7" w14:textId="77777777" w:rsidR="00881003" w:rsidRPr="00C1261D" w:rsidRDefault="00881003" w:rsidP="00390BE6">
            <w:pPr>
              <w:spacing w:before="0" w:line="360" w:lineRule="auto"/>
              <w:jc w:val="right"/>
              <w:rPr>
                <w:sz w:val="24"/>
              </w:rPr>
            </w:pPr>
            <w:r w:rsidRPr="00C1261D">
              <w:rPr>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1CFAA013" w14:textId="77777777" w:rsidR="00881003" w:rsidRPr="00C1261D" w:rsidRDefault="00881003" w:rsidP="00390BE6">
            <w:pPr>
              <w:spacing w:before="0" w:line="360" w:lineRule="auto"/>
              <w:jc w:val="right"/>
              <w:rPr>
                <w:sz w:val="24"/>
              </w:rPr>
            </w:pPr>
            <w:r w:rsidRPr="00C1261D">
              <w:rPr>
                <w:sz w:val="24"/>
              </w:rPr>
              <w:t>1</w:t>
            </w:r>
          </w:p>
        </w:tc>
      </w:tr>
      <w:tr w:rsidR="00C1261D" w:rsidRPr="00C1261D" w14:paraId="483E690B"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AFE88E" w14:textId="77777777" w:rsidR="00881003" w:rsidRPr="00C1261D" w:rsidRDefault="00881003" w:rsidP="00390BE6">
            <w:pPr>
              <w:spacing w:before="0" w:line="360" w:lineRule="auto"/>
              <w:jc w:val="center"/>
              <w:rPr>
                <w:sz w:val="24"/>
              </w:rPr>
            </w:pPr>
            <w:r w:rsidRPr="00C1261D">
              <w:rPr>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3F796BE6" w14:textId="77777777" w:rsidR="00881003" w:rsidRPr="00C1261D" w:rsidRDefault="00881003" w:rsidP="00390BE6">
            <w:pPr>
              <w:spacing w:before="0" w:line="360" w:lineRule="auto"/>
              <w:jc w:val="left"/>
              <w:rPr>
                <w:sz w:val="24"/>
              </w:rPr>
            </w:pPr>
            <w:r w:rsidRPr="00C1261D">
              <w:rPr>
                <w:sz w:val="24"/>
              </w:rPr>
              <w:t>Phòng khám đa khoa ku vực (Đơn nguyên điều trị nội trú)</w:t>
            </w:r>
          </w:p>
        </w:tc>
        <w:tc>
          <w:tcPr>
            <w:tcW w:w="992" w:type="dxa"/>
            <w:tcBorders>
              <w:top w:val="nil"/>
              <w:left w:val="nil"/>
              <w:bottom w:val="single" w:sz="4" w:space="0" w:color="auto"/>
              <w:right w:val="single" w:sz="4" w:space="0" w:color="auto"/>
            </w:tcBorders>
            <w:shd w:val="clear" w:color="auto" w:fill="auto"/>
            <w:vAlign w:val="center"/>
            <w:hideMark/>
          </w:tcPr>
          <w:p w14:paraId="302D2801" w14:textId="77777777" w:rsidR="00881003" w:rsidRPr="00C1261D" w:rsidRDefault="00881003" w:rsidP="00390BE6">
            <w:pPr>
              <w:spacing w:before="0" w:line="360" w:lineRule="auto"/>
              <w:jc w:val="center"/>
              <w:rPr>
                <w:sz w:val="24"/>
              </w:rPr>
            </w:pPr>
            <w:r w:rsidRPr="00C1261D">
              <w:rPr>
                <w:sz w:val="24"/>
              </w:rPr>
              <w:t>PK</w:t>
            </w:r>
          </w:p>
        </w:tc>
        <w:tc>
          <w:tcPr>
            <w:tcW w:w="1701" w:type="dxa"/>
            <w:tcBorders>
              <w:top w:val="nil"/>
              <w:left w:val="nil"/>
              <w:bottom w:val="single" w:sz="4" w:space="0" w:color="auto"/>
              <w:right w:val="single" w:sz="4" w:space="0" w:color="auto"/>
            </w:tcBorders>
            <w:shd w:val="clear" w:color="auto" w:fill="auto"/>
            <w:vAlign w:val="center"/>
            <w:hideMark/>
          </w:tcPr>
          <w:p w14:paraId="4F6472D9" w14:textId="77777777" w:rsidR="00881003" w:rsidRPr="00C1261D" w:rsidRDefault="00881003" w:rsidP="00390BE6">
            <w:pPr>
              <w:spacing w:before="0" w:line="360" w:lineRule="auto"/>
              <w:jc w:val="right"/>
              <w:rPr>
                <w:sz w:val="24"/>
              </w:rPr>
            </w:pPr>
            <w:r w:rsidRPr="00C1261D">
              <w:rPr>
                <w:sz w:val="24"/>
              </w:rPr>
              <w:t>3</w:t>
            </w:r>
          </w:p>
        </w:tc>
        <w:tc>
          <w:tcPr>
            <w:tcW w:w="1417" w:type="dxa"/>
            <w:tcBorders>
              <w:top w:val="nil"/>
              <w:left w:val="nil"/>
              <w:bottom w:val="single" w:sz="4" w:space="0" w:color="auto"/>
              <w:right w:val="single" w:sz="4" w:space="0" w:color="auto"/>
            </w:tcBorders>
            <w:shd w:val="clear" w:color="auto" w:fill="auto"/>
            <w:vAlign w:val="center"/>
            <w:hideMark/>
          </w:tcPr>
          <w:p w14:paraId="5B96C96B" w14:textId="77777777" w:rsidR="00881003" w:rsidRPr="00C1261D" w:rsidRDefault="00881003" w:rsidP="00390BE6">
            <w:pPr>
              <w:spacing w:before="0" w:line="360" w:lineRule="auto"/>
              <w:jc w:val="right"/>
              <w:rPr>
                <w:sz w:val="24"/>
              </w:rPr>
            </w:pPr>
            <w:r w:rsidRPr="00C1261D">
              <w:rPr>
                <w:sz w:val="24"/>
              </w:rPr>
              <w:t>3</w:t>
            </w:r>
          </w:p>
        </w:tc>
        <w:tc>
          <w:tcPr>
            <w:tcW w:w="1418" w:type="dxa"/>
            <w:tcBorders>
              <w:top w:val="nil"/>
              <w:left w:val="nil"/>
              <w:bottom w:val="single" w:sz="4" w:space="0" w:color="auto"/>
              <w:right w:val="single" w:sz="4" w:space="0" w:color="auto"/>
            </w:tcBorders>
            <w:shd w:val="clear" w:color="auto" w:fill="auto"/>
            <w:vAlign w:val="center"/>
            <w:hideMark/>
          </w:tcPr>
          <w:p w14:paraId="42B9FEDD" w14:textId="77777777" w:rsidR="00881003" w:rsidRPr="00C1261D" w:rsidRDefault="00881003" w:rsidP="00390BE6">
            <w:pPr>
              <w:spacing w:before="0" w:line="360" w:lineRule="auto"/>
              <w:jc w:val="right"/>
              <w:rPr>
                <w:sz w:val="24"/>
              </w:rPr>
            </w:pPr>
            <w:r w:rsidRPr="00C1261D">
              <w:rPr>
                <w:sz w:val="24"/>
              </w:rPr>
              <w:t>3</w:t>
            </w:r>
          </w:p>
        </w:tc>
        <w:tc>
          <w:tcPr>
            <w:tcW w:w="1417" w:type="dxa"/>
            <w:tcBorders>
              <w:top w:val="nil"/>
              <w:left w:val="nil"/>
              <w:bottom w:val="single" w:sz="4" w:space="0" w:color="auto"/>
              <w:right w:val="single" w:sz="4" w:space="0" w:color="auto"/>
            </w:tcBorders>
            <w:shd w:val="clear" w:color="auto" w:fill="auto"/>
            <w:noWrap/>
            <w:vAlign w:val="center"/>
            <w:hideMark/>
          </w:tcPr>
          <w:p w14:paraId="74733AD3" w14:textId="77777777" w:rsidR="00881003" w:rsidRPr="00C1261D" w:rsidRDefault="00881003" w:rsidP="00390BE6">
            <w:pPr>
              <w:spacing w:before="0" w:line="360" w:lineRule="auto"/>
              <w:jc w:val="right"/>
              <w:rPr>
                <w:sz w:val="24"/>
              </w:rPr>
            </w:pPr>
            <w:r w:rsidRPr="00C1261D">
              <w:rPr>
                <w:sz w:val="24"/>
              </w:rPr>
              <w:t>2</w:t>
            </w:r>
          </w:p>
        </w:tc>
        <w:tc>
          <w:tcPr>
            <w:tcW w:w="1418" w:type="dxa"/>
            <w:tcBorders>
              <w:top w:val="nil"/>
              <w:left w:val="nil"/>
              <w:bottom w:val="single" w:sz="4" w:space="0" w:color="auto"/>
              <w:right w:val="single" w:sz="4" w:space="0" w:color="auto"/>
            </w:tcBorders>
            <w:shd w:val="clear" w:color="auto" w:fill="auto"/>
            <w:noWrap/>
            <w:vAlign w:val="center"/>
            <w:hideMark/>
          </w:tcPr>
          <w:p w14:paraId="03A4A8FE" w14:textId="77777777" w:rsidR="00881003" w:rsidRPr="00C1261D" w:rsidRDefault="00881003" w:rsidP="00390BE6">
            <w:pPr>
              <w:spacing w:before="0" w:line="360" w:lineRule="auto"/>
              <w:jc w:val="right"/>
              <w:rPr>
                <w:sz w:val="24"/>
              </w:rPr>
            </w:pPr>
            <w:r w:rsidRPr="00C1261D">
              <w:rPr>
                <w:sz w:val="24"/>
              </w:rPr>
              <w:t>2</w:t>
            </w:r>
          </w:p>
        </w:tc>
        <w:tc>
          <w:tcPr>
            <w:tcW w:w="1417" w:type="dxa"/>
            <w:tcBorders>
              <w:top w:val="nil"/>
              <w:left w:val="nil"/>
              <w:bottom w:val="single" w:sz="4" w:space="0" w:color="auto"/>
              <w:right w:val="single" w:sz="4" w:space="0" w:color="auto"/>
            </w:tcBorders>
            <w:shd w:val="clear" w:color="auto" w:fill="auto"/>
            <w:noWrap/>
            <w:vAlign w:val="center"/>
            <w:hideMark/>
          </w:tcPr>
          <w:p w14:paraId="5EF3C0F5" w14:textId="77777777" w:rsidR="00881003" w:rsidRPr="00C1261D" w:rsidRDefault="00881003" w:rsidP="00390BE6">
            <w:pPr>
              <w:spacing w:before="0" w:line="360" w:lineRule="auto"/>
              <w:jc w:val="right"/>
              <w:rPr>
                <w:sz w:val="24"/>
              </w:rPr>
            </w:pPr>
            <w:r w:rsidRPr="00C1261D">
              <w:rPr>
                <w:sz w:val="24"/>
              </w:rPr>
              <w:t>2</w:t>
            </w:r>
          </w:p>
        </w:tc>
      </w:tr>
      <w:tr w:rsidR="00C1261D" w:rsidRPr="00C1261D" w14:paraId="02F8C87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50B65F" w14:textId="77777777" w:rsidR="00881003" w:rsidRPr="00C1261D" w:rsidRDefault="00881003" w:rsidP="00390BE6">
            <w:pPr>
              <w:spacing w:before="0" w:line="360" w:lineRule="auto"/>
              <w:jc w:val="center"/>
              <w:rPr>
                <w:sz w:val="24"/>
              </w:rPr>
            </w:pPr>
            <w:r w:rsidRPr="00C1261D">
              <w:rPr>
                <w:sz w:val="24"/>
              </w:rPr>
              <w:t>-</w:t>
            </w:r>
          </w:p>
        </w:tc>
        <w:tc>
          <w:tcPr>
            <w:tcW w:w="4441" w:type="dxa"/>
            <w:tcBorders>
              <w:top w:val="nil"/>
              <w:left w:val="nil"/>
              <w:bottom w:val="single" w:sz="4" w:space="0" w:color="auto"/>
              <w:right w:val="single" w:sz="4" w:space="0" w:color="auto"/>
            </w:tcBorders>
            <w:shd w:val="clear" w:color="auto" w:fill="auto"/>
            <w:noWrap/>
            <w:vAlign w:val="center"/>
            <w:hideMark/>
          </w:tcPr>
          <w:p w14:paraId="3C711927" w14:textId="77777777" w:rsidR="00881003" w:rsidRPr="00C1261D" w:rsidRDefault="00881003" w:rsidP="00390BE6">
            <w:pPr>
              <w:spacing w:before="0" w:line="360" w:lineRule="auto"/>
              <w:jc w:val="left"/>
              <w:rPr>
                <w:sz w:val="24"/>
              </w:rPr>
            </w:pPr>
            <w:r w:rsidRPr="00C1261D">
              <w:rPr>
                <w:sz w:val="24"/>
              </w:rPr>
              <w:t>Trạm y tế xã, thị trấn</w:t>
            </w:r>
          </w:p>
        </w:tc>
        <w:tc>
          <w:tcPr>
            <w:tcW w:w="992" w:type="dxa"/>
            <w:tcBorders>
              <w:top w:val="nil"/>
              <w:left w:val="nil"/>
              <w:bottom w:val="single" w:sz="4" w:space="0" w:color="auto"/>
              <w:right w:val="single" w:sz="4" w:space="0" w:color="auto"/>
            </w:tcBorders>
            <w:shd w:val="clear" w:color="auto" w:fill="auto"/>
            <w:noWrap/>
            <w:vAlign w:val="center"/>
            <w:hideMark/>
          </w:tcPr>
          <w:p w14:paraId="59DEC150" w14:textId="77777777" w:rsidR="00881003" w:rsidRPr="00C1261D" w:rsidRDefault="00881003" w:rsidP="00390BE6">
            <w:pPr>
              <w:spacing w:before="0" w:line="360" w:lineRule="auto"/>
              <w:jc w:val="center"/>
              <w:rPr>
                <w:sz w:val="24"/>
              </w:rPr>
            </w:pPr>
            <w:r w:rsidRPr="00C1261D">
              <w:rPr>
                <w:sz w:val="24"/>
              </w:rPr>
              <w:t>Trạm</w:t>
            </w:r>
          </w:p>
        </w:tc>
        <w:tc>
          <w:tcPr>
            <w:tcW w:w="1701" w:type="dxa"/>
            <w:tcBorders>
              <w:top w:val="nil"/>
              <w:left w:val="nil"/>
              <w:bottom w:val="single" w:sz="4" w:space="0" w:color="auto"/>
              <w:right w:val="single" w:sz="4" w:space="0" w:color="auto"/>
            </w:tcBorders>
            <w:shd w:val="clear" w:color="auto" w:fill="auto"/>
            <w:noWrap/>
            <w:vAlign w:val="center"/>
            <w:hideMark/>
          </w:tcPr>
          <w:p w14:paraId="51AAF33A" w14:textId="77777777" w:rsidR="00881003" w:rsidRPr="00C1261D" w:rsidRDefault="00881003" w:rsidP="00390BE6">
            <w:pPr>
              <w:spacing w:before="0" w:line="360" w:lineRule="auto"/>
              <w:jc w:val="right"/>
              <w:rPr>
                <w:sz w:val="24"/>
              </w:rPr>
            </w:pPr>
            <w:r w:rsidRPr="00C1261D">
              <w:rPr>
                <w:sz w:val="24"/>
              </w:rPr>
              <w:t>18</w:t>
            </w:r>
          </w:p>
        </w:tc>
        <w:tc>
          <w:tcPr>
            <w:tcW w:w="1417" w:type="dxa"/>
            <w:tcBorders>
              <w:top w:val="nil"/>
              <w:left w:val="nil"/>
              <w:bottom w:val="single" w:sz="4" w:space="0" w:color="auto"/>
              <w:right w:val="single" w:sz="4" w:space="0" w:color="auto"/>
            </w:tcBorders>
            <w:shd w:val="clear" w:color="auto" w:fill="auto"/>
            <w:noWrap/>
            <w:vAlign w:val="center"/>
            <w:hideMark/>
          </w:tcPr>
          <w:p w14:paraId="2641D7C1" w14:textId="77777777" w:rsidR="00881003" w:rsidRPr="00C1261D" w:rsidRDefault="00881003" w:rsidP="00390BE6">
            <w:pPr>
              <w:spacing w:before="0" w:line="360" w:lineRule="auto"/>
              <w:jc w:val="right"/>
              <w:rPr>
                <w:sz w:val="24"/>
              </w:rPr>
            </w:pPr>
            <w:r w:rsidRPr="00C1261D">
              <w:rPr>
                <w:sz w:val="24"/>
              </w:rPr>
              <w:t>18</w:t>
            </w:r>
          </w:p>
        </w:tc>
        <w:tc>
          <w:tcPr>
            <w:tcW w:w="1418" w:type="dxa"/>
            <w:tcBorders>
              <w:top w:val="nil"/>
              <w:left w:val="nil"/>
              <w:bottom w:val="single" w:sz="4" w:space="0" w:color="auto"/>
              <w:right w:val="single" w:sz="4" w:space="0" w:color="auto"/>
            </w:tcBorders>
            <w:shd w:val="clear" w:color="auto" w:fill="auto"/>
            <w:noWrap/>
            <w:vAlign w:val="center"/>
            <w:hideMark/>
          </w:tcPr>
          <w:p w14:paraId="46FEDF3B" w14:textId="77777777" w:rsidR="00881003" w:rsidRPr="00C1261D" w:rsidRDefault="00881003" w:rsidP="00390BE6">
            <w:pPr>
              <w:spacing w:before="0" w:line="360" w:lineRule="auto"/>
              <w:jc w:val="right"/>
              <w:rPr>
                <w:sz w:val="24"/>
              </w:rPr>
            </w:pPr>
            <w:r w:rsidRPr="00C1261D">
              <w:rPr>
                <w:sz w:val="24"/>
              </w:rPr>
              <w:t>18</w:t>
            </w:r>
          </w:p>
        </w:tc>
        <w:tc>
          <w:tcPr>
            <w:tcW w:w="1417" w:type="dxa"/>
            <w:tcBorders>
              <w:top w:val="nil"/>
              <w:left w:val="nil"/>
              <w:bottom w:val="single" w:sz="4" w:space="0" w:color="auto"/>
              <w:right w:val="single" w:sz="4" w:space="0" w:color="auto"/>
            </w:tcBorders>
            <w:shd w:val="clear" w:color="auto" w:fill="auto"/>
            <w:noWrap/>
            <w:vAlign w:val="center"/>
            <w:hideMark/>
          </w:tcPr>
          <w:p w14:paraId="3AC6A54A" w14:textId="77777777" w:rsidR="00881003" w:rsidRPr="00C1261D" w:rsidRDefault="00881003" w:rsidP="00390BE6">
            <w:pPr>
              <w:spacing w:before="0" w:line="360" w:lineRule="auto"/>
              <w:jc w:val="right"/>
              <w:rPr>
                <w:sz w:val="24"/>
              </w:rPr>
            </w:pPr>
            <w:r w:rsidRPr="00C1261D">
              <w:rPr>
                <w:sz w:val="24"/>
              </w:rPr>
              <w:t>16</w:t>
            </w:r>
          </w:p>
        </w:tc>
        <w:tc>
          <w:tcPr>
            <w:tcW w:w="1418" w:type="dxa"/>
            <w:tcBorders>
              <w:top w:val="nil"/>
              <w:left w:val="nil"/>
              <w:bottom w:val="single" w:sz="4" w:space="0" w:color="auto"/>
              <w:right w:val="single" w:sz="4" w:space="0" w:color="auto"/>
            </w:tcBorders>
            <w:shd w:val="clear" w:color="auto" w:fill="auto"/>
            <w:noWrap/>
            <w:vAlign w:val="center"/>
            <w:hideMark/>
          </w:tcPr>
          <w:p w14:paraId="71BFCCF7" w14:textId="77777777" w:rsidR="00881003" w:rsidRPr="00C1261D" w:rsidRDefault="00881003" w:rsidP="00390BE6">
            <w:pPr>
              <w:spacing w:before="0" w:line="360" w:lineRule="auto"/>
              <w:jc w:val="right"/>
              <w:rPr>
                <w:sz w:val="24"/>
              </w:rPr>
            </w:pPr>
            <w:r w:rsidRPr="00C1261D">
              <w:rPr>
                <w:sz w:val="24"/>
              </w:rPr>
              <w:t>16</w:t>
            </w:r>
          </w:p>
        </w:tc>
        <w:tc>
          <w:tcPr>
            <w:tcW w:w="1417" w:type="dxa"/>
            <w:tcBorders>
              <w:top w:val="nil"/>
              <w:left w:val="nil"/>
              <w:bottom w:val="single" w:sz="4" w:space="0" w:color="auto"/>
              <w:right w:val="single" w:sz="4" w:space="0" w:color="auto"/>
            </w:tcBorders>
            <w:shd w:val="clear" w:color="auto" w:fill="auto"/>
            <w:noWrap/>
            <w:vAlign w:val="center"/>
            <w:hideMark/>
          </w:tcPr>
          <w:p w14:paraId="66270BB3" w14:textId="77777777" w:rsidR="00881003" w:rsidRPr="00C1261D" w:rsidRDefault="00881003" w:rsidP="00390BE6">
            <w:pPr>
              <w:spacing w:before="0" w:line="360" w:lineRule="auto"/>
              <w:jc w:val="right"/>
              <w:rPr>
                <w:sz w:val="24"/>
              </w:rPr>
            </w:pPr>
            <w:r w:rsidRPr="00C1261D">
              <w:rPr>
                <w:sz w:val="24"/>
              </w:rPr>
              <w:t>15</w:t>
            </w:r>
          </w:p>
        </w:tc>
      </w:tr>
      <w:tr w:rsidR="00C1261D" w:rsidRPr="00C1261D" w14:paraId="6000B2B4"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D3043EC" w14:textId="77777777" w:rsidR="00881003" w:rsidRPr="00C1261D" w:rsidRDefault="00881003" w:rsidP="00390BE6">
            <w:pPr>
              <w:spacing w:before="0" w:line="360" w:lineRule="auto"/>
              <w:jc w:val="center"/>
              <w:rPr>
                <w:sz w:val="24"/>
              </w:rPr>
            </w:pPr>
            <w:r w:rsidRPr="00C1261D">
              <w:rPr>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5FAA666A" w14:textId="77777777" w:rsidR="00881003" w:rsidRPr="00C1261D" w:rsidRDefault="00881003" w:rsidP="00390BE6">
            <w:pPr>
              <w:spacing w:before="0" w:line="360" w:lineRule="auto"/>
              <w:jc w:val="left"/>
              <w:rPr>
                <w:sz w:val="24"/>
              </w:rPr>
            </w:pPr>
            <w:r w:rsidRPr="00C1261D">
              <w:rPr>
                <w:sz w:val="24"/>
              </w:rPr>
              <w:t>Tổng số giường bệnh toàn huyện</w:t>
            </w:r>
          </w:p>
        </w:tc>
        <w:tc>
          <w:tcPr>
            <w:tcW w:w="992" w:type="dxa"/>
            <w:tcBorders>
              <w:top w:val="nil"/>
              <w:left w:val="nil"/>
              <w:bottom w:val="single" w:sz="4" w:space="0" w:color="auto"/>
              <w:right w:val="single" w:sz="4" w:space="0" w:color="auto"/>
            </w:tcBorders>
            <w:shd w:val="clear" w:color="auto" w:fill="auto"/>
            <w:vAlign w:val="center"/>
            <w:hideMark/>
          </w:tcPr>
          <w:p w14:paraId="2727CB66" w14:textId="77777777" w:rsidR="00881003" w:rsidRPr="00C1261D" w:rsidRDefault="00881003" w:rsidP="00390BE6">
            <w:pPr>
              <w:spacing w:before="0" w:line="360" w:lineRule="auto"/>
              <w:jc w:val="center"/>
              <w:rPr>
                <w:sz w:val="24"/>
              </w:rPr>
            </w:pPr>
            <w:r w:rsidRPr="00C1261D">
              <w:rPr>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3CB2C832" w14:textId="77777777" w:rsidR="00881003" w:rsidRPr="00C1261D" w:rsidRDefault="00881003" w:rsidP="00390BE6">
            <w:pPr>
              <w:spacing w:before="0" w:line="360" w:lineRule="auto"/>
              <w:jc w:val="right"/>
              <w:rPr>
                <w:sz w:val="24"/>
              </w:rPr>
            </w:pPr>
            <w:r w:rsidRPr="00C1261D">
              <w:rPr>
                <w:sz w:val="24"/>
              </w:rPr>
              <w:t>182</w:t>
            </w:r>
          </w:p>
        </w:tc>
        <w:tc>
          <w:tcPr>
            <w:tcW w:w="1417" w:type="dxa"/>
            <w:tcBorders>
              <w:top w:val="nil"/>
              <w:left w:val="nil"/>
              <w:bottom w:val="single" w:sz="4" w:space="0" w:color="auto"/>
              <w:right w:val="single" w:sz="4" w:space="0" w:color="auto"/>
            </w:tcBorders>
            <w:shd w:val="clear" w:color="auto" w:fill="auto"/>
            <w:noWrap/>
            <w:vAlign w:val="center"/>
            <w:hideMark/>
          </w:tcPr>
          <w:p w14:paraId="31B6EC39" w14:textId="77777777" w:rsidR="00881003" w:rsidRPr="00C1261D" w:rsidRDefault="00881003" w:rsidP="00390BE6">
            <w:pPr>
              <w:spacing w:before="0" w:line="360" w:lineRule="auto"/>
              <w:jc w:val="right"/>
              <w:rPr>
                <w:sz w:val="24"/>
              </w:rPr>
            </w:pPr>
            <w:r w:rsidRPr="00C1261D">
              <w:rPr>
                <w:sz w:val="24"/>
              </w:rPr>
              <w:t>182</w:t>
            </w:r>
          </w:p>
        </w:tc>
        <w:tc>
          <w:tcPr>
            <w:tcW w:w="1418" w:type="dxa"/>
            <w:tcBorders>
              <w:top w:val="nil"/>
              <w:left w:val="nil"/>
              <w:bottom w:val="single" w:sz="4" w:space="0" w:color="auto"/>
              <w:right w:val="single" w:sz="4" w:space="0" w:color="auto"/>
            </w:tcBorders>
            <w:shd w:val="clear" w:color="auto" w:fill="auto"/>
            <w:noWrap/>
            <w:vAlign w:val="center"/>
            <w:hideMark/>
          </w:tcPr>
          <w:p w14:paraId="51911A2D" w14:textId="77777777" w:rsidR="00881003" w:rsidRPr="00C1261D" w:rsidRDefault="00881003" w:rsidP="00390BE6">
            <w:pPr>
              <w:spacing w:before="0" w:line="360" w:lineRule="auto"/>
              <w:jc w:val="right"/>
              <w:rPr>
                <w:sz w:val="24"/>
              </w:rPr>
            </w:pPr>
            <w:r w:rsidRPr="00C1261D">
              <w:rPr>
                <w:sz w:val="24"/>
              </w:rPr>
              <w:t>192</w:t>
            </w:r>
          </w:p>
        </w:tc>
        <w:tc>
          <w:tcPr>
            <w:tcW w:w="1417" w:type="dxa"/>
            <w:tcBorders>
              <w:top w:val="nil"/>
              <w:left w:val="nil"/>
              <w:bottom w:val="single" w:sz="4" w:space="0" w:color="auto"/>
              <w:right w:val="single" w:sz="4" w:space="0" w:color="auto"/>
            </w:tcBorders>
            <w:shd w:val="clear" w:color="auto" w:fill="auto"/>
            <w:noWrap/>
            <w:vAlign w:val="center"/>
            <w:hideMark/>
          </w:tcPr>
          <w:p w14:paraId="46A61786" w14:textId="77777777" w:rsidR="00881003" w:rsidRPr="00C1261D" w:rsidRDefault="00881003" w:rsidP="00390BE6">
            <w:pPr>
              <w:spacing w:before="0" w:line="360" w:lineRule="auto"/>
              <w:jc w:val="right"/>
              <w:rPr>
                <w:sz w:val="24"/>
              </w:rPr>
            </w:pPr>
            <w:r w:rsidRPr="00C1261D">
              <w:rPr>
                <w:sz w:val="24"/>
              </w:rPr>
              <w:t>192</w:t>
            </w:r>
          </w:p>
        </w:tc>
        <w:tc>
          <w:tcPr>
            <w:tcW w:w="1418" w:type="dxa"/>
            <w:tcBorders>
              <w:top w:val="nil"/>
              <w:left w:val="nil"/>
              <w:bottom w:val="single" w:sz="4" w:space="0" w:color="auto"/>
              <w:right w:val="single" w:sz="4" w:space="0" w:color="auto"/>
            </w:tcBorders>
            <w:shd w:val="clear" w:color="auto" w:fill="auto"/>
            <w:noWrap/>
            <w:vAlign w:val="center"/>
            <w:hideMark/>
          </w:tcPr>
          <w:p w14:paraId="6CE14E16" w14:textId="77777777" w:rsidR="00881003" w:rsidRPr="00C1261D" w:rsidRDefault="00881003" w:rsidP="00390BE6">
            <w:pPr>
              <w:spacing w:before="0" w:line="360" w:lineRule="auto"/>
              <w:jc w:val="right"/>
              <w:rPr>
                <w:sz w:val="24"/>
              </w:rPr>
            </w:pPr>
            <w:r w:rsidRPr="00C1261D">
              <w:rPr>
                <w:sz w:val="24"/>
              </w:rPr>
              <w:t>192</w:t>
            </w:r>
          </w:p>
        </w:tc>
        <w:tc>
          <w:tcPr>
            <w:tcW w:w="1417" w:type="dxa"/>
            <w:tcBorders>
              <w:top w:val="nil"/>
              <w:left w:val="nil"/>
              <w:bottom w:val="single" w:sz="4" w:space="0" w:color="auto"/>
              <w:right w:val="single" w:sz="4" w:space="0" w:color="auto"/>
            </w:tcBorders>
            <w:shd w:val="clear" w:color="auto" w:fill="auto"/>
            <w:noWrap/>
            <w:vAlign w:val="center"/>
            <w:hideMark/>
          </w:tcPr>
          <w:p w14:paraId="1A7D9D1A" w14:textId="77777777" w:rsidR="00881003" w:rsidRPr="00C1261D" w:rsidRDefault="00881003" w:rsidP="00390BE6">
            <w:pPr>
              <w:spacing w:before="0" w:line="360" w:lineRule="auto"/>
              <w:jc w:val="right"/>
              <w:rPr>
                <w:sz w:val="24"/>
              </w:rPr>
            </w:pPr>
            <w:r w:rsidRPr="00C1261D">
              <w:rPr>
                <w:sz w:val="24"/>
              </w:rPr>
              <w:t>190</w:t>
            </w:r>
          </w:p>
        </w:tc>
      </w:tr>
      <w:tr w:rsidR="00C1261D" w:rsidRPr="00C1261D" w14:paraId="7BA69A01"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5D48F71" w14:textId="77777777" w:rsidR="00881003" w:rsidRPr="00C1261D" w:rsidRDefault="00881003" w:rsidP="00390BE6">
            <w:pPr>
              <w:spacing w:before="0" w:line="360" w:lineRule="auto"/>
              <w:jc w:val="center"/>
              <w:rPr>
                <w:sz w:val="24"/>
              </w:rPr>
            </w:pPr>
            <w:r w:rsidRPr="00C1261D">
              <w:rPr>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168F92AF" w14:textId="77777777" w:rsidR="00881003" w:rsidRPr="00C1261D" w:rsidRDefault="00881003" w:rsidP="00390BE6">
            <w:pPr>
              <w:spacing w:before="0" w:line="360" w:lineRule="auto"/>
              <w:jc w:val="left"/>
              <w:rPr>
                <w:sz w:val="24"/>
              </w:rPr>
            </w:pPr>
            <w:r w:rsidRPr="00C1261D">
              <w:rPr>
                <w:sz w:val="24"/>
              </w:rPr>
              <w:t>Giường bệnh tuyến huyện</w:t>
            </w:r>
          </w:p>
        </w:tc>
        <w:tc>
          <w:tcPr>
            <w:tcW w:w="992" w:type="dxa"/>
            <w:tcBorders>
              <w:top w:val="nil"/>
              <w:left w:val="nil"/>
              <w:bottom w:val="single" w:sz="4" w:space="0" w:color="auto"/>
              <w:right w:val="single" w:sz="4" w:space="0" w:color="auto"/>
            </w:tcBorders>
            <w:shd w:val="clear" w:color="auto" w:fill="auto"/>
            <w:vAlign w:val="center"/>
            <w:hideMark/>
          </w:tcPr>
          <w:p w14:paraId="1CFAF2A2" w14:textId="77777777" w:rsidR="00881003" w:rsidRPr="00C1261D" w:rsidRDefault="00881003" w:rsidP="00390BE6">
            <w:pPr>
              <w:spacing w:before="0" w:line="360" w:lineRule="auto"/>
              <w:jc w:val="center"/>
              <w:rPr>
                <w:sz w:val="24"/>
              </w:rPr>
            </w:pPr>
            <w:r w:rsidRPr="00C1261D">
              <w:rPr>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623AE706" w14:textId="77777777" w:rsidR="00881003" w:rsidRPr="00C1261D" w:rsidRDefault="00881003" w:rsidP="00390BE6">
            <w:pPr>
              <w:spacing w:before="0" w:line="360" w:lineRule="auto"/>
              <w:jc w:val="right"/>
              <w:rPr>
                <w:sz w:val="24"/>
              </w:rPr>
            </w:pPr>
            <w:r w:rsidRPr="00C1261D">
              <w:rPr>
                <w:sz w:val="24"/>
              </w:rPr>
              <w:t>110</w:t>
            </w:r>
          </w:p>
        </w:tc>
        <w:tc>
          <w:tcPr>
            <w:tcW w:w="1417" w:type="dxa"/>
            <w:tcBorders>
              <w:top w:val="nil"/>
              <w:left w:val="nil"/>
              <w:bottom w:val="single" w:sz="4" w:space="0" w:color="auto"/>
              <w:right w:val="single" w:sz="4" w:space="0" w:color="auto"/>
            </w:tcBorders>
            <w:shd w:val="clear" w:color="auto" w:fill="auto"/>
            <w:noWrap/>
            <w:vAlign w:val="center"/>
            <w:hideMark/>
          </w:tcPr>
          <w:p w14:paraId="08BDB789" w14:textId="77777777" w:rsidR="00881003" w:rsidRPr="00C1261D" w:rsidRDefault="00881003" w:rsidP="00390BE6">
            <w:pPr>
              <w:spacing w:before="0" w:line="360" w:lineRule="auto"/>
              <w:jc w:val="right"/>
              <w:rPr>
                <w:sz w:val="24"/>
              </w:rPr>
            </w:pPr>
            <w:r w:rsidRPr="00C1261D">
              <w:rPr>
                <w:sz w:val="24"/>
              </w:rPr>
              <w:t>110</w:t>
            </w:r>
          </w:p>
        </w:tc>
        <w:tc>
          <w:tcPr>
            <w:tcW w:w="1418" w:type="dxa"/>
            <w:tcBorders>
              <w:top w:val="nil"/>
              <w:left w:val="nil"/>
              <w:bottom w:val="single" w:sz="4" w:space="0" w:color="auto"/>
              <w:right w:val="single" w:sz="4" w:space="0" w:color="auto"/>
            </w:tcBorders>
            <w:shd w:val="clear" w:color="auto" w:fill="auto"/>
            <w:noWrap/>
            <w:vAlign w:val="center"/>
            <w:hideMark/>
          </w:tcPr>
          <w:p w14:paraId="7136BAE3" w14:textId="77777777" w:rsidR="00881003" w:rsidRPr="00C1261D" w:rsidRDefault="00881003" w:rsidP="00390BE6">
            <w:pPr>
              <w:spacing w:before="0" w:line="360" w:lineRule="auto"/>
              <w:jc w:val="right"/>
              <w:rPr>
                <w:sz w:val="24"/>
              </w:rPr>
            </w:pPr>
            <w:r w:rsidRPr="00C1261D">
              <w:rPr>
                <w:sz w:val="24"/>
              </w:rPr>
              <w:t>120</w:t>
            </w:r>
          </w:p>
        </w:tc>
        <w:tc>
          <w:tcPr>
            <w:tcW w:w="1417" w:type="dxa"/>
            <w:tcBorders>
              <w:top w:val="nil"/>
              <w:left w:val="nil"/>
              <w:bottom w:val="single" w:sz="4" w:space="0" w:color="auto"/>
              <w:right w:val="single" w:sz="4" w:space="0" w:color="auto"/>
            </w:tcBorders>
            <w:shd w:val="clear" w:color="auto" w:fill="auto"/>
            <w:noWrap/>
            <w:vAlign w:val="center"/>
            <w:hideMark/>
          </w:tcPr>
          <w:p w14:paraId="5BAC988A" w14:textId="77777777" w:rsidR="00881003" w:rsidRPr="00C1261D" w:rsidRDefault="00881003" w:rsidP="00390BE6">
            <w:pPr>
              <w:spacing w:before="0" w:line="360" w:lineRule="auto"/>
              <w:jc w:val="right"/>
              <w:rPr>
                <w:sz w:val="24"/>
              </w:rPr>
            </w:pPr>
            <w:r w:rsidRPr="00C1261D">
              <w:rPr>
                <w:sz w:val="24"/>
              </w:rPr>
              <w:t>120</w:t>
            </w:r>
          </w:p>
        </w:tc>
        <w:tc>
          <w:tcPr>
            <w:tcW w:w="1418" w:type="dxa"/>
            <w:tcBorders>
              <w:top w:val="nil"/>
              <w:left w:val="nil"/>
              <w:bottom w:val="single" w:sz="4" w:space="0" w:color="auto"/>
              <w:right w:val="single" w:sz="4" w:space="0" w:color="auto"/>
            </w:tcBorders>
            <w:shd w:val="clear" w:color="auto" w:fill="auto"/>
            <w:noWrap/>
            <w:vAlign w:val="center"/>
            <w:hideMark/>
          </w:tcPr>
          <w:p w14:paraId="0764CC90" w14:textId="77777777" w:rsidR="00881003" w:rsidRPr="00C1261D" w:rsidRDefault="00881003" w:rsidP="00390BE6">
            <w:pPr>
              <w:spacing w:before="0" w:line="360" w:lineRule="auto"/>
              <w:jc w:val="right"/>
              <w:rPr>
                <w:sz w:val="24"/>
              </w:rPr>
            </w:pPr>
            <w:r w:rsidRPr="00C1261D">
              <w:rPr>
                <w:sz w:val="24"/>
              </w:rPr>
              <w:t>120</w:t>
            </w:r>
          </w:p>
        </w:tc>
        <w:tc>
          <w:tcPr>
            <w:tcW w:w="1417" w:type="dxa"/>
            <w:tcBorders>
              <w:top w:val="nil"/>
              <w:left w:val="nil"/>
              <w:bottom w:val="single" w:sz="4" w:space="0" w:color="auto"/>
              <w:right w:val="single" w:sz="4" w:space="0" w:color="auto"/>
            </w:tcBorders>
            <w:shd w:val="clear" w:color="auto" w:fill="auto"/>
            <w:noWrap/>
            <w:vAlign w:val="center"/>
            <w:hideMark/>
          </w:tcPr>
          <w:p w14:paraId="41086F67" w14:textId="77777777" w:rsidR="00881003" w:rsidRPr="00C1261D" w:rsidRDefault="00881003" w:rsidP="00390BE6">
            <w:pPr>
              <w:spacing w:before="0" w:line="360" w:lineRule="auto"/>
              <w:jc w:val="right"/>
              <w:rPr>
                <w:sz w:val="24"/>
              </w:rPr>
            </w:pPr>
            <w:r w:rsidRPr="00C1261D">
              <w:rPr>
                <w:sz w:val="24"/>
              </w:rPr>
              <w:t>130</w:t>
            </w:r>
          </w:p>
        </w:tc>
      </w:tr>
      <w:tr w:rsidR="00C1261D" w:rsidRPr="00C1261D" w14:paraId="74046D8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16F2587" w14:textId="77777777" w:rsidR="00881003" w:rsidRPr="00C1261D" w:rsidRDefault="00881003" w:rsidP="00390BE6">
            <w:pPr>
              <w:spacing w:before="0" w:line="360" w:lineRule="auto"/>
              <w:jc w:val="center"/>
              <w:rPr>
                <w:i/>
                <w:iCs/>
                <w:sz w:val="24"/>
              </w:rPr>
            </w:pPr>
            <w:r w:rsidRPr="00C1261D">
              <w:rPr>
                <w:i/>
                <w:iCs/>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5FFF8DF9" w14:textId="77777777" w:rsidR="00881003" w:rsidRPr="00C1261D" w:rsidRDefault="00881003" w:rsidP="00390BE6">
            <w:pPr>
              <w:spacing w:before="0" w:line="360" w:lineRule="auto"/>
              <w:jc w:val="left"/>
              <w:rPr>
                <w:i/>
                <w:iCs/>
                <w:sz w:val="24"/>
              </w:rPr>
            </w:pPr>
            <w:r w:rsidRPr="00C1261D">
              <w:rPr>
                <w:i/>
                <w:iCs/>
                <w:sz w:val="24"/>
              </w:rPr>
              <w:t xml:space="preserve">  + Giường bệnh tại Bệnh viện huyện </w:t>
            </w:r>
          </w:p>
        </w:tc>
        <w:tc>
          <w:tcPr>
            <w:tcW w:w="992" w:type="dxa"/>
            <w:tcBorders>
              <w:top w:val="nil"/>
              <w:left w:val="nil"/>
              <w:bottom w:val="single" w:sz="4" w:space="0" w:color="auto"/>
              <w:right w:val="single" w:sz="4" w:space="0" w:color="auto"/>
            </w:tcBorders>
            <w:shd w:val="clear" w:color="auto" w:fill="auto"/>
            <w:vAlign w:val="center"/>
            <w:hideMark/>
          </w:tcPr>
          <w:p w14:paraId="69F672CE" w14:textId="77777777" w:rsidR="00881003" w:rsidRPr="00C1261D" w:rsidRDefault="00881003" w:rsidP="00390BE6">
            <w:pPr>
              <w:spacing w:before="0" w:line="360" w:lineRule="auto"/>
              <w:jc w:val="center"/>
              <w:rPr>
                <w:i/>
                <w:iCs/>
                <w:sz w:val="24"/>
              </w:rPr>
            </w:pPr>
            <w:r w:rsidRPr="00C1261D">
              <w:rPr>
                <w:i/>
                <w:iCs/>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2E9F3183" w14:textId="77777777" w:rsidR="00881003" w:rsidRPr="00C1261D" w:rsidRDefault="00881003" w:rsidP="00390BE6">
            <w:pPr>
              <w:spacing w:before="0" w:line="360" w:lineRule="auto"/>
              <w:jc w:val="right"/>
              <w:rPr>
                <w:sz w:val="24"/>
              </w:rPr>
            </w:pPr>
            <w:r w:rsidRPr="00C1261D">
              <w:rPr>
                <w:sz w:val="24"/>
              </w:rPr>
              <w:t>80</w:t>
            </w:r>
          </w:p>
        </w:tc>
        <w:tc>
          <w:tcPr>
            <w:tcW w:w="1417" w:type="dxa"/>
            <w:tcBorders>
              <w:top w:val="nil"/>
              <w:left w:val="nil"/>
              <w:bottom w:val="single" w:sz="4" w:space="0" w:color="auto"/>
              <w:right w:val="single" w:sz="4" w:space="0" w:color="auto"/>
            </w:tcBorders>
            <w:shd w:val="clear" w:color="auto" w:fill="auto"/>
            <w:noWrap/>
            <w:vAlign w:val="center"/>
            <w:hideMark/>
          </w:tcPr>
          <w:p w14:paraId="2C3B3EEA" w14:textId="77777777" w:rsidR="00881003" w:rsidRPr="00C1261D" w:rsidRDefault="00881003" w:rsidP="00390BE6">
            <w:pPr>
              <w:spacing w:before="0" w:line="360" w:lineRule="auto"/>
              <w:jc w:val="right"/>
              <w:rPr>
                <w:sz w:val="24"/>
              </w:rPr>
            </w:pPr>
            <w:r w:rsidRPr="00C1261D">
              <w:rPr>
                <w:sz w:val="24"/>
              </w:rPr>
              <w:t>80</w:t>
            </w:r>
          </w:p>
        </w:tc>
        <w:tc>
          <w:tcPr>
            <w:tcW w:w="1418" w:type="dxa"/>
            <w:tcBorders>
              <w:top w:val="nil"/>
              <w:left w:val="nil"/>
              <w:bottom w:val="single" w:sz="4" w:space="0" w:color="auto"/>
              <w:right w:val="single" w:sz="4" w:space="0" w:color="auto"/>
            </w:tcBorders>
            <w:shd w:val="clear" w:color="auto" w:fill="auto"/>
            <w:noWrap/>
            <w:vAlign w:val="center"/>
            <w:hideMark/>
          </w:tcPr>
          <w:p w14:paraId="77E9660E" w14:textId="77777777" w:rsidR="00881003" w:rsidRPr="00C1261D" w:rsidRDefault="00881003" w:rsidP="00390BE6">
            <w:pPr>
              <w:spacing w:before="0" w:line="360" w:lineRule="auto"/>
              <w:jc w:val="right"/>
              <w:rPr>
                <w:sz w:val="24"/>
              </w:rPr>
            </w:pPr>
            <w:r w:rsidRPr="00C1261D">
              <w:rPr>
                <w:sz w:val="24"/>
              </w:rPr>
              <w:t>90</w:t>
            </w:r>
          </w:p>
        </w:tc>
        <w:tc>
          <w:tcPr>
            <w:tcW w:w="1417" w:type="dxa"/>
            <w:tcBorders>
              <w:top w:val="nil"/>
              <w:left w:val="nil"/>
              <w:bottom w:val="single" w:sz="4" w:space="0" w:color="auto"/>
              <w:right w:val="single" w:sz="4" w:space="0" w:color="auto"/>
            </w:tcBorders>
            <w:shd w:val="clear" w:color="auto" w:fill="auto"/>
            <w:noWrap/>
            <w:vAlign w:val="center"/>
            <w:hideMark/>
          </w:tcPr>
          <w:p w14:paraId="4FFD1920" w14:textId="77777777" w:rsidR="00881003" w:rsidRPr="00C1261D" w:rsidRDefault="00881003" w:rsidP="00390BE6">
            <w:pPr>
              <w:spacing w:before="0" w:line="360" w:lineRule="auto"/>
              <w:jc w:val="right"/>
              <w:rPr>
                <w:sz w:val="24"/>
              </w:rPr>
            </w:pPr>
            <w:r w:rsidRPr="00C1261D">
              <w:rPr>
                <w:sz w:val="24"/>
              </w:rPr>
              <w:t>90</w:t>
            </w:r>
          </w:p>
        </w:tc>
        <w:tc>
          <w:tcPr>
            <w:tcW w:w="1418" w:type="dxa"/>
            <w:tcBorders>
              <w:top w:val="nil"/>
              <w:left w:val="nil"/>
              <w:bottom w:val="single" w:sz="4" w:space="0" w:color="auto"/>
              <w:right w:val="single" w:sz="4" w:space="0" w:color="auto"/>
            </w:tcBorders>
            <w:shd w:val="clear" w:color="auto" w:fill="auto"/>
            <w:noWrap/>
            <w:vAlign w:val="center"/>
            <w:hideMark/>
          </w:tcPr>
          <w:p w14:paraId="3BB9CC26" w14:textId="77777777" w:rsidR="00881003" w:rsidRPr="00C1261D" w:rsidRDefault="00881003" w:rsidP="00390BE6">
            <w:pPr>
              <w:spacing w:before="0" w:line="360" w:lineRule="auto"/>
              <w:jc w:val="right"/>
              <w:rPr>
                <w:sz w:val="24"/>
              </w:rPr>
            </w:pPr>
            <w:r w:rsidRPr="00C1261D">
              <w:rPr>
                <w:sz w:val="24"/>
              </w:rPr>
              <w:t>90</w:t>
            </w:r>
          </w:p>
        </w:tc>
        <w:tc>
          <w:tcPr>
            <w:tcW w:w="1417" w:type="dxa"/>
            <w:tcBorders>
              <w:top w:val="nil"/>
              <w:left w:val="nil"/>
              <w:bottom w:val="single" w:sz="4" w:space="0" w:color="auto"/>
              <w:right w:val="single" w:sz="4" w:space="0" w:color="auto"/>
            </w:tcBorders>
            <w:shd w:val="clear" w:color="auto" w:fill="auto"/>
            <w:noWrap/>
            <w:vAlign w:val="center"/>
            <w:hideMark/>
          </w:tcPr>
          <w:p w14:paraId="61D99A61" w14:textId="77777777" w:rsidR="00881003" w:rsidRPr="00C1261D" w:rsidRDefault="00881003" w:rsidP="00390BE6">
            <w:pPr>
              <w:spacing w:before="0" w:line="360" w:lineRule="auto"/>
              <w:jc w:val="right"/>
              <w:rPr>
                <w:sz w:val="24"/>
              </w:rPr>
            </w:pPr>
            <w:r w:rsidRPr="00C1261D">
              <w:rPr>
                <w:sz w:val="24"/>
              </w:rPr>
              <w:t>100</w:t>
            </w:r>
          </w:p>
        </w:tc>
      </w:tr>
      <w:tr w:rsidR="00C1261D" w:rsidRPr="00C1261D" w14:paraId="4099045A"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8E9C7C6" w14:textId="77777777" w:rsidR="00881003" w:rsidRPr="00C1261D" w:rsidRDefault="00881003" w:rsidP="00390BE6">
            <w:pPr>
              <w:spacing w:before="0" w:line="360" w:lineRule="auto"/>
              <w:jc w:val="center"/>
              <w:rPr>
                <w:i/>
                <w:iCs/>
                <w:sz w:val="24"/>
              </w:rPr>
            </w:pPr>
            <w:r w:rsidRPr="00C1261D">
              <w:rPr>
                <w:i/>
                <w:iCs/>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6BA1F5EE" w14:textId="77777777" w:rsidR="00881003" w:rsidRPr="00C1261D" w:rsidRDefault="00881003" w:rsidP="00390BE6">
            <w:pPr>
              <w:spacing w:before="0" w:line="360" w:lineRule="auto"/>
              <w:jc w:val="left"/>
              <w:rPr>
                <w:i/>
                <w:iCs/>
                <w:sz w:val="24"/>
              </w:rPr>
            </w:pPr>
            <w:r w:rsidRPr="00C1261D">
              <w:rPr>
                <w:i/>
                <w:iCs/>
                <w:sz w:val="24"/>
              </w:rPr>
              <w:t xml:space="preserve">  + Giường PKĐKKV </w:t>
            </w:r>
          </w:p>
        </w:tc>
        <w:tc>
          <w:tcPr>
            <w:tcW w:w="992" w:type="dxa"/>
            <w:tcBorders>
              <w:top w:val="nil"/>
              <w:left w:val="nil"/>
              <w:bottom w:val="single" w:sz="4" w:space="0" w:color="auto"/>
              <w:right w:val="single" w:sz="4" w:space="0" w:color="auto"/>
            </w:tcBorders>
            <w:shd w:val="clear" w:color="auto" w:fill="auto"/>
            <w:vAlign w:val="center"/>
            <w:hideMark/>
          </w:tcPr>
          <w:p w14:paraId="3F64A718" w14:textId="77777777" w:rsidR="00881003" w:rsidRPr="00C1261D" w:rsidRDefault="00881003" w:rsidP="00390BE6">
            <w:pPr>
              <w:spacing w:before="0" w:line="360" w:lineRule="auto"/>
              <w:jc w:val="center"/>
              <w:rPr>
                <w:i/>
                <w:iCs/>
                <w:sz w:val="24"/>
              </w:rPr>
            </w:pPr>
            <w:r w:rsidRPr="00C1261D">
              <w:rPr>
                <w:i/>
                <w:iCs/>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136B1279" w14:textId="77777777" w:rsidR="00881003" w:rsidRPr="00C1261D" w:rsidRDefault="00881003" w:rsidP="00390BE6">
            <w:pPr>
              <w:spacing w:before="0" w:line="360" w:lineRule="auto"/>
              <w:jc w:val="right"/>
              <w:rPr>
                <w:sz w:val="24"/>
              </w:rPr>
            </w:pPr>
            <w:r w:rsidRPr="00C1261D">
              <w:rPr>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0DB05BC4" w14:textId="77777777" w:rsidR="00881003" w:rsidRPr="00C1261D" w:rsidRDefault="00881003" w:rsidP="00390BE6">
            <w:pPr>
              <w:spacing w:before="0" w:line="360" w:lineRule="auto"/>
              <w:jc w:val="right"/>
              <w:rPr>
                <w:sz w:val="24"/>
              </w:rPr>
            </w:pPr>
            <w:r w:rsidRPr="00C1261D">
              <w:rPr>
                <w:sz w:val="24"/>
              </w:rPr>
              <w:t>30</w:t>
            </w:r>
          </w:p>
        </w:tc>
        <w:tc>
          <w:tcPr>
            <w:tcW w:w="1418" w:type="dxa"/>
            <w:tcBorders>
              <w:top w:val="nil"/>
              <w:left w:val="nil"/>
              <w:bottom w:val="single" w:sz="4" w:space="0" w:color="auto"/>
              <w:right w:val="single" w:sz="4" w:space="0" w:color="auto"/>
            </w:tcBorders>
            <w:shd w:val="clear" w:color="auto" w:fill="auto"/>
            <w:noWrap/>
            <w:vAlign w:val="center"/>
            <w:hideMark/>
          </w:tcPr>
          <w:p w14:paraId="41BD1D55" w14:textId="77777777" w:rsidR="00881003" w:rsidRPr="00C1261D" w:rsidRDefault="00881003" w:rsidP="00390BE6">
            <w:pPr>
              <w:spacing w:before="0" w:line="360" w:lineRule="auto"/>
              <w:jc w:val="right"/>
              <w:rPr>
                <w:sz w:val="24"/>
              </w:rPr>
            </w:pPr>
            <w:r w:rsidRPr="00C1261D">
              <w:rPr>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0F1B2963" w14:textId="77777777" w:rsidR="00881003" w:rsidRPr="00C1261D" w:rsidRDefault="00881003" w:rsidP="00390BE6">
            <w:pPr>
              <w:spacing w:before="0" w:line="360" w:lineRule="auto"/>
              <w:jc w:val="right"/>
              <w:rPr>
                <w:sz w:val="24"/>
              </w:rPr>
            </w:pPr>
            <w:r w:rsidRPr="00C1261D">
              <w:rPr>
                <w:sz w:val="24"/>
              </w:rPr>
              <w:t>30</w:t>
            </w:r>
          </w:p>
        </w:tc>
        <w:tc>
          <w:tcPr>
            <w:tcW w:w="1418" w:type="dxa"/>
            <w:tcBorders>
              <w:top w:val="nil"/>
              <w:left w:val="nil"/>
              <w:bottom w:val="single" w:sz="4" w:space="0" w:color="auto"/>
              <w:right w:val="single" w:sz="4" w:space="0" w:color="auto"/>
            </w:tcBorders>
            <w:shd w:val="clear" w:color="auto" w:fill="auto"/>
            <w:noWrap/>
            <w:vAlign w:val="center"/>
            <w:hideMark/>
          </w:tcPr>
          <w:p w14:paraId="200F76D6" w14:textId="77777777" w:rsidR="00881003" w:rsidRPr="00C1261D" w:rsidRDefault="00881003" w:rsidP="00390BE6">
            <w:pPr>
              <w:spacing w:before="0" w:line="360" w:lineRule="auto"/>
              <w:jc w:val="right"/>
              <w:rPr>
                <w:sz w:val="24"/>
              </w:rPr>
            </w:pPr>
            <w:r w:rsidRPr="00C1261D">
              <w:rPr>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0C4EA83E" w14:textId="77777777" w:rsidR="00881003" w:rsidRPr="00C1261D" w:rsidRDefault="00881003" w:rsidP="00390BE6">
            <w:pPr>
              <w:spacing w:before="0" w:line="360" w:lineRule="auto"/>
              <w:jc w:val="right"/>
              <w:rPr>
                <w:sz w:val="24"/>
              </w:rPr>
            </w:pPr>
            <w:r w:rsidRPr="00C1261D">
              <w:rPr>
                <w:sz w:val="24"/>
              </w:rPr>
              <w:t>30</w:t>
            </w:r>
          </w:p>
        </w:tc>
      </w:tr>
      <w:tr w:rsidR="00C1261D" w:rsidRPr="00C1261D" w14:paraId="4DB1FA9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948C284" w14:textId="77777777" w:rsidR="00881003" w:rsidRPr="00C1261D" w:rsidRDefault="00881003" w:rsidP="00390BE6">
            <w:pPr>
              <w:spacing w:before="0" w:line="360" w:lineRule="auto"/>
              <w:jc w:val="center"/>
              <w:rPr>
                <w:sz w:val="24"/>
              </w:rPr>
            </w:pPr>
            <w:r w:rsidRPr="00C1261D">
              <w:rPr>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075B2948" w14:textId="77777777" w:rsidR="00881003" w:rsidRPr="00C1261D" w:rsidRDefault="00881003" w:rsidP="00390BE6">
            <w:pPr>
              <w:spacing w:before="0" w:line="360" w:lineRule="auto"/>
              <w:jc w:val="left"/>
              <w:rPr>
                <w:sz w:val="24"/>
              </w:rPr>
            </w:pPr>
            <w:r w:rsidRPr="00C1261D">
              <w:rPr>
                <w:sz w:val="24"/>
              </w:rPr>
              <w:t>Giường bệnh tuyến xã</w:t>
            </w:r>
          </w:p>
        </w:tc>
        <w:tc>
          <w:tcPr>
            <w:tcW w:w="992" w:type="dxa"/>
            <w:tcBorders>
              <w:top w:val="nil"/>
              <w:left w:val="nil"/>
              <w:bottom w:val="single" w:sz="4" w:space="0" w:color="auto"/>
              <w:right w:val="single" w:sz="4" w:space="0" w:color="auto"/>
            </w:tcBorders>
            <w:shd w:val="clear" w:color="auto" w:fill="auto"/>
            <w:vAlign w:val="center"/>
            <w:hideMark/>
          </w:tcPr>
          <w:p w14:paraId="4F4B7523" w14:textId="77777777" w:rsidR="00881003" w:rsidRPr="00C1261D" w:rsidRDefault="00881003" w:rsidP="00390BE6">
            <w:pPr>
              <w:spacing w:before="0" w:line="360" w:lineRule="auto"/>
              <w:jc w:val="center"/>
              <w:rPr>
                <w:sz w:val="24"/>
              </w:rPr>
            </w:pPr>
            <w:r w:rsidRPr="00C1261D">
              <w:rPr>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1CD9B295" w14:textId="77777777" w:rsidR="00881003" w:rsidRPr="00C1261D" w:rsidRDefault="00881003" w:rsidP="00390BE6">
            <w:pPr>
              <w:spacing w:before="0" w:line="360" w:lineRule="auto"/>
              <w:jc w:val="right"/>
              <w:rPr>
                <w:sz w:val="24"/>
              </w:rPr>
            </w:pPr>
            <w:r w:rsidRPr="00C1261D">
              <w:rPr>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66A4C310" w14:textId="77777777" w:rsidR="00881003" w:rsidRPr="00C1261D" w:rsidRDefault="00881003" w:rsidP="00390BE6">
            <w:pPr>
              <w:spacing w:before="0" w:line="360" w:lineRule="auto"/>
              <w:jc w:val="right"/>
              <w:rPr>
                <w:sz w:val="24"/>
              </w:rPr>
            </w:pPr>
            <w:r w:rsidRPr="00C1261D">
              <w:rPr>
                <w:sz w:val="24"/>
              </w:rPr>
              <w:t>72</w:t>
            </w:r>
          </w:p>
        </w:tc>
        <w:tc>
          <w:tcPr>
            <w:tcW w:w="1418" w:type="dxa"/>
            <w:tcBorders>
              <w:top w:val="nil"/>
              <w:left w:val="nil"/>
              <w:bottom w:val="single" w:sz="4" w:space="0" w:color="auto"/>
              <w:right w:val="single" w:sz="4" w:space="0" w:color="auto"/>
            </w:tcBorders>
            <w:shd w:val="clear" w:color="auto" w:fill="auto"/>
            <w:noWrap/>
            <w:vAlign w:val="center"/>
            <w:hideMark/>
          </w:tcPr>
          <w:p w14:paraId="59DC1AD9" w14:textId="77777777" w:rsidR="00881003" w:rsidRPr="00C1261D" w:rsidRDefault="00881003" w:rsidP="00390BE6">
            <w:pPr>
              <w:spacing w:before="0" w:line="360" w:lineRule="auto"/>
              <w:jc w:val="right"/>
              <w:rPr>
                <w:sz w:val="24"/>
              </w:rPr>
            </w:pPr>
            <w:r w:rsidRPr="00C1261D">
              <w:rPr>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6BFECF18" w14:textId="77777777" w:rsidR="00881003" w:rsidRPr="00C1261D" w:rsidRDefault="00881003" w:rsidP="00390BE6">
            <w:pPr>
              <w:spacing w:before="0" w:line="360" w:lineRule="auto"/>
              <w:jc w:val="right"/>
              <w:rPr>
                <w:sz w:val="24"/>
              </w:rPr>
            </w:pPr>
            <w:r w:rsidRPr="00C1261D">
              <w:rPr>
                <w:sz w:val="24"/>
              </w:rPr>
              <w:t>72</w:t>
            </w:r>
          </w:p>
        </w:tc>
        <w:tc>
          <w:tcPr>
            <w:tcW w:w="1418" w:type="dxa"/>
            <w:tcBorders>
              <w:top w:val="nil"/>
              <w:left w:val="nil"/>
              <w:bottom w:val="single" w:sz="4" w:space="0" w:color="auto"/>
              <w:right w:val="single" w:sz="4" w:space="0" w:color="auto"/>
            </w:tcBorders>
            <w:shd w:val="clear" w:color="auto" w:fill="auto"/>
            <w:noWrap/>
            <w:vAlign w:val="center"/>
            <w:hideMark/>
          </w:tcPr>
          <w:p w14:paraId="295BCAE0" w14:textId="77777777" w:rsidR="00881003" w:rsidRPr="00C1261D" w:rsidRDefault="00881003" w:rsidP="00390BE6">
            <w:pPr>
              <w:spacing w:before="0" w:line="360" w:lineRule="auto"/>
              <w:jc w:val="right"/>
              <w:rPr>
                <w:sz w:val="24"/>
              </w:rPr>
            </w:pPr>
            <w:r w:rsidRPr="00C1261D">
              <w:rPr>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4182B04B" w14:textId="77777777" w:rsidR="00881003" w:rsidRPr="00C1261D" w:rsidRDefault="00881003" w:rsidP="00390BE6">
            <w:pPr>
              <w:spacing w:before="0" w:line="360" w:lineRule="auto"/>
              <w:jc w:val="right"/>
              <w:rPr>
                <w:sz w:val="24"/>
              </w:rPr>
            </w:pPr>
            <w:r w:rsidRPr="00C1261D">
              <w:rPr>
                <w:sz w:val="24"/>
              </w:rPr>
              <w:t>60</w:t>
            </w:r>
          </w:p>
        </w:tc>
      </w:tr>
      <w:tr w:rsidR="00C1261D" w:rsidRPr="00C1261D" w14:paraId="13F304D6"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FE69E43" w14:textId="77777777" w:rsidR="00881003" w:rsidRPr="00C1261D" w:rsidRDefault="00881003" w:rsidP="00390BE6">
            <w:pPr>
              <w:spacing w:before="0" w:line="360" w:lineRule="auto"/>
              <w:jc w:val="center"/>
              <w:rPr>
                <w:sz w:val="24"/>
              </w:rPr>
            </w:pPr>
            <w:r w:rsidRPr="00C1261D">
              <w:rPr>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0D524769" w14:textId="77777777" w:rsidR="00881003" w:rsidRPr="00C1261D" w:rsidRDefault="00881003" w:rsidP="00390BE6">
            <w:pPr>
              <w:spacing w:before="0" w:line="360" w:lineRule="auto"/>
              <w:jc w:val="left"/>
              <w:rPr>
                <w:sz w:val="24"/>
              </w:rPr>
            </w:pPr>
            <w:r w:rsidRPr="00C1261D">
              <w:rPr>
                <w:sz w:val="24"/>
              </w:rPr>
              <w:t>Số giường bệnh/10.000 dân (không tính giường trạm y tế xã)</w:t>
            </w:r>
          </w:p>
        </w:tc>
        <w:tc>
          <w:tcPr>
            <w:tcW w:w="992" w:type="dxa"/>
            <w:tcBorders>
              <w:top w:val="nil"/>
              <w:left w:val="nil"/>
              <w:bottom w:val="single" w:sz="4" w:space="0" w:color="auto"/>
              <w:right w:val="single" w:sz="4" w:space="0" w:color="auto"/>
            </w:tcBorders>
            <w:shd w:val="clear" w:color="auto" w:fill="auto"/>
            <w:vAlign w:val="center"/>
            <w:hideMark/>
          </w:tcPr>
          <w:p w14:paraId="288A3D2B" w14:textId="77777777" w:rsidR="00881003" w:rsidRPr="00C1261D" w:rsidRDefault="00881003" w:rsidP="00390BE6">
            <w:pPr>
              <w:spacing w:before="0" w:line="360" w:lineRule="auto"/>
              <w:jc w:val="center"/>
              <w:rPr>
                <w:sz w:val="24"/>
              </w:rPr>
            </w:pPr>
            <w:r w:rsidRPr="00C1261D">
              <w:rPr>
                <w:sz w:val="24"/>
              </w:rPr>
              <w:t>Giường</w:t>
            </w:r>
          </w:p>
        </w:tc>
        <w:tc>
          <w:tcPr>
            <w:tcW w:w="1701" w:type="dxa"/>
            <w:tcBorders>
              <w:top w:val="nil"/>
              <w:left w:val="nil"/>
              <w:bottom w:val="single" w:sz="4" w:space="0" w:color="auto"/>
              <w:right w:val="single" w:sz="4" w:space="0" w:color="auto"/>
            </w:tcBorders>
            <w:shd w:val="clear" w:color="auto" w:fill="auto"/>
            <w:vAlign w:val="center"/>
            <w:hideMark/>
          </w:tcPr>
          <w:p w14:paraId="5A597309" w14:textId="77777777" w:rsidR="00881003" w:rsidRPr="00C1261D" w:rsidRDefault="00881003" w:rsidP="00390BE6">
            <w:pPr>
              <w:spacing w:before="0" w:line="360" w:lineRule="auto"/>
              <w:jc w:val="right"/>
              <w:rPr>
                <w:sz w:val="24"/>
              </w:rPr>
            </w:pPr>
            <w:r w:rsidRPr="00C1261D">
              <w:rPr>
                <w:sz w:val="24"/>
              </w:rPr>
              <w:t>14,64</w:t>
            </w:r>
          </w:p>
        </w:tc>
        <w:tc>
          <w:tcPr>
            <w:tcW w:w="1417" w:type="dxa"/>
            <w:tcBorders>
              <w:top w:val="nil"/>
              <w:left w:val="nil"/>
              <w:bottom w:val="single" w:sz="4" w:space="0" w:color="auto"/>
              <w:right w:val="single" w:sz="4" w:space="0" w:color="auto"/>
            </w:tcBorders>
            <w:shd w:val="clear" w:color="auto" w:fill="auto"/>
            <w:vAlign w:val="center"/>
            <w:hideMark/>
          </w:tcPr>
          <w:p w14:paraId="349F06FF" w14:textId="77777777" w:rsidR="00881003" w:rsidRPr="00C1261D" w:rsidRDefault="00881003" w:rsidP="00390BE6">
            <w:pPr>
              <w:spacing w:before="0" w:line="360" w:lineRule="auto"/>
              <w:jc w:val="right"/>
              <w:rPr>
                <w:sz w:val="24"/>
              </w:rPr>
            </w:pPr>
            <w:r w:rsidRPr="00C1261D">
              <w:rPr>
                <w:sz w:val="24"/>
              </w:rPr>
              <w:t>14,37</w:t>
            </w:r>
          </w:p>
        </w:tc>
        <w:tc>
          <w:tcPr>
            <w:tcW w:w="1418" w:type="dxa"/>
            <w:tcBorders>
              <w:top w:val="nil"/>
              <w:left w:val="nil"/>
              <w:bottom w:val="single" w:sz="4" w:space="0" w:color="auto"/>
              <w:right w:val="single" w:sz="4" w:space="0" w:color="auto"/>
            </w:tcBorders>
            <w:shd w:val="clear" w:color="auto" w:fill="auto"/>
            <w:vAlign w:val="center"/>
            <w:hideMark/>
          </w:tcPr>
          <w:p w14:paraId="53DC3F99" w14:textId="77777777" w:rsidR="00881003" w:rsidRPr="00C1261D" w:rsidRDefault="00881003" w:rsidP="00390BE6">
            <w:pPr>
              <w:spacing w:before="0" w:line="360" w:lineRule="auto"/>
              <w:jc w:val="right"/>
              <w:rPr>
                <w:sz w:val="24"/>
              </w:rPr>
            </w:pPr>
            <w:r w:rsidRPr="00C1261D">
              <w:rPr>
                <w:sz w:val="24"/>
              </w:rPr>
              <w:t>15,35</w:t>
            </w:r>
          </w:p>
        </w:tc>
        <w:tc>
          <w:tcPr>
            <w:tcW w:w="1417" w:type="dxa"/>
            <w:tcBorders>
              <w:top w:val="nil"/>
              <w:left w:val="nil"/>
              <w:bottom w:val="single" w:sz="4" w:space="0" w:color="auto"/>
              <w:right w:val="single" w:sz="4" w:space="0" w:color="auto"/>
            </w:tcBorders>
            <w:shd w:val="clear" w:color="auto" w:fill="auto"/>
            <w:vAlign w:val="center"/>
            <w:hideMark/>
          </w:tcPr>
          <w:p w14:paraId="4380BE0D" w14:textId="77777777" w:rsidR="00881003" w:rsidRPr="00C1261D" w:rsidRDefault="00881003" w:rsidP="00390BE6">
            <w:pPr>
              <w:spacing w:before="0" w:line="360" w:lineRule="auto"/>
              <w:jc w:val="right"/>
              <w:rPr>
                <w:sz w:val="24"/>
              </w:rPr>
            </w:pPr>
            <w:r w:rsidRPr="00C1261D">
              <w:rPr>
                <w:sz w:val="24"/>
              </w:rPr>
              <w:t>15,09</w:t>
            </w:r>
          </w:p>
        </w:tc>
        <w:tc>
          <w:tcPr>
            <w:tcW w:w="1418" w:type="dxa"/>
            <w:tcBorders>
              <w:top w:val="nil"/>
              <w:left w:val="nil"/>
              <w:bottom w:val="single" w:sz="4" w:space="0" w:color="auto"/>
              <w:right w:val="single" w:sz="4" w:space="0" w:color="auto"/>
            </w:tcBorders>
            <w:shd w:val="clear" w:color="auto" w:fill="auto"/>
            <w:vAlign w:val="center"/>
            <w:hideMark/>
          </w:tcPr>
          <w:p w14:paraId="3D07E106" w14:textId="77777777" w:rsidR="00881003" w:rsidRPr="00C1261D" w:rsidRDefault="00881003" w:rsidP="00390BE6">
            <w:pPr>
              <w:spacing w:before="0" w:line="360" w:lineRule="auto"/>
              <w:jc w:val="right"/>
              <w:rPr>
                <w:sz w:val="24"/>
              </w:rPr>
            </w:pPr>
            <w:r w:rsidRPr="00C1261D">
              <w:rPr>
                <w:sz w:val="24"/>
              </w:rPr>
              <w:t>14,94</w:t>
            </w:r>
          </w:p>
        </w:tc>
        <w:tc>
          <w:tcPr>
            <w:tcW w:w="1417" w:type="dxa"/>
            <w:tcBorders>
              <w:top w:val="nil"/>
              <w:left w:val="nil"/>
              <w:bottom w:val="single" w:sz="4" w:space="0" w:color="auto"/>
              <w:right w:val="single" w:sz="4" w:space="0" w:color="auto"/>
            </w:tcBorders>
            <w:shd w:val="clear" w:color="auto" w:fill="auto"/>
            <w:vAlign w:val="center"/>
            <w:hideMark/>
          </w:tcPr>
          <w:p w14:paraId="72507706" w14:textId="77777777" w:rsidR="00881003" w:rsidRPr="00C1261D" w:rsidRDefault="00881003" w:rsidP="00390BE6">
            <w:pPr>
              <w:spacing w:before="0" w:line="360" w:lineRule="auto"/>
              <w:jc w:val="right"/>
              <w:rPr>
                <w:sz w:val="24"/>
              </w:rPr>
            </w:pPr>
            <w:r w:rsidRPr="00C1261D">
              <w:rPr>
                <w:sz w:val="24"/>
              </w:rPr>
              <w:t>15,82</w:t>
            </w:r>
          </w:p>
        </w:tc>
      </w:tr>
      <w:tr w:rsidR="00C1261D" w:rsidRPr="00C1261D" w14:paraId="44BACD28"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D0D4FB2" w14:textId="77777777" w:rsidR="00881003" w:rsidRPr="00C1261D" w:rsidRDefault="00881003" w:rsidP="00390BE6">
            <w:pPr>
              <w:spacing w:before="0" w:line="360" w:lineRule="auto"/>
              <w:jc w:val="center"/>
              <w:rPr>
                <w:b/>
                <w:bCs/>
                <w:sz w:val="24"/>
              </w:rPr>
            </w:pPr>
            <w:r w:rsidRPr="00C1261D">
              <w:rPr>
                <w:b/>
                <w:bCs/>
                <w:sz w:val="24"/>
              </w:rPr>
              <w:t>II</w:t>
            </w:r>
          </w:p>
        </w:tc>
        <w:tc>
          <w:tcPr>
            <w:tcW w:w="4441" w:type="dxa"/>
            <w:tcBorders>
              <w:top w:val="nil"/>
              <w:left w:val="nil"/>
              <w:bottom w:val="single" w:sz="4" w:space="0" w:color="auto"/>
              <w:right w:val="single" w:sz="4" w:space="0" w:color="auto"/>
            </w:tcBorders>
            <w:shd w:val="clear" w:color="auto" w:fill="auto"/>
            <w:vAlign w:val="center"/>
            <w:hideMark/>
          </w:tcPr>
          <w:p w14:paraId="32B74438" w14:textId="77777777" w:rsidR="00881003" w:rsidRPr="00C1261D" w:rsidRDefault="00881003" w:rsidP="00390BE6">
            <w:pPr>
              <w:spacing w:before="0" w:line="360" w:lineRule="auto"/>
              <w:jc w:val="left"/>
              <w:rPr>
                <w:b/>
                <w:bCs/>
                <w:sz w:val="24"/>
              </w:rPr>
            </w:pPr>
            <w:r w:rsidRPr="00C1261D">
              <w:rPr>
                <w:b/>
                <w:bCs/>
                <w:sz w:val="24"/>
              </w:rPr>
              <w:t>Nhân lực y tế</w:t>
            </w:r>
          </w:p>
        </w:tc>
        <w:tc>
          <w:tcPr>
            <w:tcW w:w="992" w:type="dxa"/>
            <w:tcBorders>
              <w:top w:val="nil"/>
              <w:left w:val="nil"/>
              <w:bottom w:val="single" w:sz="4" w:space="0" w:color="auto"/>
              <w:right w:val="single" w:sz="4" w:space="0" w:color="auto"/>
            </w:tcBorders>
            <w:shd w:val="clear" w:color="auto" w:fill="auto"/>
            <w:vAlign w:val="center"/>
            <w:hideMark/>
          </w:tcPr>
          <w:p w14:paraId="3BC0E931" w14:textId="77777777" w:rsidR="00881003" w:rsidRPr="00C1261D" w:rsidRDefault="00881003" w:rsidP="00390BE6">
            <w:pPr>
              <w:spacing w:before="0" w:line="360" w:lineRule="auto"/>
              <w:jc w:val="center"/>
              <w:rPr>
                <w:b/>
                <w:bCs/>
                <w:sz w:val="24"/>
              </w:rPr>
            </w:pPr>
            <w:r w:rsidRPr="00C1261D">
              <w:rPr>
                <w:b/>
                <w:bCs/>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72BED643" w14:textId="77777777" w:rsidR="00881003" w:rsidRPr="00C1261D" w:rsidRDefault="00881003" w:rsidP="00390BE6">
            <w:pPr>
              <w:spacing w:before="0" w:line="360" w:lineRule="auto"/>
              <w:jc w:val="center"/>
              <w:rPr>
                <w:b/>
                <w:bCs/>
                <w:sz w:val="24"/>
              </w:rPr>
            </w:pPr>
            <w:r w:rsidRPr="00C1261D">
              <w:rPr>
                <w:b/>
                <w:bCs/>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1E2EC3E6" w14:textId="77777777" w:rsidR="00881003" w:rsidRPr="00C1261D" w:rsidRDefault="00881003" w:rsidP="00390BE6">
            <w:pPr>
              <w:spacing w:before="0" w:line="360" w:lineRule="auto"/>
              <w:jc w:val="center"/>
              <w:rPr>
                <w:b/>
                <w:bCs/>
                <w:sz w:val="24"/>
              </w:rPr>
            </w:pPr>
            <w:r w:rsidRPr="00C1261D">
              <w:rPr>
                <w:b/>
                <w:bCs/>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031E1644" w14:textId="77777777" w:rsidR="00881003" w:rsidRPr="00C1261D" w:rsidRDefault="00881003" w:rsidP="00390BE6">
            <w:pPr>
              <w:spacing w:before="0" w:line="360" w:lineRule="auto"/>
              <w:jc w:val="center"/>
              <w:rPr>
                <w:b/>
                <w:bCs/>
                <w:sz w:val="24"/>
              </w:rPr>
            </w:pPr>
            <w:r w:rsidRPr="00C1261D">
              <w:rPr>
                <w:b/>
                <w:bCs/>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3448DBA9" w14:textId="77777777" w:rsidR="00881003" w:rsidRPr="00C1261D" w:rsidRDefault="00881003" w:rsidP="00390BE6">
            <w:pPr>
              <w:spacing w:before="0" w:line="360" w:lineRule="auto"/>
              <w:jc w:val="left"/>
              <w:rPr>
                <w:sz w:val="24"/>
              </w:rPr>
            </w:pPr>
            <w:r w:rsidRPr="00C1261D">
              <w:rPr>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6A1FBBA2" w14:textId="77777777" w:rsidR="00881003" w:rsidRPr="00C1261D" w:rsidRDefault="00881003" w:rsidP="00390BE6">
            <w:pPr>
              <w:spacing w:before="0" w:line="360" w:lineRule="auto"/>
              <w:jc w:val="left"/>
              <w:rPr>
                <w:sz w:val="24"/>
              </w:rPr>
            </w:pPr>
            <w:r w:rsidRPr="00C1261D">
              <w:rPr>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5E6E3381" w14:textId="77777777" w:rsidR="00881003" w:rsidRPr="00C1261D" w:rsidRDefault="00881003" w:rsidP="00390BE6">
            <w:pPr>
              <w:spacing w:before="0" w:line="360" w:lineRule="auto"/>
              <w:jc w:val="left"/>
              <w:rPr>
                <w:sz w:val="24"/>
              </w:rPr>
            </w:pPr>
            <w:r w:rsidRPr="00C1261D">
              <w:rPr>
                <w:sz w:val="24"/>
              </w:rPr>
              <w:t> </w:t>
            </w:r>
          </w:p>
        </w:tc>
      </w:tr>
      <w:tr w:rsidR="00C1261D" w:rsidRPr="00C1261D" w14:paraId="445980A9"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D5D4395" w14:textId="77777777" w:rsidR="00881003" w:rsidRPr="00C1261D" w:rsidRDefault="00881003" w:rsidP="00390BE6">
            <w:pPr>
              <w:spacing w:before="0" w:line="360" w:lineRule="auto"/>
              <w:jc w:val="center"/>
              <w:rPr>
                <w:sz w:val="24"/>
              </w:rPr>
            </w:pPr>
            <w:r w:rsidRPr="00C1261D">
              <w:rPr>
                <w:sz w:val="24"/>
              </w:rPr>
              <w:lastRenderedPageBreak/>
              <w:t>1</w:t>
            </w:r>
          </w:p>
        </w:tc>
        <w:tc>
          <w:tcPr>
            <w:tcW w:w="4441" w:type="dxa"/>
            <w:tcBorders>
              <w:top w:val="nil"/>
              <w:left w:val="nil"/>
              <w:bottom w:val="single" w:sz="4" w:space="0" w:color="auto"/>
              <w:right w:val="single" w:sz="4" w:space="0" w:color="auto"/>
            </w:tcBorders>
            <w:shd w:val="clear" w:color="auto" w:fill="auto"/>
            <w:vAlign w:val="center"/>
            <w:hideMark/>
          </w:tcPr>
          <w:p w14:paraId="0DF692FC" w14:textId="77777777" w:rsidR="00881003" w:rsidRPr="00C1261D" w:rsidRDefault="00881003" w:rsidP="00390BE6">
            <w:pPr>
              <w:spacing w:before="0" w:line="360" w:lineRule="auto"/>
              <w:jc w:val="left"/>
              <w:rPr>
                <w:sz w:val="24"/>
              </w:rPr>
            </w:pPr>
            <w:r w:rsidRPr="00C1261D">
              <w:rPr>
                <w:sz w:val="24"/>
              </w:rPr>
              <w:t>Tổng số cán bộ toàn ngành</w:t>
            </w:r>
          </w:p>
        </w:tc>
        <w:tc>
          <w:tcPr>
            <w:tcW w:w="992" w:type="dxa"/>
            <w:tcBorders>
              <w:top w:val="nil"/>
              <w:left w:val="nil"/>
              <w:bottom w:val="single" w:sz="4" w:space="0" w:color="auto"/>
              <w:right w:val="single" w:sz="4" w:space="0" w:color="auto"/>
            </w:tcBorders>
            <w:shd w:val="clear" w:color="auto" w:fill="auto"/>
            <w:vAlign w:val="center"/>
            <w:hideMark/>
          </w:tcPr>
          <w:p w14:paraId="47717795" w14:textId="77777777" w:rsidR="00881003" w:rsidRPr="00C1261D" w:rsidRDefault="00881003" w:rsidP="00390BE6">
            <w:pPr>
              <w:spacing w:before="0" w:line="360" w:lineRule="auto"/>
              <w:jc w:val="center"/>
              <w:rPr>
                <w:sz w:val="24"/>
              </w:rPr>
            </w:pPr>
            <w:r w:rsidRPr="00C1261D">
              <w:rPr>
                <w:sz w:val="24"/>
              </w:rPr>
              <w:t>Người</w:t>
            </w:r>
          </w:p>
        </w:tc>
        <w:tc>
          <w:tcPr>
            <w:tcW w:w="1701" w:type="dxa"/>
            <w:tcBorders>
              <w:top w:val="nil"/>
              <w:left w:val="nil"/>
              <w:bottom w:val="single" w:sz="4" w:space="0" w:color="auto"/>
              <w:right w:val="single" w:sz="4" w:space="0" w:color="auto"/>
            </w:tcBorders>
            <w:shd w:val="clear" w:color="auto" w:fill="auto"/>
            <w:vAlign w:val="center"/>
            <w:hideMark/>
          </w:tcPr>
          <w:p w14:paraId="67056525" w14:textId="77777777" w:rsidR="00881003" w:rsidRPr="00C1261D" w:rsidRDefault="00881003" w:rsidP="00390BE6">
            <w:pPr>
              <w:spacing w:before="0" w:line="360" w:lineRule="auto"/>
              <w:jc w:val="right"/>
              <w:rPr>
                <w:sz w:val="24"/>
              </w:rPr>
            </w:pPr>
            <w:r w:rsidRPr="00C1261D">
              <w:rPr>
                <w:sz w:val="24"/>
              </w:rPr>
              <w:t>360</w:t>
            </w:r>
          </w:p>
        </w:tc>
        <w:tc>
          <w:tcPr>
            <w:tcW w:w="1417" w:type="dxa"/>
            <w:tcBorders>
              <w:top w:val="nil"/>
              <w:left w:val="nil"/>
              <w:bottom w:val="single" w:sz="4" w:space="0" w:color="auto"/>
              <w:right w:val="single" w:sz="4" w:space="0" w:color="auto"/>
            </w:tcBorders>
            <w:shd w:val="clear" w:color="auto" w:fill="auto"/>
            <w:vAlign w:val="center"/>
            <w:hideMark/>
          </w:tcPr>
          <w:p w14:paraId="55062A5C" w14:textId="77777777" w:rsidR="00881003" w:rsidRPr="00C1261D" w:rsidRDefault="00881003" w:rsidP="00390BE6">
            <w:pPr>
              <w:spacing w:before="0" w:line="360" w:lineRule="auto"/>
              <w:jc w:val="center"/>
              <w:rPr>
                <w:sz w:val="24"/>
              </w:rPr>
            </w:pPr>
            <w:r w:rsidRPr="00C1261D">
              <w:rPr>
                <w:sz w:val="24"/>
              </w:rPr>
              <w:t>377</w:t>
            </w:r>
          </w:p>
        </w:tc>
        <w:tc>
          <w:tcPr>
            <w:tcW w:w="1418" w:type="dxa"/>
            <w:tcBorders>
              <w:top w:val="nil"/>
              <w:left w:val="nil"/>
              <w:bottom w:val="single" w:sz="4" w:space="0" w:color="auto"/>
              <w:right w:val="single" w:sz="4" w:space="0" w:color="auto"/>
            </w:tcBorders>
            <w:shd w:val="clear" w:color="auto" w:fill="auto"/>
            <w:vAlign w:val="center"/>
            <w:hideMark/>
          </w:tcPr>
          <w:p w14:paraId="6893F72B" w14:textId="77777777" w:rsidR="00881003" w:rsidRPr="00C1261D" w:rsidRDefault="00881003" w:rsidP="00390BE6">
            <w:pPr>
              <w:spacing w:before="0" w:line="360" w:lineRule="auto"/>
              <w:jc w:val="center"/>
              <w:rPr>
                <w:sz w:val="24"/>
              </w:rPr>
            </w:pPr>
            <w:r w:rsidRPr="00C1261D">
              <w:rPr>
                <w:sz w:val="24"/>
              </w:rPr>
              <w:t>339</w:t>
            </w:r>
          </w:p>
        </w:tc>
        <w:tc>
          <w:tcPr>
            <w:tcW w:w="1417" w:type="dxa"/>
            <w:tcBorders>
              <w:top w:val="nil"/>
              <w:left w:val="nil"/>
              <w:bottom w:val="single" w:sz="4" w:space="0" w:color="auto"/>
              <w:right w:val="single" w:sz="4" w:space="0" w:color="auto"/>
            </w:tcBorders>
            <w:shd w:val="clear" w:color="auto" w:fill="auto"/>
            <w:vAlign w:val="center"/>
            <w:hideMark/>
          </w:tcPr>
          <w:p w14:paraId="0F7E0E1B" w14:textId="77777777" w:rsidR="00881003" w:rsidRPr="00C1261D" w:rsidRDefault="00881003" w:rsidP="00390BE6">
            <w:pPr>
              <w:spacing w:before="0" w:line="360" w:lineRule="auto"/>
              <w:jc w:val="right"/>
              <w:rPr>
                <w:sz w:val="24"/>
              </w:rPr>
            </w:pPr>
            <w:r w:rsidRPr="00C1261D">
              <w:rPr>
                <w:sz w:val="24"/>
              </w:rPr>
              <w:t>309</w:t>
            </w:r>
          </w:p>
        </w:tc>
        <w:tc>
          <w:tcPr>
            <w:tcW w:w="1418" w:type="dxa"/>
            <w:tcBorders>
              <w:top w:val="nil"/>
              <w:left w:val="nil"/>
              <w:bottom w:val="single" w:sz="4" w:space="0" w:color="auto"/>
              <w:right w:val="single" w:sz="4" w:space="0" w:color="auto"/>
            </w:tcBorders>
            <w:shd w:val="clear" w:color="auto" w:fill="auto"/>
            <w:vAlign w:val="center"/>
            <w:hideMark/>
          </w:tcPr>
          <w:p w14:paraId="71EFE158" w14:textId="77777777" w:rsidR="00881003" w:rsidRPr="00C1261D" w:rsidRDefault="00881003" w:rsidP="00390BE6">
            <w:pPr>
              <w:spacing w:before="0" w:line="360" w:lineRule="auto"/>
              <w:jc w:val="right"/>
              <w:rPr>
                <w:sz w:val="24"/>
              </w:rPr>
            </w:pPr>
            <w:r w:rsidRPr="00C1261D">
              <w:rPr>
                <w:sz w:val="24"/>
              </w:rPr>
              <w:t>300</w:t>
            </w:r>
          </w:p>
        </w:tc>
        <w:tc>
          <w:tcPr>
            <w:tcW w:w="1417" w:type="dxa"/>
            <w:tcBorders>
              <w:top w:val="nil"/>
              <w:left w:val="nil"/>
              <w:bottom w:val="single" w:sz="4" w:space="0" w:color="auto"/>
              <w:right w:val="single" w:sz="4" w:space="0" w:color="auto"/>
            </w:tcBorders>
            <w:shd w:val="clear" w:color="auto" w:fill="auto"/>
            <w:vAlign w:val="center"/>
            <w:hideMark/>
          </w:tcPr>
          <w:p w14:paraId="1AA4EE5F" w14:textId="77777777" w:rsidR="00881003" w:rsidRPr="00C1261D" w:rsidRDefault="00881003" w:rsidP="00390BE6">
            <w:pPr>
              <w:spacing w:before="0" w:line="360" w:lineRule="auto"/>
              <w:jc w:val="right"/>
              <w:rPr>
                <w:sz w:val="24"/>
              </w:rPr>
            </w:pPr>
            <w:r w:rsidRPr="00C1261D">
              <w:rPr>
                <w:sz w:val="24"/>
              </w:rPr>
              <w:t>283</w:t>
            </w:r>
          </w:p>
        </w:tc>
      </w:tr>
      <w:tr w:rsidR="00C1261D" w:rsidRPr="00C1261D" w14:paraId="2DBFECAA"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8A9BE8B" w14:textId="77777777" w:rsidR="00881003" w:rsidRPr="00C1261D" w:rsidRDefault="00881003" w:rsidP="00390BE6">
            <w:pPr>
              <w:spacing w:before="0" w:line="360" w:lineRule="auto"/>
              <w:jc w:val="center"/>
              <w:rPr>
                <w:sz w:val="24"/>
              </w:rPr>
            </w:pPr>
            <w:r w:rsidRPr="00C1261D">
              <w:rPr>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62FFAA98" w14:textId="77777777" w:rsidR="00881003" w:rsidRPr="00C1261D" w:rsidRDefault="00881003" w:rsidP="00390BE6">
            <w:pPr>
              <w:spacing w:before="0" w:line="360" w:lineRule="auto"/>
              <w:jc w:val="left"/>
              <w:rPr>
                <w:sz w:val="24"/>
              </w:rPr>
            </w:pPr>
            <w:r w:rsidRPr="00C1261D">
              <w:rPr>
                <w:sz w:val="24"/>
              </w:rPr>
              <w:t>Trong đó:</w:t>
            </w:r>
          </w:p>
        </w:tc>
        <w:tc>
          <w:tcPr>
            <w:tcW w:w="992" w:type="dxa"/>
            <w:tcBorders>
              <w:top w:val="nil"/>
              <w:left w:val="nil"/>
              <w:bottom w:val="single" w:sz="4" w:space="0" w:color="auto"/>
              <w:right w:val="single" w:sz="4" w:space="0" w:color="auto"/>
            </w:tcBorders>
            <w:shd w:val="clear" w:color="auto" w:fill="auto"/>
            <w:vAlign w:val="center"/>
            <w:hideMark/>
          </w:tcPr>
          <w:p w14:paraId="054069BB" w14:textId="77777777" w:rsidR="00881003" w:rsidRPr="00C1261D" w:rsidRDefault="00881003" w:rsidP="00390BE6">
            <w:pPr>
              <w:spacing w:before="0" w:line="360" w:lineRule="auto"/>
              <w:jc w:val="center"/>
              <w:rPr>
                <w:sz w:val="24"/>
              </w:rPr>
            </w:pPr>
            <w:r w:rsidRPr="00C1261D">
              <w:rPr>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1324DC9D" w14:textId="77777777" w:rsidR="00881003" w:rsidRPr="00C1261D" w:rsidRDefault="00881003" w:rsidP="00390BE6">
            <w:pPr>
              <w:spacing w:before="0" w:line="360" w:lineRule="auto"/>
              <w:jc w:val="center"/>
              <w:rPr>
                <w:sz w:val="24"/>
              </w:rPr>
            </w:pPr>
            <w:r w:rsidRPr="00C1261D">
              <w:rPr>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083036ED" w14:textId="77777777" w:rsidR="00881003" w:rsidRPr="00C1261D" w:rsidRDefault="00881003" w:rsidP="00390BE6">
            <w:pPr>
              <w:spacing w:before="0" w:line="360" w:lineRule="auto"/>
              <w:jc w:val="center"/>
              <w:rPr>
                <w:sz w:val="24"/>
              </w:rPr>
            </w:pPr>
            <w:r w:rsidRPr="00C1261D">
              <w:rPr>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3CB7C4F1" w14:textId="77777777" w:rsidR="00881003" w:rsidRPr="00C1261D" w:rsidRDefault="00881003" w:rsidP="00390BE6">
            <w:pPr>
              <w:spacing w:before="0" w:line="360" w:lineRule="auto"/>
              <w:jc w:val="center"/>
              <w:rPr>
                <w:sz w:val="24"/>
              </w:rPr>
            </w:pPr>
            <w:r w:rsidRPr="00C1261D">
              <w:rPr>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710B16C8" w14:textId="77777777" w:rsidR="00881003" w:rsidRPr="00C1261D" w:rsidRDefault="00881003" w:rsidP="00390BE6">
            <w:pPr>
              <w:spacing w:before="0" w:line="360" w:lineRule="auto"/>
              <w:jc w:val="right"/>
              <w:rPr>
                <w:sz w:val="24"/>
              </w:rPr>
            </w:pPr>
            <w:r w:rsidRPr="00C1261D">
              <w:rPr>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5175F090" w14:textId="77777777" w:rsidR="00881003" w:rsidRPr="00C1261D" w:rsidRDefault="00881003" w:rsidP="00390BE6">
            <w:pPr>
              <w:spacing w:before="0" w:line="360" w:lineRule="auto"/>
              <w:jc w:val="right"/>
              <w:rPr>
                <w:sz w:val="24"/>
              </w:rPr>
            </w:pPr>
            <w:r w:rsidRPr="00C1261D">
              <w:rPr>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349AB288" w14:textId="77777777" w:rsidR="00881003" w:rsidRPr="00C1261D" w:rsidRDefault="00881003" w:rsidP="00390BE6">
            <w:pPr>
              <w:spacing w:before="0" w:line="360" w:lineRule="auto"/>
              <w:jc w:val="right"/>
              <w:rPr>
                <w:sz w:val="24"/>
              </w:rPr>
            </w:pPr>
            <w:r w:rsidRPr="00C1261D">
              <w:rPr>
                <w:sz w:val="24"/>
              </w:rPr>
              <w:t> </w:t>
            </w:r>
          </w:p>
        </w:tc>
      </w:tr>
      <w:tr w:rsidR="00C1261D" w:rsidRPr="00C1261D" w14:paraId="0E6A1BC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6E706C2" w14:textId="77777777" w:rsidR="00881003" w:rsidRPr="00C1261D" w:rsidRDefault="00881003" w:rsidP="00390BE6">
            <w:pPr>
              <w:spacing w:before="0" w:line="360" w:lineRule="auto"/>
              <w:jc w:val="center"/>
              <w:rPr>
                <w:sz w:val="24"/>
              </w:rPr>
            </w:pPr>
            <w:r w:rsidRPr="00C1261D">
              <w:rPr>
                <w:sz w:val="24"/>
              </w:rPr>
              <w:t>1.1</w:t>
            </w:r>
          </w:p>
        </w:tc>
        <w:tc>
          <w:tcPr>
            <w:tcW w:w="4441" w:type="dxa"/>
            <w:tcBorders>
              <w:top w:val="nil"/>
              <w:left w:val="nil"/>
              <w:bottom w:val="single" w:sz="4" w:space="0" w:color="auto"/>
              <w:right w:val="single" w:sz="4" w:space="0" w:color="auto"/>
            </w:tcBorders>
            <w:shd w:val="clear" w:color="auto" w:fill="auto"/>
            <w:vAlign w:val="center"/>
            <w:hideMark/>
          </w:tcPr>
          <w:p w14:paraId="57FB0183" w14:textId="77777777" w:rsidR="00881003" w:rsidRPr="00C1261D" w:rsidRDefault="00881003" w:rsidP="00390BE6">
            <w:pPr>
              <w:spacing w:before="0" w:line="360" w:lineRule="auto"/>
              <w:jc w:val="left"/>
              <w:rPr>
                <w:sz w:val="24"/>
              </w:rPr>
            </w:pPr>
            <w:r w:rsidRPr="00C1261D">
              <w:rPr>
                <w:sz w:val="24"/>
              </w:rPr>
              <w:t xml:space="preserve">Bác sỹ </w:t>
            </w:r>
          </w:p>
        </w:tc>
        <w:tc>
          <w:tcPr>
            <w:tcW w:w="992" w:type="dxa"/>
            <w:tcBorders>
              <w:top w:val="nil"/>
              <w:left w:val="nil"/>
              <w:bottom w:val="single" w:sz="4" w:space="0" w:color="auto"/>
              <w:right w:val="single" w:sz="4" w:space="0" w:color="auto"/>
            </w:tcBorders>
            <w:shd w:val="clear" w:color="auto" w:fill="auto"/>
            <w:vAlign w:val="center"/>
            <w:hideMark/>
          </w:tcPr>
          <w:p w14:paraId="5375F1E7" w14:textId="77777777" w:rsidR="00881003" w:rsidRPr="00C1261D" w:rsidRDefault="00881003" w:rsidP="00390BE6">
            <w:pPr>
              <w:spacing w:before="0" w:line="360" w:lineRule="auto"/>
              <w:jc w:val="center"/>
              <w:rPr>
                <w:sz w:val="24"/>
              </w:rPr>
            </w:pPr>
            <w:r w:rsidRPr="00C1261D">
              <w:rPr>
                <w:sz w:val="24"/>
              </w:rPr>
              <w:t>Bác sỹ</w:t>
            </w:r>
          </w:p>
        </w:tc>
        <w:tc>
          <w:tcPr>
            <w:tcW w:w="1701" w:type="dxa"/>
            <w:tcBorders>
              <w:top w:val="nil"/>
              <w:left w:val="nil"/>
              <w:bottom w:val="single" w:sz="4" w:space="0" w:color="auto"/>
              <w:right w:val="single" w:sz="4" w:space="0" w:color="auto"/>
            </w:tcBorders>
            <w:shd w:val="clear" w:color="auto" w:fill="auto"/>
            <w:noWrap/>
            <w:vAlign w:val="center"/>
            <w:hideMark/>
          </w:tcPr>
          <w:p w14:paraId="6ECE19A9" w14:textId="77777777" w:rsidR="00881003" w:rsidRPr="00C1261D" w:rsidRDefault="00881003" w:rsidP="00390BE6">
            <w:pPr>
              <w:spacing w:before="0" w:line="360" w:lineRule="auto"/>
              <w:jc w:val="right"/>
              <w:rPr>
                <w:sz w:val="24"/>
              </w:rPr>
            </w:pPr>
            <w:r w:rsidRPr="00C1261D">
              <w:rPr>
                <w:sz w:val="24"/>
              </w:rPr>
              <w:t>31</w:t>
            </w:r>
          </w:p>
        </w:tc>
        <w:tc>
          <w:tcPr>
            <w:tcW w:w="1417" w:type="dxa"/>
            <w:tcBorders>
              <w:top w:val="nil"/>
              <w:left w:val="nil"/>
              <w:bottom w:val="single" w:sz="4" w:space="0" w:color="auto"/>
              <w:right w:val="single" w:sz="4" w:space="0" w:color="auto"/>
            </w:tcBorders>
            <w:shd w:val="clear" w:color="auto" w:fill="auto"/>
            <w:noWrap/>
            <w:vAlign w:val="center"/>
            <w:hideMark/>
          </w:tcPr>
          <w:p w14:paraId="73BB5410" w14:textId="77777777" w:rsidR="00881003" w:rsidRPr="00C1261D" w:rsidRDefault="00881003" w:rsidP="00390BE6">
            <w:pPr>
              <w:spacing w:before="0" w:line="360" w:lineRule="auto"/>
              <w:jc w:val="right"/>
              <w:rPr>
                <w:sz w:val="24"/>
              </w:rPr>
            </w:pPr>
            <w:r w:rsidRPr="00C1261D">
              <w:rPr>
                <w:sz w:val="24"/>
              </w:rPr>
              <w:t>35</w:t>
            </w:r>
          </w:p>
        </w:tc>
        <w:tc>
          <w:tcPr>
            <w:tcW w:w="1418" w:type="dxa"/>
            <w:tcBorders>
              <w:top w:val="nil"/>
              <w:left w:val="nil"/>
              <w:bottom w:val="single" w:sz="4" w:space="0" w:color="auto"/>
              <w:right w:val="single" w:sz="4" w:space="0" w:color="auto"/>
            </w:tcBorders>
            <w:shd w:val="clear" w:color="auto" w:fill="auto"/>
            <w:noWrap/>
            <w:vAlign w:val="center"/>
            <w:hideMark/>
          </w:tcPr>
          <w:p w14:paraId="7494EAC3" w14:textId="77777777" w:rsidR="00881003" w:rsidRPr="00C1261D" w:rsidRDefault="00881003" w:rsidP="00390BE6">
            <w:pPr>
              <w:spacing w:before="0" w:line="360" w:lineRule="auto"/>
              <w:jc w:val="right"/>
              <w:rPr>
                <w:sz w:val="24"/>
              </w:rPr>
            </w:pPr>
            <w:r w:rsidRPr="00C1261D">
              <w:rPr>
                <w:sz w:val="24"/>
              </w:rPr>
              <w:t>32</w:t>
            </w:r>
          </w:p>
        </w:tc>
        <w:tc>
          <w:tcPr>
            <w:tcW w:w="1417" w:type="dxa"/>
            <w:tcBorders>
              <w:top w:val="nil"/>
              <w:left w:val="nil"/>
              <w:bottom w:val="single" w:sz="4" w:space="0" w:color="auto"/>
              <w:right w:val="single" w:sz="4" w:space="0" w:color="auto"/>
            </w:tcBorders>
            <w:shd w:val="clear" w:color="auto" w:fill="auto"/>
            <w:noWrap/>
            <w:vAlign w:val="center"/>
            <w:hideMark/>
          </w:tcPr>
          <w:p w14:paraId="0FFF2BE9" w14:textId="77777777" w:rsidR="00881003" w:rsidRPr="00C1261D" w:rsidRDefault="00881003" w:rsidP="00390BE6">
            <w:pPr>
              <w:spacing w:before="0" w:line="360" w:lineRule="auto"/>
              <w:jc w:val="right"/>
              <w:rPr>
                <w:sz w:val="24"/>
              </w:rPr>
            </w:pPr>
            <w:r w:rsidRPr="00C1261D">
              <w:rPr>
                <w:sz w:val="24"/>
              </w:rPr>
              <w:t>37</w:t>
            </w:r>
          </w:p>
        </w:tc>
        <w:tc>
          <w:tcPr>
            <w:tcW w:w="1418" w:type="dxa"/>
            <w:tcBorders>
              <w:top w:val="nil"/>
              <w:left w:val="nil"/>
              <w:bottom w:val="single" w:sz="4" w:space="0" w:color="auto"/>
              <w:right w:val="single" w:sz="4" w:space="0" w:color="auto"/>
            </w:tcBorders>
            <w:shd w:val="clear" w:color="auto" w:fill="auto"/>
            <w:noWrap/>
            <w:vAlign w:val="center"/>
            <w:hideMark/>
          </w:tcPr>
          <w:p w14:paraId="4B4440DE" w14:textId="77777777" w:rsidR="00881003" w:rsidRPr="00C1261D" w:rsidRDefault="00881003" w:rsidP="00390BE6">
            <w:pPr>
              <w:spacing w:before="0" w:line="360" w:lineRule="auto"/>
              <w:jc w:val="right"/>
              <w:rPr>
                <w:sz w:val="24"/>
              </w:rPr>
            </w:pPr>
            <w:r w:rsidRPr="00C1261D">
              <w:rPr>
                <w:sz w:val="24"/>
              </w:rPr>
              <w:t>37</w:t>
            </w:r>
          </w:p>
        </w:tc>
        <w:tc>
          <w:tcPr>
            <w:tcW w:w="1417" w:type="dxa"/>
            <w:tcBorders>
              <w:top w:val="nil"/>
              <w:left w:val="nil"/>
              <w:bottom w:val="single" w:sz="4" w:space="0" w:color="auto"/>
              <w:right w:val="single" w:sz="4" w:space="0" w:color="auto"/>
            </w:tcBorders>
            <w:shd w:val="clear" w:color="auto" w:fill="auto"/>
            <w:noWrap/>
            <w:vAlign w:val="center"/>
            <w:hideMark/>
          </w:tcPr>
          <w:p w14:paraId="14795978" w14:textId="77777777" w:rsidR="00881003" w:rsidRPr="00C1261D" w:rsidRDefault="00881003" w:rsidP="00390BE6">
            <w:pPr>
              <w:spacing w:before="0" w:line="360" w:lineRule="auto"/>
              <w:jc w:val="right"/>
              <w:rPr>
                <w:sz w:val="24"/>
              </w:rPr>
            </w:pPr>
            <w:r w:rsidRPr="00C1261D">
              <w:rPr>
                <w:sz w:val="24"/>
              </w:rPr>
              <w:t xml:space="preserve">               42 </w:t>
            </w:r>
          </w:p>
        </w:tc>
      </w:tr>
      <w:tr w:rsidR="00C1261D" w:rsidRPr="00C1261D" w14:paraId="214F98E6"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7B74F59" w14:textId="77777777" w:rsidR="00881003" w:rsidRPr="00C1261D" w:rsidRDefault="00881003" w:rsidP="00390BE6">
            <w:pPr>
              <w:spacing w:before="0" w:line="360" w:lineRule="auto"/>
              <w:jc w:val="center"/>
              <w:rPr>
                <w:i/>
                <w:iCs/>
                <w:sz w:val="24"/>
              </w:rPr>
            </w:pPr>
            <w:r w:rsidRPr="00C1261D">
              <w:rPr>
                <w:i/>
                <w:iCs/>
                <w:sz w:val="24"/>
              </w:rPr>
              <w:t> </w:t>
            </w:r>
          </w:p>
        </w:tc>
        <w:tc>
          <w:tcPr>
            <w:tcW w:w="4441" w:type="dxa"/>
            <w:tcBorders>
              <w:top w:val="nil"/>
              <w:left w:val="nil"/>
              <w:bottom w:val="single" w:sz="4" w:space="0" w:color="auto"/>
              <w:right w:val="single" w:sz="4" w:space="0" w:color="auto"/>
            </w:tcBorders>
            <w:shd w:val="clear" w:color="auto" w:fill="auto"/>
            <w:noWrap/>
            <w:vAlign w:val="center"/>
            <w:hideMark/>
          </w:tcPr>
          <w:p w14:paraId="6E6BBE74" w14:textId="77777777" w:rsidR="00881003" w:rsidRPr="00C1261D" w:rsidRDefault="00881003" w:rsidP="00390BE6">
            <w:pPr>
              <w:spacing w:before="0" w:line="360" w:lineRule="auto"/>
              <w:jc w:val="left"/>
              <w:rPr>
                <w:sz w:val="24"/>
              </w:rPr>
            </w:pPr>
            <w:r w:rsidRPr="00C1261D">
              <w:rPr>
                <w:sz w:val="24"/>
              </w:rPr>
              <w:t>Số bác sỹ/ 1 vạn dân</w:t>
            </w:r>
          </w:p>
        </w:tc>
        <w:tc>
          <w:tcPr>
            <w:tcW w:w="992" w:type="dxa"/>
            <w:tcBorders>
              <w:top w:val="nil"/>
              <w:left w:val="nil"/>
              <w:bottom w:val="single" w:sz="4" w:space="0" w:color="auto"/>
              <w:right w:val="single" w:sz="4" w:space="0" w:color="auto"/>
            </w:tcBorders>
            <w:shd w:val="clear" w:color="auto" w:fill="auto"/>
            <w:vAlign w:val="center"/>
            <w:hideMark/>
          </w:tcPr>
          <w:p w14:paraId="36766007" w14:textId="77777777" w:rsidR="00881003" w:rsidRPr="00C1261D" w:rsidRDefault="00881003" w:rsidP="00390BE6">
            <w:pPr>
              <w:spacing w:before="0" w:line="360" w:lineRule="auto"/>
              <w:jc w:val="center"/>
              <w:rPr>
                <w:sz w:val="24"/>
              </w:rPr>
            </w:pPr>
            <w:r w:rsidRPr="00C1261D">
              <w:rPr>
                <w:sz w:val="24"/>
              </w:rPr>
              <w:t>Bác sỹ</w:t>
            </w:r>
          </w:p>
        </w:tc>
        <w:tc>
          <w:tcPr>
            <w:tcW w:w="1701" w:type="dxa"/>
            <w:tcBorders>
              <w:top w:val="nil"/>
              <w:left w:val="nil"/>
              <w:bottom w:val="single" w:sz="4" w:space="0" w:color="auto"/>
              <w:right w:val="single" w:sz="4" w:space="0" w:color="auto"/>
            </w:tcBorders>
            <w:shd w:val="clear" w:color="auto" w:fill="auto"/>
            <w:noWrap/>
            <w:vAlign w:val="center"/>
            <w:hideMark/>
          </w:tcPr>
          <w:p w14:paraId="764EB7FE" w14:textId="77777777" w:rsidR="00881003" w:rsidRPr="00C1261D" w:rsidRDefault="00881003" w:rsidP="00390BE6">
            <w:pPr>
              <w:spacing w:before="0" w:line="360" w:lineRule="auto"/>
              <w:jc w:val="right"/>
              <w:rPr>
                <w:sz w:val="24"/>
              </w:rPr>
            </w:pPr>
            <w:r w:rsidRPr="00C1261D">
              <w:rPr>
                <w:sz w:val="24"/>
              </w:rPr>
              <w:t>4,13</w:t>
            </w:r>
          </w:p>
        </w:tc>
        <w:tc>
          <w:tcPr>
            <w:tcW w:w="1417" w:type="dxa"/>
            <w:tcBorders>
              <w:top w:val="nil"/>
              <w:left w:val="nil"/>
              <w:bottom w:val="single" w:sz="4" w:space="0" w:color="auto"/>
              <w:right w:val="single" w:sz="4" w:space="0" w:color="auto"/>
            </w:tcBorders>
            <w:shd w:val="clear" w:color="auto" w:fill="auto"/>
            <w:noWrap/>
            <w:vAlign w:val="center"/>
            <w:hideMark/>
          </w:tcPr>
          <w:p w14:paraId="44F5881B" w14:textId="77777777" w:rsidR="00881003" w:rsidRPr="00C1261D" w:rsidRDefault="00881003" w:rsidP="00390BE6">
            <w:pPr>
              <w:spacing w:before="0" w:line="360" w:lineRule="auto"/>
              <w:jc w:val="right"/>
              <w:rPr>
                <w:sz w:val="24"/>
              </w:rPr>
            </w:pPr>
            <w:r w:rsidRPr="00C1261D">
              <w:rPr>
                <w:sz w:val="24"/>
              </w:rPr>
              <w:t>4,57</w:t>
            </w:r>
          </w:p>
        </w:tc>
        <w:tc>
          <w:tcPr>
            <w:tcW w:w="1418" w:type="dxa"/>
            <w:tcBorders>
              <w:top w:val="nil"/>
              <w:left w:val="nil"/>
              <w:bottom w:val="single" w:sz="4" w:space="0" w:color="auto"/>
              <w:right w:val="single" w:sz="4" w:space="0" w:color="auto"/>
            </w:tcBorders>
            <w:shd w:val="clear" w:color="auto" w:fill="auto"/>
            <w:noWrap/>
            <w:vAlign w:val="center"/>
            <w:hideMark/>
          </w:tcPr>
          <w:p w14:paraId="1A733EF7" w14:textId="77777777" w:rsidR="00881003" w:rsidRPr="00C1261D" w:rsidRDefault="00881003" w:rsidP="00390BE6">
            <w:pPr>
              <w:spacing w:before="0" w:line="360" w:lineRule="auto"/>
              <w:jc w:val="right"/>
              <w:rPr>
                <w:sz w:val="24"/>
              </w:rPr>
            </w:pPr>
            <w:r w:rsidRPr="00C1261D">
              <w:rPr>
                <w:sz w:val="24"/>
              </w:rPr>
              <w:t>4,09</w:t>
            </w:r>
          </w:p>
        </w:tc>
        <w:tc>
          <w:tcPr>
            <w:tcW w:w="1417" w:type="dxa"/>
            <w:tcBorders>
              <w:top w:val="nil"/>
              <w:left w:val="nil"/>
              <w:bottom w:val="single" w:sz="4" w:space="0" w:color="auto"/>
              <w:right w:val="single" w:sz="4" w:space="0" w:color="auto"/>
            </w:tcBorders>
            <w:shd w:val="clear" w:color="auto" w:fill="auto"/>
            <w:noWrap/>
            <w:vAlign w:val="center"/>
            <w:hideMark/>
          </w:tcPr>
          <w:p w14:paraId="52434453" w14:textId="77777777" w:rsidR="00881003" w:rsidRPr="00C1261D" w:rsidRDefault="00881003" w:rsidP="00390BE6">
            <w:pPr>
              <w:spacing w:before="0" w:line="360" w:lineRule="auto"/>
              <w:jc w:val="right"/>
              <w:rPr>
                <w:sz w:val="24"/>
              </w:rPr>
            </w:pPr>
            <w:r w:rsidRPr="00C1261D">
              <w:rPr>
                <w:sz w:val="24"/>
              </w:rPr>
              <w:t>4,65</w:t>
            </w:r>
          </w:p>
        </w:tc>
        <w:tc>
          <w:tcPr>
            <w:tcW w:w="1418" w:type="dxa"/>
            <w:tcBorders>
              <w:top w:val="nil"/>
              <w:left w:val="nil"/>
              <w:bottom w:val="single" w:sz="4" w:space="0" w:color="auto"/>
              <w:right w:val="single" w:sz="4" w:space="0" w:color="auto"/>
            </w:tcBorders>
            <w:shd w:val="clear" w:color="auto" w:fill="auto"/>
            <w:noWrap/>
            <w:vAlign w:val="center"/>
            <w:hideMark/>
          </w:tcPr>
          <w:p w14:paraId="79A0FFA3" w14:textId="77777777" w:rsidR="00881003" w:rsidRPr="00C1261D" w:rsidRDefault="00881003" w:rsidP="00390BE6">
            <w:pPr>
              <w:spacing w:before="0" w:line="360" w:lineRule="auto"/>
              <w:jc w:val="right"/>
              <w:rPr>
                <w:sz w:val="24"/>
              </w:rPr>
            </w:pPr>
            <w:r w:rsidRPr="00C1261D">
              <w:rPr>
                <w:sz w:val="24"/>
              </w:rPr>
              <w:t>4,61</w:t>
            </w:r>
          </w:p>
        </w:tc>
        <w:tc>
          <w:tcPr>
            <w:tcW w:w="1417" w:type="dxa"/>
            <w:tcBorders>
              <w:top w:val="nil"/>
              <w:left w:val="nil"/>
              <w:bottom w:val="single" w:sz="4" w:space="0" w:color="auto"/>
              <w:right w:val="single" w:sz="4" w:space="0" w:color="auto"/>
            </w:tcBorders>
            <w:shd w:val="clear" w:color="auto" w:fill="auto"/>
            <w:noWrap/>
            <w:vAlign w:val="center"/>
            <w:hideMark/>
          </w:tcPr>
          <w:p w14:paraId="307C081A" w14:textId="77777777" w:rsidR="00881003" w:rsidRPr="00C1261D" w:rsidRDefault="00881003" w:rsidP="00390BE6">
            <w:pPr>
              <w:spacing w:before="0" w:line="360" w:lineRule="auto"/>
              <w:jc w:val="right"/>
              <w:rPr>
                <w:sz w:val="24"/>
              </w:rPr>
            </w:pPr>
            <w:r w:rsidRPr="00C1261D">
              <w:rPr>
                <w:sz w:val="24"/>
              </w:rPr>
              <w:t>5,11</w:t>
            </w:r>
          </w:p>
        </w:tc>
      </w:tr>
      <w:tr w:rsidR="00C1261D" w:rsidRPr="00C1261D" w14:paraId="3DEE7199"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5A98607" w14:textId="77777777" w:rsidR="00881003" w:rsidRPr="00C1261D" w:rsidRDefault="00881003" w:rsidP="00390BE6">
            <w:pPr>
              <w:spacing w:before="0" w:line="360" w:lineRule="auto"/>
              <w:jc w:val="center"/>
              <w:rPr>
                <w:sz w:val="24"/>
              </w:rPr>
            </w:pPr>
            <w:r w:rsidRPr="00C1261D">
              <w:rPr>
                <w:sz w:val="24"/>
              </w:rPr>
              <w:t>1.2</w:t>
            </w:r>
          </w:p>
        </w:tc>
        <w:tc>
          <w:tcPr>
            <w:tcW w:w="4441" w:type="dxa"/>
            <w:tcBorders>
              <w:top w:val="nil"/>
              <w:left w:val="nil"/>
              <w:bottom w:val="single" w:sz="4" w:space="0" w:color="auto"/>
              <w:right w:val="single" w:sz="4" w:space="0" w:color="auto"/>
            </w:tcBorders>
            <w:shd w:val="clear" w:color="auto" w:fill="auto"/>
            <w:vAlign w:val="center"/>
            <w:hideMark/>
          </w:tcPr>
          <w:p w14:paraId="53875F2F" w14:textId="77777777" w:rsidR="00881003" w:rsidRPr="00C1261D" w:rsidRDefault="00881003" w:rsidP="00390BE6">
            <w:pPr>
              <w:spacing w:before="0" w:line="360" w:lineRule="auto"/>
              <w:jc w:val="left"/>
              <w:rPr>
                <w:sz w:val="24"/>
              </w:rPr>
            </w:pPr>
            <w:r w:rsidRPr="00C1261D">
              <w:rPr>
                <w:sz w:val="24"/>
              </w:rPr>
              <w:t>Dược sỹ đại học</w:t>
            </w:r>
          </w:p>
        </w:tc>
        <w:tc>
          <w:tcPr>
            <w:tcW w:w="992" w:type="dxa"/>
            <w:tcBorders>
              <w:top w:val="nil"/>
              <w:left w:val="nil"/>
              <w:bottom w:val="single" w:sz="4" w:space="0" w:color="auto"/>
              <w:right w:val="single" w:sz="4" w:space="0" w:color="auto"/>
            </w:tcBorders>
            <w:shd w:val="clear" w:color="auto" w:fill="auto"/>
            <w:vAlign w:val="center"/>
            <w:hideMark/>
          </w:tcPr>
          <w:p w14:paraId="0B5B6119" w14:textId="77777777" w:rsidR="00881003" w:rsidRPr="00C1261D" w:rsidRDefault="00881003" w:rsidP="00390BE6">
            <w:pPr>
              <w:spacing w:before="0" w:line="360" w:lineRule="auto"/>
              <w:jc w:val="center"/>
              <w:rPr>
                <w:sz w:val="24"/>
              </w:rPr>
            </w:pPr>
            <w:r w:rsidRPr="00C1261D">
              <w:rPr>
                <w:sz w:val="24"/>
              </w:rPr>
              <w:t>Dược sỹ</w:t>
            </w:r>
          </w:p>
        </w:tc>
        <w:tc>
          <w:tcPr>
            <w:tcW w:w="1701" w:type="dxa"/>
            <w:tcBorders>
              <w:top w:val="nil"/>
              <w:left w:val="nil"/>
              <w:bottom w:val="single" w:sz="4" w:space="0" w:color="auto"/>
              <w:right w:val="single" w:sz="4" w:space="0" w:color="auto"/>
            </w:tcBorders>
            <w:shd w:val="clear" w:color="auto" w:fill="auto"/>
            <w:noWrap/>
            <w:vAlign w:val="center"/>
            <w:hideMark/>
          </w:tcPr>
          <w:p w14:paraId="4BA8B973" w14:textId="77777777" w:rsidR="00881003" w:rsidRPr="00C1261D" w:rsidRDefault="00881003" w:rsidP="00390BE6">
            <w:pPr>
              <w:spacing w:before="0" w:line="360" w:lineRule="auto"/>
              <w:jc w:val="right"/>
              <w:rPr>
                <w:sz w:val="24"/>
              </w:rPr>
            </w:pPr>
            <w:r w:rsidRPr="00C1261D">
              <w:rPr>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22DF418D" w14:textId="77777777" w:rsidR="00881003" w:rsidRPr="00C1261D" w:rsidRDefault="00881003" w:rsidP="00390BE6">
            <w:pPr>
              <w:spacing w:before="0" w:line="360" w:lineRule="auto"/>
              <w:jc w:val="right"/>
              <w:rPr>
                <w:sz w:val="24"/>
              </w:rPr>
            </w:pPr>
            <w:r w:rsidRPr="00C1261D">
              <w:rPr>
                <w:sz w:val="24"/>
              </w:rPr>
              <w:t>4</w:t>
            </w:r>
          </w:p>
        </w:tc>
        <w:tc>
          <w:tcPr>
            <w:tcW w:w="1418" w:type="dxa"/>
            <w:tcBorders>
              <w:top w:val="nil"/>
              <w:left w:val="nil"/>
              <w:bottom w:val="single" w:sz="4" w:space="0" w:color="auto"/>
              <w:right w:val="single" w:sz="4" w:space="0" w:color="auto"/>
            </w:tcBorders>
            <w:shd w:val="clear" w:color="auto" w:fill="auto"/>
            <w:vAlign w:val="center"/>
            <w:hideMark/>
          </w:tcPr>
          <w:p w14:paraId="69E290B7" w14:textId="77777777" w:rsidR="00881003" w:rsidRPr="00C1261D" w:rsidRDefault="00881003" w:rsidP="00390BE6">
            <w:pPr>
              <w:spacing w:before="0" w:line="360" w:lineRule="auto"/>
              <w:jc w:val="center"/>
              <w:rPr>
                <w:sz w:val="24"/>
              </w:rPr>
            </w:pPr>
            <w:r w:rsidRPr="00C1261D">
              <w:rPr>
                <w:sz w:val="24"/>
              </w:rPr>
              <w:t>5</w:t>
            </w:r>
          </w:p>
        </w:tc>
        <w:tc>
          <w:tcPr>
            <w:tcW w:w="1417" w:type="dxa"/>
            <w:tcBorders>
              <w:top w:val="nil"/>
              <w:left w:val="nil"/>
              <w:bottom w:val="single" w:sz="4" w:space="0" w:color="auto"/>
              <w:right w:val="single" w:sz="4" w:space="0" w:color="auto"/>
            </w:tcBorders>
            <w:shd w:val="clear" w:color="auto" w:fill="auto"/>
            <w:noWrap/>
            <w:vAlign w:val="center"/>
            <w:hideMark/>
          </w:tcPr>
          <w:p w14:paraId="33D6BC29" w14:textId="77777777" w:rsidR="00881003" w:rsidRPr="00C1261D" w:rsidRDefault="00881003" w:rsidP="00390BE6">
            <w:pPr>
              <w:spacing w:before="0" w:line="360" w:lineRule="auto"/>
              <w:jc w:val="right"/>
              <w:rPr>
                <w:sz w:val="24"/>
              </w:rPr>
            </w:pPr>
            <w:r w:rsidRPr="00C1261D">
              <w:rPr>
                <w:sz w:val="24"/>
              </w:rPr>
              <w:t>8</w:t>
            </w:r>
          </w:p>
        </w:tc>
        <w:tc>
          <w:tcPr>
            <w:tcW w:w="1418" w:type="dxa"/>
            <w:tcBorders>
              <w:top w:val="nil"/>
              <w:left w:val="nil"/>
              <w:bottom w:val="single" w:sz="4" w:space="0" w:color="auto"/>
              <w:right w:val="single" w:sz="4" w:space="0" w:color="auto"/>
            </w:tcBorders>
            <w:shd w:val="clear" w:color="auto" w:fill="auto"/>
            <w:noWrap/>
            <w:vAlign w:val="center"/>
            <w:hideMark/>
          </w:tcPr>
          <w:p w14:paraId="4FFD3827" w14:textId="77777777" w:rsidR="00881003" w:rsidRPr="00C1261D" w:rsidRDefault="00881003" w:rsidP="00390BE6">
            <w:pPr>
              <w:spacing w:before="0" w:line="360" w:lineRule="auto"/>
              <w:jc w:val="right"/>
              <w:rPr>
                <w:sz w:val="24"/>
              </w:rPr>
            </w:pPr>
            <w:r w:rsidRPr="00C1261D">
              <w:rPr>
                <w:sz w:val="24"/>
              </w:rPr>
              <w:t>8</w:t>
            </w:r>
          </w:p>
        </w:tc>
        <w:tc>
          <w:tcPr>
            <w:tcW w:w="1417" w:type="dxa"/>
            <w:tcBorders>
              <w:top w:val="nil"/>
              <w:left w:val="nil"/>
              <w:bottom w:val="single" w:sz="4" w:space="0" w:color="auto"/>
              <w:right w:val="single" w:sz="4" w:space="0" w:color="auto"/>
            </w:tcBorders>
            <w:shd w:val="clear" w:color="auto" w:fill="auto"/>
            <w:noWrap/>
            <w:vAlign w:val="center"/>
            <w:hideMark/>
          </w:tcPr>
          <w:p w14:paraId="4060000B" w14:textId="77777777" w:rsidR="00881003" w:rsidRPr="00C1261D" w:rsidRDefault="00881003" w:rsidP="00390BE6">
            <w:pPr>
              <w:spacing w:before="0" w:line="360" w:lineRule="auto"/>
              <w:jc w:val="right"/>
              <w:rPr>
                <w:sz w:val="24"/>
              </w:rPr>
            </w:pPr>
            <w:r w:rsidRPr="00C1261D">
              <w:rPr>
                <w:sz w:val="24"/>
              </w:rPr>
              <w:t xml:space="preserve">               16 </w:t>
            </w:r>
          </w:p>
        </w:tc>
      </w:tr>
      <w:tr w:rsidR="00C1261D" w:rsidRPr="00C1261D" w14:paraId="3AD1795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F88DEFB" w14:textId="77777777" w:rsidR="00881003" w:rsidRPr="00C1261D" w:rsidRDefault="00881003" w:rsidP="00390BE6">
            <w:pPr>
              <w:spacing w:before="0" w:line="360" w:lineRule="auto"/>
              <w:jc w:val="center"/>
              <w:rPr>
                <w:i/>
                <w:iCs/>
                <w:sz w:val="24"/>
              </w:rPr>
            </w:pPr>
            <w:r w:rsidRPr="00C1261D">
              <w:rPr>
                <w:i/>
                <w:iCs/>
                <w:sz w:val="24"/>
              </w:rPr>
              <w:t> </w:t>
            </w:r>
          </w:p>
        </w:tc>
        <w:tc>
          <w:tcPr>
            <w:tcW w:w="4441" w:type="dxa"/>
            <w:tcBorders>
              <w:top w:val="nil"/>
              <w:left w:val="nil"/>
              <w:bottom w:val="single" w:sz="4" w:space="0" w:color="auto"/>
              <w:right w:val="single" w:sz="4" w:space="0" w:color="auto"/>
            </w:tcBorders>
            <w:shd w:val="clear" w:color="auto" w:fill="auto"/>
            <w:noWrap/>
            <w:vAlign w:val="center"/>
            <w:hideMark/>
          </w:tcPr>
          <w:p w14:paraId="40DF52AC" w14:textId="77777777" w:rsidR="00881003" w:rsidRPr="00C1261D" w:rsidRDefault="00881003" w:rsidP="00390BE6">
            <w:pPr>
              <w:spacing w:before="0" w:line="360" w:lineRule="auto"/>
              <w:jc w:val="left"/>
              <w:rPr>
                <w:sz w:val="24"/>
              </w:rPr>
            </w:pPr>
            <w:r w:rsidRPr="00C1261D">
              <w:rPr>
                <w:sz w:val="24"/>
              </w:rPr>
              <w:t>Số dược sỹ /1 vạn dân</w:t>
            </w:r>
          </w:p>
        </w:tc>
        <w:tc>
          <w:tcPr>
            <w:tcW w:w="992" w:type="dxa"/>
            <w:tcBorders>
              <w:top w:val="nil"/>
              <w:left w:val="nil"/>
              <w:bottom w:val="single" w:sz="4" w:space="0" w:color="auto"/>
              <w:right w:val="single" w:sz="4" w:space="0" w:color="auto"/>
            </w:tcBorders>
            <w:shd w:val="clear" w:color="auto" w:fill="auto"/>
            <w:vAlign w:val="center"/>
            <w:hideMark/>
          </w:tcPr>
          <w:p w14:paraId="52736454" w14:textId="77777777" w:rsidR="00881003" w:rsidRPr="00C1261D" w:rsidRDefault="00881003" w:rsidP="00390BE6">
            <w:pPr>
              <w:spacing w:before="0" w:line="360" w:lineRule="auto"/>
              <w:jc w:val="center"/>
              <w:rPr>
                <w:sz w:val="24"/>
              </w:rPr>
            </w:pPr>
            <w:r w:rsidRPr="00C1261D">
              <w:rPr>
                <w:sz w:val="24"/>
              </w:rPr>
              <w:t>Dược sỹ</w:t>
            </w:r>
          </w:p>
        </w:tc>
        <w:tc>
          <w:tcPr>
            <w:tcW w:w="1701" w:type="dxa"/>
            <w:tcBorders>
              <w:top w:val="nil"/>
              <w:left w:val="nil"/>
              <w:bottom w:val="single" w:sz="4" w:space="0" w:color="auto"/>
              <w:right w:val="single" w:sz="4" w:space="0" w:color="auto"/>
            </w:tcBorders>
            <w:shd w:val="clear" w:color="auto" w:fill="auto"/>
            <w:noWrap/>
            <w:vAlign w:val="center"/>
            <w:hideMark/>
          </w:tcPr>
          <w:p w14:paraId="2FDCCE2C" w14:textId="77777777" w:rsidR="00881003" w:rsidRPr="00C1261D" w:rsidRDefault="00881003" w:rsidP="00390BE6">
            <w:pPr>
              <w:spacing w:before="0" w:line="360" w:lineRule="auto"/>
              <w:jc w:val="right"/>
              <w:rPr>
                <w:sz w:val="24"/>
              </w:rPr>
            </w:pPr>
            <w:r w:rsidRPr="00C1261D">
              <w:rPr>
                <w:sz w:val="24"/>
              </w:rPr>
              <w:t>0,13</w:t>
            </w:r>
          </w:p>
        </w:tc>
        <w:tc>
          <w:tcPr>
            <w:tcW w:w="1417" w:type="dxa"/>
            <w:tcBorders>
              <w:top w:val="nil"/>
              <w:left w:val="nil"/>
              <w:bottom w:val="single" w:sz="4" w:space="0" w:color="auto"/>
              <w:right w:val="single" w:sz="4" w:space="0" w:color="auto"/>
            </w:tcBorders>
            <w:shd w:val="clear" w:color="auto" w:fill="auto"/>
            <w:noWrap/>
            <w:vAlign w:val="center"/>
            <w:hideMark/>
          </w:tcPr>
          <w:p w14:paraId="44DE37CA" w14:textId="77777777" w:rsidR="00881003" w:rsidRPr="00C1261D" w:rsidRDefault="00881003" w:rsidP="00390BE6">
            <w:pPr>
              <w:spacing w:before="0" w:line="360" w:lineRule="auto"/>
              <w:jc w:val="right"/>
              <w:rPr>
                <w:sz w:val="24"/>
              </w:rPr>
            </w:pPr>
            <w:r w:rsidRPr="00C1261D">
              <w:rPr>
                <w:sz w:val="24"/>
              </w:rPr>
              <w:t>0,52</w:t>
            </w:r>
          </w:p>
        </w:tc>
        <w:tc>
          <w:tcPr>
            <w:tcW w:w="1418" w:type="dxa"/>
            <w:tcBorders>
              <w:top w:val="nil"/>
              <w:left w:val="nil"/>
              <w:bottom w:val="single" w:sz="4" w:space="0" w:color="auto"/>
              <w:right w:val="single" w:sz="4" w:space="0" w:color="auto"/>
            </w:tcBorders>
            <w:shd w:val="clear" w:color="auto" w:fill="auto"/>
            <w:noWrap/>
            <w:vAlign w:val="center"/>
            <w:hideMark/>
          </w:tcPr>
          <w:p w14:paraId="1C0F1701" w14:textId="77777777" w:rsidR="00881003" w:rsidRPr="00C1261D" w:rsidRDefault="00881003" w:rsidP="00390BE6">
            <w:pPr>
              <w:spacing w:before="0" w:line="360" w:lineRule="auto"/>
              <w:jc w:val="right"/>
              <w:rPr>
                <w:sz w:val="24"/>
              </w:rPr>
            </w:pPr>
            <w:r w:rsidRPr="00C1261D">
              <w:rPr>
                <w:sz w:val="24"/>
              </w:rPr>
              <w:t>0,64</w:t>
            </w:r>
          </w:p>
        </w:tc>
        <w:tc>
          <w:tcPr>
            <w:tcW w:w="1417" w:type="dxa"/>
            <w:tcBorders>
              <w:top w:val="nil"/>
              <w:left w:val="nil"/>
              <w:bottom w:val="single" w:sz="4" w:space="0" w:color="auto"/>
              <w:right w:val="single" w:sz="4" w:space="0" w:color="auto"/>
            </w:tcBorders>
            <w:shd w:val="clear" w:color="auto" w:fill="auto"/>
            <w:noWrap/>
            <w:vAlign w:val="center"/>
            <w:hideMark/>
          </w:tcPr>
          <w:p w14:paraId="09F233F2" w14:textId="77777777" w:rsidR="00881003" w:rsidRPr="00C1261D" w:rsidRDefault="00881003" w:rsidP="00390BE6">
            <w:pPr>
              <w:spacing w:before="0" w:line="360" w:lineRule="auto"/>
              <w:jc w:val="right"/>
              <w:rPr>
                <w:sz w:val="24"/>
              </w:rPr>
            </w:pPr>
            <w:r w:rsidRPr="00C1261D">
              <w:rPr>
                <w:sz w:val="24"/>
              </w:rPr>
              <w:t>1,01</w:t>
            </w:r>
          </w:p>
        </w:tc>
        <w:tc>
          <w:tcPr>
            <w:tcW w:w="1418" w:type="dxa"/>
            <w:tcBorders>
              <w:top w:val="nil"/>
              <w:left w:val="nil"/>
              <w:bottom w:val="single" w:sz="4" w:space="0" w:color="auto"/>
              <w:right w:val="single" w:sz="4" w:space="0" w:color="auto"/>
            </w:tcBorders>
            <w:shd w:val="clear" w:color="auto" w:fill="auto"/>
            <w:noWrap/>
            <w:vAlign w:val="center"/>
            <w:hideMark/>
          </w:tcPr>
          <w:p w14:paraId="2BBF6F55" w14:textId="77777777" w:rsidR="00881003" w:rsidRPr="00C1261D" w:rsidRDefault="00881003" w:rsidP="00390BE6">
            <w:pPr>
              <w:spacing w:before="0" w:line="360" w:lineRule="auto"/>
              <w:jc w:val="right"/>
              <w:rPr>
                <w:sz w:val="24"/>
              </w:rPr>
            </w:pPr>
            <w:r w:rsidRPr="00C1261D">
              <w:rPr>
                <w:sz w:val="24"/>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6A1ECDFE" w14:textId="77777777" w:rsidR="00881003" w:rsidRPr="00C1261D" w:rsidRDefault="00881003" w:rsidP="00390BE6">
            <w:pPr>
              <w:spacing w:before="0" w:line="360" w:lineRule="auto"/>
              <w:jc w:val="right"/>
              <w:rPr>
                <w:sz w:val="24"/>
              </w:rPr>
            </w:pPr>
            <w:r w:rsidRPr="00C1261D">
              <w:rPr>
                <w:sz w:val="24"/>
              </w:rPr>
              <w:t>1,95</w:t>
            </w:r>
          </w:p>
        </w:tc>
      </w:tr>
      <w:tr w:rsidR="00C1261D" w:rsidRPr="00C1261D" w14:paraId="3AAA257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129DACD" w14:textId="77777777" w:rsidR="00881003" w:rsidRPr="00C1261D" w:rsidRDefault="00881003" w:rsidP="00390BE6">
            <w:pPr>
              <w:spacing w:before="0" w:line="360" w:lineRule="auto"/>
              <w:jc w:val="center"/>
              <w:rPr>
                <w:sz w:val="24"/>
              </w:rPr>
            </w:pPr>
            <w:r w:rsidRPr="00C1261D">
              <w:rPr>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0DBBA12C" w14:textId="77777777" w:rsidR="00881003" w:rsidRPr="00C1261D" w:rsidRDefault="00881003" w:rsidP="00390BE6">
            <w:pPr>
              <w:spacing w:before="0" w:line="360" w:lineRule="auto"/>
              <w:jc w:val="left"/>
              <w:rPr>
                <w:sz w:val="24"/>
              </w:rPr>
            </w:pPr>
            <w:r w:rsidRPr="00C1261D">
              <w:rPr>
                <w:sz w:val="24"/>
              </w:rPr>
              <w:t>Tỷ lệ trạm y tế xã, thị trấn có có bác sỹ biên chế tại trạm</w:t>
            </w:r>
          </w:p>
        </w:tc>
        <w:tc>
          <w:tcPr>
            <w:tcW w:w="992" w:type="dxa"/>
            <w:tcBorders>
              <w:top w:val="nil"/>
              <w:left w:val="nil"/>
              <w:bottom w:val="single" w:sz="4" w:space="0" w:color="auto"/>
              <w:right w:val="single" w:sz="4" w:space="0" w:color="auto"/>
            </w:tcBorders>
            <w:shd w:val="clear" w:color="auto" w:fill="auto"/>
            <w:noWrap/>
            <w:vAlign w:val="center"/>
            <w:hideMark/>
          </w:tcPr>
          <w:p w14:paraId="7222DF63" w14:textId="77777777" w:rsidR="00881003" w:rsidRPr="00C1261D" w:rsidRDefault="00881003" w:rsidP="00390BE6">
            <w:pPr>
              <w:spacing w:before="0" w:line="360" w:lineRule="auto"/>
              <w:jc w:val="center"/>
              <w:rPr>
                <w:sz w:val="24"/>
              </w:rPr>
            </w:pPr>
            <w:r w:rsidRPr="00C1261D">
              <w:rPr>
                <w:sz w:val="24"/>
              </w:rPr>
              <w:t>%</w:t>
            </w:r>
          </w:p>
        </w:tc>
        <w:tc>
          <w:tcPr>
            <w:tcW w:w="1701" w:type="dxa"/>
            <w:tcBorders>
              <w:top w:val="nil"/>
              <w:left w:val="nil"/>
              <w:bottom w:val="single" w:sz="4" w:space="0" w:color="auto"/>
              <w:right w:val="single" w:sz="4" w:space="0" w:color="auto"/>
            </w:tcBorders>
            <w:shd w:val="clear" w:color="auto" w:fill="auto"/>
            <w:vAlign w:val="center"/>
            <w:hideMark/>
          </w:tcPr>
          <w:p w14:paraId="3EE0C0F7" w14:textId="77777777" w:rsidR="00881003" w:rsidRPr="00C1261D" w:rsidRDefault="00881003" w:rsidP="00390BE6">
            <w:pPr>
              <w:spacing w:before="0" w:line="360" w:lineRule="auto"/>
              <w:jc w:val="right"/>
              <w:rPr>
                <w:sz w:val="24"/>
              </w:rPr>
            </w:pPr>
            <w:r w:rsidRPr="00C1261D">
              <w:rPr>
                <w:sz w:val="24"/>
              </w:rPr>
              <w:t>5,56</w:t>
            </w:r>
          </w:p>
        </w:tc>
        <w:tc>
          <w:tcPr>
            <w:tcW w:w="1417" w:type="dxa"/>
            <w:tcBorders>
              <w:top w:val="nil"/>
              <w:left w:val="nil"/>
              <w:bottom w:val="single" w:sz="4" w:space="0" w:color="auto"/>
              <w:right w:val="single" w:sz="4" w:space="0" w:color="auto"/>
            </w:tcBorders>
            <w:shd w:val="clear" w:color="auto" w:fill="auto"/>
            <w:vAlign w:val="center"/>
            <w:hideMark/>
          </w:tcPr>
          <w:p w14:paraId="4F57A211" w14:textId="77777777" w:rsidR="00881003" w:rsidRPr="00C1261D" w:rsidRDefault="00881003" w:rsidP="00390BE6">
            <w:pPr>
              <w:spacing w:before="0" w:line="360" w:lineRule="auto"/>
              <w:jc w:val="right"/>
              <w:rPr>
                <w:sz w:val="24"/>
              </w:rPr>
            </w:pPr>
            <w:r w:rsidRPr="00C1261D">
              <w:rPr>
                <w:sz w:val="24"/>
              </w:rPr>
              <w:t>5,56</w:t>
            </w:r>
          </w:p>
        </w:tc>
        <w:tc>
          <w:tcPr>
            <w:tcW w:w="1418" w:type="dxa"/>
            <w:tcBorders>
              <w:top w:val="nil"/>
              <w:left w:val="nil"/>
              <w:bottom w:val="single" w:sz="4" w:space="0" w:color="auto"/>
              <w:right w:val="single" w:sz="4" w:space="0" w:color="auto"/>
            </w:tcBorders>
            <w:shd w:val="clear" w:color="auto" w:fill="auto"/>
            <w:vAlign w:val="center"/>
            <w:hideMark/>
          </w:tcPr>
          <w:p w14:paraId="6FF133F3" w14:textId="77777777" w:rsidR="00881003" w:rsidRPr="00C1261D" w:rsidRDefault="00881003" w:rsidP="00390BE6">
            <w:pPr>
              <w:spacing w:before="0" w:line="360" w:lineRule="auto"/>
              <w:jc w:val="right"/>
              <w:rPr>
                <w:sz w:val="24"/>
              </w:rPr>
            </w:pPr>
            <w:r w:rsidRPr="00C1261D">
              <w:rPr>
                <w:sz w:val="24"/>
              </w:rPr>
              <w:t>5,56</w:t>
            </w:r>
          </w:p>
        </w:tc>
        <w:tc>
          <w:tcPr>
            <w:tcW w:w="1417" w:type="dxa"/>
            <w:tcBorders>
              <w:top w:val="nil"/>
              <w:left w:val="nil"/>
              <w:bottom w:val="single" w:sz="4" w:space="0" w:color="auto"/>
              <w:right w:val="single" w:sz="4" w:space="0" w:color="auto"/>
            </w:tcBorders>
            <w:shd w:val="clear" w:color="auto" w:fill="auto"/>
            <w:vAlign w:val="center"/>
            <w:hideMark/>
          </w:tcPr>
          <w:p w14:paraId="1362DFF3" w14:textId="77777777" w:rsidR="00881003" w:rsidRPr="00C1261D" w:rsidRDefault="00881003" w:rsidP="00390BE6">
            <w:pPr>
              <w:spacing w:before="0" w:line="360" w:lineRule="auto"/>
              <w:jc w:val="right"/>
              <w:rPr>
                <w:sz w:val="24"/>
              </w:rPr>
            </w:pPr>
            <w:r w:rsidRPr="00C1261D">
              <w:rPr>
                <w:sz w:val="24"/>
              </w:rPr>
              <w:t>12,50</w:t>
            </w:r>
          </w:p>
        </w:tc>
        <w:tc>
          <w:tcPr>
            <w:tcW w:w="1418" w:type="dxa"/>
            <w:tcBorders>
              <w:top w:val="nil"/>
              <w:left w:val="nil"/>
              <w:bottom w:val="single" w:sz="4" w:space="0" w:color="auto"/>
              <w:right w:val="single" w:sz="4" w:space="0" w:color="auto"/>
            </w:tcBorders>
            <w:shd w:val="clear" w:color="auto" w:fill="auto"/>
            <w:vAlign w:val="center"/>
            <w:hideMark/>
          </w:tcPr>
          <w:p w14:paraId="53362BB1" w14:textId="77777777" w:rsidR="00881003" w:rsidRPr="00C1261D" w:rsidRDefault="00881003" w:rsidP="00390BE6">
            <w:pPr>
              <w:spacing w:before="0" w:line="360" w:lineRule="auto"/>
              <w:jc w:val="right"/>
              <w:rPr>
                <w:sz w:val="24"/>
              </w:rPr>
            </w:pPr>
            <w:r w:rsidRPr="00C1261D">
              <w:rPr>
                <w:sz w:val="24"/>
              </w:rPr>
              <w:t>22,22</w:t>
            </w:r>
          </w:p>
        </w:tc>
        <w:tc>
          <w:tcPr>
            <w:tcW w:w="1417" w:type="dxa"/>
            <w:tcBorders>
              <w:top w:val="nil"/>
              <w:left w:val="nil"/>
              <w:bottom w:val="single" w:sz="4" w:space="0" w:color="auto"/>
              <w:right w:val="single" w:sz="4" w:space="0" w:color="auto"/>
            </w:tcBorders>
            <w:shd w:val="clear" w:color="auto" w:fill="auto"/>
            <w:vAlign w:val="center"/>
            <w:hideMark/>
          </w:tcPr>
          <w:p w14:paraId="60370AE7" w14:textId="77777777" w:rsidR="00881003" w:rsidRPr="00C1261D" w:rsidRDefault="00881003" w:rsidP="00390BE6">
            <w:pPr>
              <w:spacing w:before="0" w:line="360" w:lineRule="auto"/>
              <w:jc w:val="right"/>
              <w:rPr>
                <w:sz w:val="24"/>
              </w:rPr>
            </w:pPr>
            <w:r w:rsidRPr="00C1261D">
              <w:rPr>
                <w:sz w:val="24"/>
              </w:rPr>
              <w:t>17,65</w:t>
            </w:r>
          </w:p>
        </w:tc>
      </w:tr>
      <w:tr w:rsidR="00C1261D" w:rsidRPr="00C1261D" w14:paraId="42A18E91"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C6B64FA" w14:textId="77777777" w:rsidR="00881003" w:rsidRPr="00C1261D" w:rsidRDefault="00881003" w:rsidP="00390BE6">
            <w:pPr>
              <w:spacing w:before="0" w:line="360" w:lineRule="auto"/>
              <w:jc w:val="center"/>
              <w:rPr>
                <w:sz w:val="24"/>
              </w:rPr>
            </w:pPr>
            <w:r w:rsidRPr="00C1261D">
              <w:rPr>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2F0D8724" w14:textId="77777777" w:rsidR="00881003" w:rsidRPr="00C1261D" w:rsidRDefault="00881003" w:rsidP="00390BE6">
            <w:pPr>
              <w:spacing w:before="0" w:line="360" w:lineRule="auto"/>
              <w:jc w:val="left"/>
              <w:rPr>
                <w:sz w:val="24"/>
              </w:rPr>
            </w:pPr>
            <w:r w:rsidRPr="00C1261D">
              <w:rPr>
                <w:sz w:val="24"/>
              </w:rPr>
              <w:t>Tỷ lệ thôn, bản có nhân viên y tế thôn, bản hoạt động</w:t>
            </w:r>
          </w:p>
        </w:tc>
        <w:tc>
          <w:tcPr>
            <w:tcW w:w="992" w:type="dxa"/>
            <w:tcBorders>
              <w:top w:val="nil"/>
              <w:left w:val="nil"/>
              <w:bottom w:val="single" w:sz="4" w:space="0" w:color="auto"/>
              <w:right w:val="single" w:sz="4" w:space="0" w:color="auto"/>
            </w:tcBorders>
            <w:shd w:val="clear" w:color="auto" w:fill="auto"/>
            <w:vAlign w:val="center"/>
            <w:hideMark/>
          </w:tcPr>
          <w:p w14:paraId="35062C06" w14:textId="77777777" w:rsidR="00881003" w:rsidRPr="00C1261D" w:rsidRDefault="00881003" w:rsidP="00390BE6">
            <w:pPr>
              <w:spacing w:before="0" w:line="360" w:lineRule="auto"/>
              <w:jc w:val="center"/>
              <w:rPr>
                <w:sz w:val="24"/>
              </w:rPr>
            </w:pPr>
            <w:r w:rsidRPr="00C1261D">
              <w:rPr>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48D3A1A5" w14:textId="77777777" w:rsidR="00881003" w:rsidRPr="00C1261D" w:rsidRDefault="00881003" w:rsidP="00390BE6">
            <w:pPr>
              <w:spacing w:before="0" w:line="360" w:lineRule="auto"/>
              <w:jc w:val="right"/>
              <w:rPr>
                <w:sz w:val="24"/>
              </w:rPr>
            </w:pPr>
            <w:r w:rsidRPr="00C1261D">
              <w:rPr>
                <w:sz w:val="24"/>
              </w:rPr>
              <w:t>89</w:t>
            </w:r>
          </w:p>
        </w:tc>
        <w:tc>
          <w:tcPr>
            <w:tcW w:w="1417" w:type="dxa"/>
            <w:tcBorders>
              <w:top w:val="nil"/>
              <w:left w:val="nil"/>
              <w:bottom w:val="single" w:sz="4" w:space="0" w:color="auto"/>
              <w:right w:val="single" w:sz="4" w:space="0" w:color="auto"/>
            </w:tcBorders>
            <w:shd w:val="clear" w:color="auto" w:fill="auto"/>
            <w:noWrap/>
            <w:vAlign w:val="center"/>
            <w:hideMark/>
          </w:tcPr>
          <w:p w14:paraId="79ED0B02" w14:textId="77777777" w:rsidR="00881003" w:rsidRPr="00C1261D" w:rsidRDefault="00881003" w:rsidP="00390BE6">
            <w:pPr>
              <w:spacing w:before="0" w:line="360" w:lineRule="auto"/>
              <w:jc w:val="right"/>
              <w:rPr>
                <w:sz w:val="24"/>
              </w:rPr>
            </w:pPr>
            <w:r w:rsidRPr="00C1261D">
              <w:rPr>
                <w:sz w:val="24"/>
              </w:rPr>
              <w:t>94</w:t>
            </w:r>
          </w:p>
        </w:tc>
        <w:tc>
          <w:tcPr>
            <w:tcW w:w="1418" w:type="dxa"/>
            <w:tcBorders>
              <w:top w:val="nil"/>
              <w:left w:val="nil"/>
              <w:bottom w:val="single" w:sz="4" w:space="0" w:color="auto"/>
              <w:right w:val="single" w:sz="4" w:space="0" w:color="auto"/>
            </w:tcBorders>
            <w:shd w:val="clear" w:color="auto" w:fill="auto"/>
            <w:noWrap/>
            <w:vAlign w:val="center"/>
            <w:hideMark/>
          </w:tcPr>
          <w:p w14:paraId="15CC444A" w14:textId="77777777" w:rsidR="00881003" w:rsidRPr="00C1261D" w:rsidRDefault="00881003" w:rsidP="00390BE6">
            <w:pPr>
              <w:spacing w:before="0" w:line="360" w:lineRule="auto"/>
              <w:jc w:val="right"/>
              <w:rPr>
                <w:sz w:val="24"/>
              </w:rPr>
            </w:pPr>
            <w:r w:rsidRPr="00C1261D">
              <w:rPr>
                <w:sz w:val="24"/>
              </w:rPr>
              <w:t>97,3</w:t>
            </w:r>
          </w:p>
        </w:tc>
        <w:tc>
          <w:tcPr>
            <w:tcW w:w="1417" w:type="dxa"/>
            <w:tcBorders>
              <w:top w:val="nil"/>
              <w:left w:val="nil"/>
              <w:bottom w:val="single" w:sz="4" w:space="0" w:color="auto"/>
              <w:right w:val="single" w:sz="4" w:space="0" w:color="auto"/>
            </w:tcBorders>
            <w:shd w:val="clear" w:color="auto" w:fill="auto"/>
            <w:noWrap/>
            <w:vAlign w:val="center"/>
            <w:hideMark/>
          </w:tcPr>
          <w:p w14:paraId="58648866" w14:textId="77777777" w:rsidR="00881003" w:rsidRPr="00C1261D" w:rsidRDefault="00881003" w:rsidP="00390BE6">
            <w:pPr>
              <w:spacing w:before="0" w:line="360" w:lineRule="auto"/>
              <w:jc w:val="right"/>
              <w:rPr>
                <w:sz w:val="24"/>
              </w:rPr>
            </w:pPr>
            <w:r w:rsidRPr="00C1261D">
              <w:rPr>
                <w:sz w:val="24"/>
              </w:rPr>
              <w:t>95,2</w:t>
            </w:r>
          </w:p>
        </w:tc>
        <w:tc>
          <w:tcPr>
            <w:tcW w:w="1418" w:type="dxa"/>
            <w:tcBorders>
              <w:top w:val="nil"/>
              <w:left w:val="nil"/>
              <w:bottom w:val="single" w:sz="4" w:space="0" w:color="auto"/>
              <w:right w:val="single" w:sz="4" w:space="0" w:color="auto"/>
            </w:tcBorders>
            <w:shd w:val="clear" w:color="auto" w:fill="auto"/>
            <w:noWrap/>
            <w:vAlign w:val="center"/>
            <w:hideMark/>
          </w:tcPr>
          <w:p w14:paraId="23D18FC4" w14:textId="77777777" w:rsidR="00881003" w:rsidRPr="00C1261D" w:rsidRDefault="00881003" w:rsidP="00390BE6">
            <w:pPr>
              <w:spacing w:before="0" w:line="360" w:lineRule="auto"/>
              <w:jc w:val="right"/>
              <w:rPr>
                <w:sz w:val="24"/>
              </w:rPr>
            </w:pPr>
            <w:r w:rsidRPr="00C1261D">
              <w:rPr>
                <w:sz w:val="24"/>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39851C75" w14:textId="77777777" w:rsidR="00881003" w:rsidRPr="00C1261D" w:rsidRDefault="00881003" w:rsidP="00390BE6">
            <w:pPr>
              <w:spacing w:before="0" w:line="360" w:lineRule="auto"/>
              <w:jc w:val="right"/>
              <w:rPr>
                <w:sz w:val="24"/>
              </w:rPr>
            </w:pPr>
            <w:r w:rsidRPr="00C1261D">
              <w:rPr>
                <w:sz w:val="24"/>
              </w:rPr>
              <w:t>100</w:t>
            </w:r>
          </w:p>
        </w:tc>
      </w:tr>
      <w:tr w:rsidR="00C1261D" w:rsidRPr="00C1261D" w14:paraId="5B24A9D7"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AE73741" w14:textId="77777777" w:rsidR="00881003" w:rsidRPr="00C1261D" w:rsidRDefault="00881003" w:rsidP="00390BE6">
            <w:pPr>
              <w:spacing w:before="0" w:line="360" w:lineRule="auto"/>
              <w:jc w:val="center"/>
              <w:rPr>
                <w:b/>
                <w:bCs/>
                <w:sz w:val="24"/>
              </w:rPr>
            </w:pPr>
            <w:r w:rsidRPr="00C1261D">
              <w:rPr>
                <w:b/>
                <w:bCs/>
                <w:sz w:val="24"/>
              </w:rPr>
              <w:t>III</w:t>
            </w:r>
          </w:p>
        </w:tc>
        <w:tc>
          <w:tcPr>
            <w:tcW w:w="4441" w:type="dxa"/>
            <w:tcBorders>
              <w:top w:val="nil"/>
              <w:left w:val="nil"/>
              <w:bottom w:val="single" w:sz="4" w:space="0" w:color="auto"/>
              <w:right w:val="single" w:sz="4" w:space="0" w:color="auto"/>
            </w:tcBorders>
            <w:shd w:val="clear" w:color="auto" w:fill="auto"/>
            <w:vAlign w:val="center"/>
            <w:hideMark/>
          </w:tcPr>
          <w:p w14:paraId="233F85A4" w14:textId="77777777" w:rsidR="00881003" w:rsidRPr="00C1261D" w:rsidRDefault="00881003" w:rsidP="00390BE6">
            <w:pPr>
              <w:spacing w:before="0" w:line="360" w:lineRule="auto"/>
              <w:jc w:val="left"/>
              <w:rPr>
                <w:b/>
                <w:bCs/>
                <w:sz w:val="24"/>
              </w:rPr>
            </w:pPr>
            <w:r w:rsidRPr="00C1261D">
              <w:rPr>
                <w:b/>
                <w:bCs/>
                <w:sz w:val="24"/>
              </w:rPr>
              <w:t>Một số chỉ tiêu tổng hợp</w:t>
            </w:r>
          </w:p>
        </w:tc>
        <w:tc>
          <w:tcPr>
            <w:tcW w:w="992" w:type="dxa"/>
            <w:tcBorders>
              <w:top w:val="nil"/>
              <w:left w:val="nil"/>
              <w:bottom w:val="single" w:sz="4" w:space="0" w:color="auto"/>
              <w:right w:val="single" w:sz="4" w:space="0" w:color="auto"/>
            </w:tcBorders>
            <w:shd w:val="clear" w:color="auto" w:fill="auto"/>
            <w:vAlign w:val="center"/>
            <w:hideMark/>
          </w:tcPr>
          <w:p w14:paraId="56F6B3ED" w14:textId="77777777" w:rsidR="00881003" w:rsidRPr="00C1261D" w:rsidRDefault="00881003" w:rsidP="00390BE6">
            <w:pPr>
              <w:spacing w:before="0" w:line="360" w:lineRule="auto"/>
              <w:jc w:val="center"/>
              <w:rPr>
                <w:b/>
                <w:bCs/>
                <w:sz w:val="24"/>
              </w:rPr>
            </w:pPr>
            <w:r w:rsidRPr="00C1261D">
              <w:rPr>
                <w:b/>
                <w:bCs/>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516172A6" w14:textId="77777777" w:rsidR="00881003" w:rsidRPr="00C1261D" w:rsidRDefault="00881003" w:rsidP="00390BE6">
            <w:pPr>
              <w:spacing w:before="0" w:line="360" w:lineRule="auto"/>
              <w:jc w:val="center"/>
              <w:rPr>
                <w:b/>
                <w:bCs/>
                <w:sz w:val="24"/>
              </w:rPr>
            </w:pPr>
            <w:r w:rsidRPr="00C1261D">
              <w:rPr>
                <w:b/>
                <w:bCs/>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22782532" w14:textId="77777777" w:rsidR="00881003" w:rsidRPr="00C1261D" w:rsidRDefault="00881003" w:rsidP="00390BE6">
            <w:pPr>
              <w:spacing w:before="0" w:line="360" w:lineRule="auto"/>
              <w:jc w:val="center"/>
              <w:rPr>
                <w:b/>
                <w:bCs/>
                <w:sz w:val="24"/>
              </w:rPr>
            </w:pPr>
            <w:r w:rsidRPr="00C1261D">
              <w:rPr>
                <w:b/>
                <w:bCs/>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7637AF4D" w14:textId="77777777" w:rsidR="00881003" w:rsidRPr="00C1261D" w:rsidRDefault="00881003" w:rsidP="00390BE6">
            <w:pPr>
              <w:spacing w:before="0" w:line="360" w:lineRule="auto"/>
              <w:jc w:val="center"/>
              <w:rPr>
                <w:b/>
                <w:bCs/>
                <w:sz w:val="24"/>
              </w:rPr>
            </w:pPr>
            <w:r w:rsidRPr="00C1261D">
              <w:rPr>
                <w:b/>
                <w:bCs/>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514D0965" w14:textId="77777777" w:rsidR="00881003" w:rsidRPr="00C1261D" w:rsidRDefault="00881003" w:rsidP="00390BE6">
            <w:pPr>
              <w:spacing w:before="0" w:line="360" w:lineRule="auto"/>
              <w:jc w:val="left"/>
              <w:rPr>
                <w:sz w:val="24"/>
              </w:rPr>
            </w:pPr>
            <w:r w:rsidRPr="00C1261D">
              <w:rPr>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136E3B3D" w14:textId="77777777" w:rsidR="00881003" w:rsidRPr="00C1261D" w:rsidRDefault="00881003" w:rsidP="00390BE6">
            <w:pPr>
              <w:spacing w:before="0" w:line="360" w:lineRule="auto"/>
              <w:jc w:val="left"/>
              <w:rPr>
                <w:sz w:val="24"/>
              </w:rPr>
            </w:pPr>
            <w:r w:rsidRPr="00C1261D">
              <w:rPr>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E35AF2" w14:textId="77777777" w:rsidR="00881003" w:rsidRPr="00C1261D" w:rsidRDefault="00881003" w:rsidP="00390BE6">
            <w:pPr>
              <w:spacing w:before="0" w:line="360" w:lineRule="auto"/>
              <w:jc w:val="left"/>
              <w:rPr>
                <w:sz w:val="24"/>
              </w:rPr>
            </w:pPr>
            <w:r w:rsidRPr="00C1261D">
              <w:rPr>
                <w:sz w:val="24"/>
              </w:rPr>
              <w:t> </w:t>
            </w:r>
          </w:p>
        </w:tc>
      </w:tr>
      <w:tr w:rsidR="00C1261D" w:rsidRPr="00C1261D" w14:paraId="62979AAB"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894723A" w14:textId="77777777" w:rsidR="00881003" w:rsidRPr="00C1261D" w:rsidRDefault="00881003" w:rsidP="00390BE6">
            <w:pPr>
              <w:spacing w:before="0" w:line="360" w:lineRule="auto"/>
              <w:jc w:val="center"/>
              <w:rPr>
                <w:sz w:val="24"/>
              </w:rPr>
            </w:pPr>
            <w:r w:rsidRPr="00C1261D">
              <w:rPr>
                <w:sz w:val="24"/>
              </w:rPr>
              <w:t>1</w:t>
            </w:r>
          </w:p>
        </w:tc>
        <w:tc>
          <w:tcPr>
            <w:tcW w:w="4441" w:type="dxa"/>
            <w:tcBorders>
              <w:top w:val="nil"/>
              <w:left w:val="nil"/>
              <w:bottom w:val="single" w:sz="4" w:space="0" w:color="auto"/>
              <w:right w:val="single" w:sz="4" w:space="0" w:color="auto"/>
            </w:tcBorders>
            <w:shd w:val="clear" w:color="auto" w:fill="auto"/>
            <w:vAlign w:val="center"/>
            <w:hideMark/>
          </w:tcPr>
          <w:p w14:paraId="61EEDBBB" w14:textId="77777777" w:rsidR="00881003" w:rsidRPr="00C1261D" w:rsidRDefault="00881003" w:rsidP="00390BE6">
            <w:pPr>
              <w:spacing w:before="0" w:line="360" w:lineRule="auto"/>
              <w:jc w:val="left"/>
              <w:rPr>
                <w:sz w:val="24"/>
              </w:rPr>
            </w:pPr>
            <w:r w:rsidRPr="00C1261D">
              <w:rPr>
                <w:sz w:val="24"/>
              </w:rPr>
              <w:t xml:space="preserve">  Số xã, thị trấn đạt tiêu chí quốc gia về y tế xã</w:t>
            </w:r>
          </w:p>
        </w:tc>
        <w:tc>
          <w:tcPr>
            <w:tcW w:w="992" w:type="dxa"/>
            <w:tcBorders>
              <w:top w:val="nil"/>
              <w:left w:val="nil"/>
              <w:bottom w:val="single" w:sz="4" w:space="0" w:color="auto"/>
              <w:right w:val="single" w:sz="4" w:space="0" w:color="auto"/>
            </w:tcBorders>
            <w:shd w:val="clear" w:color="auto" w:fill="auto"/>
            <w:vAlign w:val="center"/>
            <w:hideMark/>
          </w:tcPr>
          <w:p w14:paraId="23708BC6" w14:textId="77777777" w:rsidR="00881003" w:rsidRPr="00C1261D" w:rsidRDefault="00881003" w:rsidP="00390BE6">
            <w:pPr>
              <w:spacing w:before="0" w:line="360" w:lineRule="auto"/>
              <w:jc w:val="center"/>
              <w:rPr>
                <w:sz w:val="24"/>
              </w:rPr>
            </w:pPr>
            <w:r w:rsidRPr="00C1261D">
              <w:rPr>
                <w:sz w:val="24"/>
              </w:rPr>
              <w:t>Xã, thị trấn</w:t>
            </w:r>
          </w:p>
        </w:tc>
        <w:tc>
          <w:tcPr>
            <w:tcW w:w="1701" w:type="dxa"/>
            <w:tcBorders>
              <w:top w:val="nil"/>
              <w:left w:val="nil"/>
              <w:bottom w:val="single" w:sz="4" w:space="0" w:color="auto"/>
              <w:right w:val="single" w:sz="4" w:space="0" w:color="auto"/>
            </w:tcBorders>
            <w:shd w:val="clear" w:color="auto" w:fill="auto"/>
            <w:noWrap/>
            <w:vAlign w:val="center"/>
            <w:hideMark/>
          </w:tcPr>
          <w:p w14:paraId="2FAEE18E" w14:textId="77777777" w:rsidR="00881003" w:rsidRPr="00C1261D" w:rsidRDefault="00881003" w:rsidP="00390BE6">
            <w:pPr>
              <w:spacing w:before="0" w:line="360" w:lineRule="auto"/>
              <w:jc w:val="right"/>
              <w:rPr>
                <w:sz w:val="24"/>
              </w:rPr>
            </w:pPr>
            <w:r w:rsidRPr="00C1261D">
              <w:rPr>
                <w:sz w:val="24"/>
              </w:rPr>
              <w:t>8</w:t>
            </w:r>
          </w:p>
        </w:tc>
        <w:tc>
          <w:tcPr>
            <w:tcW w:w="1417" w:type="dxa"/>
            <w:tcBorders>
              <w:top w:val="nil"/>
              <w:left w:val="nil"/>
              <w:bottom w:val="single" w:sz="4" w:space="0" w:color="auto"/>
              <w:right w:val="single" w:sz="4" w:space="0" w:color="auto"/>
            </w:tcBorders>
            <w:shd w:val="clear" w:color="auto" w:fill="auto"/>
            <w:vAlign w:val="center"/>
            <w:hideMark/>
          </w:tcPr>
          <w:p w14:paraId="630FC805" w14:textId="77777777" w:rsidR="00881003" w:rsidRPr="00C1261D" w:rsidRDefault="00881003" w:rsidP="00390BE6">
            <w:pPr>
              <w:spacing w:before="0" w:line="360" w:lineRule="auto"/>
              <w:jc w:val="right"/>
              <w:rPr>
                <w:sz w:val="24"/>
              </w:rPr>
            </w:pPr>
            <w:r w:rsidRPr="00C1261D">
              <w:rPr>
                <w:sz w:val="24"/>
              </w:rPr>
              <w:t>9</w:t>
            </w:r>
          </w:p>
        </w:tc>
        <w:tc>
          <w:tcPr>
            <w:tcW w:w="1418" w:type="dxa"/>
            <w:tcBorders>
              <w:top w:val="nil"/>
              <w:left w:val="nil"/>
              <w:bottom w:val="single" w:sz="4" w:space="0" w:color="auto"/>
              <w:right w:val="single" w:sz="4" w:space="0" w:color="auto"/>
            </w:tcBorders>
            <w:shd w:val="clear" w:color="auto" w:fill="auto"/>
            <w:vAlign w:val="center"/>
            <w:hideMark/>
          </w:tcPr>
          <w:p w14:paraId="6F7953EF" w14:textId="77777777" w:rsidR="00881003" w:rsidRPr="00C1261D" w:rsidRDefault="00881003" w:rsidP="00390BE6">
            <w:pPr>
              <w:spacing w:before="0" w:line="360" w:lineRule="auto"/>
              <w:jc w:val="center"/>
              <w:rPr>
                <w:sz w:val="24"/>
              </w:rPr>
            </w:pPr>
            <w:r w:rsidRPr="00C1261D">
              <w:rPr>
                <w:sz w:val="24"/>
              </w:rPr>
              <w:t>10</w:t>
            </w:r>
          </w:p>
        </w:tc>
        <w:tc>
          <w:tcPr>
            <w:tcW w:w="1417" w:type="dxa"/>
            <w:tcBorders>
              <w:top w:val="nil"/>
              <w:left w:val="nil"/>
              <w:bottom w:val="single" w:sz="4" w:space="0" w:color="auto"/>
              <w:right w:val="single" w:sz="4" w:space="0" w:color="auto"/>
            </w:tcBorders>
            <w:shd w:val="clear" w:color="auto" w:fill="auto"/>
            <w:vAlign w:val="center"/>
            <w:hideMark/>
          </w:tcPr>
          <w:p w14:paraId="1C95FC26" w14:textId="77777777" w:rsidR="00881003" w:rsidRPr="00C1261D" w:rsidRDefault="00881003" w:rsidP="00390BE6">
            <w:pPr>
              <w:spacing w:before="0" w:line="360" w:lineRule="auto"/>
              <w:jc w:val="right"/>
              <w:rPr>
                <w:sz w:val="24"/>
              </w:rPr>
            </w:pPr>
            <w:r w:rsidRPr="00C1261D">
              <w:rPr>
                <w:sz w:val="24"/>
              </w:rPr>
              <w:t>12</w:t>
            </w:r>
          </w:p>
        </w:tc>
        <w:tc>
          <w:tcPr>
            <w:tcW w:w="1418" w:type="dxa"/>
            <w:tcBorders>
              <w:top w:val="nil"/>
              <w:left w:val="nil"/>
              <w:bottom w:val="single" w:sz="4" w:space="0" w:color="auto"/>
              <w:right w:val="single" w:sz="4" w:space="0" w:color="auto"/>
            </w:tcBorders>
            <w:shd w:val="clear" w:color="auto" w:fill="auto"/>
            <w:vAlign w:val="center"/>
            <w:hideMark/>
          </w:tcPr>
          <w:p w14:paraId="40F70F41" w14:textId="77777777" w:rsidR="00881003" w:rsidRPr="00C1261D" w:rsidRDefault="00881003" w:rsidP="00390BE6">
            <w:pPr>
              <w:spacing w:before="0" w:line="360" w:lineRule="auto"/>
              <w:jc w:val="right"/>
              <w:rPr>
                <w:sz w:val="24"/>
              </w:rPr>
            </w:pPr>
            <w:r w:rsidRPr="00C1261D">
              <w:rPr>
                <w:sz w:val="24"/>
              </w:rPr>
              <w:t>13</w:t>
            </w:r>
          </w:p>
        </w:tc>
        <w:tc>
          <w:tcPr>
            <w:tcW w:w="1417" w:type="dxa"/>
            <w:tcBorders>
              <w:top w:val="nil"/>
              <w:left w:val="nil"/>
              <w:bottom w:val="single" w:sz="4" w:space="0" w:color="auto"/>
              <w:right w:val="single" w:sz="4" w:space="0" w:color="auto"/>
            </w:tcBorders>
            <w:shd w:val="clear" w:color="auto" w:fill="auto"/>
            <w:vAlign w:val="center"/>
            <w:hideMark/>
          </w:tcPr>
          <w:p w14:paraId="6110F519" w14:textId="77777777" w:rsidR="00881003" w:rsidRPr="00C1261D" w:rsidRDefault="00881003" w:rsidP="00390BE6">
            <w:pPr>
              <w:spacing w:before="0" w:line="360" w:lineRule="auto"/>
              <w:jc w:val="right"/>
              <w:rPr>
                <w:sz w:val="24"/>
              </w:rPr>
            </w:pPr>
            <w:r w:rsidRPr="00C1261D">
              <w:rPr>
                <w:sz w:val="24"/>
              </w:rPr>
              <w:t>13</w:t>
            </w:r>
          </w:p>
        </w:tc>
      </w:tr>
      <w:tr w:rsidR="00C1261D" w:rsidRPr="00C1261D" w14:paraId="1A3537A5"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D15831C" w14:textId="77777777" w:rsidR="00881003" w:rsidRPr="00C1261D" w:rsidRDefault="00881003" w:rsidP="00390BE6">
            <w:pPr>
              <w:spacing w:before="0" w:line="360" w:lineRule="auto"/>
              <w:jc w:val="center"/>
              <w:rPr>
                <w:i/>
                <w:iCs/>
                <w:sz w:val="24"/>
              </w:rPr>
            </w:pPr>
            <w:r w:rsidRPr="00C1261D">
              <w:rPr>
                <w:i/>
                <w:iCs/>
                <w:sz w:val="24"/>
              </w:rPr>
              <w:lastRenderedPageBreak/>
              <w:t> </w:t>
            </w:r>
          </w:p>
        </w:tc>
        <w:tc>
          <w:tcPr>
            <w:tcW w:w="4441" w:type="dxa"/>
            <w:tcBorders>
              <w:top w:val="nil"/>
              <w:left w:val="nil"/>
              <w:bottom w:val="single" w:sz="4" w:space="0" w:color="auto"/>
              <w:right w:val="single" w:sz="4" w:space="0" w:color="auto"/>
            </w:tcBorders>
            <w:shd w:val="clear" w:color="auto" w:fill="auto"/>
            <w:vAlign w:val="center"/>
            <w:hideMark/>
          </w:tcPr>
          <w:p w14:paraId="6D53C613" w14:textId="77777777" w:rsidR="00881003" w:rsidRPr="00C1261D" w:rsidRDefault="00881003" w:rsidP="00390BE6">
            <w:pPr>
              <w:spacing w:before="0" w:line="360" w:lineRule="auto"/>
              <w:jc w:val="left"/>
              <w:rPr>
                <w:i/>
                <w:iCs/>
                <w:sz w:val="24"/>
              </w:rPr>
            </w:pPr>
            <w:r w:rsidRPr="00C1261D">
              <w:rPr>
                <w:i/>
                <w:iCs/>
                <w:sz w:val="24"/>
              </w:rPr>
              <w:t>Trong đó: Số được công nhận mới trong năm</w:t>
            </w:r>
          </w:p>
        </w:tc>
        <w:tc>
          <w:tcPr>
            <w:tcW w:w="992" w:type="dxa"/>
            <w:tcBorders>
              <w:top w:val="nil"/>
              <w:left w:val="nil"/>
              <w:bottom w:val="single" w:sz="4" w:space="0" w:color="auto"/>
              <w:right w:val="single" w:sz="4" w:space="0" w:color="auto"/>
            </w:tcBorders>
            <w:shd w:val="clear" w:color="auto" w:fill="auto"/>
            <w:vAlign w:val="center"/>
            <w:hideMark/>
          </w:tcPr>
          <w:p w14:paraId="41E2BF50" w14:textId="77777777" w:rsidR="00881003" w:rsidRPr="00C1261D" w:rsidRDefault="00881003" w:rsidP="00390BE6">
            <w:pPr>
              <w:spacing w:before="0" w:line="360" w:lineRule="auto"/>
              <w:jc w:val="center"/>
              <w:rPr>
                <w:i/>
                <w:iCs/>
                <w:sz w:val="24"/>
              </w:rPr>
            </w:pPr>
            <w:r w:rsidRPr="00C1261D">
              <w:rPr>
                <w:i/>
                <w:iCs/>
                <w:sz w:val="24"/>
              </w:rPr>
              <w:t>Xã</w:t>
            </w:r>
          </w:p>
        </w:tc>
        <w:tc>
          <w:tcPr>
            <w:tcW w:w="1701" w:type="dxa"/>
            <w:tcBorders>
              <w:top w:val="nil"/>
              <w:left w:val="nil"/>
              <w:bottom w:val="single" w:sz="4" w:space="0" w:color="auto"/>
              <w:right w:val="single" w:sz="4" w:space="0" w:color="auto"/>
            </w:tcBorders>
            <w:shd w:val="clear" w:color="auto" w:fill="auto"/>
            <w:vAlign w:val="center"/>
            <w:hideMark/>
          </w:tcPr>
          <w:p w14:paraId="32D23602" w14:textId="77777777" w:rsidR="00881003" w:rsidRPr="00C1261D" w:rsidRDefault="00881003" w:rsidP="00390BE6">
            <w:pPr>
              <w:spacing w:before="0" w:line="360" w:lineRule="auto"/>
              <w:jc w:val="center"/>
              <w:rPr>
                <w:i/>
                <w:iCs/>
                <w:sz w:val="24"/>
              </w:rPr>
            </w:pPr>
            <w:r w:rsidRPr="00C1261D">
              <w:rPr>
                <w:i/>
                <w:iCs/>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456EAB51" w14:textId="77777777" w:rsidR="00881003" w:rsidRPr="00C1261D" w:rsidRDefault="00881003" w:rsidP="00390BE6">
            <w:pPr>
              <w:spacing w:before="0" w:line="360" w:lineRule="auto"/>
              <w:jc w:val="center"/>
              <w:rPr>
                <w:i/>
                <w:iCs/>
                <w:sz w:val="24"/>
              </w:rPr>
            </w:pPr>
            <w:r w:rsidRPr="00C1261D">
              <w:rPr>
                <w:i/>
                <w:iCs/>
                <w:sz w:val="24"/>
              </w:rPr>
              <w:t>1</w:t>
            </w:r>
          </w:p>
        </w:tc>
        <w:tc>
          <w:tcPr>
            <w:tcW w:w="1418" w:type="dxa"/>
            <w:tcBorders>
              <w:top w:val="nil"/>
              <w:left w:val="nil"/>
              <w:bottom w:val="single" w:sz="4" w:space="0" w:color="auto"/>
              <w:right w:val="single" w:sz="4" w:space="0" w:color="auto"/>
            </w:tcBorders>
            <w:shd w:val="clear" w:color="auto" w:fill="auto"/>
            <w:vAlign w:val="center"/>
            <w:hideMark/>
          </w:tcPr>
          <w:p w14:paraId="41AF0BEE" w14:textId="77777777" w:rsidR="00881003" w:rsidRPr="00C1261D" w:rsidRDefault="00881003" w:rsidP="00390BE6">
            <w:pPr>
              <w:spacing w:before="0" w:line="360" w:lineRule="auto"/>
              <w:jc w:val="center"/>
              <w:rPr>
                <w:i/>
                <w:iCs/>
                <w:sz w:val="24"/>
              </w:rPr>
            </w:pPr>
            <w:r w:rsidRPr="00C1261D">
              <w:rPr>
                <w:i/>
                <w:iCs/>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73698A91" w14:textId="77777777" w:rsidR="00881003" w:rsidRPr="00C1261D" w:rsidRDefault="00881003" w:rsidP="00390BE6">
            <w:pPr>
              <w:spacing w:before="0" w:line="360" w:lineRule="auto"/>
              <w:jc w:val="right"/>
              <w:rPr>
                <w:sz w:val="24"/>
              </w:rPr>
            </w:pPr>
            <w:r w:rsidRPr="00C1261D">
              <w:rPr>
                <w:sz w:val="24"/>
              </w:rPr>
              <w:t>2</w:t>
            </w:r>
          </w:p>
        </w:tc>
        <w:tc>
          <w:tcPr>
            <w:tcW w:w="1418" w:type="dxa"/>
            <w:tcBorders>
              <w:top w:val="nil"/>
              <w:left w:val="nil"/>
              <w:bottom w:val="single" w:sz="4" w:space="0" w:color="auto"/>
              <w:right w:val="single" w:sz="4" w:space="0" w:color="auto"/>
            </w:tcBorders>
            <w:shd w:val="clear" w:color="auto" w:fill="auto"/>
            <w:noWrap/>
            <w:vAlign w:val="center"/>
            <w:hideMark/>
          </w:tcPr>
          <w:p w14:paraId="32F5C61A" w14:textId="77777777" w:rsidR="00881003" w:rsidRPr="00C1261D" w:rsidRDefault="00881003" w:rsidP="00390BE6">
            <w:pPr>
              <w:spacing w:before="0" w:line="360" w:lineRule="auto"/>
              <w:jc w:val="right"/>
              <w:rPr>
                <w:sz w:val="24"/>
              </w:rPr>
            </w:pPr>
            <w:r w:rsidRPr="00C1261D">
              <w:rPr>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19BD9CCE" w14:textId="77777777" w:rsidR="00881003" w:rsidRPr="00C1261D" w:rsidRDefault="00881003" w:rsidP="00390BE6">
            <w:pPr>
              <w:spacing w:before="0" w:line="360" w:lineRule="auto"/>
              <w:jc w:val="left"/>
              <w:rPr>
                <w:sz w:val="24"/>
              </w:rPr>
            </w:pPr>
            <w:r w:rsidRPr="00C1261D">
              <w:rPr>
                <w:sz w:val="24"/>
              </w:rPr>
              <w:t> </w:t>
            </w:r>
          </w:p>
        </w:tc>
      </w:tr>
      <w:tr w:rsidR="00C1261D" w:rsidRPr="00C1261D" w14:paraId="305A984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A48040" w14:textId="77777777" w:rsidR="00881003" w:rsidRPr="00C1261D" w:rsidRDefault="00881003" w:rsidP="00390BE6">
            <w:pPr>
              <w:spacing w:before="0" w:line="360" w:lineRule="auto"/>
              <w:jc w:val="center"/>
              <w:rPr>
                <w:sz w:val="24"/>
              </w:rPr>
            </w:pPr>
            <w:r w:rsidRPr="00C1261D">
              <w:rPr>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6FD8B96A" w14:textId="77777777" w:rsidR="00881003" w:rsidRPr="00C1261D" w:rsidRDefault="00881003" w:rsidP="00390BE6">
            <w:pPr>
              <w:spacing w:before="0" w:line="360" w:lineRule="auto"/>
              <w:jc w:val="left"/>
              <w:rPr>
                <w:i/>
                <w:iCs/>
                <w:sz w:val="24"/>
              </w:rPr>
            </w:pPr>
            <w:r w:rsidRPr="00C1261D">
              <w:rPr>
                <w:i/>
                <w:iCs/>
                <w:sz w:val="24"/>
              </w:rPr>
              <w:t>Tỷ lệ xã, thị trấn đạt tiêu chí quốc gia về y tế xã</w:t>
            </w:r>
          </w:p>
        </w:tc>
        <w:tc>
          <w:tcPr>
            <w:tcW w:w="992" w:type="dxa"/>
            <w:tcBorders>
              <w:top w:val="nil"/>
              <w:left w:val="nil"/>
              <w:bottom w:val="single" w:sz="4" w:space="0" w:color="auto"/>
              <w:right w:val="single" w:sz="4" w:space="0" w:color="auto"/>
            </w:tcBorders>
            <w:shd w:val="clear" w:color="auto" w:fill="auto"/>
            <w:vAlign w:val="center"/>
            <w:hideMark/>
          </w:tcPr>
          <w:p w14:paraId="684E111D" w14:textId="77777777" w:rsidR="00881003" w:rsidRPr="00C1261D" w:rsidRDefault="00881003" w:rsidP="00390BE6">
            <w:pPr>
              <w:spacing w:before="0" w:line="360" w:lineRule="auto"/>
              <w:jc w:val="center"/>
              <w:rPr>
                <w:i/>
                <w:iCs/>
                <w:sz w:val="24"/>
              </w:rPr>
            </w:pPr>
            <w:r w:rsidRPr="00C1261D">
              <w:rPr>
                <w:i/>
                <w:iCs/>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15F37E3F" w14:textId="77777777" w:rsidR="00881003" w:rsidRPr="00C1261D" w:rsidRDefault="00881003" w:rsidP="00390BE6">
            <w:pPr>
              <w:spacing w:before="0" w:line="360" w:lineRule="auto"/>
              <w:jc w:val="right"/>
              <w:rPr>
                <w:sz w:val="24"/>
              </w:rPr>
            </w:pPr>
            <w:r w:rsidRPr="00C1261D">
              <w:rPr>
                <w:sz w:val="24"/>
              </w:rPr>
              <w:t>44,4</w:t>
            </w:r>
          </w:p>
        </w:tc>
        <w:tc>
          <w:tcPr>
            <w:tcW w:w="1417" w:type="dxa"/>
            <w:tcBorders>
              <w:top w:val="nil"/>
              <w:left w:val="nil"/>
              <w:bottom w:val="single" w:sz="4" w:space="0" w:color="auto"/>
              <w:right w:val="single" w:sz="4" w:space="0" w:color="auto"/>
            </w:tcBorders>
            <w:shd w:val="clear" w:color="auto" w:fill="auto"/>
            <w:noWrap/>
            <w:vAlign w:val="center"/>
            <w:hideMark/>
          </w:tcPr>
          <w:p w14:paraId="393F0244" w14:textId="77777777" w:rsidR="00881003" w:rsidRPr="00C1261D" w:rsidRDefault="00881003" w:rsidP="00390BE6">
            <w:pPr>
              <w:spacing w:before="0" w:line="360" w:lineRule="auto"/>
              <w:jc w:val="right"/>
              <w:rPr>
                <w:sz w:val="24"/>
              </w:rPr>
            </w:pPr>
            <w:r w:rsidRPr="00C1261D">
              <w:rPr>
                <w:sz w:val="24"/>
              </w:rPr>
              <w:t>50,0</w:t>
            </w:r>
          </w:p>
        </w:tc>
        <w:tc>
          <w:tcPr>
            <w:tcW w:w="1418" w:type="dxa"/>
            <w:tcBorders>
              <w:top w:val="nil"/>
              <w:left w:val="nil"/>
              <w:bottom w:val="single" w:sz="4" w:space="0" w:color="auto"/>
              <w:right w:val="single" w:sz="4" w:space="0" w:color="auto"/>
            </w:tcBorders>
            <w:shd w:val="clear" w:color="auto" w:fill="auto"/>
            <w:noWrap/>
            <w:vAlign w:val="center"/>
            <w:hideMark/>
          </w:tcPr>
          <w:p w14:paraId="4146BA34" w14:textId="77777777" w:rsidR="00881003" w:rsidRPr="00C1261D" w:rsidRDefault="00881003" w:rsidP="00390BE6">
            <w:pPr>
              <w:spacing w:before="0" w:line="360" w:lineRule="auto"/>
              <w:jc w:val="right"/>
              <w:rPr>
                <w:sz w:val="24"/>
              </w:rPr>
            </w:pPr>
            <w:r w:rsidRPr="00C1261D">
              <w:rPr>
                <w:sz w:val="24"/>
              </w:rPr>
              <w:t>55,6</w:t>
            </w:r>
          </w:p>
        </w:tc>
        <w:tc>
          <w:tcPr>
            <w:tcW w:w="1417" w:type="dxa"/>
            <w:tcBorders>
              <w:top w:val="nil"/>
              <w:left w:val="nil"/>
              <w:bottom w:val="single" w:sz="4" w:space="0" w:color="auto"/>
              <w:right w:val="single" w:sz="4" w:space="0" w:color="auto"/>
            </w:tcBorders>
            <w:shd w:val="clear" w:color="auto" w:fill="auto"/>
            <w:noWrap/>
            <w:vAlign w:val="center"/>
            <w:hideMark/>
          </w:tcPr>
          <w:p w14:paraId="51622C04" w14:textId="77777777" w:rsidR="00881003" w:rsidRPr="00C1261D" w:rsidRDefault="00881003" w:rsidP="00390BE6">
            <w:pPr>
              <w:spacing w:before="0" w:line="360" w:lineRule="auto"/>
              <w:jc w:val="right"/>
              <w:rPr>
                <w:sz w:val="24"/>
              </w:rPr>
            </w:pPr>
            <w:r w:rsidRPr="00C1261D">
              <w:rPr>
                <w:sz w:val="24"/>
              </w:rPr>
              <w:t>66,7</w:t>
            </w:r>
          </w:p>
        </w:tc>
        <w:tc>
          <w:tcPr>
            <w:tcW w:w="1418" w:type="dxa"/>
            <w:tcBorders>
              <w:top w:val="nil"/>
              <w:left w:val="nil"/>
              <w:bottom w:val="single" w:sz="4" w:space="0" w:color="auto"/>
              <w:right w:val="single" w:sz="4" w:space="0" w:color="auto"/>
            </w:tcBorders>
            <w:shd w:val="clear" w:color="auto" w:fill="auto"/>
            <w:noWrap/>
            <w:vAlign w:val="center"/>
            <w:hideMark/>
          </w:tcPr>
          <w:p w14:paraId="3E3F6819" w14:textId="77777777" w:rsidR="00881003" w:rsidRPr="00C1261D" w:rsidRDefault="00881003" w:rsidP="00390BE6">
            <w:pPr>
              <w:spacing w:before="0" w:line="360" w:lineRule="auto"/>
              <w:jc w:val="right"/>
              <w:rPr>
                <w:sz w:val="24"/>
              </w:rPr>
            </w:pPr>
            <w:r w:rsidRPr="00C1261D">
              <w:rPr>
                <w:sz w:val="24"/>
              </w:rPr>
              <w:t>72,2</w:t>
            </w:r>
          </w:p>
        </w:tc>
        <w:tc>
          <w:tcPr>
            <w:tcW w:w="1417" w:type="dxa"/>
            <w:tcBorders>
              <w:top w:val="nil"/>
              <w:left w:val="nil"/>
              <w:bottom w:val="single" w:sz="4" w:space="0" w:color="auto"/>
              <w:right w:val="single" w:sz="4" w:space="0" w:color="auto"/>
            </w:tcBorders>
            <w:shd w:val="clear" w:color="auto" w:fill="auto"/>
            <w:noWrap/>
            <w:vAlign w:val="center"/>
            <w:hideMark/>
          </w:tcPr>
          <w:p w14:paraId="21896E56" w14:textId="77777777" w:rsidR="00881003" w:rsidRPr="00C1261D" w:rsidRDefault="00881003" w:rsidP="00390BE6">
            <w:pPr>
              <w:spacing w:before="0" w:line="360" w:lineRule="auto"/>
              <w:jc w:val="right"/>
              <w:rPr>
                <w:sz w:val="24"/>
              </w:rPr>
            </w:pPr>
            <w:r w:rsidRPr="00C1261D">
              <w:rPr>
                <w:sz w:val="24"/>
              </w:rPr>
              <w:t>76,5</w:t>
            </w:r>
          </w:p>
        </w:tc>
      </w:tr>
      <w:tr w:rsidR="00C1261D" w:rsidRPr="00C1261D" w14:paraId="4F7D354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E8FEC9A" w14:textId="77777777" w:rsidR="00881003" w:rsidRPr="00C1261D" w:rsidRDefault="00881003" w:rsidP="00390BE6">
            <w:pPr>
              <w:spacing w:before="0" w:line="360" w:lineRule="auto"/>
              <w:jc w:val="center"/>
              <w:rPr>
                <w:sz w:val="24"/>
              </w:rPr>
            </w:pPr>
            <w:r w:rsidRPr="00C1261D">
              <w:rPr>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12749482" w14:textId="77777777" w:rsidR="00881003" w:rsidRPr="00C1261D" w:rsidRDefault="00881003" w:rsidP="00390BE6">
            <w:pPr>
              <w:spacing w:before="0" w:line="360" w:lineRule="auto"/>
              <w:jc w:val="left"/>
              <w:rPr>
                <w:sz w:val="24"/>
              </w:rPr>
            </w:pPr>
            <w:r w:rsidRPr="00C1261D">
              <w:rPr>
                <w:sz w:val="24"/>
              </w:rPr>
              <w:t xml:space="preserve"> Tỷ suất tử vong TE dưới 1 tuổi trên 1.000 trẻ đẻ sống </w:t>
            </w:r>
          </w:p>
        </w:tc>
        <w:tc>
          <w:tcPr>
            <w:tcW w:w="992" w:type="dxa"/>
            <w:tcBorders>
              <w:top w:val="nil"/>
              <w:left w:val="nil"/>
              <w:bottom w:val="single" w:sz="4" w:space="0" w:color="auto"/>
              <w:right w:val="single" w:sz="4" w:space="0" w:color="auto"/>
            </w:tcBorders>
            <w:shd w:val="clear" w:color="auto" w:fill="auto"/>
            <w:vAlign w:val="center"/>
            <w:hideMark/>
          </w:tcPr>
          <w:p w14:paraId="1D71FA6C" w14:textId="77777777" w:rsidR="00881003" w:rsidRPr="00C1261D" w:rsidRDefault="00881003" w:rsidP="00390BE6">
            <w:pPr>
              <w:spacing w:before="0" w:line="360" w:lineRule="auto"/>
              <w:jc w:val="center"/>
              <w:rPr>
                <w:sz w:val="24"/>
              </w:rPr>
            </w:pPr>
            <w:r w:rsidRPr="00C1261D">
              <w:rPr>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38A0C7BE" w14:textId="77777777" w:rsidR="00881003" w:rsidRPr="00C1261D" w:rsidRDefault="00881003" w:rsidP="00390BE6">
            <w:pPr>
              <w:spacing w:before="0" w:line="360" w:lineRule="auto"/>
              <w:jc w:val="right"/>
              <w:rPr>
                <w:sz w:val="24"/>
              </w:rPr>
            </w:pPr>
            <w:r w:rsidRPr="00C1261D">
              <w:rPr>
                <w:sz w:val="24"/>
              </w:rPr>
              <w:t>48</w:t>
            </w:r>
          </w:p>
        </w:tc>
        <w:tc>
          <w:tcPr>
            <w:tcW w:w="1417" w:type="dxa"/>
            <w:tcBorders>
              <w:top w:val="nil"/>
              <w:left w:val="nil"/>
              <w:bottom w:val="single" w:sz="4" w:space="0" w:color="auto"/>
              <w:right w:val="single" w:sz="4" w:space="0" w:color="auto"/>
            </w:tcBorders>
            <w:shd w:val="clear" w:color="auto" w:fill="auto"/>
            <w:vAlign w:val="center"/>
            <w:hideMark/>
          </w:tcPr>
          <w:p w14:paraId="0B1B9AF2" w14:textId="77777777" w:rsidR="00881003" w:rsidRPr="00C1261D" w:rsidRDefault="00881003" w:rsidP="00390BE6">
            <w:pPr>
              <w:spacing w:before="0" w:line="360" w:lineRule="auto"/>
              <w:jc w:val="right"/>
              <w:rPr>
                <w:sz w:val="24"/>
              </w:rPr>
            </w:pPr>
            <w:r w:rsidRPr="00C1261D">
              <w:rPr>
                <w:sz w:val="24"/>
              </w:rPr>
              <w:t>48,0</w:t>
            </w:r>
          </w:p>
        </w:tc>
        <w:tc>
          <w:tcPr>
            <w:tcW w:w="1418" w:type="dxa"/>
            <w:tcBorders>
              <w:top w:val="nil"/>
              <w:left w:val="nil"/>
              <w:bottom w:val="single" w:sz="4" w:space="0" w:color="auto"/>
              <w:right w:val="single" w:sz="4" w:space="0" w:color="auto"/>
            </w:tcBorders>
            <w:shd w:val="clear" w:color="auto" w:fill="auto"/>
            <w:vAlign w:val="center"/>
            <w:hideMark/>
          </w:tcPr>
          <w:p w14:paraId="3D13DE00" w14:textId="77777777" w:rsidR="00881003" w:rsidRPr="00C1261D" w:rsidRDefault="00881003" w:rsidP="00390BE6">
            <w:pPr>
              <w:spacing w:before="0" w:line="360" w:lineRule="auto"/>
              <w:jc w:val="right"/>
              <w:rPr>
                <w:sz w:val="24"/>
              </w:rPr>
            </w:pPr>
            <w:r w:rsidRPr="00C1261D">
              <w:rPr>
                <w:sz w:val="24"/>
              </w:rPr>
              <w:t>47,8</w:t>
            </w:r>
          </w:p>
        </w:tc>
        <w:tc>
          <w:tcPr>
            <w:tcW w:w="1417" w:type="dxa"/>
            <w:tcBorders>
              <w:top w:val="nil"/>
              <w:left w:val="nil"/>
              <w:bottom w:val="single" w:sz="4" w:space="0" w:color="auto"/>
              <w:right w:val="single" w:sz="4" w:space="0" w:color="auto"/>
            </w:tcBorders>
            <w:shd w:val="clear" w:color="auto" w:fill="auto"/>
            <w:noWrap/>
            <w:vAlign w:val="center"/>
            <w:hideMark/>
          </w:tcPr>
          <w:p w14:paraId="3E3886A8" w14:textId="77777777" w:rsidR="00881003" w:rsidRPr="00C1261D" w:rsidRDefault="00881003" w:rsidP="00390BE6">
            <w:pPr>
              <w:spacing w:before="0" w:line="360" w:lineRule="auto"/>
              <w:jc w:val="right"/>
              <w:rPr>
                <w:sz w:val="24"/>
              </w:rPr>
            </w:pPr>
            <w:r w:rsidRPr="00C1261D">
              <w:rPr>
                <w:sz w:val="24"/>
              </w:rPr>
              <w:t>30,6</w:t>
            </w:r>
          </w:p>
        </w:tc>
        <w:tc>
          <w:tcPr>
            <w:tcW w:w="1418" w:type="dxa"/>
            <w:tcBorders>
              <w:top w:val="nil"/>
              <w:left w:val="nil"/>
              <w:bottom w:val="single" w:sz="4" w:space="0" w:color="auto"/>
              <w:right w:val="single" w:sz="4" w:space="0" w:color="auto"/>
            </w:tcBorders>
            <w:shd w:val="clear" w:color="auto" w:fill="auto"/>
            <w:noWrap/>
            <w:vAlign w:val="center"/>
            <w:hideMark/>
          </w:tcPr>
          <w:p w14:paraId="1992C103" w14:textId="77777777" w:rsidR="00881003" w:rsidRPr="00C1261D" w:rsidRDefault="00881003" w:rsidP="00390BE6">
            <w:pPr>
              <w:spacing w:before="0" w:line="360" w:lineRule="auto"/>
              <w:jc w:val="right"/>
              <w:rPr>
                <w:sz w:val="24"/>
              </w:rPr>
            </w:pPr>
            <w:r w:rsidRPr="00C1261D">
              <w:rPr>
                <w:sz w:val="24"/>
              </w:rPr>
              <w:t>33</w:t>
            </w:r>
          </w:p>
        </w:tc>
        <w:tc>
          <w:tcPr>
            <w:tcW w:w="1417" w:type="dxa"/>
            <w:tcBorders>
              <w:top w:val="nil"/>
              <w:left w:val="nil"/>
              <w:bottom w:val="single" w:sz="4" w:space="0" w:color="auto"/>
              <w:right w:val="single" w:sz="4" w:space="0" w:color="auto"/>
            </w:tcBorders>
            <w:shd w:val="clear" w:color="auto" w:fill="auto"/>
            <w:vAlign w:val="center"/>
            <w:hideMark/>
          </w:tcPr>
          <w:p w14:paraId="2E034BBC" w14:textId="77777777" w:rsidR="00881003" w:rsidRPr="00C1261D" w:rsidRDefault="00881003" w:rsidP="00390BE6">
            <w:pPr>
              <w:spacing w:before="0" w:line="360" w:lineRule="auto"/>
              <w:jc w:val="right"/>
              <w:rPr>
                <w:sz w:val="24"/>
              </w:rPr>
            </w:pPr>
            <w:r w:rsidRPr="00C1261D">
              <w:rPr>
                <w:sz w:val="24"/>
              </w:rPr>
              <w:t>35,0</w:t>
            </w:r>
          </w:p>
        </w:tc>
      </w:tr>
      <w:tr w:rsidR="00C1261D" w:rsidRPr="00C1261D" w14:paraId="0828D8A2"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170BCCF" w14:textId="77777777" w:rsidR="00881003" w:rsidRPr="00C1261D" w:rsidRDefault="00881003" w:rsidP="00390BE6">
            <w:pPr>
              <w:spacing w:before="0" w:line="360" w:lineRule="auto"/>
              <w:jc w:val="center"/>
              <w:rPr>
                <w:sz w:val="24"/>
              </w:rPr>
            </w:pPr>
            <w:r w:rsidRPr="00C1261D">
              <w:rPr>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2D07FB89" w14:textId="77777777" w:rsidR="00881003" w:rsidRPr="00C1261D" w:rsidRDefault="00881003" w:rsidP="00390BE6">
            <w:pPr>
              <w:spacing w:before="0" w:line="360" w:lineRule="auto"/>
              <w:jc w:val="left"/>
              <w:rPr>
                <w:sz w:val="24"/>
              </w:rPr>
            </w:pPr>
            <w:r w:rsidRPr="00C1261D">
              <w:rPr>
                <w:sz w:val="24"/>
              </w:rPr>
              <w:t xml:space="preserve"> Tỷ suất tử vong TE dưới 5 tuổi trên 1.000 trẻ đẻ sống </w:t>
            </w:r>
          </w:p>
        </w:tc>
        <w:tc>
          <w:tcPr>
            <w:tcW w:w="992" w:type="dxa"/>
            <w:tcBorders>
              <w:top w:val="nil"/>
              <w:left w:val="nil"/>
              <w:bottom w:val="single" w:sz="4" w:space="0" w:color="auto"/>
              <w:right w:val="single" w:sz="4" w:space="0" w:color="auto"/>
            </w:tcBorders>
            <w:shd w:val="clear" w:color="auto" w:fill="auto"/>
            <w:vAlign w:val="center"/>
            <w:hideMark/>
          </w:tcPr>
          <w:p w14:paraId="2649824D" w14:textId="77777777" w:rsidR="00881003" w:rsidRPr="00C1261D" w:rsidRDefault="00881003" w:rsidP="00390BE6">
            <w:pPr>
              <w:spacing w:before="0" w:line="360" w:lineRule="auto"/>
              <w:jc w:val="center"/>
              <w:rPr>
                <w:sz w:val="24"/>
              </w:rPr>
            </w:pPr>
            <w:r w:rsidRPr="00C1261D">
              <w:rPr>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6D187B0B" w14:textId="77777777" w:rsidR="00881003" w:rsidRPr="00C1261D" w:rsidRDefault="00881003" w:rsidP="00390BE6">
            <w:pPr>
              <w:spacing w:before="0" w:line="360" w:lineRule="auto"/>
              <w:jc w:val="right"/>
              <w:rPr>
                <w:sz w:val="24"/>
              </w:rPr>
            </w:pPr>
            <w:r w:rsidRPr="00C1261D">
              <w:rPr>
                <w:sz w:val="24"/>
              </w:rPr>
              <w:t>58,9</w:t>
            </w:r>
          </w:p>
        </w:tc>
        <w:tc>
          <w:tcPr>
            <w:tcW w:w="1417" w:type="dxa"/>
            <w:tcBorders>
              <w:top w:val="nil"/>
              <w:left w:val="nil"/>
              <w:bottom w:val="single" w:sz="4" w:space="0" w:color="auto"/>
              <w:right w:val="single" w:sz="4" w:space="0" w:color="auto"/>
            </w:tcBorders>
            <w:shd w:val="clear" w:color="auto" w:fill="auto"/>
            <w:vAlign w:val="center"/>
            <w:hideMark/>
          </w:tcPr>
          <w:p w14:paraId="5F35423D" w14:textId="77777777" w:rsidR="00881003" w:rsidRPr="00C1261D" w:rsidRDefault="00881003" w:rsidP="00390BE6">
            <w:pPr>
              <w:spacing w:before="0" w:line="360" w:lineRule="auto"/>
              <w:jc w:val="right"/>
              <w:rPr>
                <w:sz w:val="24"/>
              </w:rPr>
            </w:pPr>
            <w:r w:rsidRPr="00C1261D">
              <w:rPr>
                <w:sz w:val="24"/>
              </w:rPr>
              <w:t>58,0</w:t>
            </w:r>
          </w:p>
        </w:tc>
        <w:tc>
          <w:tcPr>
            <w:tcW w:w="1418" w:type="dxa"/>
            <w:tcBorders>
              <w:top w:val="nil"/>
              <w:left w:val="nil"/>
              <w:bottom w:val="single" w:sz="4" w:space="0" w:color="auto"/>
              <w:right w:val="single" w:sz="4" w:space="0" w:color="auto"/>
            </w:tcBorders>
            <w:shd w:val="clear" w:color="auto" w:fill="auto"/>
            <w:vAlign w:val="center"/>
            <w:hideMark/>
          </w:tcPr>
          <w:p w14:paraId="193B1812" w14:textId="77777777" w:rsidR="00881003" w:rsidRPr="00C1261D" w:rsidRDefault="00881003" w:rsidP="00390BE6">
            <w:pPr>
              <w:spacing w:before="0" w:line="360" w:lineRule="auto"/>
              <w:jc w:val="right"/>
              <w:rPr>
                <w:sz w:val="24"/>
              </w:rPr>
            </w:pPr>
            <w:r w:rsidRPr="00C1261D">
              <w:rPr>
                <w:sz w:val="24"/>
              </w:rPr>
              <w:t>65,4</w:t>
            </w:r>
          </w:p>
        </w:tc>
        <w:tc>
          <w:tcPr>
            <w:tcW w:w="1417" w:type="dxa"/>
            <w:tcBorders>
              <w:top w:val="nil"/>
              <w:left w:val="nil"/>
              <w:bottom w:val="single" w:sz="4" w:space="0" w:color="auto"/>
              <w:right w:val="single" w:sz="4" w:space="0" w:color="auto"/>
            </w:tcBorders>
            <w:shd w:val="clear" w:color="auto" w:fill="auto"/>
            <w:noWrap/>
            <w:vAlign w:val="center"/>
            <w:hideMark/>
          </w:tcPr>
          <w:p w14:paraId="0B173253" w14:textId="77777777" w:rsidR="00881003" w:rsidRPr="00C1261D" w:rsidRDefault="00881003" w:rsidP="00390BE6">
            <w:pPr>
              <w:spacing w:before="0" w:line="360" w:lineRule="auto"/>
              <w:jc w:val="right"/>
              <w:rPr>
                <w:sz w:val="24"/>
              </w:rPr>
            </w:pPr>
            <w:r w:rsidRPr="00C1261D">
              <w:rPr>
                <w:sz w:val="24"/>
              </w:rPr>
              <w:t>37,8</w:t>
            </w:r>
          </w:p>
        </w:tc>
        <w:tc>
          <w:tcPr>
            <w:tcW w:w="1418" w:type="dxa"/>
            <w:tcBorders>
              <w:top w:val="nil"/>
              <w:left w:val="nil"/>
              <w:bottom w:val="single" w:sz="4" w:space="0" w:color="auto"/>
              <w:right w:val="single" w:sz="4" w:space="0" w:color="auto"/>
            </w:tcBorders>
            <w:shd w:val="clear" w:color="auto" w:fill="auto"/>
            <w:noWrap/>
            <w:vAlign w:val="center"/>
            <w:hideMark/>
          </w:tcPr>
          <w:p w14:paraId="13F24E15" w14:textId="77777777" w:rsidR="00881003" w:rsidRPr="00C1261D" w:rsidRDefault="00881003" w:rsidP="00390BE6">
            <w:pPr>
              <w:spacing w:before="0" w:line="360" w:lineRule="auto"/>
              <w:jc w:val="right"/>
              <w:rPr>
                <w:sz w:val="24"/>
              </w:rPr>
            </w:pPr>
            <w:r w:rsidRPr="00C1261D">
              <w:rPr>
                <w:sz w:val="24"/>
              </w:rPr>
              <w:t>40</w:t>
            </w:r>
          </w:p>
        </w:tc>
        <w:tc>
          <w:tcPr>
            <w:tcW w:w="1417" w:type="dxa"/>
            <w:tcBorders>
              <w:top w:val="nil"/>
              <w:left w:val="nil"/>
              <w:bottom w:val="single" w:sz="4" w:space="0" w:color="auto"/>
              <w:right w:val="single" w:sz="4" w:space="0" w:color="auto"/>
            </w:tcBorders>
            <w:shd w:val="clear" w:color="auto" w:fill="auto"/>
            <w:vAlign w:val="center"/>
            <w:hideMark/>
          </w:tcPr>
          <w:p w14:paraId="51AA2A62" w14:textId="77777777" w:rsidR="00881003" w:rsidRPr="00C1261D" w:rsidRDefault="00881003" w:rsidP="00390BE6">
            <w:pPr>
              <w:spacing w:before="0" w:line="360" w:lineRule="auto"/>
              <w:jc w:val="right"/>
              <w:rPr>
                <w:sz w:val="24"/>
              </w:rPr>
            </w:pPr>
            <w:r w:rsidRPr="00C1261D">
              <w:rPr>
                <w:sz w:val="24"/>
              </w:rPr>
              <w:t>46,0</w:t>
            </w:r>
          </w:p>
        </w:tc>
      </w:tr>
      <w:tr w:rsidR="00C1261D" w:rsidRPr="00C1261D" w14:paraId="65457C55"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20B68F7" w14:textId="77777777" w:rsidR="00881003" w:rsidRPr="00C1261D" w:rsidRDefault="00881003" w:rsidP="00390BE6">
            <w:pPr>
              <w:spacing w:before="0" w:line="360" w:lineRule="auto"/>
              <w:jc w:val="center"/>
              <w:rPr>
                <w:sz w:val="24"/>
              </w:rPr>
            </w:pPr>
            <w:r w:rsidRPr="00C1261D">
              <w:rPr>
                <w:sz w:val="24"/>
              </w:rPr>
              <w:t>4</w:t>
            </w:r>
          </w:p>
        </w:tc>
        <w:tc>
          <w:tcPr>
            <w:tcW w:w="4441" w:type="dxa"/>
            <w:tcBorders>
              <w:top w:val="nil"/>
              <w:left w:val="nil"/>
              <w:bottom w:val="single" w:sz="4" w:space="0" w:color="auto"/>
              <w:right w:val="single" w:sz="4" w:space="0" w:color="auto"/>
            </w:tcBorders>
            <w:shd w:val="clear" w:color="auto" w:fill="auto"/>
            <w:vAlign w:val="center"/>
            <w:hideMark/>
          </w:tcPr>
          <w:p w14:paraId="2AC6825B" w14:textId="77777777" w:rsidR="00881003" w:rsidRPr="00C1261D" w:rsidRDefault="00881003" w:rsidP="00390BE6">
            <w:pPr>
              <w:spacing w:before="0" w:line="360" w:lineRule="auto"/>
              <w:jc w:val="left"/>
              <w:rPr>
                <w:sz w:val="24"/>
              </w:rPr>
            </w:pPr>
            <w:r w:rsidRPr="00C1261D">
              <w:rPr>
                <w:sz w:val="24"/>
              </w:rPr>
              <w:t>Giảm tỷ lệ trẻ em dưới 5 tuổi suy dinh dưỡng thể cân nặng xuống</w:t>
            </w:r>
          </w:p>
        </w:tc>
        <w:tc>
          <w:tcPr>
            <w:tcW w:w="992" w:type="dxa"/>
            <w:tcBorders>
              <w:top w:val="nil"/>
              <w:left w:val="nil"/>
              <w:bottom w:val="single" w:sz="4" w:space="0" w:color="auto"/>
              <w:right w:val="single" w:sz="4" w:space="0" w:color="auto"/>
            </w:tcBorders>
            <w:shd w:val="clear" w:color="auto" w:fill="auto"/>
            <w:vAlign w:val="center"/>
            <w:hideMark/>
          </w:tcPr>
          <w:p w14:paraId="1C83A07F" w14:textId="77777777" w:rsidR="00881003" w:rsidRPr="00C1261D" w:rsidRDefault="00881003" w:rsidP="00390BE6">
            <w:pPr>
              <w:spacing w:before="0" w:line="360" w:lineRule="auto"/>
              <w:jc w:val="center"/>
              <w:rPr>
                <w:sz w:val="24"/>
              </w:rPr>
            </w:pPr>
            <w:r w:rsidRPr="00C1261D">
              <w:rPr>
                <w:sz w:val="24"/>
              </w:rPr>
              <w:t xml:space="preserve"> % </w:t>
            </w:r>
          </w:p>
        </w:tc>
        <w:tc>
          <w:tcPr>
            <w:tcW w:w="1701" w:type="dxa"/>
            <w:tcBorders>
              <w:top w:val="nil"/>
              <w:left w:val="nil"/>
              <w:bottom w:val="single" w:sz="4" w:space="0" w:color="auto"/>
              <w:right w:val="single" w:sz="4" w:space="0" w:color="auto"/>
            </w:tcBorders>
            <w:shd w:val="clear" w:color="auto" w:fill="auto"/>
            <w:noWrap/>
            <w:vAlign w:val="center"/>
            <w:hideMark/>
          </w:tcPr>
          <w:p w14:paraId="00B0EDE6" w14:textId="77777777" w:rsidR="00881003" w:rsidRPr="00C1261D" w:rsidRDefault="00881003" w:rsidP="00390BE6">
            <w:pPr>
              <w:spacing w:before="0" w:line="360" w:lineRule="auto"/>
              <w:jc w:val="right"/>
              <w:rPr>
                <w:sz w:val="24"/>
              </w:rPr>
            </w:pPr>
            <w:r w:rsidRPr="00C1261D">
              <w:rPr>
                <w:sz w:val="24"/>
              </w:rPr>
              <w:t>25,4</w:t>
            </w:r>
          </w:p>
        </w:tc>
        <w:tc>
          <w:tcPr>
            <w:tcW w:w="1417" w:type="dxa"/>
            <w:tcBorders>
              <w:top w:val="nil"/>
              <w:left w:val="nil"/>
              <w:bottom w:val="single" w:sz="4" w:space="0" w:color="auto"/>
              <w:right w:val="single" w:sz="4" w:space="0" w:color="auto"/>
            </w:tcBorders>
            <w:shd w:val="clear" w:color="auto" w:fill="auto"/>
            <w:vAlign w:val="center"/>
            <w:hideMark/>
          </w:tcPr>
          <w:p w14:paraId="1EA34827" w14:textId="77777777" w:rsidR="00881003" w:rsidRPr="00C1261D" w:rsidRDefault="00881003" w:rsidP="00390BE6">
            <w:pPr>
              <w:spacing w:before="0" w:line="360" w:lineRule="auto"/>
              <w:jc w:val="right"/>
              <w:rPr>
                <w:sz w:val="24"/>
              </w:rPr>
            </w:pPr>
            <w:r w:rsidRPr="00C1261D">
              <w:rPr>
                <w:sz w:val="24"/>
              </w:rPr>
              <w:t>24,5</w:t>
            </w:r>
          </w:p>
        </w:tc>
        <w:tc>
          <w:tcPr>
            <w:tcW w:w="1418" w:type="dxa"/>
            <w:tcBorders>
              <w:top w:val="nil"/>
              <w:left w:val="nil"/>
              <w:bottom w:val="single" w:sz="4" w:space="0" w:color="auto"/>
              <w:right w:val="single" w:sz="4" w:space="0" w:color="auto"/>
            </w:tcBorders>
            <w:shd w:val="clear" w:color="auto" w:fill="auto"/>
            <w:vAlign w:val="center"/>
            <w:hideMark/>
          </w:tcPr>
          <w:p w14:paraId="7913D177" w14:textId="77777777" w:rsidR="00881003" w:rsidRPr="00C1261D" w:rsidRDefault="00881003" w:rsidP="00390BE6">
            <w:pPr>
              <w:spacing w:before="0" w:line="360" w:lineRule="auto"/>
              <w:jc w:val="right"/>
              <w:rPr>
                <w:sz w:val="24"/>
              </w:rPr>
            </w:pPr>
            <w:r w:rsidRPr="00C1261D">
              <w:rPr>
                <w:sz w:val="24"/>
              </w:rPr>
              <w:t>23,9</w:t>
            </w:r>
          </w:p>
        </w:tc>
        <w:tc>
          <w:tcPr>
            <w:tcW w:w="1417" w:type="dxa"/>
            <w:tcBorders>
              <w:top w:val="nil"/>
              <w:left w:val="nil"/>
              <w:bottom w:val="single" w:sz="4" w:space="0" w:color="auto"/>
              <w:right w:val="single" w:sz="4" w:space="0" w:color="auto"/>
            </w:tcBorders>
            <w:shd w:val="clear" w:color="auto" w:fill="auto"/>
            <w:noWrap/>
            <w:vAlign w:val="center"/>
            <w:hideMark/>
          </w:tcPr>
          <w:p w14:paraId="0857AAA6" w14:textId="77777777" w:rsidR="00881003" w:rsidRPr="00C1261D" w:rsidRDefault="00881003" w:rsidP="00390BE6">
            <w:pPr>
              <w:spacing w:before="0" w:line="360" w:lineRule="auto"/>
              <w:jc w:val="right"/>
              <w:rPr>
                <w:sz w:val="24"/>
              </w:rPr>
            </w:pPr>
            <w:r w:rsidRPr="00C1261D">
              <w:rPr>
                <w:sz w:val="24"/>
              </w:rPr>
              <w:t>23</w:t>
            </w:r>
          </w:p>
        </w:tc>
        <w:tc>
          <w:tcPr>
            <w:tcW w:w="1418" w:type="dxa"/>
            <w:tcBorders>
              <w:top w:val="nil"/>
              <w:left w:val="nil"/>
              <w:bottom w:val="single" w:sz="4" w:space="0" w:color="auto"/>
              <w:right w:val="single" w:sz="4" w:space="0" w:color="auto"/>
            </w:tcBorders>
            <w:shd w:val="clear" w:color="auto" w:fill="auto"/>
            <w:noWrap/>
            <w:vAlign w:val="center"/>
            <w:hideMark/>
          </w:tcPr>
          <w:p w14:paraId="263A4719" w14:textId="77777777" w:rsidR="00881003" w:rsidRPr="00C1261D" w:rsidRDefault="00881003" w:rsidP="00390BE6">
            <w:pPr>
              <w:spacing w:before="0" w:line="360" w:lineRule="auto"/>
              <w:jc w:val="right"/>
              <w:rPr>
                <w:sz w:val="24"/>
              </w:rPr>
            </w:pPr>
            <w:r w:rsidRPr="00C1261D">
              <w:rPr>
                <w:sz w:val="24"/>
              </w:rPr>
              <w:t>22,34</w:t>
            </w:r>
          </w:p>
        </w:tc>
        <w:tc>
          <w:tcPr>
            <w:tcW w:w="1417" w:type="dxa"/>
            <w:tcBorders>
              <w:top w:val="nil"/>
              <w:left w:val="nil"/>
              <w:bottom w:val="single" w:sz="4" w:space="0" w:color="auto"/>
              <w:right w:val="single" w:sz="4" w:space="0" w:color="auto"/>
            </w:tcBorders>
            <w:shd w:val="clear" w:color="auto" w:fill="auto"/>
            <w:vAlign w:val="center"/>
            <w:hideMark/>
          </w:tcPr>
          <w:p w14:paraId="24C644AE" w14:textId="77777777" w:rsidR="00881003" w:rsidRPr="00C1261D" w:rsidRDefault="00881003" w:rsidP="00390BE6">
            <w:pPr>
              <w:spacing w:before="0" w:line="360" w:lineRule="auto"/>
              <w:jc w:val="right"/>
              <w:rPr>
                <w:sz w:val="24"/>
              </w:rPr>
            </w:pPr>
            <w:r w:rsidRPr="00C1261D">
              <w:rPr>
                <w:sz w:val="24"/>
              </w:rPr>
              <w:t>21,22</w:t>
            </w:r>
          </w:p>
        </w:tc>
      </w:tr>
      <w:tr w:rsidR="00C1261D" w:rsidRPr="00C1261D" w14:paraId="55058168"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5BFC0C4" w14:textId="77777777" w:rsidR="00881003" w:rsidRPr="00C1261D" w:rsidRDefault="00881003" w:rsidP="00390BE6">
            <w:pPr>
              <w:spacing w:before="0" w:line="360" w:lineRule="auto"/>
              <w:jc w:val="center"/>
              <w:rPr>
                <w:sz w:val="24"/>
              </w:rPr>
            </w:pPr>
            <w:r w:rsidRPr="00C1261D">
              <w:rPr>
                <w:sz w:val="24"/>
              </w:rPr>
              <w:t>5</w:t>
            </w:r>
          </w:p>
        </w:tc>
        <w:tc>
          <w:tcPr>
            <w:tcW w:w="4441" w:type="dxa"/>
            <w:tcBorders>
              <w:top w:val="nil"/>
              <w:left w:val="nil"/>
              <w:bottom w:val="single" w:sz="4" w:space="0" w:color="auto"/>
              <w:right w:val="single" w:sz="4" w:space="0" w:color="auto"/>
            </w:tcBorders>
            <w:shd w:val="clear" w:color="auto" w:fill="auto"/>
            <w:vAlign w:val="center"/>
            <w:hideMark/>
          </w:tcPr>
          <w:p w14:paraId="1852EAA9" w14:textId="77777777" w:rsidR="00881003" w:rsidRPr="00C1261D" w:rsidRDefault="00881003" w:rsidP="00390BE6">
            <w:pPr>
              <w:spacing w:before="0" w:line="360" w:lineRule="auto"/>
              <w:jc w:val="left"/>
              <w:rPr>
                <w:sz w:val="24"/>
              </w:rPr>
            </w:pPr>
            <w:r w:rsidRPr="00C1261D">
              <w:rPr>
                <w:sz w:val="24"/>
              </w:rPr>
              <w:t xml:space="preserve">Giảm tỷ lệ trẻ em dưới 5 tuổi suy dinh dưỡng thể thấp còi xuống </w:t>
            </w:r>
          </w:p>
        </w:tc>
        <w:tc>
          <w:tcPr>
            <w:tcW w:w="992" w:type="dxa"/>
            <w:tcBorders>
              <w:top w:val="nil"/>
              <w:left w:val="nil"/>
              <w:bottom w:val="single" w:sz="4" w:space="0" w:color="auto"/>
              <w:right w:val="single" w:sz="4" w:space="0" w:color="auto"/>
            </w:tcBorders>
            <w:shd w:val="clear" w:color="auto" w:fill="auto"/>
            <w:vAlign w:val="center"/>
            <w:hideMark/>
          </w:tcPr>
          <w:p w14:paraId="40010580" w14:textId="77777777" w:rsidR="00881003" w:rsidRPr="00C1261D" w:rsidRDefault="00881003" w:rsidP="00390BE6">
            <w:pPr>
              <w:spacing w:before="0" w:line="360" w:lineRule="auto"/>
              <w:jc w:val="center"/>
              <w:rPr>
                <w:sz w:val="24"/>
              </w:rPr>
            </w:pPr>
            <w:r w:rsidRPr="00C1261D">
              <w:rPr>
                <w:sz w:val="24"/>
              </w:rPr>
              <w:t xml:space="preserve"> % </w:t>
            </w:r>
          </w:p>
        </w:tc>
        <w:tc>
          <w:tcPr>
            <w:tcW w:w="1701" w:type="dxa"/>
            <w:tcBorders>
              <w:top w:val="nil"/>
              <w:left w:val="nil"/>
              <w:bottom w:val="single" w:sz="4" w:space="0" w:color="auto"/>
              <w:right w:val="single" w:sz="4" w:space="0" w:color="auto"/>
            </w:tcBorders>
            <w:shd w:val="clear" w:color="auto" w:fill="auto"/>
            <w:noWrap/>
            <w:vAlign w:val="center"/>
            <w:hideMark/>
          </w:tcPr>
          <w:p w14:paraId="023CCA82" w14:textId="77777777" w:rsidR="00881003" w:rsidRPr="00C1261D" w:rsidRDefault="00881003" w:rsidP="00390BE6">
            <w:pPr>
              <w:spacing w:before="0" w:line="360" w:lineRule="auto"/>
              <w:jc w:val="right"/>
              <w:rPr>
                <w:sz w:val="24"/>
              </w:rPr>
            </w:pPr>
            <w:r w:rsidRPr="00C1261D">
              <w:rPr>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713189E2" w14:textId="77777777" w:rsidR="00881003" w:rsidRPr="00C1261D" w:rsidRDefault="00881003" w:rsidP="00390BE6">
            <w:pPr>
              <w:spacing w:before="0" w:line="360" w:lineRule="auto"/>
              <w:jc w:val="right"/>
              <w:rPr>
                <w:sz w:val="24"/>
              </w:rPr>
            </w:pPr>
            <w:r w:rsidRPr="00C1261D">
              <w:rPr>
                <w:sz w:val="24"/>
              </w:rPr>
              <w:t>30,2</w:t>
            </w:r>
          </w:p>
        </w:tc>
        <w:tc>
          <w:tcPr>
            <w:tcW w:w="1418" w:type="dxa"/>
            <w:tcBorders>
              <w:top w:val="nil"/>
              <w:left w:val="nil"/>
              <w:bottom w:val="single" w:sz="4" w:space="0" w:color="auto"/>
              <w:right w:val="single" w:sz="4" w:space="0" w:color="auto"/>
            </w:tcBorders>
            <w:shd w:val="clear" w:color="auto" w:fill="auto"/>
            <w:vAlign w:val="center"/>
            <w:hideMark/>
          </w:tcPr>
          <w:p w14:paraId="148386D6" w14:textId="77777777" w:rsidR="00881003" w:rsidRPr="00C1261D" w:rsidRDefault="00881003" w:rsidP="00390BE6">
            <w:pPr>
              <w:spacing w:before="0" w:line="360" w:lineRule="auto"/>
              <w:jc w:val="right"/>
              <w:rPr>
                <w:sz w:val="24"/>
              </w:rPr>
            </w:pPr>
            <w:r w:rsidRPr="00C1261D">
              <w:rPr>
                <w:sz w:val="24"/>
              </w:rPr>
              <w:t>28,7</w:t>
            </w:r>
          </w:p>
        </w:tc>
        <w:tc>
          <w:tcPr>
            <w:tcW w:w="1417" w:type="dxa"/>
            <w:tcBorders>
              <w:top w:val="nil"/>
              <w:left w:val="nil"/>
              <w:bottom w:val="single" w:sz="4" w:space="0" w:color="auto"/>
              <w:right w:val="single" w:sz="4" w:space="0" w:color="auto"/>
            </w:tcBorders>
            <w:shd w:val="clear" w:color="auto" w:fill="auto"/>
            <w:noWrap/>
            <w:vAlign w:val="center"/>
            <w:hideMark/>
          </w:tcPr>
          <w:p w14:paraId="14D88128" w14:textId="77777777" w:rsidR="00881003" w:rsidRPr="00C1261D" w:rsidRDefault="00881003" w:rsidP="00390BE6">
            <w:pPr>
              <w:spacing w:before="0" w:line="360" w:lineRule="auto"/>
              <w:jc w:val="right"/>
              <w:rPr>
                <w:sz w:val="24"/>
              </w:rPr>
            </w:pPr>
            <w:r w:rsidRPr="00C1261D">
              <w:rPr>
                <w:sz w:val="24"/>
              </w:rPr>
              <w:t>28,3</w:t>
            </w:r>
          </w:p>
        </w:tc>
        <w:tc>
          <w:tcPr>
            <w:tcW w:w="1418" w:type="dxa"/>
            <w:tcBorders>
              <w:top w:val="nil"/>
              <w:left w:val="nil"/>
              <w:bottom w:val="single" w:sz="4" w:space="0" w:color="auto"/>
              <w:right w:val="single" w:sz="4" w:space="0" w:color="auto"/>
            </w:tcBorders>
            <w:shd w:val="clear" w:color="auto" w:fill="auto"/>
            <w:noWrap/>
            <w:vAlign w:val="center"/>
            <w:hideMark/>
          </w:tcPr>
          <w:p w14:paraId="50DFA4F6" w14:textId="77777777" w:rsidR="00881003" w:rsidRPr="00C1261D" w:rsidRDefault="00881003" w:rsidP="00390BE6">
            <w:pPr>
              <w:spacing w:before="0" w:line="360" w:lineRule="auto"/>
              <w:jc w:val="right"/>
              <w:rPr>
                <w:sz w:val="24"/>
              </w:rPr>
            </w:pPr>
            <w:r w:rsidRPr="00C1261D">
              <w:rPr>
                <w:sz w:val="24"/>
              </w:rPr>
              <w:t>28,2</w:t>
            </w:r>
          </w:p>
        </w:tc>
        <w:tc>
          <w:tcPr>
            <w:tcW w:w="1417" w:type="dxa"/>
            <w:tcBorders>
              <w:top w:val="nil"/>
              <w:left w:val="nil"/>
              <w:bottom w:val="single" w:sz="4" w:space="0" w:color="auto"/>
              <w:right w:val="single" w:sz="4" w:space="0" w:color="auto"/>
            </w:tcBorders>
            <w:shd w:val="clear" w:color="auto" w:fill="auto"/>
            <w:vAlign w:val="center"/>
            <w:hideMark/>
          </w:tcPr>
          <w:p w14:paraId="2EC84B82" w14:textId="77777777" w:rsidR="00881003" w:rsidRPr="00C1261D" w:rsidRDefault="00881003" w:rsidP="00390BE6">
            <w:pPr>
              <w:spacing w:before="0" w:line="360" w:lineRule="auto"/>
              <w:jc w:val="right"/>
              <w:rPr>
                <w:sz w:val="24"/>
              </w:rPr>
            </w:pPr>
            <w:r w:rsidRPr="00C1261D">
              <w:rPr>
                <w:sz w:val="24"/>
              </w:rPr>
              <w:t>28,16</w:t>
            </w:r>
          </w:p>
        </w:tc>
      </w:tr>
      <w:tr w:rsidR="00C1261D" w:rsidRPr="00C1261D" w14:paraId="0F0CF377"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F42620D" w14:textId="77777777" w:rsidR="00881003" w:rsidRPr="00C1261D" w:rsidRDefault="00881003" w:rsidP="00390BE6">
            <w:pPr>
              <w:spacing w:before="0" w:line="360" w:lineRule="auto"/>
              <w:jc w:val="center"/>
              <w:rPr>
                <w:sz w:val="24"/>
              </w:rPr>
            </w:pPr>
            <w:r w:rsidRPr="00C1261D">
              <w:rPr>
                <w:sz w:val="24"/>
              </w:rPr>
              <w:t>6</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85C72" w14:textId="77777777" w:rsidR="00881003" w:rsidRPr="00C1261D" w:rsidRDefault="00881003" w:rsidP="00390BE6">
            <w:pPr>
              <w:spacing w:before="0" w:line="360" w:lineRule="auto"/>
              <w:jc w:val="left"/>
              <w:rPr>
                <w:sz w:val="24"/>
              </w:rPr>
            </w:pPr>
            <w:r w:rsidRPr="00C1261D">
              <w:rPr>
                <w:sz w:val="24"/>
              </w:rPr>
              <w:t>Tỷ lệ trẻ dưới 1 tuổi được tiêm chủng đầy đủ các loại VX</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6571" w14:textId="77777777" w:rsidR="00881003" w:rsidRPr="00C1261D" w:rsidRDefault="00881003" w:rsidP="00390BE6">
            <w:pPr>
              <w:spacing w:before="0" w:line="360" w:lineRule="auto"/>
              <w:jc w:val="center"/>
              <w:rPr>
                <w:sz w:val="24"/>
              </w:rPr>
            </w:pPr>
            <w:r w:rsidRPr="00C1261D">
              <w:rPr>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38CB2" w14:textId="77777777" w:rsidR="00881003" w:rsidRPr="00C1261D" w:rsidRDefault="00881003" w:rsidP="00390BE6">
            <w:pPr>
              <w:spacing w:before="0" w:line="360" w:lineRule="auto"/>
              <w:jc w:val="right"/>
              <w:rPr>
                <w:sz w:val="24"/>
              </w:rPr>
            </w:pPr>
            <w:r w:rsidRPr="00C1261D">
              <w:rPr>
                <w:sz w:val="24"/>
              </w:rPr>
              <w:t>94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97131" w14:textId="77777777" w:rsidR="00881003" w:rsidRPr="00C1261D" w:rsidRDefault="00881003" w:rsidP="00390BE6">
            <w:pPr>
              <w:spacing w:before="0" w:line="360" w:lineRule="auto"/>
              <w:jc w:val="right"/>
              <w:rPr>
                <w:sz w:val="24"/>
              </w:rPr>
            </w:pPr>
            <w:r w:rsidRPr="00C1261D">
              <w:rPr>
                <w:sz w:val="24"/>
              </w:rPr>
              <w:t>94,1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82743" w14:textId="77777777" w:rsidR="00881003" w:rsidRPr="00C1261D" w:rsidRDefault="00881003" w:rsidP="00390BE6">
            <w:pPr>
              <w:spacing w:before="0" w:line="360" w:lineRule="auto"/>
              <w:jc w:val="right"/>
              <w:rPr>
                <w:sz w:val="24"/>
              </w:rPr>
            </w:pPr>
            <w:r w:rsidRPr="00C1261D">
              <w:rPr>
                <w:sz w:val="24"/>
              </w:rPr>
              <w:t>94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7139A" w14:textId="77777777" w:rsidR="00881003" w:rsidRPr="00C1261D" w:rsidRDefault="00881003" w:rsidP="00390BE6">
            <w:pPr>
              <w:spacing w:before="0" w:line="360" w:lineRule="auto"/>
              <w:jc w:val="right"/>
              <w:rPr>
                <w:sz w:val="24"/>
              </w:rPr>
            </w:pPr>
            <w:r w:rsidRPr="00C1261D">
              <w:rPr>
                <w:sz w:val="24"/>
              </w:rPr>
              <w:t>92,8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7C1C0" w14:textId="77777777" w:rsidR="00881003" w:rsidRPr="00C1261D" w:rsidRDefault="00881003" w:rsidP="00390BE6">
            <w:pPr>
              <w:spacing w:before="0" w:line="360" w:lineRule="auto"/>
              <w:jc w:val="right"/>
              <w:rPr>
                <w:sz w:val="24"/>
              </w:rPr>
            </w:pPr>
            <w:r w:rsidRPr="00C1261D">
              <w:rPr>
                <w:sz w:val="24"/>
              </w:rPr>
              <w:t>93,82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0D58A" w14:textId="77777777" w:rsidR="00881003" w:rsidRPr="00C1261D" w:rsidRDefault="00881003" w:rsidP="00390BE6">
            <w:pPr>
              <w:spacing w:before="0" w:line="360" w:lineRule="auto"/>
              <w:jc w:val="right"/>
              <w:rPr>
                <w:sz w:val="24"/>
              </w:rPr>
            </w:pPr>
            <w:r w:rsidRPr="00C1261D">
              <w:rPr>
                <w:sz w:val="24"/>
              </w:rPr>
              <w:t xml:space="preserve">          93,86 </w:t>
            </w:r>
          </w:p>
        </w:tc>
      </w:tr>
      <w:tr w:rsidR="00C1261D" w:rsidRPr="00C1261D" w14:paraId="580FA4B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EE4D805" w14:textId="77777777" w:rsidR="00881003" w:rsidRPr="00C1261D" w:rsidRDefault="00881003" w:rsidP="00390BE6">
            <w:pPr>
              <w:spacing w:before="0" w:line="360" w:lineRule="auto"/>
              <w:jc w:val="center"/>
              <w:rPr>
                <w:sz w:val="24"/>
              </w:rPr>
            </w:pPr>
            <w:r w:rsidRPr="00C1261D">
              <w:rPr>
                <w:sz w:val="24"/>
              </w:rPr>
              <w:t>7</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03612" w14:textId="77777777" w:rsidR="00881003" w:rsidRPr="00C1261D" w:rsidRDefault="00881003" w:rsidP="00390BE6">
            <w:pPr>
              <w:spacing w:before="0" w:line="360" w:lineRule="auto"/>
              <w:jc w:val="left"/>
              <w:rPr>
                <w:sz w:val="24"/>
              </w:rPr>
            </w:pPr>
            <w:r w:rsidRPr="00C1261D">
              <w:rPr>
                <w:sz w:val="24"/>
              </w:rPr>
              <w:t xml:space="preserve"> Tỷ lệ phụ nữ đẻ được khám thai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72CED" w14:textId="77777777" w:rsidR="00881003" w:rsidRPr="00C1261D" w:rsidRDefault="00881003" w:rsidP="00390BE6">
            <w:pPr>
              <w:spacing w:before="0" w:line="360" w:lineRule="auto"/>
              <w:jc w:val="center"/>
              <w:rPr>
                <w:sz w:val="24"/>
              </w:rPr>
            </w:pPr>
            <w:r w:rsidRPr="00C1261D">
              <w:rPr>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5884" w14:textId="77777777" w:rsidR="00881003" w:rsidRPr="00C1261D" w:rsidRDefault="00881003" w:rsidP="00390BE6">
            <w:pPr>
              <w:spacing w:before="0" w:line="360" w:lineRule="auto"/>
              <w:jc w:val="right"/>
              <w:rPr>
                <w:sz w:val="24"/>
              </w:rPr>
            </w:pPr>
            <w:r w:rsidRPr="00C1261D">
              <w:rPr>
                <w:sz w:val="24"/>
              </w:rPr>
              <w:t>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78051" w14:textId="77777777" w:rsidR="00881003" w:rsidRPr="00C1261D" w:rsidRDefault="00881003" w:rsidP="00390BE6">
            <w:pPr>
              <w:spacing w:before="0" w:line="360" w:lineRule="auto"/>
              <w:jc w:val="right"/>
              <w:rPr>
                <w:sz w:val="24"/>
              </w:rPr>
            </w:pPr>
            <w:r w:rsidRPr="00C1261D">
              <w:rPr>
                <w:sz w:val="24"/>
              </w:rPr>
              <w:t>51,0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7E63" w14:textId="77777777" w:rsidR="00881003" w:rsidRPr="00C1261D" w:rsidRDefault="00881003" w:rsidP="00390BE6">
            <w:pPr>
              <w:spacing w:before="0" w:line="360" w:lineRule="auto"/>
              <w:jc w:val="right"/>
              <w:rPr>
                <w:sz w:val="24"/>
              </w:rPr>
            </w:pPr>
            <w:r w:rsidRPr="00C1261D">
              <w:rPr>
                <w:sz w:val="24"/>
              </w:rPr>
              <w:t>39,3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78970" w14:textId="77777777" w:rsidR="00881003" w:rsidRPr="00C1261D" w:rsidRDefault="00881003" w:rsidP="00390BE6">
            <w:pPr>
              <w:spacing w:before="0" w:line="360" w:lineRule="auto"/>
              <w:jc w:val="right"/>
              <w:rPr>
                <w:sz w:val="24"/>
              </w:rPr>
            </w:pPr>
            <w:r w:rsidRPr="00C1261D">
              <w:rPr>
                <w:sz w:val="24"/>
              </w:rPr>
              <w:t>46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04FA1" w14:textId="77777777" w:rsidR="00881003" w:rsidRPr="00C1261D" w:rsidRDefault="00881003" w:rsidP="00390BE6">
            <w:pPr>
              <w:spacing w:before="0" w:line="360" w:lineRule="auto"/>
              <w:jc w:val="right"/>
              <w:rPr>
                <w:sz w:val="24"/>
              </w:rPr>
            </w:pPr>
            <w:r w:rsidRPr="00C1261D">
              <w:rPr>
                <w:sz w:val="24"/>
              </w:rPr>
              <w:t>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B80F8" w14:textId="77777777" w:rsidR="00881003" w:rsidRPr="00C1261D" w:rsidRDefault="00881003" w:rsidP="00390BE6">
            <w:pPr>
              <w:spacing w:before="0" w:line="360" w:lineRule="auto"/>
              <w:jc w:val="right"/>
              <w:rPr>
                <w:sz w:val="24"/>
              </w:rPr>
            </w:pPr>
            <w:r w:rsidRPr="00C1261D">
              <w:rPr>
                <w:sz w:val="24"/>
              </w:rPr>
              <w:t>51,3</w:t>
            </w:r>
          </w:p>
        </w:tc>
      </w:tr>
      <w:tr w:rsidR="00C1261D" w:rsidRPr="00C1261D" w14:paraId="05C7EC1F"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B2FE4E9" w14:textId="77777777" w:rsidR="00881003" w:rsidRPr="00C1261D" w:rsidRDefault="00881003" w:rsidP="00390BE6">
            <w:pPr>
              <w:spacing w:before="0" w:line="360" w:lineRule="auto"/>
              <w:jc w:val="center"/>
              <w:rPr>
                <w:sz w:val="24"/>
              </w:rPr>
            </w:pPr>
            <w:r w:rsidRPr="00C1261D">
              <w:rPr>
                <w:sz w:val="24"/>
              </w:rPr>
              <w:lastRenderedPageBreak/>
              <w:t>8</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DC152" w14:textId="77777777" w:rsidR="00881003" w:rsidRPr="00C1261D" w:rsidRDefault="00881003" w:rsidP="00390BE6">
            <w:pPr>
              <w:spacing w:before="0" w:line="360" w:lineRule="auto"/>
              <w:jc w:val="left"/>
              <w:rPr>
                <w:sz w:val="24"/>
              </w:rPr>
            </w:pPr>
            <w:r w:rsidRPr="00C1261D">
              <w:rPr>
                <w:sz w:val="24"/>
              </w:rPr>
              <w:t>Tỷ lệ phụ nữ đẻ được cán bộ y tế đỡ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E383D" w14:textId="77777777" w:rsidR="00881003" w:rsidRPr="00C1261D" w:rsidRDefault="00881003" w:rsidP="00390BE6">
            <w:pPr>
              <w:spacing w:before="0" w:line="360" w:lineRule="auto"/>
              <w:jc w:val="center"/>
              <w:rPr>
                <w:sz w:val="24"/>
              </w:rPr>
            </w:pPr>
            <w:r w:rsidRPr="00C1261D">
              <w:rPr>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040A5" w14:textId="77777777" w:rsidR="00881003" w:rsidRPr="00C1261D" w:rsidRDefault="00881003" w:rsidP="00390BE6">
            <w:pPr>
              <w:spacing w:before="0" w:line="360" w:lineRule="auto"/>
              <w:jc w:val="right"/>
              <w:rPr>
                <w:sz w:val="24"/>
              </w:rPr>
            </w:pPr>
            <w:r w:rsidRPr="00C1261D">
              <w:rPr>
                <w:sz w:val="24"/>
              </w:rPr>
              <w:t>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CD488" w14:textId="77777777" w:rsidR="00881003" w:rsidRPr="00C1261D" w:rsidRDefault="00881003" w:rsidP="00390BE6">
            <w:pPr>
              <w:spacing w:before="0" w:line="360" w:lineRule="auto"/>
              <w:jc w:val="right"/>
              <w:rPr>
                <w:sz w:val="24"/>
              </w:rPr>
            </w:pPr>
            <w:r w:rsidRPr="00C1261D">
              <w:rPr>
                <w:sz w:val="24"/>
              </w:rPr>
              <w:t>58,0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3008" w14:textId="77777777" w:rsidR="00881003" w:rsidRPr="00C1261D" w:rsidRDefault="00881003" w:rsidP="00390BE6">
            <w:pPr>
              <w:spacing w:before="0" w:line="360" w:lineRule="auto"/>
              <w:jc w:val="right"/>
              <w:rPr>
                <w:sz w:val="24"/>
              </w:rPr>
            </w:pPr>
            <w:r w:rsidRPr="00C1261D">
              <w:rPr>
                <w:sz w:val="24"/>
              </w:rPr>
              <w:t>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99FD0" w14:textId="77777777" w:rsidR="00881003" w:rsidRPr="00C1261D" w:rsidRDefault="00881003" w:rsidP="00390BE6">
            <w:pPr>
              <w:spacing w:before="0" w:line="360" w:lineRule="auto"/>
              <w:jc w:val="right"/>
              <w:rPr>
                <w:sz w:val="24"/>
              </w:rPr>
            </w:pPr>
            <w:r w:rsidRPr="00C1261D">
              <w:rPr>
                <w:sz w:val="24"/>
              </w:rPr>
              <w:t>69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4C09C" w14:textId="77777777" w:rsidR="00881003" w:rsidRPr="00C1261D" w:rsidRDefault="00881003" w:rsidP="00390BE6">
            <w:pPr>
              <w:spacing w:before="0" w:line="360" w:lineRule="auto"/>
              <w:jc w:val="right"/>
              <w:rPr>
                <w:sz w:val="24"/>
              </w:rPr>
            </w:pPr>
            <w:r w:rsidRPr="00C1261D">
              <w:rPr>
                <w:sz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F68A" w14:textId="77777777" w:rsidR="00881003" w:rsidRPr="00C1261D" w:rsidRDefault="00881003" w:rsidP="00390BE6">
            <w:pPr>
              <w:spacing w:before="0" w:line="360" w:lineRule="auto"/>
              <w:jc w:val="right"/>
              <w:rPr>
                <w:sz w:val="24"/>
              </w:rPr>
            </w:pPr>
            <w:r w:rsidRPr="00C1261D">
              <w:rPr>
                <w:sz w:val="24"/>
              </w:rPr>
              <w:t>65,00</w:t>
            </w:r>
          </w:p>
        </w:tc>
      </w:tr>
      <w:tr w:rsidR="00C1261D" w:rsidRPr="00C1261D" w14:paraId="70C62F1E" w14:textId="77777777" w:rsidTr="00A163F1">
        <w:trPr>
          <w:trHeight w:val="263"/>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A0886" w14:textId="77777777" w:rsidR="00881003" w:rsidRPr="00C1261D" w:rsidRDefault="00881003" w:rsidP="00390BE6">
            <w:pPr>
              <w:spacing w:before="0" w:line="360" w:lineRule="auto"/>
              <w:jc w:val="center"/>
              <w:rPr>
                <w:sz w:val="24"/>
              </w:rPr>
            </w:pPr>
            <w:r w:rsidRPr="00C1261D">
              <w:rPr>
                <w:sz w:val="24"/>
              </w:rPr>
              <w:t>9</w:t>
            </w:r>
          </w:p>
        </w:tc>
        <w:tc>
          <w:tcPr>
            <w:tcW w:w="4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5DD6A" w14:textId="77777777" w:rsidR="00881003" w:rsidRPr="00C1261D" w:rsidRDefault="00881003" w:rsidP="00390BE6">
            <w:pPr>
              <w:spacing w:before="0" w:line="360" w:lineRule="auto"/>
              <w:jc w:val="left"/>
              <w:rPr>
                <w:sz w:val="24"/>
              </w:rPr>
            </w:pPr>
            <w:r w:rsidRPr="00C1261D">
              <w:rPr>
                <w:sz w:val="24"/>
              </w:rPr>
              <w:t>Tỷ lệ bao phủ bảo hiểm y tế</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BF217" w14:textId="77777777" w:rsidR="00881003" w:rsidRPr="00C1261D" w:rsidRDefault="00881003" w:rsidP="00390BE6">
            <w:pPr>
              <w:spacing w:before="0" w:line="360" w:lineRule="auto"/>
              <w:jc w:val="center"/>
              <w:rPr>
                <w:sz w:val="24"/>
              </w:rPr>
            </w:pPr>
            <w:r w:rsidRPr="00C1261D">
              <w:rPr>
                <w:sz w:val="24"/>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33A3D" w14:textId="77777777" w:rsidR="00881003" w:rsidRPr="00C1261D" w:rsidRDefault="00881003" w:rsidP="00390BE6">
            <w:pPr>
              <w:spacing w:before="0" w:line="360" w:lineRule="auto"/>
              <w:jc w:val="center"/>
              <w:rPr>
                <w:sz w:val="24"/>
              </w:rPr>
            </w:pPr>
            <w:r w:rsidRPr="00C1261D">
              <w:rPr>
                <w:sz w:val="24"/>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E26DA" w14:textId="77777777" w:rsidR="00881003" w:rsidRPr="00C1261D" w:rsidRDefault="00881003" w:rsidP="00390BE6">
            <w:pPr>
              <w:spacing w:before="0" w:line="360" w:lineRule="auto"/>
              <w:jc w:val="right"/>
              <w:rPr>
                <w:sz w:val="24"/>
              </w:rPr>
            </w:pPr>
            <w:r w:rsidRPr="00C1261D">
              <w:rPr>
                <w:sz w:val="24"/>
              </w:rPr>
              <w:t xml:space="preserve">91,4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55A39" w14:textId="77777777" w:rsidR="00881003" w:rsidRPr="00C1261D" w:rsidRDefault="00881003" w:rsidP="00390BE6">
            <w:pPr>
              <w:spacing w:before="0" w:line="360" w:lineRule="auto"/>
              <w:jc w:val="right"/>
              <w:rPr>
                <w:sz w:val="24"/>
              </w:rPr>
            </w:pPr>
            <w:r w:rsidRPr="00C1261D">
              <w:rPr>
                <w:sz w:val="24"/>
              </w:rPr>
              <w:t xml:space="preserve">93,0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34586" w14:textId="77777777" w:rsidR="00881003" w:rsidRPr="00C1261D" w:rsidRDefault="00881003" w:rsidP="00390BE6">
            <w:pPr>
              <w:spacing w:before="0" w:line="360" w:lineRule="auto"/>
              <w:jc w:val="right"/>
              <w:rPr>
                <w:sz w:val="24"/>
              </w:rPr>
            </w:pPr>
            <w:r w:rsidRPr="00C1261D">
              <w:rPr>
                <w:sz w:val="24"/>
              </w:rPr>
              <w:t xml:space="preserve">96,0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F1999" w14:textId="77777777" w:rsidR="00881003" w:rsidRPr="00C1261D" w:rsidRDefault="00881003" w:rsidP="00390BE6">
            <w:pPr>
              <w:spacing w:before="0" w:line="360" w:lineRule="auto"/>
              <w:jc w:val="right"/>
              <w:rPr>
                <w:sz w:val="24"/>
              </w:rPr>
            </w:pPr>
            <w:r w:rsidRPr="00C1261D">
              <w:rPr>
                <w:sz w:val="24"/>
              </w:rPr>
              <w:t xml:space="preserve">97,0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B60E" w14:textId="77777777" w:rsidR="00881003" w:rsidRPr="00C1261D" w:rsidRDefault="00881003" w:rsidP="00390BE6">
            <w:pPr>
              <w:spacing w:before="0" w:line="360" w:lineRule="auto"/>
              <w:jc w:val="right"/>
              <w:rPr>
                <w:sz w:val="24"/>
              </w:rPr>
            </w:pPr>
            <w:r w:rsidRPr="00C1261D">
              <w:rPr>
                <w:sz w:val="24"/>
              </w:rPr>
              <w:t xml:space="preserve">98,4 </w:t>
            </w:r>
          </w:p>
        </w:tc>
      </w:tr>
      <w:tr w:rsidR="00A163F1" w:rsidRPr="00C1261D" w14:paraId="73B73C58" w14:textId="77777777" w:rsidTr="00B87C73">
        <w:trPr>
          <w:trHeight w:val="263"/>
        </w:trPr>
        <w:tc>
          <w:tcPr>
            <w:tcW w:w="4957" w:type="dxa"/>
            <w:gridSpan w:val="2"/>
            <w:tcBorders>
              <w:top w:val="single" w:sz="4" w:space="0" w:color="auto"/>
            </w:tcBorders>
            <w:shd w:val="clear" w:color="auto" w:fill="auto"/>
            <w:noWrap/>
            <w:vAlign w:val="center"/>
          </w:tcPr>
          <w:p w14:paraId="7E0A91CC" w14:textId="77777777" w:rsidR="00A163F1" w:rsidRPr="00C1261D" w:rsidRDefault="00A163F1" w:rsidP="00851A42">
            <w:pPr>
              <w:tabs>
                <w:tab w:val="left" w:pos="3737"/>
              </w:tabs>
              <w:spacing w:line="360" w:lineRule="auto"/>
              <w:jc w:val="right"/>
              <w:rPr>
                <w:i/>
                <w:iCs/>
                <w:sz w:val="24"/>
              </w:rPr>
            </w:pPr>
            <w:r w:rsidRPr="00C1261D">
              <w:rPr>
                <w:i/>
                <w:iCs/>
                <w:sz w:val="24"/>
              </w:rPr>
              <w:t>Nguồn: Thống kê huyện Phong Thổ</w:t>
            </w:r>
          </w:p>
          <w:p w14:paraId="768841B5" w14:textId="77777777" w:rsidR="00A163F1" w:rsidRPr="00C1261D" w:rsidRDefault="00A163F1" w:rsidP="00390BE6">
            <w:pPr>
              <w:spacing w:before="0" w:line="360" w:lineRule="auto"/>
              <w:jc w:val="left"/>
              <w:rPr>
                <w:sz w:val="24"/>
              </w:rPr>
            </w:pPr>
          </w:p>
        </w:tc>
        <w:tc>
          <w:tcPr>
            <w:tcW w:w="992" w:type="dxa"/>
            <w:tcBorders>
              <w:top w:val="single" w:sz="4" w:space="0" w:color="auto"/>
            </w:tcBorders>
            <w:shd w:val="clear" w:color="auto" w:fill="auto"/>
            <w:noWrap/>
            <w:vAlign w:val="center"/>
          </w:tcPr>
          <w:p w14:paraId="644DADAB" w14:textId="77777777" w:rsidR="00A163F1" w:rsidRPr="00C1261D" w:rsidRDefault="00A163F1" w:rsidP="00390BE6">
            <w:pPr>
              <w:spacing w:before="0" w:line="360" w:lineRule="auto"/>
              <w:jc w:val="center"/>
              <w:rPr>
                <w:sz w:val="24"/>
              </w:rPr>
            </w:pPr>
          </w:p>
        </w:tc>
        <w:tc>
          <w:tcPr>
            <w:tcW w:w="1701" w:type="dxa"/>
            <w:tcBorders>
              <w:top w:val="single" w:sz="4" w:space="0" w:color="auto"/>
            </w:tcBorders>
            <w:shd w:val="clear" w:color="auto" w:fill="auto"/>
            <w:vAlign w:val="center"/>
          </w:tcPr>
          <w:p w14:paraId="130C6F23" w14:textId="77777777" w:rsidR="00A163F1" w:rsidRPr="00C1261D" w:rsidRDefault="00A163F1" w:rsidP="00390BE6">
            <w:pPr>
              <w:spacing w:before="0" w:line="360" w:lineRule="auto"/>
              <w:jc w:val="center"/>
              <w:rPr>
                <w:sz w:val="24"/>
              </w:rPr>
            </w:pPr>
          </w:p>
        </w:tc>
        <w:tc>
          <w:tcPr>
            <w:tcW w:w="1417" w:type="dxa"/>
            <w:tcBorders>
              <w:top w:val="single" w:sz="4" w:space="0" w:color="auto"/>
            </w:tcBorders>
            <w:shd w:val="clear" w:color="auto" w:fill="auto"/>
            <w:noWrap/>
            <w:vAlign w:val="center"/>
          </w:tcPr>
          <w:p w14:paraId="5F104869" w14:textId="77777777" w:rsidR="00A163F1" w:rsidRPr="00C1261D" w:rsidRDefault="00A163F1" w:rsidP="00390BE6">
            <w:pPr>
              <w:spacing w:before="0" w:line="360" w:lineRule="auto"/>
              <w:jc w:val="right"/>
              <w:rPr>
                <w:sz w:val="24"/>
              </w:rPr>
            </w:pPr>
          </w:p>
        </w:tc>
        <w:tc>
          <w:tcPr>
            <w:tcW w:w="1418" w:type="dxa"/>
            <w:tcBorders>
              <w:top w:val="single" w:sz="4" w:space="0" w:color="auto"/>
            </w:tcBorders>
            <w:shd w:val="clear" w:color="auto" w:fill="auto"/>
            <w:noWrap/>
            <w:vAlign w:val="center"/>
          </w:tcPr>
          <w:p w14:paraId="0EB6D4EA" w14:textId="77777777" w:rsidR="00A163F1" w:rsidRPr="00C1261D" w:rsidRDefault="00A163F1" w:rsidP="00390BE6">
            <w:pPr>
              <w:spacing w:before="0" w:line="360" w:lineRule="auto"/>
              <w:jc w:val="right"/>
              <w:rPr>
                <w:sz w:val="24"/>
              </w:rPr>
            </w:pPr>
          </w:p>
        </w:tc>
        <w:tc>
          <w:tcPr>
            <w:tcW w:w="1417" w:type="dxa"/>
            <w:tcBorders>
              <w:top w:val="single" w:sz="4" w:space="0" w:color="auto"/>
            </w:tcBorders>
            <w:shd w:val="clear" w:color="auto" w:fill="auto"/>
            <w:noWrap/>
            <w:vAlign w:val="center"/>
          </w:tcPr>
          <w:p w14:paraId="1712D6A6" w14:textId="77777777" w:rsidR="00A163F1" w:rsidRPr="00C1261D" w:rsidRDefault="00A163F1" w:rsidP="00390BE6">
            <w:pPr>
              <w:spacing w:before="0" w:line="360" w:lineRule="auto"/>
              <w:jc w:val="right"/>
              <w:rPr>
                <w:sz w:val="24"/>
              </w:rPr>
            </w:pPr>
          </w:p>
        </w:tc>
        <w:tc>
          <w:tcPr>
            <w:tcW w:w="1418" w:type="dxa"/>
            <w:tcBorders>
              <w:top w:val="single" w:sz="4" w:space="0" w:color="auto"/>
            </w:tcBorders>
            <w:shd w:val="clear" w:color="auto" w:fill="auto"/>
            <w:noWrap/>
            <w:vAlign w:val="center"/>
          </w:tcPr>
          <w:p w14:paraId="48C15647" w14:textId="77777777" w:rsidR="00A163F1" w:rsidRPr="00C1261D" w:rsidRDefault="00A163F1" w:rsidP="00390BE6">
            <w:pPr>
              <w:spacing w:before="0" w:line="360" w:lineRule="auto"/>
              <w:jc w:val="right"/>
              <w:rPr>
                <w:sz w:val="24"/>
              </w:rPr>
            </w:pPr>
          </w:p>
        </w:tc>
        <w:tc>
          <w:tcPr>
            <w:tcW w:w="1417" w:type="dxa"/>
            <w:tcBorders>
              <w:top w:val="single" w:sz="4" w:space="0" w:color="auto"/>
            </w:tcBorders>
            <w:shd w:val="clear" w:color="auto" w:fill="auto"/>
            <w:noWrap/>
            <w:vAlign w:val="center"/>
          </w:tcPr>
          <w:p w14:paraId="3C17AF92" w14:textId="77777777" w:rsidR="00A163F1" w:rsidRPr="00C1261D" w:rsidRDefault="00A163F1" w:rsidP="00390BE6">
            <w:pPr>
              <w:spacing w:before="0" w:line="360" w:lineRule="auto"/>
              <w:jc w:val="right"/>
              <w:rPr>
                <w:sz w:val="24"/>
              </w:rPr>
            </w:pPr>
          </w:p>
        </w:tc>
      </w:tr>
    </w:tbl>
    <w:p w14:paraId="5792E0AC" w14:textId="77777777" w:rsidR="00A163F1" w:rsidRPr="00C1261D" w:rsidRDefault="00A163F1" w:rsidP="00390BE6">
      <w:pPr>
        <w:tabs>
          <w:tab w:val="left" w:pos="3737"/>
        </w:tabs>
        <w:spacing w:line="360" w:lineRule="auto"/>
        <w:rPr>
          <w:szCs w:val="28"/>
        </w:rPr>
      </w:pPr>
    </w:p>
    <w:p w14:paraId="38C2051F" w14:textId="248F0B0C" w:rsidR="00A163F1" w:rsidRPr="00C1261D" w:rsidRDefault="00A163F1" w:rsidP="00390BE6">
      <w:pPr>
        <w:spacing w:line="360" w:lineRule="auto"/>
        <w:rPr>
          <w:szCs w:val="28"/>
        </w:rPr>
      </w:pPr>
    </w:p>
    <w:p w14:paraId="1EA79F6E" w14:textId="1F9C1129" w:rsidR="00851A42" w:rsidRPr="00C1261D" w:rsidRDefault="00851A42" w:rsidP="00390BE6">
      <w:pPr>
        <w:spacing w:line="360" w:lineRule="auto"/>
        <w:rPr>
          <w:szCs w:val="28"/>
        </w:rPr>
      </w:pPr>
    </w:p>
    <w:p w14:paraId="414B0F56" w14:textId="77982DFB" w:rsidR="00851A42" w:rsidRPr="00C1261D" w:rsidRDefault="00851A42" w:rsidP="00390BE6">
      <w:pPr>
        <w:spacing w:line="360" w:lineRule="auto"/>
        <w:rPr>
          <w:szCs w:val="28"/>
        </w:rPr>
      </w:pPr>
    </w:p>
    <w:p w14:paraId="2428EAED" w14:textId="50C93993" w:rsidR="00851A42" w:rsidRPr="00C1261D" w:rsidRDefault="00851A42" w:rsidP="00390BE6">
      <w:pPr>
        <w:spacing w:line="360" w:lineRule="auto"/>
        <w:rPr>
          <w:szCs w:val="28"/>
        </w:rPr>
      </w:pPr>
    </w:p>
    <w:p w14:paraId="52B28E13" w14:textId="2701484B" w:rsidR="00851A42" w:rsidRPr="00C1261D" w:rsidRDefault="00851A42" w:rsidP="00390BE6">
      <w:pPr>
        <w:spacing w:line="360" w:lineRule="auto"/>
        <w:rPr>
          <w:szCs w:val="28"/>
        </w:rPr>
      </w:pPr>
    </w:p>
    <w:p w14:paraId="773F3378" w14:textId="77777777" w:rsidR="00851A42" w:rsidRPr="00C1261D" w:rsidRDefault="00851A42" w:rsidP="00390BE6">
      <w:pPr>
        <w:spacing w:line="360" w:lineRule="auto"/>
        <w:rPr>
          <w:szCs w:val="28"/>
        </w:rPr>
      </w:pPr>
    </w:p>
    <w:p w14:paraId="064B398D" w14:textId="77777777" w:rsidR="00A163F1" w:rsidRPr="00C1261D" w:rsidRDefault="00A163F1" w:rsidP="00390BE6">
      <w:pPr>
        <w:spacing w:line="360" w:lineRule="auto"/>
        <w:rPr>
          <w:szCs w:val="28"/>
        </w:rPr>
      </w:pPr>
    </w:p>
    <w:p w14:paraId="34F18E49" w14:textId="0A3A45DD" w:rsidR="005A559F" w:rsidRPr="00C1261D" w:rsidRDefault="006D5698" w:rsidP="00390BE6">
      <w:pPr>
        <w:pStyle w:val="Caption"/>
        <w:keepNext/>
        <w:spacing w:line="360" w:lineRule="auto"/>
        <w:jc w:val="both"/>
        <w:rPr>
          <w:noProof/>
        </w:rPr>
      </w:pPr>
      <w:bookmarkStart w:id="558" w:name="_Toc101792673"/>
      <w:r w:rsidRPr="00C1261D">
        <w:lastRenderedPageBreak/>
        <w:t xml:space="preserve">Bảng </w:t>
      </w:r>
      <w:r w:rsidR="002F45C2">
        <w:fldChar w:fldCharType="begin"/>
      </w:r>
      <w:r w:rsidR="002F45C2">
        <w:instrText xml:space="preserve"> SEQ Bảng \* ARABIC </w:instrText>
      </w:r>
      <w:r w:rsidR="002F45C2">
        <w:fldChar w:fldCharType="separate"/>
      </w:r>
      <w:r w:rsidR="005C6056" w:rsidRPr="00C1261D">
        <w:rPr>
          <w:noProof/>
        </w:rPr>
        <w:t>18</w:t>
      </w:r>
      <w:r w:rsidR="002F45C2">
        <w:rPr>
          <w:noProof/>
        </w:rPr>
        <w:fldChar w:fldCharType="end"/>
      </w:r>
      <w:r w:rsidR="00104D23" w:rsidRPr="00C1261D">
        <w:rPr>
          <w:noProof/>
        </w:rPr>
        <w:t>: Phụ lục quy hoạch sử dụng đất đến 2030</w:t>
      </w:r>
      <w:bookmarkEnd w:id="558"/>
    </w:p>
    <w:p w14:paraId="0EEB8E0C" w14:textId="77777777" w:rsidR="000E5B37" w:rsidRPr="00C1261D" w:rsidRDefault="000E5B37" w:rsidP="00390BE6">
      <w:pPr>
        <w:tabs>
          <w:tab w:val="left" w:pos="5159"/>
        </w:tabs>
        <w:spacing w:line="360" w:lineRule="auto"/>
        <w:rPr>
          <w:szCs w:val="28"/>
        </w:rPr>
      </w:pPr>
      <w:r w:rsidRPr="00C1261D">
        <w:rPr>
          <w:noProof/>
        </w:rPr>
        <w:lastRenderedPageBreak/>
        <w:drawing>
          <wp:inline distT="0" distB="0" distL="0" distR="0" wp14:anchorId="16D415E8" wp14:editId="61591BAD">
            <wp:extent cx="9576435" cy="633031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76435" cy="6330315"/>
                    </a:xfrm>
                    <a:prstGeom prst="rect">
                      <a:avLst/>
                    </a:prstGeom>
                    <a:noFill/>
                    <a:ln>
                      <a:noFill/>
                    </a:ln>
                  </pic:spPr>
                </pic:pic>
              </a:graphicData>
            </a:graphic>
          </wp:inline>
        </w:drawing>
      </w:r>
    </w:p>
    <w:tbl>
      <w:tblPr>
        <w:tblW w:w="14744" w:type="dxa"/>
        <w:tblLook w:val="04A0" w:firstRow="1" w:lastRow="0" w:firstColumn="1" w:lastColumn="0" w:noHBand="0" w:noVBand="1"/>
      </w:tblPr>
      <w:tblGrid>
        <w:gridCol w:w="5245"/>
        <w:gridCol w:w="1134"/>
        <w:gridCol w:w="1276"/>
        <w:gridCol w:w="1276"/>
        <w:gridCol w:w="1132"/>
        <w:gridCol w:w="1559"/>
        <w:gridCol w:w="1559"/>
        <w:gridCol w:w="1563"/>
      </w:tblGrid>
      <w:tr w:rsidR="00C1261D" w:rsidRPr="00C1261D" w14:paraId="28EDCF14" w14:textId="77777777" w:rsidTr="000B2512">
        <w:trPr>
          <w:trHeight w:val="353"/>
        </w:trPr>
        <w:tc>
          <w:tcPr>
            <w:tcW w:w="14744" w:type="dxa"/>
            <w:gridSpan w:val="8"/>
            <w:tcBorders>
              <w:top w:val="nil"/>
              <w:left w:val="nil"/>
              <w:bottom w:val="single" w:sz="4" w:space="0" w:color="auto"/>
              <w:right w:val="nil"/>
            </w:tcBorders>
            <w:shd w:val="clear" w:color="auto" w:fill="auto"/>
            <w:noWrap/>
            <w:vAlign w:val="bottom"/>
            <w:hideMark/>
          </w:tcPr>
          <w:p w14:paraId="7DB52232" w14:textId="1EE48901" w:rsidR="000E5B37" w:rsidRPr="00C1261D" w:rsidRDefault="00104D23" w:rsidP="00390BE6">
            <w:pPr>
              <w:spacing w:before="0" w:line="360" w:lineRule="auto"/>
              <w:jc w:val="center"/>
              <w:rPr>
                <w:b/>
                <w:bCs/>
                <w:szCs w:val="28"/>
              </w:rPr>
            </w:pPr>
            <w:bookmarkStart w:id="559" w:name="_Toc101792674"/>
            <w:r w:rsidRPr="00C1261D">
              <w:rPr>
                <w:b/>
                <w:bCs/>
              </w:rPr>
              <w:lastRenderedPageBreak/>
              <w:t xml:space="preserve">Bảng </w:t>
            </w:r>
            <w:r w:rsidRPr="00C1261D">
              <w:rPr>
                <w:b/>
                <w:bCs/>
              </w:rPr>
              <w:fldChar w:fldCharType="begin"/>
            </w:r>
            <w:r w:rsidRPr="00C1261D">
              <w:rPr>
                <w:b/>
                <w:bCs/>
              </w:rPr>
              <w:instrText xml:space="preserve"> SEQ Bảng \* ARABIC </w:instrText>
            </w:r>
            <w:r w:rsidRPr="00C1261D">
              <w:rPr>
                <w:b/>
                <w:bCs/>
              </w:rPr>
              <w:fldChar w:fldCharType="separate"/>
            </w:r>
            <w:r w:rsidR="005C6056" w:rsidRPr="00C1261D">
              <w:rPr>
                <w:b/>
                <w:bCs/>
                <w:noProof/>
              </w:rPr>
              <w:t>19</w:t>
            </w:r>
            <w:r w:rsidRPr="00C1261D">
              <w:rPr>
                <w:b/>
                <w:bCs/>
                <w:noProof/>
              </w:rPr>
              <w:fldChar w:fldCharType="end"/>
            </w:r>
            <w:r w:rsidR="006D5698" w:rsidRPr="00C1261D">
              <w:t xml:space="preserve"> </w:t>
            </w:r>
            <w:r w:rsidR="000E5B37" w:rsidRPr="00C1261D">
              <w:rPr>
                <w:b/>
                <w:bCs/>
                <w:szCs w:val="28"/>
              </w:rPr>
              <w:t>Phụ lục 14: Dự báo dân số, lao động huyện Phong Thổ</w:t>
            </w:r>
            <w:bookmarkEnd w:id="559"/>
          </w:p>
        </w:tc>
      </w:tr>
      <w:tr w:rsidR="00C1261D" w:rsidRPr="00C1261D" w14:paraId="7B013D02" w14:textId="77777777" w:rsidTr="000B2512">
        <w:trPr>
          <w:trHeight w:val="312"/>
        </w:trPr>
        <w:tc>
          <w:tcPr>
            <w:tcW w:w="52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2DEFEE" w14:textId="77777777" w:rsidR="000E5B37" w:rsidRPr="00C1261D" w:rsidRDefault="000E5B37" w:rsidP="00390BE6">
            <w:pPr>
              <w:spacing w:before="0" w:line="360" w:lineRule="auto"/>
              <w:jc w:val="center"/>
              <w:rPr>
                <w:b/>
                <w:bCs/>
                <w:szCs w:val="28"/>
              </w:rPr>
            </w:pPr>
            <w:r w:rsidRPr="00C1261D">
              <w:rPr>
                <w:b/>
                <w:bCs/>
                <w:szCs w:val="28"/>
              </w:rPr>
              <w:t>Chỉ tiêu</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5A6A1B" w14:textId="77777777" w:rsidR="000E5B37" w:rsidRPr="00C1261D" w:rsidRDefault="000E5B37" w:rsidP="00390BE6">
            <w:pPr>
              <w:spacing w:before="0" w:line="360" w:lineRule="auto"/>
              <w:jc w:val="center"/>
              <w:rPr>
                <w:b/>
                <w:bCs/>
                <w:szCs w:val="28"/>
              </w:rPr>
            </w:pPr>
            <w:r w:rsidRPr="00C1261D">
              <w:rPr>
                <w:b/>
                <w:bCs/>
                <w:szCs w:val="28"/>
              </w:rPr>
              <w:t>ĐVT</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A57630" w14:textId="77777777" w:rsidR="000E5B37" w:rsidRPr="00C1261D" w:rsidRDefault="000E5B37" w:rsidP="00390BE6">
            <w:pPr>
              <w:spacing w:before="0" w:line="360" w:lineRule="auto"/>
              <w:jc w:val="center"/>
              <w:rPr>
                <w:b/>
                <w:bCs/>
                <w:szCs w:val="28"/>
              </w:rPr>
            </w:pPr>
            <w:r w:rsidRPr="00C1261D">
              <w:rPr>
                <w:b/>
                <w:bCs/>
                <w:szCs w:val="28"/>
              </w:rPr>
              <w:t>TH 2020</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B3C3F7" w14:textId="77777777" w:rsidR="000E5B37" w:rsidRPr="00C1261D" w:rsidRDefault="000E5B37" w:rsidP="00390BE6">
            <w:pPr>
              <w:spacing w:before="0" w:line="360" w:lineRule="auto"/>
              <w:jc w:val="center"/>
              <w:rPr>
                <w:b/>
                <w:bCs/>
                <w:szCs w:val="28"/>
              </w:rPr>
            </w:pPr>
            <w:r w:rsidRPr="00C1261D">
              <w:rPr>
                <w:b/>
                <w:bCs/>
                <w:szCs w:val="28"/>
              </w:rPr>
              <w:t>2025</w:t>
            </w:r>
          </w:p>
        </w:tc>
        <w:tc>
          <w:tcPr>
            <w:tcW w:w="11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719ADE" w14:textId="77777777" w:rsidR="000E5B37" w:rsidRPr="00C1261D" w:rsidRDefault="000E5B37" w:rsidP="00390BE6">
            <w:pPr>
              <w:spacing w:before="0" w:line="360" w:lineRule="auto"/>
              <w:jc w:val="center"/>
              <w:rPr>
                <w:b/>
                <w:bCs/>
                <w:szCs w:val="28"/>
              </w:rPr>
            </w:pPr>
            <w:r w:rsidRPr="00C1261D">
              <w:rPr>
                <w:b/>
                <w:bCs/>
                <w:szCs w:val="28"/>
              </w:rPr>
              <w:t>2030</w:t>
            </w:r>
          </w:p>
        </w:tc>
        <w:tc>
          <w:tcPr>
            <w:tcW w:w="46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4F2312" w14:textId="77777777" w:rsidR="000E5B37" w:rsidRPr="00C1261D" w:rsidRDefault="000E5B37" w:rsidP="00390BE6">
            <w:pPr>
              <w:spacing w:before="0" w:line="360" w:lineRule="auto"/>
              <w:jc w:val="center"/>
              <w:rPr>
                <w:b/>
                <w:bCs/>
                <w:szCs w:val="28"/>
              </w:rPr>
            </w:pPr>
            <w:r w:rsidRPr="00C1261D">
              <w:rPr>
                <w:b/>
                <w:bCs/>
                <w:szCs w:val="28"/>
              </w:rPr>
              <w:t>Tăng trưởng bình quân (%)</w:t>
            </w:r>
          </w:p>
        </w:tc>
      </w:tr>
      <w:tr w:rsidR="00C1261D" w:rsidRPr="00C1261D" w14:paraId="546515F3" w14:textId="77777777" w:rsidTr="000B2512">
        <w:trPr>
          <w:trHeight w:val="315"/>
        </w:trPr>
        <w:tc>
          <w:tcPr>
            <w:tcW w:w="5245" w:type="dxa"/>
            <w:vMerge/>
            <w:tcBorders>
              <w:top w:val="nil"/>
              <w:left w:val="single" w:sz="4" w:space="0" w:color="auto"/>
              <w:bottom w:val="single" w:sz="4" w:space="0" w:color="000000"/>
              <w:right w:val="single" w:sz="4" w:space="0" w:color="auto"/>
            </w:tcBorders>
            <w:vAlign w:val="center"/>
            <w:hideMark/>
          </w:tcPr>
          <w:p w14:paraId="798E5CE6" w14:textId="77777777" w:rsidR="000E5B37" w:rsidRPr="00C1261D" w:rsidRDefault="000E5B37" w:rsidP="00390BE6">
            <w:pPr>
              <w:spacing w:before="0" w:line="360" w:lineRule="auto"/>
              <w:jc w:val="left"/>
              <w:rPr>
                <w:b/>
                <w:bCs/>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658EE867" w14:textId="77777777" w:rsidR="000E5B37" w:rsidRPr="00C1261D" w:rsidRDefault="000E5B37" w:rsidP="00390BE6">
            <w:pPr>
              <w:spacing w:before="0" w:line="360" w:lineRule="auto"/>
              <w:jc w:val="left"/>
              <w:rPr>
                <w:b/>
                <w:bCs/>
                <w:szCs w:val="28"/>
              </w:rPr>
            </w:pPr>
          </w:p>
        </w:tc>
        <w:tc>
          <w:tcPr>
            <w:tcW w:w="1276" w:type="dxa"/>
            <w:vMerge/>
            <w:tcBorders>
              <w:top w:val="nil"/>
              <w:left w:val="single" w:sz="4" w:space="0" w:color="auto"/>
              <w:bottom w:val="single" w:sz="4" w:space="0" w:color="000000"/>
              <w:right w:val="single" w:sz="4" w:space="0" w:color="auto"/>
            </w:tcBorders>
            <w:vAlign w:val="center"/>
            <w:hideMark/>
          </w:tcPr>
          <w:p w14:paraId="36769335" w14:textId="77777777" w:rsidR="000E5B37" w:rsidRPr="00C1261D" w:rsidRDefault="000E5B37" w:rsidP="00390BE6">
            <w:pPr>
              <w:spacing w:before="0" w:line="360" w:lineRule="auto"/>
              <w:jc w:val="left"/>
              <w:rPr>
                <w:b/>
                <w:bCs/>
                <w:szCs w:val="28"/>
              </w:rPr>
            </w:pPr>
          </w:p>
        </w:tc>
        <w:tc>
          <w:tcPr>
            <w:tcW w:w="1276" w:type="dxa"/>
            <w:vMerge/>
            <w:tcBorders>
              <w:top w:val="nil"/>
              <w:left w:val="single" w:sz="4" w:space="0" w:color="auto"/>
              <w:bottom w:val="single" w:sz="4" w:space="0" w:color="000000"/>
              <w:right w:val="single" w:sz="4" w:space="0" w:color="auto"/>
            </w:tcBorders>
            <w:vAlign w:val="center"/>
            <w:hideMark/>
          </w:tcPr>
          <w:p w14:paraId="7DFA1F48" w14:textId="77777777" w:rsidR="000E5B37" w:rsidRPr="00C1261D" w:rsidRDefault="000E5B37" w:rsidP="00390BE6">
            <w:pPr>
              <w:spacing w:before="0" w:line="360" w:lineRule="auto"/>
              <w:jc w:val="left"/>
              <w:rPr>
                <w:b/>
                <w:bCs/>
                <w:szCs w:val="28"/>
              </w:rPr>
            </w:pPr>
          </w:p>
        </w:tc>
        <w:tc>
          <w:tcPr>
            <w:tcW w:w="1132" w:type="dxa"/>
            <w:vMerge/>
            <w:tcBorders>
              <w:top w:val="nil"/>
              <w:left w:val="single" w:sz="4" w:space="0" w:color="auto"/>
              <w:bottom w:val="single" w:sz="4" w:space="0" w:color="000000"/>
              <w:right w:val="single" w:sz="4" w:space="0" w:color="auto"/>
            </w:tcBorders>
            <w:vAlign w:val="center"/>
            <w:hideMark/>
          </w:tcPr>
          <w:p w14:paraId="7F8F14D9" w14:textId="77777777" w:rsidR="000E5B37" w:rsidRPr="00C1261D" w:rsidRDefault="000E5B37" w:rsidP="00390BE6">
            <w:pPr>
              <w:spacing w:before="0" w:line="360" w:lineRule="auto"/>
              <w:jc w:val="left"/>
              <w:rPr>
                <w:b/>
                <w:bCs/>
                <w:szCs w:val="28"/>
              </w:rPr>
            </w:pPr>
          </w:p>
        </w:tc>
        <w:tc>
          <w:tcPr>
            <w:tcW w:w="1559" w:type="dxa"/>
            <w:tcBorders>
              <w:top w:val="nil"/>
              <w:left w:val="nil"/>
              <w:bottom w:val="single" w:sz="4" w:space="0" w:color="auto"/>
              <w:right w:val="single" w:sz="4" w:space="0" w:color="auto"/>
            </w:tcBorders>
            <w:shd w:val="clear" w:color="auto" w:fill="auto"/>
            <w:noWrap/>
            <w:vAlign w:val="center"/>
            <w:hideMark/>
          </w:tcPr>
          <w:p w14:paraId="2F1FC73D" w14:textId="77777777" w:rsidR="000E5B37" w:rsidRPr="00C1261D" w:rsidRDefault="000E5B37" w:rsidP="00390BE6">
            <w:pPr>
              <w:spacing w:before="0" w:line="360" w:lineRule="auto"/>
              <w:jc w:val="center"/>
              <w:rPr>
                <w:b/>
                <w:bCs/>
                <w:szCs w:val="28"/>
              </w:rPr>
            </w:pPr>
            <w:r w:rsidRPr="00C1261D">
              <w:rPr>
                <w:b/>
                <w:bCs/>
                <w:szCs w:val="28"/>
              </w:rPr>
              <w:t>2021-2030</w:t>
            </w:r>
          </w:p>
        </w:tc>
        <w:tc>
          <w:tcPr>
            <w:tcW w:w="1559" w:type="dxa"/>
            <w:tcBorders>
              <w:top w:val="nil"/>
              <w:left w:val="nil"/>
              <w:bottom w:val="single" w:sz="4" w:space="0" w:color="auto"/>
              <w:right w:val="single" w:sz="4" w:space="0" w:color="auto"/>
            </w:tcBorders>
            <w:shd w:val="clear" w:color="auto" w:fill="auto"/>
            <w:noWrap/>
            <w:vAlign w:val="center"/>
            <w:hideMark/>
          </w:tcPr>
          <w:p w14:paraId="712B331E" w14:textId="77777777" w:rsidR="000E5B37" w:rsidRPr="00C1261D" w:rsidRDefault="000E5B37" w:rsidP="00390BE6">
            <w:pPr>
              <w:spacing w:before="0" w:line="360" w:lineRule="auto"/>
              <w:jc w:val="center"/>
              <w:rPr>
                <w:b/>
                <w:bCs/>
                <w:szCs w:val="28"/>
              </w:rPr>
            </w:pPr>
            <w:r w:rsidRPr="00C1261D">
              <w:rPr>
                <w:b/>
                <w:bCs/>
                <w:szCs w:val="28"/>
              </w:rPr>
              <w:t>2021-2025</w:t>
            </w:r>
          </w:p>
        </w:tc>
        <w:tc>
          <w:tcPr>
            <w:tcW w:w="1563" w:type="dxa"/>
            <w:tcBorders>
              <w:top w:val="nil"/>
              <w:left w:val="nil"/>
              <w:bottom w:val="single" w:sz="4" w:space="0" w:color="auto"/>
              <w:right w:val="single" w:sz="4" w:space="0" w:color="auto"/>
            </w:tcBorders>
            <w:shd w:val="clear" w:color="auto" w:fill="auto"/>
            <w:noWrap/>
            <w:vAlign w:val="center"/>
            <w:hideMark/>
          </w:tcPr>
          <w:p w14:paraId="2154FC70" w14:textId="77777777" w:rsidR="000E5B37" w:rsidRPr="00C1261D" w:rsidRDefault="000E5B37" w:rsidP="00390BE6">
            <w:pPr>
              <w:spacing w:before="0" w:line="360" w:lineRule="auto"/>
              <w:jc w:val="center"/>
              <w:rPr>
                <w:b/>
                <w:bCs/>
                <w:szCs w:val="28"/>
              </w:rPr>
            </w:pPr>
            <w:r w:rsidRPr="00C1261D">
              <w:rPr>
                <w:b/>
                <w:bCs/>
                <w:szCs w:val="28"/>
              </w:rPr>
              <w:t>2026-2030</w:t>
            </w:r>
          </w:p>
        </w:tc>
      </w:tr>
      <w:tr w:rsidR="00C1261D" w:rsidRPr="00C1261D" w14:paraId="71C8CA1E"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4507ED22" w14:textId="77777777" w:rsidR="000E5B37" w:rsidRPr="00C1261D" w:rsidRDefault="000E5B37" w:rsidP="00390BE6">
            <w:pPr>
              <w:spacing w:before="0" w:line="360" w:lineRule="auto"/>
              <w:jc w:val="left"/>
              <w:rPr>
                <w:b/>
                <w:bCs/>
                <w:szCs w:val="28"/>
              </w:rPr>
            </w:pPr>
            <w:r w:rsidRPr="00C1261D">
              <w:rPr>
                <w:b/>
                <w:bCs/>
                <w:szCs w:val="28"/>
              </w:rPr>
              <w:t>I. Dân số trung bình</w:t>
            </w:r>
          </w:p>
        </w:tc>
        <w:tc>
          <w:tcPr>
            <w:tcW w:w="1134" w:type="dxa"/>
            <w:tcBorders>
              <w:top w:val="nil"/>
              <w:left w:val="nil"/>
              <w:bottom w:val="single" w:sz="4" w:space="0" w:color="auto"/>
              <w:right w:val="single" w:sz="4" w:space="0" w:color="auto"/>
            </w:tcBorders>
            <w:shd w:val="clear" w:color="auto" w:fill="auto"/>
            <w:noWrap/>
            <w:vAlign w:val="center"/>
            <w:hideMark/>
          </w:tcPr>
          <w:p w14:paraId="5C2113BB" w14:textId="77777777" w:rsidR="000E5B37" w:rsidRPr="00C1261D" w:rsidRDefault="000E5B37" w:rsidP="00390BE6">
            <w:pPr>
              <w:spacing w:before="0" w:line="360" w:lineRule="auto"/>
              <w:jc w:val="center"/>
              <w:rPr>
                <w:b/>
                <w:bCs/>
                <w:szCs w:val="28"/>
              </w:rPr>
            </w:pPr>
            <w:r w:rsidRPr="00C1261D">
              <w:rPr>
                <w:b/>
                <w:bCs/>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7BFED9BA" w14:textId="77777777" w:rsidR="000E5B37" w:rsidRPr="00C1261D" w:rsidRDefault="000E5B37" w:rsidP="00390BE6">
            <w:pPr>
              <w:spacing w:before="0" w:line="360" w:lineRule="auto"/>
              <w:jc w:val="right"/>
              <w:rPr>
                <w:b/>
                <w:bCs/>
                <w:szCs w:val="28"/>
              </w:rPr>
            </w:pPr>
            <w:r w:rsidRPr="00C1261D">
              <w:rPr>
                <w:b/>
                <w:bCs/>
                <w:szCs w:val="28"/>
              </w:rPr>
              <w:t>81.789</w:t>
            </w:r>
          </w:p>
        </w:tc>
        <w:tc>
          <w:tcPr>
            <w:tcW w:w="1276" w:type="dxa"/>
            <w:tcBorders>
              <w:top w:val="nil"/>
              <w:left w:val="nil"/>
              <w:bottom w:val="single" w:sz="4" w:space="0" w:color="auto"/>
              <w:right w:val="single" w:sz="4" w:space="0" w:color="auto"/>
            </w:tcBorders>
            <w:shd w:val="clear" w:color="auto" w:fill="auto"/>
            <w:noWrap/>
            <w:vAlign w:val="center"/>
            <w:hideMark/>
          </w:tcPr>
          <w:p w14:paraId="7AF3AAE1" w14:textId="77777777" w:rsidR="000E5B37" w:rsidRPr="00C1261D" w:rsidRDefault="000E5B37" w:rsidP="00390BE6">
            <w:pPr>
              <w:spacing w:before="0" w:line="360" w:lineRule="auto"/>
              <w:jc w:val="right"/>
              <w:rPr>
                <w:b/>
                <w:bCs/>
                <w:szCs w:val="28"/>
              </w:rPr>
            </w:pPr>
            <w:r w:rsidRPr="00C1261D">
              <w:rPr>
                <w:b/>
                <w:bCs/>
                <w:szCs w:val="28"/>
              </w:rPr>
              <w:t>89.516</w:t>
            </w:r>
          </w:p>
        </w:tc>
        <w:tc>
          <w:tcPr>
            <w:tcW w:w="1132" w:type="dxa"/>
            <w:tcBorders>
              <w:top w:val="nil"/>
              <w:left w:val="nil"/>
              <w:bottom w:val="single" w:sz="4" w:space="0" w:color="auto"/>
              <w:right w:val="single" w:sz="4" w:space="0" w:color="auto"/>
            </w:tcBorders>
            <w:shd w:val="clear" w:color="auto" w:fill="auto"/>
            <w:noWrap/>
            <w:vAlign w:val="center"/>
            <w:hideMark/>
          </w:tcPr>
          <w:p w14:paraId="70EF72BF" w14:textId="77777777" w:rsidR="000E5B37" w:rsidRPr="00C1261D" w:rsidRDefault="000E5B37" w:rsidP="00390BE6">
            <w:pPr>
              <w:spacing w:before="0" w:line="360" w:lineRule="auto"/>
              <w:jc w:val="right"/>
              <w:rPr>
                <w:b/>
                <w:bCs/>
                <w:szCs w:val="28"/>
              </w:rPr>
            </w:pPr>
            <w:r w:rsidRPr="00C1261D">
              <w:rPr>
                <w:b/>
                <w:bCs/>
                <w:szCs w:val="28"/>
              </w:rPr>
              <w:t>98.398</w:t>
            </w:r>
          </w:p>
        </w:tc>
        <w:tc>
          <w:tcPr>
            <w:tcW w:w="1559" w:type="dxa"/>
            <w:tcBorders>
              <w:top w:val="nil"/>
              <w:left w:val="nil"/>
              <w:bottom w:val="single" w:sz="4" w:space="0" w:color="auto"/>
              <w:right w:val="single" w:sz="4" w:space="0" w:color="auto"/>
            </w:tcBorders>
            <w:shd w:val="clear" w:color="auto" w:fill="auto"/>
            <w:noWrap/>
            <w:vAlign w:val="center"/>
            <w:hideMark/>
          </w:tcPr>
          <w:p w14:paraId="2D11F0B7" w14:textId="77777777" w:rsidR="000E5B37" w:rsidRPr="00C1261D" w:rsidRDefault="000E5B37" w:rsidP="00390BE6">
            <w:pPr>
              <w:spacing w:before="0" w:line="360" w:lineRule="auto"/>
              <w:jc w:val="right"/>
              <w:rPr>
                <w:szCs w:val="28"/>
              </w:rPr>
            </w:pPr>
            <w:r w:rsidRPr="00C1261D">
              <w:rPr>
                <w:szCs w:val="28"/>
              </w:rPr>
              <w:t>1,87</w:t>
            </w:r>
          </w:p>
        </w:tc>
        <w:tc>
          <w:tcPr>
            <w:tcW w:w="1559" w:type="dxa"/>
            <w:tcBorders>
              <w:top w:val="nil"/>
              <w:left w:val="nil"/>
              <w:bottom w:val="single" w:sz="4" w:space="0" w:color="auto"/>
              <w:right w:val="single" w:sz="4" w:space="0" w:color="auto"/>
            </w:tcBorders>
            <w:shd w:val="clear" w:color="auto" w:fill="auto"/>
            <w:noWrap/>
            <w:vAlign w:val="center"/>
            <w:hideMark/>
          </w:tcPr>
          <w:p w14:paraId="244C628A" w14:textId="77777777" w:rsidR="000E5B37" w:rsidRPr="00C1261D" w:rsidRDefault="000E5B37" w:rsidP="00390BE6">
            <w:pPr>
              <w:spacing w:before="0" w:line="360" w:lineRule="auto"/>
              <w:jc w:val="right"/>
              <w:rPr>
                <w:szCs w:val="28"/>
              </w:rPr>
            </w:pPr>
            <w:r w:rsidRPr="00C1261D">
              <w:rPr>
                <w:szCs w:val="28"/>
              </w:rPr>
              <w:t>1,82</w:t>
            </w:r>
          </w:p>
        </w:tc>
        <w:tc>
          <w:tcPr>
            <w:tcW w:w="1563" w:type="dxa"/>
            <w:tcBorders>
              <w:top w:val="nil"/>
              <w:left w:val="nil"/>
              <w:bottom w:val="single" w:sz="4" w:space="0" w:color="auto"/>
              <w:right w:val="single" w:sz="4" w:space="0" w:color="auto"/>
            </w:tcBorders>
            <w:shd w:val="clear" w:color="auto" w:fill="auto"/>
            <w:noWrap/>
            <w:vAlign w:val="center"/>
            <w:hideMark/>
          </w:tcPr>
          <w:p w14:paraId="216D1B9B" w14:textId="77777777" w:rsidR="000E5B37" w:rsidRPr="00C1261D" w:rsidRDefault="000E5B37" w:rsidP="00390BE6">
            <w:pPr>
              <w:spacing w:before="0" w:line="360" w:lineRule="auto"/>
              <w:jc w:val="right"/>
              <w:rPr>
                <w:szCs w:val="28"/>
              </w:rPr>
            </w:pPr>
            <w:r w:rsidRPr="00C1261D">
              <w:rPr>
                <w:szCs w:val="28"/>
              </w:rPr>
              <w:t>1,91</w:t>
            </w:r>
          </w:p>
        </w:tc>
      </w:tr>
      <w:tr w:rsidR="00C1261D" w:rsidRPr="00C1261D" w14:paraId="50710771"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EFEE5AC" w14:textId="77777777" w:rsidR="000E5B37" w:rsidRPr="00C1261D" w:rsidRDefault="000E5B37" w:rsidP="00390BE6">
            <w:pPr>
              <w:spacing w:before="0" w:line="360" w:lineRule="auto"/>
              <w:jc w:val="left"/>
              <w:rPr>
                <w:szCs w:val="28"/>
              </w:rPr>
            </w:pPr>
            <w:r w:rsidRPr="00C1261D">
              <w:rPr>
                <w:szCs w:val="28"/>
              </w:rPr>
              <w:t xml:space="preserve"> * Dân số nam</w:t>
            </w:r>
          </w:p>
        </w:tc>
        <w:tc>
          <w:tcPr>
            <w:tcW w:w="1134" w:type="dxa"/>
            <w:tcBorders>
              <w:top w:val="nil"/>
              <w:left w:val="nil"/>
              <w:bottom w:val="single" w:sz="4" w:space="0" w:color="auto"/>
              <w:right w:val="single" w:sz="4" w:space="0" w:color="auto"/>
            </w:tcBorders>
            <w:shd w:val="clear" w:color="auto" w:fill="auto"/>
            <w:noWrap/>
            <w:vAlign w:val="center"/>
            <w:hideMark/>
          </w:tcPr>
          <w:p w14:paraId="53BDCC3A" w14:textId="77777777" w:rsidR="000E5B37" w:rsidRPr="00C1261D" w:rsidRDefault="000E5B37" w:rsidP="00390BE6">
            <w:pPr>
              <w:spacing w:before="0" w:line="360" w:lineRule="auto"/>
              <w:jc w:val="center"/>
              <w:rPr>
                <w:szCs w:val="28"/>
              </w:rPr>
            </w:pPr>
            <w:r w:rsidRPr="00C1261D">
              <w:rPr>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3350B79F" w14:textId="77777777" w:rsidR="000E5B37" w:rsidRPr="00C1261D" w:rsidRDefault="000E5B37" w:rsidP="00390BE6">
            <w:pPr>
              <w:spacing w:before="0" w:line="360" w:lineRule="auto"/>
              <w:jc w:val="right"/>
              <w:rPr>
                <w:szCs w:val="28"/>
              </w:rPr>
            </w:pPr>
            <w:r w:rsidRPr="00C1261D">
              <w:rPr>
                <w:szCs w:val="28"/>
              </w:rPr>
              <w:t>41.958</w:t>
            </w:r>
          </w:p>
        </w:tc>
        <w:tc>
          <w:tcPr>
            <w:tcW w:w="1276" w:type="dxa"/>
            <w:tcBorders>
              <w:top w:val="nil"/>
              <w:left w:val="nil"/>
              <w:bottom w:val="single" w:sz="4" w:space="0" w:color="auto"/>
              <w:right w:val="single" w:sz="4" w:space="0" w:color="auto"/>
            </w:tcBorders>
            <w:shd w:val="clear" w:color="auto" w:fill="auto"/>
            <w:noWrap/>
            <w:vAlign w:val="center"/>
            <w:hideMark/>
          </w:tcPr>
          <w:p w14:paraId="3AA10D7A" w14:textId="77777777" w:rsidR="000E5B37" w:rsidRPr="00C1261D" w:rsidRDefault="000E5B37" w:rsidP="00390BE6">
            <w:pPr>
              <w:spacing w:before="0" w:line="360" w:lineRule="auto"/>
              <w:jc w:val="right"/>
              <w:rPr>
                <w:szCs w:val="28"/>
              </w:rPr>
            </w:pPr>
            <w:r w:rsidRPr="00C1261D">
              <w:rPr>
                <w:szCs w:val="28"/>
              </w:rPr>
              <w:t>45.653</w:t>
            </w:r>
          </w:p>
        </w:tc>
        <w:tc>
          <w:tcPr>
            <w:tcW w:w="1132" w:type="dxa"/>
            <w:tcBorders>
              <w:top w:val="nil"/>
              <w:left w:val="nil"/>
              <w:bottom w:val="single" w:sz="4" w:space="0" w:color="auto"/>
              <w:right w:val="single" w:sz="4" w:space="0" w:color="auto"/>
            </w:tcBorders>
            <w:shd w:val="clear" w:color="auto" w:fill="auto"/>
            <w:noWrap/>
            <w:vAlign w:val="center"/>
            <w:hideMark/>
          </w:tcPr>
          <w:p w14:paraId="4F8EDC6F" w14:textId="77777777" w:rsidR="000E5B37" w:rsidRPr="00C1261D" w:rsidRDefault="000E5B37" w:rsidP="00390BE6">
            <w:pPr>
              <w:spacing w:before="0" w:line="360" w:lineRule="auto"/>
              <w:jc w:val="right"/>
              <w:rPr>
                <w:szCs w:val="28"/>
              </w:rPr>
            </w:pPr>
            <w:r w:rsidRPr="00C1261D">
              <w:rPr>
                <w:szCs w:val="28"/>
              </w:rPr>
              <w:t>50.183</w:t>
            </w:r>
          </w:p>
        </w:tc>
        <w:tc>
          <w:tcPr>
            <w:tcW w:w="1559" w:type="dxa"/>
            <w:tcBorders>
              <w:top w:val="nil"/>
              <w:left w:val="nil"/>
              <w:bottom w:val="single" w:sz="4" w:space="0" w:color="auto"/>
              <w:right w:val="single" w:sz="4" w:space="0" w:color="auto"/>
            </w:tcBorders>
            <w:shd w:val="clear" w:color="auto" w:fill="auto"/>
            <w:noWrap/>
            <w:vAlign w:val="center"/>
            <w:hideMark/>
          </w:tcPr>
          <w:p w14:paraId="36AB635E" w14:textId="77777777" w:rsidR="000E5B37" w:rsidRPr="00C1261D" w:rsidRDefault="000E5B37" w:rsidP="00390BE6">
            <w:pPr>
              <w:spacing w:before="0" w:line="360" w:lineRule="auto"/>
              <w:jc w:val="right"/>
              <w:rPr>
                <w:szCs w:val="28"/>
              </w:rPr>
            </w:pPr>
            <w:r w:rsidRPr="00C1261D">
              <w:rPr>
                <w:szCs w:val="28"/>
              </w:rPr>
              <w:t>1,81</w:t>
            </w:r>
          </w:p>
        </w:tc>
        <w:tc>
          <w:tcPr>
            <w:tcW w:w="1559" w:type="dxa"/>
            <w:tcBorders>
              <w:top w:val="nil"/>
              <w:left w:val="nil"/>
              <w:bottom w:val="single" w:sz="4" w:space="0" w:color="auto"/>
              <w:right w:val="single" w:sz="4" w:space="0" w:color="auto"/>
            </w:tcBorders>
            <w:shd w:val="clear" w:color="auto" w:fill="auto"/>
            <w:noWrap/>
            <w:vAlign w:val="center"/>
            <w:hideMark/>
          </w:tcPr>
          <w:p w14:paraId="680FED34" w14:textId="77777777" w:rsidR="000E5B37" w:rsidRPr="00C1261D" w:rsidRDefault="000E5B37" w:rsidP="00390BE6">
            <w:pPr>
              <w:spacing w:before="0" w:line="360" w:lineRule="auto"/>
              <w:jc w:val="right"/>
              <w:rPr>
                <w:szCs w:val="28"/>
              </w:rPr>
            </w:pPr>
            <w:r w:rsidRPr="00C1261D">
              <w:rPr>
                <w:szCs w:val="28"/>
              </w:rPr>
              <w:t>1,70</w:t>
            </w:r>
          </w:p>
        </w:tc>
        <w:tc>
          <w:tcPr>
            <w:tcW w:w="1563" w:type="dxa"/>
            <w:tcBorders>
              <w:top w:val="nil"/>
              <w:left w:val="nil"/>
              <w:bottom w:val="single" w:sz="4" w:space="0" w:color="auto"/>
              <w:right w:val="single" w:sz="4" w:space="0" w:color="auto"/>
            </w:tcBorders>
            <w:shd w:val="clear" w:color="auto" w:fill="auto"/>
            <w:noWrap/>
            <w:vAlign w:val="center"/>
            <w:hideMark/>
          </w:tcPr>
          <w:p w14:paraId="460BDED9" w14:textId="77777777" w:rsidR="000E5B37" w:rsidRPr="00C1261D" w:rsidRDefault="000E5B37" w:rsidP="00390BE6">
            <w:pPr>
              <w:spacing w:before="0" w:line="360" w:lineRule="auto"/>
              <w:jc w:val="right"/>
              <w:rPr>
                <w:szCs w:val="28"/>
              </w:rPr>
            </w:pPr>
            <w:r w:rsidRPr="00C1261D">
              <w:rPr>
                <w:szCs w:val="28"/>
              </w:rPr>
              <w:t>1,91</w:t>
            </w:r>
          </w:p>
        </w:tc>
      </w:tr>
      <w:tr w:rsidR="00C1261D" w:rsidRPr="00C1261D" w14:paraId="3F3C4A40"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B376760" w14:textId="77777777" w:rsidR="000E5B37" w:rsidRPr="00C1261D" w:rsidRDefault="000E5B37" w:rsidP="00390BE6">
            <w:pPr>
              <w:spacing w:before="0" w:line="360" w:lineRule="auto"/>
              <w:jc w:val="left"/>
              <w:rPr>
                <w:szCs w:val="28"/>
              </w:rPr>
            </w:pPr>
            <w:r w:rsidRPr="00C1261D">
              <w:rPr>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378581E0" w14:textId="77777777" w:rsidR="000E5B37" w:rsidRPr="00C1261D" w:rsidRDefault="000E5B37" w:rsidP="00390BE6">
            <w:pPr>
              <w:spacing w:before="0" w:line="360" w:lineRule="auto"/>
              <w:jc w:val="center"/>
              <w:rPr>
                <w:szCs w:val="28"/>
              </w:rPr>
            </w:pPr>
            <w:r w:rsidRPr="00C1261D">
              <w:rPr>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17D44A77" w14:textId="77777777" w:rsidR="000E5B37" w:rsidRPr="00C1261D" w:rsidRDefault="000E5B37" w:rsidP="00390BE6">
            <w:pPr>
              <w:spacing w:before="0" w:line="360" w:lineRule="auto"/>
              <w:jc w:val="right"/>
              <w:rPr>
                <w:szCs w:val="28"/>
              </w:rPr>
            </w:pPr>
            <w:r w:rsidRPr="00C1261D">
              <w:rPr>
                <w:szCs w:val="28"/>
              </w:rPr>
              <w:t>51,3</w:t>
            </w:r>
          </w:p>
        </w:tc>
        <w:tc>
          <w:tcPr>
            <w:tcW w:w="1276" w:type="dxa"/>
            <w:tcBorders>
              <w:top w:val="nil"/>
              <w:left w:val="nil"/>
              <w:bottom w:val="single" w:sz="4" w:space="0" w:color="auto"/>
              <w:right w:val="single" w:sz="4" w:space="0" w:color="auto"/>
            </w:tcBorders>
            <w:shd w:val="clear" w:color="auto" w:fill="auto"/>
            <w:noWrap/>
            <w:vAlign w:val="center"/>
            <w:hideMark/>
          </w:tcPr>
          <w:p w14:paraId="463973C6" w14:textId="77777777" w:rsidR="000E5B37" w:rsidRPr="00C1261D" w:rsidRDefault="000E5B37" w:rsidP="00390BE6">
            <w:pPr>
              <w:spacing w:before="0" w:line="360" w:lineRule="auto"/>
              <w:jc w:val="right"/>
              <w:rPr>
                <w:szCs w:val="28"/>
              </w:rPr>
            </w:pPr>
            <w:r w:rsidRPr="00C1261D">
              <w:rPr>
                <w:szCs w:val="28"/>
              </w:rPr>
              <w:t>51,0</w:t>
            </w:r>
          </w:p>
        </w:tc>
        <w:tc>
          <w:tcPr>
            <w:tcW w:w="1132" w:type="dxa"/>
            <w:tcBorders>
              <w:top w:val="nil"/>
              <w:left w:val="nil"/>
              <w:bottom w:val="single" w:sz="4" w:space="0" w:color="auto"/>
              <w:right w:val="single" w:sz="4" w:space="0" w:color="auto"/>
            </w:tcBorders>
            <w:shd w:val="clear" w:color="auto" w:fill="auto"/>
            <w:noWrap/>
            <w:vAlign w:val="center"/>
            <w:hideMark/>
          </w:tcPr>
          <w:p w14:paraId="251B43C7" w14:textId="77777777" w:rsidR="000E5B37" w:rsidRPr="00C1261D" w:rsidRDefault="000E5B37" w:rsidP="00390BE6">
            <w:pPr>
              <w:spacing w:before="0" w:line="360" w:lineRule="auto"/>
              <w:jc w:val="right"/>
              <w:rPr>
                <w:szCs w:val="28"/>
              </w:rPr>
            </w:pPr>
            <w:r w:rsidRPr="00C1261D">
              <w:rPr>
                <w:szCs w:val="28"/>
              </w:rPr>
              <w:t>51,0</w:t>
            </w:r>
          </w:p>
        </w:tc>
        <w:tc>
          <w:tcPr>
            <w:tcW w:w="1559" w:type="dxa"/>
            <w:tcBorders>
              <w:top w:val="nil"/>
              <w:left w:val="nil"/>
              <w:bottom w:val="single" w:sz="4" w:space="0" w:color="auto"/>
              <w:right w:val="single" w:sz="4" w:space="0" w:color="auto"/>
            </w:tcBorders>
            <w:shd w:val="clear" w:color="auto" w:fill="auto"/>
            <w:noWrap/>
            <w:vAlign w:val="center"/>
            <w:hideMark/>
          </w:tcPr>
          <w:p w14:paraId="220402C2"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0EEAA1AC" w14:textId="77777777" w:rsidR="000E5B37" w:rsidRPr="00C1261D" w:rsidRDefault="000E5B37" w:rsidP="00390BE6">
            <w:pPr>
              <w:spacing w:before="0" w:line="360" w:lineRule="auto"/>
              <w:jc w:val="left"/>
              <w:rPr>
                <w:szCs w:val="28"/>
              </w:rPr>
            </w:pPr>
            <w:r w:rsidRPr="00C1261D">
              <w:rPr>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5A490B1D" w14:textId="77777777" w:rsidR="000E5B37" w:rsidRPr="00C1261D" w:rsidRDefault="000E5B37" w:rsidP="00390BE6">
            <w:pPr>
              <w:spacing w:before="0" w:line="360" w:lineRule="auto"/>
              <w:jc w:val="left"/>
              <w:rPr>
                <w:szCs w:val="28"/>
              </w:rPr>
            </w:pPr>
            <w:r w:rsidRPr="00C1261D">
              <w:rPr>
                <w:szCs w:val="28"/>
              </w:rPr>
              <w:t> </w:t>
            </w:r>
          </w:p>
        </w:tc>
      </w:tr>
      <w:tr w:rsidR="00C1261D" w:rsidRPr="00C1261D" w14:paraId="48DFA8AF"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06F9569D" w14:textId="77777777" w:rsidR="000E5B37" w:rsidRPr="00C1261D" w:rsidRDefault="000E5B37" w:rsidP="00390BE6">
            <w:pPr>
              <w:spacing w:before="0" w:line="360" w:lineRule="auto"/>
              <w:jc w:val="left"/>
              <w:rPr>
                <w:szCs w:val="28"/>
              </w:rPr>
            </w:pPr>
            <w:r w:rsidRPr="00C1261D">
              <w:rPr>
                <w:szCs w:val="28"/>
              </w:rPr>
              <w:t xml:space="preserve"> * Dân số nữ</w:t>
            </w:r>
          </w:p>
        </w:tc>
        <w:tc>
          <w:tcPr>
            <w:tcW w:w="1134" w:type="dxa"/>
            <w:tcBorders>
              <w:top w:val="nil"/>
              <w:left w:val="nil"/>
              <w:bottom w:val="single" w:sz="4" w:space="0" w:color="auto"/>
              <w:right w:val="single" w:sz="4" w:space="0" w:color="auto"/>
            </w:tcBorders>
            <w:shd w:val="clear" w:color="auto" w:fill="auto"/>
            <w:noWrap/>
            <w:vAlign w:val="center"/>
            <w:hideMark/>
          </w:tcPr>
          <w:p w14:paraId="267C84F3" w14:textId="77777777" w:rsidR="000E5B37" w:rsidRPr="00C1261D" w:rsidRDefault="000E5B37" w:rsidP="00390BE6">
            <w:pPr>
              <w:spacing w:before="0" w:line="360" w:lineRule="auto"/>
              <w:jc w:val="center"/>
              <w:rPr>
                <w:szCs w:val="28"/>
              </w:rPr>
            </w:pPr>
            <w:r w:rsidRPr="00C1261D">
              <w:rPr>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120535CC" w14:textId="77777777" w:rsidR="000E5B37" w:rsidRPr="00C1261D" w:rsidRDefault="000E5B37" w:rsidP="00390BE6">
            <w:pPr>
              <w:spacing w:before="0" w:line="360" w:lineRule="auto"/>
              <w:jc w:val="right"/>
              <w:rPr>
                <w:szCs w:val="28"/>
              </w:rPr>
            </w:pPr>
            <w:r w:rsidRPr="00C1261D">
              <w:rPr>
                <w:szCs w:val="28"/>
              </w:rPr>
              <w:t>39.831</w:t>
            </w:r>
          </w:p>
        </w:tc>
        <w:tc>
          <w:tcPr>
            <w:tcW w:w="1276" w:type="dxa"/>
            <w:tcBorders>
              <w:top w:val="nil"/>
              <w:left w:val="nil"/>
              <w:bottom w:val="single" w:sz="4" w:space="0" w:color="auto"/>
              <w:right w:val="single" w:sz="4" w:space="0" w:color="auto"/>
            </w:tcBorders>
            <w:shd w:val="clear" w:color="auto" w:fill="auto"/>
            <w:noWrap/>
            <w:vAlign w:val="center"/>
            <w:hideMark/>
          </w:tcPr>
          <w:p w14:paraId="6CED8C94" w14:textId="77777777" w:rsidR="000E5B37" w:rsidRPr="00C1261D" w:rsidRDefault="000E5B37" w:rsidP="00390BE6">
            <w:pPr>
              <w:spacing w:before="0" w:line="360" w:lineRule="auto"/>
              <w:jc w:val="right"/>
              <w:rPr>
                <w:szCs w:val="28"/>
              </w:rPr>
            </w:pPr>
            <w:r w:rsidRPr="00C1261D">
              <w:rPr>
                <w:szCs w:val="28"/>
              </w:rPr>
              <w:t>43.863</w:t>
            </w:r>
          </w:p>
        </w:tc>
        <w:tc>
          <w:tcPr>
            <w:tcW w:w="1132" w:type="dxa"/>
            <w:tcBorders>
              <w:top w:val="nil"/>
              <w:left w:val="nil"/>
              <w:bottom w:val="single" w:sz="4" w:space="0" w:color="auto"/>
              <w:right w:val="single" w:sz="4" w:space="0" w:color="auto"/>
            </w:tcBorders>
            <w:shd w:val="clear" w:color="auto" w:fill="auto"/>
            <w:noWrap/>
            <w:vAlign w:val="center"/>
            <w:hideMark/>
          </w:tcPr>
          <w:p w14:paraId="7036EFD1" w14:textId="77777777" w:rsidR="000E5B37" w:rsidRPr="00C1261D" w:rsidRDefault="000E5B37" w:rsidP="00390BE6">
            <w:pPr>
              <w:spacing w:before="0" w:line="360" w:lineRule="auto"/>
              <w:jc w:val="right"/>
              <w:rPr>
                <w:szCs w:val="28"/>
              </w:rPr>
            </w:pPr>
            <w:r w:rsidRPr="00C1261D">
              <w:rPr>
                <w:szCs w:val="28"/>
              </w:rPr>
              <w:t>48.215</w:t>
            </w:r>
          </w:p>
        </w:tc>
        <w:tc>
          <w:tcPr>
            <w:tcW w:w="1559" w:type="dxa"/>
            <w:tcBorders>
              <w:top w:val="nil"/>
              <w:left w:val="nil"/>
              <w:bottom w:val="single" w:sz="4" w:space="0" w:color="auto"/>
              <w:right w:val="single" w:sz="4" w:space="0" w:color="auto"/>
            </w:tcBorders>
            <w:shd w:val="clear" w:color="auto" w:fill="auto"/>
            <w:noWrap/>
            <w:vAlign w:val="center"/>
            <w:hideMark/>
          </w:tcPr>
          <w:p w14:paraId="069B0E0E" w14:textId="77777777" w:rsidR="000E5B37" w:rsidRPr="00C1261D" w:rsidRDefault="000E5B37" w:rsidP="00390BE6">
            <w:pPr>
              <w:spacing w:before="0" w:line="360" w:lineRule="auto"/>
              <w:jc w:val="right"/>
              <w:rPr>
                <w:szCs w:val="28"/>
              </w:rPr>
            </w:pPr>
            <w:r w:rsidRPr="00C1261D">
              <w:rPr>
                <w:szCs w:val="28"/>
              </w:rPr>
              <w:t>1,93</w:t>
            </w:r>
          </w:p>
        </w:tc>
        <w:tc>
          <w:tcPr>
            <w:tcW w:w="1559" w:type="dxa"/>
            <w:tcBorders>
              <w:top w:val="nil"/>
              <w:left w:val="nil"/>
              <w:bottom w:val="single" w:sz="4" w:space="0" w:color="auto"/>
              <w:right w:val="single" w:sz="4" w:space="0" w:color="auto"/>
            </w:tcBorders>
            <w:shd w:val="clear" w:color="auto" w:fill="auto"/>
            <w:noWrap/>
            <w:vAlign w:val="center"/>
            <w:hideMark/>
          </w:tcPr>
          <w:p w14:paraId="0576DC92" w14:textId="77777777" w:rsidR="000E5B37" w:rsidRPr="00C1261D" w:rsidRDefault="000E5B37" w:rsidP="00390BE6">
            <w:pPr>
              <w:spacing w:before="0" w:line="360" w:lineRule="auto"/>
              <w:jc w:val="right"/>
              <w:rPr>
                <w:szCs w:val="28"/>
              </w:rPr>
            </w:pPr>
            <w:r w:rsidRPr="00C1261D">
              <w:rPr>
                <w:szCs w:val="28"/>
              </w:rPr>
              <w:t>1,95</w:t>
            </w:r>
          </w:p>
        </w:tc>
        <w:tc>
          <w:tcPr>
            <w:tcW w:w="1563" w:type="dxa"/>
            <w:tcBorders>
              <w:top w:val="nil"/>
              <w:left w:val="nil"/>
              <w:bottom w:val="single" w:sz="4" w:space="0" w:color="auto"/>
              <w:right w:val="single" w:sz="4" w:space="0" w:color="auto"/>
            </w:tcBorders>
            <w:shd w:val="clear" w:color="auto" w:fill="auto"/>
            <w:noWrap/>
            <w:vAlign w:val="center"/>
            <w:hideMark/>
          </w:tcPr>
          <w:p w14:paraId="3BF88A55" w14:textId="77777777" w:rsidR="000E5B37" w:rsidRPr="00C1261D" w:rsidRDefault="000E5B37" w:rsidP="00390BE6">
            <w:pPr>
              <w:spacing w:before="0" w:line="360" w:lineRule="auto"/>
              <w:jc w:val="right"/>
              <w:rPr>
                <w:szCs w:val="28"/>
              </w:rPr>
            </w:pPr>
            <w:r w:rsidRPr="00C1261D">
              <w:rPr>
                <w:szCs w:val="28"/>
              </w:rPr>
              <w:t>1,91</w:t>
            </w:r>
          </w:p>
        </w:tc>
      </w:tr>
      <w:tr w:rsidR="00C1261D" w:rsidRPr="00C1261D" w14:paraId="22005EAC"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47571831" w14:textId="77777777" w:rsidR="000E5B37" w:rsidRPr="00C1261D" w:rsidRDefault="000E5B37" w:rsidP="00390BE6">
            <w:pPr>
              <w:spacing w:before="0" w:line="360" w:lineRule="auto"/>
              <w:jc w:val="left"/>
              <w:rPr>
                <w:szCs w:val="28"/>
              </w:rPr>
            </w:pPr>
            <w:r w:rsidRPr="00C1261D">
              <w:rPr>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7347E8BD" w14:textId="77777777" w:rsidR="000E5B37" w:rsidRPr="00C1261D" w:rsidRDefault="000E5B37" w:rsidP="00390BE6">
            <w:pPr>
              <w:spacing w:before="0" w:line="360" w:lineRule="auto"/>
              <w:jc w:val="center"/>
              <w:rPr>
                <w:szCs w:val="28"/>
              </w:rPr>
            </w:pPr>
            <w:r w:rsidRPr="00C1261D">
              <w:rPr>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28B88BCE" w14:textId="77777777" w:rsidR="000E5B37" w:rsidRPr="00C1261D" w:rsidRDefault="000E5B37" w:rsidP="00390BE6">
            <w:pPr>
              <w:spacing w:before="0" w:line="360" w:lineRule="auto"/>
              <w:jc w:val="right"/>
              <w:rPr>
                <w:szCs w:val="28"/>
              </w:rPr>
            </w:pPr>
            <w:r w:rsidRPr="00C1261D">
              <w:rPr>
                <w:szCs w:val="28"/>
              </w:rPr>
              <w:t>48,7</w:t>
            </w:r>
          </w:p>
        </w:tc>
        <w:tc>
          <w:tcPr>
            <w:tcW w:w="1276" w:type="dxa"/>
            <w:tcBorders>
              <w:top w:val="nil"/>
              <w:left w:val="nil"/>
              <w:bottom w:val="single" w:sz="4" w:space="0" w:color="auto"/>
              <w:right w:val="single" w:sz="4" w:space="0" w:color="auto"/>
            </w:tcBorders>
            <w:shd w:val="clear" w:color="auto" w:fill="auto"/>
            <w:noWrap/>
            <w:vAlign w:val="center"/>
            <w:hideMark/>
          </w:tcPr>
          <w:p w14:paraId="4AD81C1A" w14:textId="77777777" w:rsidR="000E5B37" w:rsidRPr="00C1261D" w:rsidRDefault="000E5B37" w:rsidP="00390BE6">
            <w:pPr>
              <w:spacing w:before="0" w:line="360" w:lineRule="auto"/>
              <w:jc w:val="right"/>
              <w:rPr>
                <w:szCs w:val="28"/>
              </w:rPr>
            </w:pPr>
            <w:r w:rsidRPr="00C1261D">
              <w:rPr>
                <w:szCs w:val="28"/>
              </w:rPr>
              <w:t>49,0</w:t>
            </w:r>
          </w:p>
        </w:tc>
        <w:tc>
          <w:tcPr>
            <w:tcW w:w="1132" w:type="dxa"/>
            <w:tcBorders>
              <w:top w:val="nil"/>
              <w:left w:val="nil"/>
              <w:bottom w:val="single" w:sz="4" w:space="0" w:color="auto"/>
              <w:right w:val="single" w:sz="4" w:space="0" w:color="auto"/>
            </w:tcBorders>
            <w:shd w:val="clear" w:color="auto" w:fill="auto"/>
            <w:noWrap/>
            <w:vAlign w:val="center"/>
            <w:hideMark/>
          </w:tcPr>
          <w:p w14:paraId="5FBAE91C" w14:textId="77777777" w:rsidR="000E5B37" w:rsidRPr="00C1261D" w:rsidRDefault="000E5B37" w:rsidP="00390BE6">
            <w:pPr>
              <w:spacing w:before="0" w:line="360" w:lineRule="auto"/>
              <w:jc w:val="right"/>
              <w:rPr>
                <w:szCs w:val="28"/>
              </w:rPr>
            </w:pPr>
            <w:r w:rsidRPr="00C1261D">
              <w:rPr>
                <w:szCs w:val="28"/>
              </w:rPr>
              <w:t>49,0</w:t>
            </w:r>
          </w:p>
        </w:tc>
        <w:tc>
          <w:tcPr>
            <w:tcW w:w="1559" w:type="dxa"/>
            <w:tcBorders>
              <w:top w:val="nil"/>
              <w:left w:val="nil"/>
              <w:bottom w:val="single" w:sz="4" w:space="0" w:color="auto"/>
              <w:right w:val="single" w:sz="4" w:space="0" w:color="auto"/>
            </w:tcBorders>
            <w:shd w:val="clear" w:color="auto" w:fill="auto"/>
            <w:noWrap/>
            <w:vAlign w:val="center"/>
            <w:hideMark/>
          </w:tcPr>
          <w:p w14:paraId="208DC4F2"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79C92F5C" w14:textId="77777777" w:rsidR="000E5B37" w:rsidRPr="00C1261D" w:rsidRDefault="000E5B37" w:rsidP="00390BE6">
            <w:pPr>
              <w:spacing w:before="0" w:line="360" w:lineRule="auto"/>
              <w:jc w:val="left"/>
              <w:rPr>
                <w:szCs w:val="28"/>
              </w:rPr>
            </w:pPr>
            <w:r w:rsidRPr="00C1261D">
              <w:rPr>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362AC626" w14:textId="77777777" w:rsidR="000E5B37" w:rsidRPr="00C1261D" w:rsidRDefault="000E5B37" w:rsidP="00390BE6">
            <w:pPr>
              <w:spacing w:before="0" w:line="360" w:lineRule="auto"/>
              <w:jc w:val="left"/>
              <w:rPr>
                <w:szCs w:val="28"/>
              </w:rPr>
            </w:pPr>
            <w:r w:rsidRPr="00C1261D">
              <w:rPr>
                <w:szCs w:val="28"/>
              </w:rPr>
              <w:t> </w:t>
            </w:r>
          </w:p>
        </w:tc>
      </w:tr>
      <w:tr w:rsidR="00C1261D" w:rsidRPr="00C1261D" w14:paraId="28F56386"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033CAF2D" w14:textId="77777777" w:rsidR="000E5B37" w:rsidRPr="00C1261D" w:rsidRDefault="000E5B37" w:rsidP="00390BE6">
            <w:pPr>
              <w:spacing w:before="0" w:line="360" w:lineRule="auto"/>
              <w:jc w:val="left"/>
              <w:rPr>
                <w:szCs w:val="28"/>
              </w:rPr>
            </w:pPr>
            <w:r w:rsidRPr="00C1261D">
              <w:rPr>
                <w:szCs w:val="28"/>
              </w:rPr>
              <w:t xml:space="preserve"> * Dân số thành thị</w:t>
            </w:r>
          </w:p>
        </w:tc>
        <w:tc>
          <w:tcPr>
            <w:tcW w:w="1134" w:type="dxa"/>
            <w:tcBorders>
              <w:top w:val="nil"/>
              <w:left w:val="nil"/>
              <w:bottom w:val="single" w:sz="4" w:space="0" w:color="auto"/>
              <w:right w:val="single" w:sz="4" w:space="0" w:color="auto"/>
            </w:tcBorders>
            <w:shd w:val="clear" w:color="auto" w:fill="auto"/>
            <w:noWrap/>
            <w:vAlign w:val="center"/>
            <w:hideMark/>
          </w:tcPr>
          <w:p w14:paraId="4A18F7C9" w14:textId="77777777" w:rsidR="000E5B37" w:rsidRPr="00C1261D" w:rsidRDefault="000E5B37" w:rsidP="00390BE6">
            <w:pPr>
              <w:spacing w:before="0" w:line="360" w:lineRule="auto"/>
              <w:jc w:val="center"/>
              <w:rPr>
                <w:szCs w:val="28"/>
              </w:rPr>
            </w:pPr>
            <w:r w:rsidRPr="00C1261D">
              <w:rPr>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3AE6BAD4" w14:textId="77777777" w:rsidR="000E5B37" w:rsidRPr="00C1261D" w:rsidRDefault="000E5B37" w:rsidP="00390BE6">
            <w:pPr>
              <w:spacing w:before="0" w:line="360" w:lineRule="auto"/>
              <w:jc w:val="right"/>
              <w:rPr>
                <w:szCs w:val="28"/>
              </w:rPr>
            </w:pPr>
            <w:r w:rsidRPr="00C1261D">
              <w:rPr>
                <w:szCs w:val="28"/>
              </w:rPr>
              <w:t>5.587</w:t>
            </w:r>
          </w:p>
        </w:tc>
        <w:tc>
          <w:tcPr>
            <w:tcW w:w="1276" w:type="dxa"/>
            <w:tcBorders>
              <w:top w:val="nil"/>
              <w:left w:val="nil"/>
              <w:bottom w:val="single" w:sz="4" w:space="0" w:color="auto"/>
              <w:right w:val="single" w:sz="4" w:space="0" w:color="auto"/>
            </w:tcBorders>
            <w:shd w:val="clear" w:color="auto" w:fill="auto"/>
            <w:noWrap/>
            <w:vAlign w:val="center"/>
            <w:hideMark/>
          </w:tcPr>
          <w:p w14:paraId="409A3B92" w14:textId="77777777" w:rsidR="000E5B37" w:rsidRPr="00C1261D" w:rsidRDefault="000E5B37" w:rsidP="00390BE6">
            <w:pPr>
              <w:spacing w:before="0" w:line="360" w:lineRule="auto"/>
              <w:jc w:val="right"/>
              <w:rPr>
                <w:szCs w:val="28"/>
              </w:rPr>
            </w:pPr>
            <w:r w:rsidRPr="00C1261D">
              <w:rPr>
                <w:szCs w:val="28"/>
              </w:rPr>
              <w:t>6.246</w:t>
            </w:r>
          </w:p>
        </w:tc>
        <w:tc>
          <w:tcPr>
            <w:tcW w:w="1132" w:type="dxa"/>
            <w:tcBorders>
              <w:top w:val="nil"/>
              <w:left w:val="nil"/>
              <w:bottom w:val="single" w:sz="4" w:space="0" w:color="auto"/>
              <w:right w:val="single" w:sz="4" w:space="0" w:color="auto"/>
            </w:tcBorders>
            <w:shd w:val="clear" w:color="auto" w:fill="auto"/>
            <w:noWrap/>
            <w:vAlign w:val="center"/>
            <w:hideMark/>
          </w:tcPr>
          <w:p w14:paraId="77EC20BC" w14:textId="77777777" w:rsidR="000E5B37" w:rsidRPr="00C1261D" w:rsidRDefault="000E5B37" w:rsidP="00390BE6">
            <w:pPr>
              <w:spacing w:before="0" w:line="360" w:lineRule="auto"/>
              <w:jc w:val="right"/>
              <w:rPr>
                <w:szCs w:val="28"/>
              </w:rPr>
            </w:pPr>
            <w:r w:rsidRPr="00C1261D">
              <w:rPr>
                <w:szCs w:val="28"/>
              </w:rPr>
              <w:t>17.712</w:t>
            </w:r>
          </w:p>
        </w:tc>
        <w:tc>
          <w:tcPr>
            <w:tcW w:w="1559" w:type="dxa"/>
            <w:tcBorders>
              <w:top w:val="nil"/>
              <w:left w:val="nil"/>
              <w:bottom w:val="single" w:sz="4" w:space="0" w:color="auto"/>
              <w:right w:val="single" w:sz="4" w:space="0" w:color="auto"/>
            </w:tcBorders>
            <w:shd w:val="clear" w:color="auto" w:fill="auto"/>
            <w:noWrap/>
            <w:vAlign w:val="center"/>
            <w:hideMark/>
          </w:tcPr>
          <w:p w14:paraId="38B0BE30" w14:textId="77777777" w:rsidR="000E5B37" w:rsidRPr="00C1261D" w:rsidRDefault="000E5B37" w:rsidP="00390BE6">
            <w:pPr>
              <w:spacing w:before="0" w:line="360" w:lineRule="auto"/>
              <w:jc w:val="right"/>
              <w:rPr>
                <w:szCs w:val="28"/>
              </w:rPr>
            </w:pPr>
            <w:r w:rsidRPr="00C1261D">
              <w:rPr>
                <w:szCs w:val="28"/>
              </w:rPr>
              <w:t>12,23</w:t>
            </w:r>
          </w:p>
        </w:tc>
        <w:tc>
          <w:tcPr>
            <w:tcW w:w="1559" w:type="dxa"/>
            <w:tcBorders>
              <w:top w:val="nil"/>
              <w:left w:val="nil"/>
              <w:bottom w:val="single" w:sz="4" w:space="0" w:color="auto"/>
              <w:right w:val="single" w:sz="4" w:space="0" w:color="auto"/>
            </w:tcBorders>
            <w:shd w:val="clear" w:color="auto" w:fill="auto"/>
            <w:noWrap/>
            <w:vAlign w:val="center"/>
            <w:hideMark/>
          </w:tcPr>
          <w:p w14:paraId="6F7D14DF" w14:textId="77777777" w:rsidR="000E5B37" w:rsidRPr="00C1261D" w:rsidRDefault="000E5B37" w:rsidP="00390BE6">
            <w:pPr>
              <w:spacing w:before="0" w:line="360" w:lineRule="auto"/>
              <w:jc w:val="right"/>
              <w:rPr>
                <w:szCs w:val="28"/>
              </w:rPr>
            </w:pPr>
            <w:r w:rsidRPr="00C1261D">
              <w:rPr>
                <w:szCs w:val="28"/>
              </w:rPr>
              <w:t>2,26</w:t>
            </w:r>
          </w:p>
        </w:tc>
        <w:tc>
          <w:tcPr>
            <w:tcW w:w="1563" w:type="dxa"/>
            <w:tcBorders>
              <w:top w:val="nil"/>
              <w:left w:val="nil"/>
              <w:bottom w:val="single" w:sz="4" w:space="0" w:color="auto"/>
              <w:right w:val="single" w:sz="4" w:space="0" w:color="auto"/>
            </w:tcBorders>
            <w:shd w:val="clear" w:color="auto" w:fill="auto"/>
            <w:noWrap/>
            <w:vAlign w:val="center"/>
            <w:hideMark/>
          </w:tcPr>
          <w:p w14:paraId="2C969C42" w14:textId="77777777" w:rsidR="000E5B37" w:rsidRPr="00C1261D" w:rsidRDefault="000E5B37" w:rsidP="00390BE6">
            <w:pPr>
              <w:spacing w:before="0" w:line="360" w:lineRule="auto"/>
              <w:jc w:val="right"/>
              <w:rPr>
                <w:szCs w:val="28"/>
              </w:rPr>
            </w:pPr>
            <w:r w:rsidRPr="00C1261D">
              <w:rPr>
                <w:szCs w:val="28"/>
              </w:rPr>
              <w:t>23,18</w:t>
            </w:r>
          </w:p>
        </w:tc>
      </w:tr>
      <w:tr w:rsidR="00C1261D" w:rsidRPr="00C1261D" w14:paraId="1262FFCC"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8F7D375" w14:textId="77777777" w:rsidR="000E5B37" w:rsidRPr="00C1261D" w:rsidRDefault="000E5B37" w:rsidP="00390BE6">
            <w:pPr>
              <w:spacing w:before="0" w:line="360" w:lineRule="auto"/>
              <w:jc w:val="left"/>
              <w:rPr>
                <w:szCs w:val="28"/>
              </w:rPr>
            </w:pPr>
            <w:r w:rsidRPr="00C1261D">
              <w:rPr>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06783029" w14:textId="77777777" w:rsidR="000E5B37" w:rsidRPr="00C1261D" w:rsidRDefault="000E5B37" w:rsidP="00390BE6">
            <w:pPr>
              <w:spacing w:before="0" w:line="360" w:lineRule="auto"/>
              <w:jc w:val="center"/>
              <w:rPr>
                <w:szCs w:val="28"/>
              </w:rPr>
            </w:pPr>
            <w:r w:rsidRPr="00C1261D">
              <w:rPr>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4BDC43A6" w14:textId="77777777" w:rsidR="000E5B37" w:rsidRPr="00C1261D" w:rsidRDefault="000E5B37" w:rsidP="00390BE6">
            <w:pPr>
              <w:spacing w:before="0" w:line="360" w:lineRule="auto"/>
              <w:jc w:val="right"/>
              <w:rPr>
                <w:szCs w:val="28"/>
              </w:rPr>
            </w:pPr>
            <w:r w:rsidRPr="00C1261D">
              <w:rPr>
                <w:szCs w:val="28"/>
              </w:rPr>
              <w:t>6,8</w:t>
            </w:r>
          </w:p>
        </w:tc>
        <w:tc>
          <w:tcPr>
            <w:tcW w:w="1276" w:type="dxa"/>
            <w:tcBorders>
              <w:top w:val="nil"/>
              <w:left w:val="nil"/>
              <w:bottom w:val="single" w:sz="4" w:space="0" w:color="auto"/>
              <w:right w:val="single" w:sz="4" w:space="0" w:color="auto"/>
            </w:tcBorders>
            <w:shd w:val="clear" w:color="auto" w:fill="auto"/>
            <w:noWrap/>
            <w:vAlign w:val="center"/>
            <w:hideMark/>
          </w:tcPr>
          <w:p w14:paraId="5C1C1E54" w14:textId="77777777" w:rsidR="000E5B37" w:rsidRPr="00C1261D" w:rsidRDefault="000E5B37" w:rsidP="00390BE6">
            <w:pPr>
              <w:spacing w:before="0" w:line="360" w:lineRule="auto"/>
              <w:jc w:val="right"/>
              <w:rPr>
                <w:szCs w:val="28"/>
              </w:rPr>
            </w:pPr>
            <w:r w:rsidRPr="00C1261D">
              <w:rPr>
                <w:szCs w:val="28"/>
              </w:rPr>
              <w:t>7,0</w:t>
            </w:r>
          </w:p>
        </w:tc>
        <w:tc>
          <w:tcPr>
            <w:tcW w:w="1132" w:type="dxa"/>
            <w:tcBorders>
              <w:top w:val="nil"/>
              <w:left w:val="nil"/>
              <w:bottom w:val="single" w:sz="4" w:space="0" w:color="auto"/>
              <w:right w:val="single" w:sz="4" w:space="0" w:color="auto"/>
            </w:tcBorders>
            <w:shd w:val="clear" w:color="auto" w:fill="auto"/>
            <w:noWrap/>
            <w:vAlign w:val="center"/>
            <w:hideMark/>
          </w:tcPr>
          <w:p w14:paraId="3DC4735A" w14:textId="77777777" w:rsidR="000E5B37" w:rsidRPr="00C1261D" w:rsidRDefault="000E5B37" w:rsidP="00390BE6">
            <w:pPr>
              <w:spacing w:before="0" w:line="360" w:lineRule="auto"/>
              <w:jc w:val="right"/>
              <w:rPr>
                <w:szCs w:val="28"/>
              </w:rPr>
            </w:pPr>
            <w:r w:rsidRPr="00C1261D">
              <w:rPr>
                <w:szCs w:val="28"/>
              </w:rPr>
              <w:t>18,0</w:t>
            </w:r>
          </w:p>
        </w:tc>
        <w:tc>
          <w:tcPr>
            <w:tcW w:w="1559" w:type="dxa"/>
            <w:tcBorders>
              <w:top w:val="nil"/>
              <w:left w:val="nil"/>
              <w:bottom w:val="single" w:sz="4" w:space="0" w:color="auto"/>
              <w:right w:val="single" w:sz="4" w:space="0" w:color="auto"/>
            </w:tcBorders>
            <w:shd w:val="clear" w:color="auto" w:fill="auto"/>
            <w:noWrap/>
            <w:vAlign w:val="center"/>
            <w:hideMark/>
          </w:tcPr>
          <w:p w14:paraId="348A20AF"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32149D03" w14:textId="77777777" w:rsidR="000E5B37" w:rsidRPr="00C1261D" w:rsidRDefault="000E5B37" w:rsidP="00390BE6">
            <w:pPr>
              <w:spacing w:before="0" w:line="360" w:lineRule="auto"/>
              <w:jc w:val="left"/>
              <w:rPr>
                <w:szCs w:val="28"/>
              </w:rPr>
            </w:pPr>
            <w:r w:rsidRPr="00C1261D">
              <w:rPr>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5BD841D9" w14:textId="77777777" w:rsidR="000E5B37" w:rsidRPr="00C1261D" w:rsidRDefault="000E5B37" w:rsidP="00390BE6">
            <w:pPr>
              <w:spacing w:before="0" w:line="360" w:lineRule="auto"/>
              <w:jc w:val="left"/>
              <w:rPr>
                <w:szCs w:val="28"/>
              </w:rPr>
            </w:pPr>
            <w:r w:rsidRPr="00C1261D">
              <w:rPr>
                <w:szCs w:val="28"/>
              </w:rPr>
              <w:t> </w:t>
            </w:r>
          </w:p>
        </w:tc>
      </w:tr>
      <w:tr w:rsidR="00C1261D" w:rsidRPr="00C1261D" w14:paraId="7F7E45CE"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AFBE00A" w14:textId="77777777" w:rsidR="000E5B37" w:rsidRPr="00C1261D" w:rsidRDefault="000E5B37" w:rsidP="00390BE6">
            <w:pPr>
              <w:spacing w:before="0" w:line="360" w:lineRule="auto"/>
              <w:jc w:val="left"/>
              <w:rPr>
                <w:szCs w:val="28"/>
              </w:rPr>
            </w:pPr>
            <w:r w:rsidRPr="00C1261D">
              <w:rPr>
                <w:szCs w:val="28"/>
              </w:rPr>
              <w:t xml:space="preserve"> * Dân số nông thôn</w:t>
            </w:r>
          </w:p>
        </w:tc>
        <w:tc>
          <w:tcPr>
            <w:tcW w:w="1134" w:type="dxa"/>
            <w:tcBorders>
              <w:top w:val="nil"/>
              <w:left w:val="nil"/>
              <w:bottom w:val="single" w:sz="4" w:space="0" w:color="auto"/>
              <w:right w:val="single" w:sz="4" w:space="0" w:color="auto"/>
            </w:tcBorders>
            <w:shd w:val="clear" w:color="auto" w:fill="auto"/>
            <w:noWrap/>
            <w:vAlign w:val="center"/>
            <w:hideMark/>
          </w:tcPr>
          <w:p w14:paraId="2BCEE2E9" w14:textId="77777777" w:rsidR="000E5B37" w:rsidRPr="00C1261D" w:rsidRDefault="000E5B37" w:rsidP="00390BE6">
            <w:pPr>
              <w:spacing w:before="0" w:line="360" w:lineRule="auto"/>
              <w:jc w:val="center"/>
              <w:rPr>
                <w:szCs w:val="28"/>
              </w:rPr>
            </w:pPr>
            <w:r w:rsidRPr="00C1261D">
              <w:rPr>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3AE3C11D" w14:textId="77777777" w:rsidR="000E5B37" w:rsidRPr="00C1261D" w:rsidRDefault="000E5B37" w:rsidP="00390BE6">
            <w:pPr>
              <w:spacing w:before="0" w:line="360" w:lineRule="auto"/>
              <w:jc w:val="right"/>
              <w:rPr>
                <w:szCs w:val="28"/>
              </w:rPr>
            </w:pPr>
            <w:r w:rsidRPr="00C1261D">
              <w:rPr>
                <w:szCs w:val="28"/>
              </w:rPr>
              <w:t>76.202</w:t>
            </w:r>
          </w:p>
        </w:tc>
        <w:tc>
          <w:tcPr>
            <w:tcW w:w="1276" w:type="dxa"/>
            <w:tcBorders>
              <w:top w:val="nil"/>
              <w:left w:val="nil"/>
              <w:bottom w:val="single" w:sz="4" w:space="0" w:color="auto"/>
              <w:right w:val="single" w:sz="4" w:space="0" w:color="auto"/>
            </w:tcBorders>
            <w:shd w:val="clear" w:color="auto" w:fill="auto"/>
            <w:noWrap/>
            <w:vAlign w:val="center"/>
            <w:hideMark/>
          </w:tcPr>
          <w:p w14:paraId="4E743F6A" w14:textId="77777777" w:rsidR="000E5B37" w:rsidRPr="00C1261D" w:rsidRDefault="000E5B37" w:rsidP="00390BE6">
            <w:pPr>
              <w:spacing w:before="0" w:line="360" w:lineRule="auto"/>
              <w:jc w:val="right"/>
              <w:rPr>
                <w:szCs w:val="28"/>
              </w:rPr>
            </w:pPr>
            <w:r w:rsidRPr="00C1261D">
              <w:rPr>
                <w:szCs w:val="28"/>
              </w:rPr>
              <w:t>83.270</w:t>
            </w:r>
          </w:p>
        </w:tc>
        <w:tc>
          <w:tcPr>
            <w:tcW w:w="1132" w:type="dxa"/>
            <w:tcBorders>
              <w:top w:val="nil"/>
              <w:left w:val="nil"/>
              <w:bottom w:val="single" w:sz="4" w:space="0" w:color="auto"/>
              <w:right w:val="single" w:sz="4" w:space="0" w:color="auto"/>
            </w:tcBorders>
            <w:shd w:val="clear" w:color="auto" w:fill="auto"/>
            <w:noWrap/>
            <w:vAlign w:val="center"/>
            <w:hideMark/>
          </w:tcPr>
          <w:p w14:paraId="5CB1A318" w14:textId="77777777" w:rsidR="000E5B37" w:rsidRPr="00C1261D" w:rsidRDefault="000E5B37" w:rsidP="00390BE6">
            <w:pPr>
              <w:spacing w:before="0" w:line="360" w:lineRule="auto"/>
              <w:jc w:val="right"/>
              <w:rPr>
                <w:szCs w:val="28"/>
              </w:rPr>
            </w:pPr>
            <w:r w:rsidRPr="00C1261D">
              <w:rPr>
                <w:szCs w:val="28"/>
              </w:rPr>
              <w:t>80.686</w:t>
            </w:r>
          </w:p>
        </w:tc>
        <w:tc>
          <w:tcPr>
            <w:tcW w:w="1559" w:type="dxa"/>
            <w:tcBorders>
              <w:top w:val="nil"/>
              <w:left w:val="nil"/>
              <w:bottom w:val="single" w:sz="4" w:space="0" w:color="auto"/>
              <w:right w:val="single" w:sz="4" w:space="0" w:color="auto"/>
            </w:tcBorders>
            <w:shd w:val="clear" w:color="auto" w:fill="auto"/>
            <w:noWrap/>
            <w:vAlign w:val="center"/>
            <w:hideMark/>
          </w:tcPr>
          <w:p w14:paraId="25CAA48A" w14:textId="77777777" w:rsidR="000E5B37" w:rsidRPr="00C1261D" w:rsidRDefault="000E5B37" w:rsidP="00390BE6">
            <w:pPr>
              <w:spacing w:before="0" w:line="360" w:lineRule="auto"/>
              <w:jc w:val="right"/>
              <w:rPr>
                <w:szCs w:val="28"/>
              </w:rPr>
            </w:pPr>
            <w:r w:rsidRPr="00C1261D">
              <w:rPr>
                <w:szCs w:val="28"/>
              </w:rPr>
              <w:t>0,57</w:t>
            </w:r>
          </w:p>
        </w:tc>
        <w:tc>
          <w:tcPr>
            <w:tcW w:w="1559" w:type="dxa"/>
            <w:tcBorders>
              <w:top w:val="nil"/>
              <w:left w:val="nil"/>
              <w:bottom w:val="single" w:sz="4" w:space="0" w:color="auto"/>
              <w:right w:val="single" w:sz="4" w:space="0" w:color="auto"/>
            </w:tcBorders>
            <w:shd w:val="clear" w:color="auto" w:fill="auto"/>
            <w:noWrap/>
            <w:vAlign w:val="center"/>
            <w:hideMark/>
          </w:tcPr>
          <w:p w14:paraId="6A170D49" w14:textId="77777777" w:rsidR="000E5B37" w:rsidRPr="00C1261D" w:rsidRDefault="000E5B37" w:rsidP="00390BE6">
            <w:pPr>
              <w:spacing w:before="0" w:line="360" w:lineRule="auto"/>
              <w:jc w:val="right"/>
              <w:rPr>
                <w:szCs w:val="28"/>
              </w:rPr>
            </w:pPr>
            <w:r w:rsidRPr="00C1261D">
              <w:rPr>
                <w:szCs w:val="28"/>
              </w:rPr>
              <w:t>1,79</w:t>
            </w:r>
          </w:p>
        </w:tc>
        <w:tc>
          <w:tcPr>
            <w:tcW w:w="1563" w:type="dxa"/>
            <w:tcBorders>
              <w:top w:val="nil"/>
              <w:left w:val="nil"/>
              <w:bottom w:val="single" w:sz="4" w:space="0" w:color="auto"/>
              <w:right w:val="single" w:sz="4" w:space="0" w:color="auto"/>
            </w:tcBorders>
            <w:shd w:val="clear" w:color="auto" w:fill="auto"/>
            <w:noWrap/>
            <w:vAlign w:val="center"/>
            <w:hideMark/>
          </w:tcPr>
          <w:p w14:paraId="11658A7B" w14:textId="77777777" w:rsidR="000E5B37" w:rsidRPr="00C1261D" w:rsidRDefault="000E5B37" w:rsidP="00390BE6">
            <w:pPr>
              <w:spacing w:before="0" w:line="360" w:lineRule="auto"/>
              <w:jc w:val="right"/>
              <w:rPr>
                <w:szCs w:val="28"/>
              </w:rPr>
            </w:pPr>
            <w:r w:rsidRPr="00C1261D">
              <w:rPr>
                <w:szCs w:val="28"/>
              </w:rPr>
              <w:t>-0,63</w:t>
            </w:r>
          </w:p>
        </w:tc>
      </w:tr>
      <w:tr w:rsidR="00C1261D" w:rsidRPr="00C1261D" w14:paraId="29A48728"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2A48E7B9" w14:textId="77777777" w:rsidR="000E5B37" w:rsidRPr="00C1261D" w:rsidRDefault="000E5B37" w:rsidP="00390BE6">
            <w:pPr>
              <w:spacing w:before="0" w:line="360" w:lineRule="auto"/>
              <w:jc w:val="left"/>
              <w:rPr>
                <w:szCs w:val="28"/>
              </w:rPr>
            </w:pPr>
            <w:r w:rsidRPr="00C1261D">
              <w:rPr>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49EE6FA9" w14:textId="77777777" w:rsidR="000E5B37" w:rsidRPr="00C1261D" w:rsidRDefault="000E5B37" w:rsidP="00390BE6">
            <w:pPr>
              <w:spacing w:before="0" w:line="360" w:lineRule="auto"/>
              <w:jc w:val="center"/>
              <w:rPr>
                <w:szCs w:val="28"/>
              </w:rPr>
            </w:pPr>
            <w:r w:rsidRPr="00C1261D">
              <w:rPr>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5B3E7CDC" w14:textId="77777777" w:rsidR="000E5B37" w:rsidRPr="00C1261D" w:rsidRDefault="000E5B37" w:rsidP="00390BE6">
            <w:pPr>
              <w:spacing w:before="0" w:line="360" w:lineRule="auto"/>
              <w:jc w:val="right"/>
              <w:rPr>
                <w:szCs w:val="28"/>
              </w:rPr>
            </w:pPr>
            <w:r w:rsidRPr="00C1261D">
              <w:rPr>
                <w:szCs w:val="28"/>
              </w:rPr>
              <w:t>93,2</w:t>
            </w:r>
          </w:p>
        </w:tc>
        <w:tc>
          <w:tcPr>
            <w:tcW w:w="1276" w:type="dxa"/>
            <w:tcBorders>
              <w:top w:val="nil"/>
              <w:left w:val="nil"/>
              <w:bottom w:val="single" w:sz="4" w:space="0" w:color="auto"/>
              <w:right w:val="single" w:sz="4" w:space="0" w:color="auto"/>
            </w:tcBorders>
            <w:shd w:val="clear" w:color="auto" w:fill="auto"/>
            <w:noWrap/>
            <w:vAlign w:val="center"/>
            <w:hideMark/>
          </w:tcPr>
          <w:p w14:paraId="0748F54B" w14:textId="77777777" w:rsidR="000E5B37" w:rsidRPr="00C1261D" w:rsidRDefault="000E5B37" w:rsidP="00390BE6">
            <w:pPr>
              <w:spacing w:before="0" w:line="360" w:lineRule="auto"/>
              <w:jc w:val="right"/>
              <w:rPr>
                <w:szCs w:val="28"/>
              </w:rPr>
            </w:pPr>
            <w:r w:rsidRPr="00C1261D">
              <w:rPr>
                <w:szCs w:val="28"/>
              </w:rPr>
              <w:t>93,0</w:t>
            </w:r>
          </w:p>
        </w:tc>
        <w:tc>
          <w:tcPr>
            <w:tcW w:w="1132" w:type="dxa"/>
            <w:tcBorders>
              <w:top w:val="nil"/>
              <w:left w:val="nil"/>
              <w:bottom w:val="single" w:sz="4" w:space="0" w:color="auto"/>
              <w:right w:val="single" w:sz="4" w:space="0" w:color="auto"/>
            </w:tcBorders>
            <w:shd w:val="clear" w:color="auto" w:fill="auto"/>
            <w:noWrap/>
            <w:vAlign w:val="center"/>
            <w:hideMark/>
          </w:tcPr>
          <w:p w14:paraId="14F6EAE8" w14:textId="77777777" w:rsidR="000E5B37" w:rsidRPr="00C1261D" w:rsidRDefault="000E5B37" w:rsidP="00390BE6">
            <w:pPr>
              <w:spacing w:before="0" w:line="360" w:lineRule="auto"/>
              <w:jc w:val="right"/>
              <w:rPr>
                <w:szCs w:val="28"/>
              </w:rPr>
            </w:pPr>
            <w:r w:rsidRPr="00C1261D">
              <w:rPr>
                <w:szCs w:val="28"/>
              </w:rPr>
              <w:t>82,0</w:t>
            </w:r>
          </w:p>
        </w:tc>
        <w:tc>
          <w:tcPr>
            <w:tcW w:w="1559" w:type="dxa"/>
            <w:tcBorders>
              <w:top w:val="nil"/>
              <w:left w:val="nil"/>
              <w:bottom w:val="single" w:sz="4" w:space="0" w:color="auto"/>
              <w:right w:val="single" w:sz="4" w:space="0" w:color="auto"/>
            </w:tcBorders>
            <w:shd w:val="clear" w:color="auto" w:fill="auto"/>
            <w:noWrap/>
            <w:vAlign w:val="center"/>
            <w:hideMark/>
          </w:tcPr>
          <w:p w14:paraId="5F9E83A5"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5F2D4813" w14:textId="77777777" w:rsidR="000E5B37" w:rsidRPr="00C1261D" w:rsidRDefault="000E5B37" w:rsidP="00390BE6">
            <w:pPr>
              <w:spacing w:before="0" w:line="360" w:lineRule="auto"/>
              <w:jc w:val="left"/>
              <w:rPr>
                <w:szCs w:val="28"/>
              </w:rPr>
            </w:pPr>
            <w:r w:rsidRPr="00C1261D">
              <w:rPr>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6732F9C2" w14:textId="77777777" w:rsidR="000E5B37" w:rsidRPr="00C1261D" w:rsidRDefault="000E5B37" w:rsidP="00390BE6">
            <w:pPr>
              <w:spacing w:before="0" w:line="360" w:lineRule="auto"/>
              <w:jc w:val="left"/>
              <w:rPr>
                <w:szCs w:val="28"/>
              </w:rPr>
            </w:pPr>
            <w:r w:rsidRPr="00C1261D">
              <w:rPr>
                <w:szCs w:val="28"/>
              </w:rPr>
              <w:t> </w:t>
            </w:r>
          </w:p>
        </w:tc>
      </w:tr>
      <w:tr w:rsidR="00C1261D" w:rsidRPr="00C1261D" w14:paraId="0DFB4D50" w14:textId="77777777" w:rsidTr="000B2512">
        <w:trPr>
          <w:trHeight w:val="525"/>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27E1D0CA" w14:textId="77777777" w:rsidR="000E5B37" w:rsidRPr="00C1261D" w:rsidRDefault="000E5B37" w:rsidP="00390BE6">
            <w:pPr>
              <w:spacing w:before="0" w:line="360" w:lineRule="auto"/>
              <w:jc w:val="left"/>
              <w:rPr>
                <w:b/>
                <w:bCs/>
                <w:szCs w:val="28"/>
              </w:rPr>
            </w:pPr>
            <w:r w:rsidRPr="00C1261D">
              <w:rPr>
                <w:b/>
                <w:bCs/>
                <w:szCs w:val="28"/>
              </w:rPr>
              <w:t>II. Lao động, việc làm</w:t>
            </w:r>
          </w:p>
        </w:tc>
        <w:tc>
          <w:tcPr>
            <w:tcW w:w="1134" w:type="dxa"/>
            <w:tcBorders>
              <w:top w:val="nil"/>
              <w:left w:val="nil"/>
              <w:bottom w:val="single" w:sz="4" w:space="0" w:color="auto"/>
              <w:right w:val="single" w:sz="4" w:space="0" w:color="auto"/>
            </w:tcBorders>
            <w:shd w:val="clear" w:color="auto" w:fill="auto"/>
            <w:noWrap/>
            <w:vAlign w:val="center"/>
            <w:hideMark/>
          </w:tcPr>
          <w:p w14:paraId="1D13A542" w14:textId="77777777" w:rsidR="000E5B37" w:rsidRPr="00C1261D" w:rsidRDefault="000E5B37" w:rsidP="00390BE6">
            <w:pPr>
              <w:spacing w:before="0" w:line="360" w:lineRule="auto"/>
              <w:jc w:val="center"/>
              <w:rPr>
                <w:szCs w:val="28"/>
              </w:rPr>
            </w:pPr>
          </w:p>
        </w:tc>
        <w:tc>
          <w:tcPr>
            <w:tcW w:w="1276" w:type="dxa"/>
            <w:tcBorders>
              <w:top w:val="nil"/>
              <w:left w:val="nil"/>
              <w:bottom w:val="single" w:sz="4" w:space="0" w:color="auto"/>
              <w:right w:val="single" w:sz="4" w:space="0" w:color="auto"/>
            </w:tcBorders>
            <w:shd w:val="clear" w:color="auto" w:fill="auto"/>
            <w:noWrap/>
            <w:vAlign w:val="center"/>
            <w:hideMark/>
          </w:tcPr>
          <w:p w14:paraId="15B7A095" w14:textId="77777777" w:rsidR="000E5B37" w:rsidRPr="00C1261D" w:rsidRDefault="000E5B37" w:rsidP="00390BE6">
            <w:pPr>
              <w:spacing w:before="0" w:line="360" w:lineRule="auto"/>
              <w:jc w:val="left"/>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4098322B" w14:textId="77777777" w:rsidR="000E5B37" w:rsidRPr="00C1261D" w:rsidRDefault="000E5B37" w:rsidP="00390BE6">
            <w:pPr>
              <w:spacing w:before="0" w:line="360" w:lineRule="auto"/>
              <w:jc w:val="left"/>
              <w:rPr>
                <w:szCs w:val="28"/>
              </w:rPr>
            </w:pPr>
            <w:r w:rsidRPr="00C1261D">
              <w:rPr>
                <w:szCs w:val="28"/>
              </w:rPr>
              <w:t> </w:t>
            </w:r>
          </w:p>
        </w:tc>
        <w:tc>
          <w:tcPr>
            <w:tcW w:w="1132" w:type="dxa"/>
            <w:tcBorders>
              <w:top w:val="nil"/>
              <w:left w:val="nil"/>
              <w:bottom w:val="single" w:sz="4" w:space="0" w:color="auto"/>
              <w:right w:val="single" w:sz="4" w:space="0" w:color="auto"/>
            </w:tcBorders>
            <w:shd w:val="clear" w:color="auto" w:fill="auto"/>
            <w:noWrap/>
            <w:vAlign w:val="center"/>
            <w:hideMark/>
          </w:tcPr>
          <w:p w14:paraId="29C984BF"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32F66728"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31E04638" w14:textId="77777777" w:rsidR="000E5B37" w:rsidRPr="00C1261D" w:rsidRDefault="000E5B37" w:rsidP="00390BE6">
            <w:pPr>
              <w:spacing w:before="0" w:line="360" w:lineRule="auto"/>
              <w:jc w:val="left"/>
              <w:rPr>
                <w:szCs w:val="28"/>
              </w:rPr>
            </w:pPr>
            <w:r w:rsidRPr="00C1261D">
              <w:rPr>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03F2A046" w14:textId="77777777" w:rsidR="000E5B37" w:rsidRPr="00C1261D" w:rsidRDefault="000E5B37" w:rsidP="00390BE6">
            <w:pPr>
              <w:spacing w:before="0" w:line="360" w:lineRule="auto"/>
              <w:jc w:val="left"/>
              <w:rPr>
                <w:szCs w:val="28"/>
              </w:rPr>
            </w:pPr>
            <w:r w:rsidRPr="00C1261D">
              <w:rPr>
                <w:szCs w:val="28"/>
              </w:rPr>
              <w:t> </w:t>
            </w:r>
          </w:p>
        </w:tc>
      </w:tr>
      <w:tr w:rsidR="00C1261D" w:rsidRPr="00C1261D" w14:paraId="4BB4FF4B"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CD1AC28" w14:textId="77777777" w:rsidR="000E5B37" w:rsidRPr="00C1261D" w:rsidRDefault="000E5B37" w:rsidP="00390BE6">
            <w:pPr>
              <w:spacing w:before="0" w:line="360" w:lineRule="auto"/>
              <w:jc w:val="left"/>
              <w:rPr>
                <w:b/>
                <w:bCs/>
                <w:szCs w:val="28"/>
              </w:rPr>
            </w:pPr>
            <w:r w:rsidRPr="00C1261D">
              <w:rPr>
                <w:b/>
                <w:bCs/>
                <w:szCs w:val="28"/>
              </w:rPr>
              <w:t xml:space="preserve"> 1. Dân số trong độ tuổi lao động</w:t>
            </w:r>
          </w:p>
        </w:tc>
        <w:tc>
          <w:tcPr>
            <w:tcW w:w="1134" w:type="dxa"/>
            <w:tcBorders>
              <w:top w:val="nil"/>
              <w:left w:val="nil"/>
              <w:bottom w:val="single" w:sz="4" w:space="0" w:color="auto"/>
              <w:right w:val="single" w:sz="4" w:space="0" w:color="auto"/>
            </w:tcBorders>
            <w:shd w:val="clear" w:color="auto" w:fill="auto"/>
            <w:noWrap/>
            <w:vAlign w:val="center"/>
            <w:hideMark/>
          </w:tcPr>
          <w:p w14:paraId="12C68048" w14:textId="77777777" w:rsidR="000E5B37" w:rsidRPr="00C1261D" w:rsidRDefault="000E5B37" w:rsidP="00390BE6">
            <w:pPr>
              <w:spacing w:before="0" w:line="360" w:lineRule="auto"/>
              <w:jc w:val="center"/>
              <w:rPr>
                <w:b/>
                <w:bCs/>
                <w:szCs w:val="28"/>
              </w:rPr>
            </w:pPr>
            <w:r w:rsidRPr="00C1261D">
              <w:rPr>
                <w:b/>
                <w:bCs/>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64340679" w14:textId="77777777" w:rsidR="000E5B37" w:rsidRPr="00C1261D" w:rsidRDefault="000E5B37" w:rsidP="00390BE6">
            <w:pPr>
              <w:spacing w:before="0" w:line="360" w:lineRule="auto"/>
              <w:jc w:val="right"/>
              <w:rPr>
                <w:b/>
                <w:bCs/>
                <w:szCs w:val="28"/>
              </w:rPr>
            </w:pPr>
            <w:r w:rsidRPr="00C1261D">
              <w:rPr>
                <w:b/>
                <w:bCs/>
                <w:szCs w:val="28"/>
              </w:rPr>
              <w:t>50.118</w:t>
            </w:r>
          </w:p>
        </w:tc>
        <w:tc>
          <w:tcPr>
            <w:tcW w:w="1276" w:type="dxa"/>
            <w:tcBorders>
              <w:top w:val="nil"/>
              <w:left w:val="nil"/>
              <w:bottom w:val="single" w:sz="4" w:space="0" w:color="auto"/>
              <w:right w:val="single" w:sz="4" w:space="0" w:color="auto"/>
            </w:tcBorders>
            <w:shd w:val="clear" w:color="auto" w:fill="auto"/>
            <w:noWrap/>
            <w:vAlign w:val="center"/>
            <w:hideMark/>
          </w:tcPr>
          <w:p w14:paraId="3AE93243" w14:textId="77777777" w:rsidR="000E5B37" w:rsidRPr="00C1261D" w:rsidRDefault="000E5B37" w:rsidP="00390BE6">
            <w:pPr>
              <w:spacing w:before="0" w:line="360" w:lineRule="auto"/>
              <w:jc w:val="right"/>
              <w:rPr>
                <w:b/>
                <w:bCs/>
                <w:szCs w:val="28"/>
              </w:rPr>
            </w:pPr>
            <w:r w:rsidRPr="00C1261D">
              <w:rPr>
                <w:b/>
                <w:bCs/>
                <w:szCs w:val="28"/>
              </w:rPr>
              <w:t>58.185</w:t>
            </w:r>
          </w:p>
        </w:tc>
        <w:tc>
          <w:tcPr>
            <w:tcW w:w="1132" w:type="dxa"/>
            <w:tcBorders>
              <w:top w:val="nil"/>
              <w:left w:val="nil"/>
              <w:bottom w:val="single" w:sz="4" w:space="0" w:color="auto"/>
              <w:right w:val="single" w:sz="4" w:space="0" w:color="auto"/>
            </w:tcBorders>
            <w:shd w:val="clear" w:color="auto" w:fill="auto"/>
            <w:noWrap/>
            <w:vAlign w:val="center"/>
            <w:hideMark/>
          </w:tcPr>
          <w:p w14:paraId="1F3A1A2B" w14:textId="77777777" w:rsidR="000E5B37" w:rsidRPr="00C1261D" w:rsidRDefault="000E5B37" w:rsidP="00390BE6">
            <w:pPr>
              <w:spacing w:before="0" w:line="360" w:lineRule="auto"/>
              <w:jc w:val="right"/>
              <w:rPr>
                <w:b/>
                <w:bCs/>
                <w:szCs w:val="28"/>
              </w:rPr>
            </w:pPr>
            <w:r w:rsidRPr="00C1261D">
              <w:rPr>
                <w:b/>
                <w:bCs/>
                <w:szCs w:val="28"/>
              </w:rPr>
              <w:t>67.402</w:t>
            </w:r>
          </w:p>
        </w:tc>
        <w:tc>
          <w:tcPr>
            <w:tcW w:w="1559" w:type="dxa"/>
            <w:tcBorders>
              <w:top w:val="nil"/>
              <w:left w:val="nil"/>
              <w:bottom w:val="single" w:sz="4" w:space="0" w:color="auto"/>
              <w:right w:val="single" w:sz="4" w:space="0" w:color="auto"/>
            </w:tcBorders>
            <w:shd w:val="clear" w:color="auto" w:fill="auto"/>
            <w:noWrap/>
            <w:vAlign w:val="center"/>
            <w:hideMark/>
          </w:tcPr>
          <w:p w14:paraId="130AB7B2" w14:textId="77777777" w:rsidR="000E5B37" w:rsidRPr="00C1261D" w:rsidRDefault="000E5B37" w:rsidP="00390BE6">
            <w:pPr>
              <w:spacing w:before="0" w:line="360" w:lineRule="auto"/>
              <w:jc w:val="right"/>
              <w:rPr>
                <w:szCs w:val="28"/>
              </w:rPr>
            </w:pPr>
            <w:r w:rsidRPr="00C1261D">
              <w:rPr>
                <w:szCs w:val="28"/>
              </w:rPr>
              <w:t>3,01</w:t>
            </w:r>
          </w:p>
        </w:tc>
        <w:tc>
          <w:tcPr>
            <w:tcW w:w="1559" w:type="dxa"/>
            <w:tcBorders>
              <w:top w:val="nil"/>
              <w:left w:val="nil"/>
              <w:bottom w:val="single" w:sz="4" w:space="0" w:color="auto"/>
              <w:right w:val="single" w:sz="4" w:space="0" w:color="auto"/>
            </w:tcBorders>
            <w:shd w:val="clear" w:color="auto" w:fill="auto"/>
            <w:noWrap/>
            <w:vAlign w:val="center"/>
            <w:hideMark/>
          </w:tcPr>
          <w:p w14:paraId="1D35D380" w14:textId="77777777" w:rsidR="000E5B37" w:rsidRPr="00C1261D" w:rsidRDefault="000E5B37" w:rsidP="00390BE6">
            <w:pPr>
              <w:spacing w:before="0" w:line="360" w:lineRule="auto"/>
              <w:jc w:val="right"/>
              <w:rPr>
                <w:szCs w:val="28"/>
              </w:rPr>
            </w:pPr>
            <w:r w:rsidRPr="00C1261D">
              <w:rPr>
                <w:szCs w:val="28"/>
              </w:rPr>
              <w:t>3,03</w:t>
            </w:r>
          </w:p>
        </w:tc>
        <w:tc>
          <w:tcPr>
            <w:tcW w:w="1563" w:type="dxa"/>
            <w:tcBorders>
              <w:top w:val="nil"/>
              <w:left w:val="nil"/>
              <w:bottom w:val="single" w:sz="4" w:space="0" w:color="auto"/>
              <w:right w:val="single" w:sz="4" w:space="0" w:color="auto"/>
            </w:tcBorders>
            <w:shd w:val="clear" w:color="auto" w:fill="auto"/>
            <w:noWrap/>
            <w:vAlign w:val="center"/>
            <w:hideMark/>
          </w:tcPr>
          <w:p w14:paraId="34FF92F1" w14:textId="77777777" w:rsidR="000E5B37" w:rsidRPr="00C1261D" w:rsidRDefault="000E5B37" w:rsidP="00390BE6">
            <w:pPr>
              <w:spacing w:before="0" w:line="360" w:lineRule="auto"/>
              <w:jc w:val="right"/>
              <w:rPr>
                <w:szCs w:val="28"/>
              </w:rPr>
            </w:pPr>
            <w:r w:rsidRPr="00C1261D">
              <w:rPr>
                <w:szCs w:val="28"/>
              </w:rPr>
              <w:t>2,98</w:t>
            </w:r>
          </w:p>
        </w:tc>
      </w:tr>
      <w:tr w:rsidR="00C1261D" w:rsidRPr="00C1261D" w14:paraId="0BA9C55A"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9B2AE9E" w14:textId="77777777" w:rsidR="000E5B37" w:rsidRPr="00C1261D" w:rsidRDefault="000E5B37" w:rsidP="00390BE6">
            <w:pPr>
              <w:spacing w:before="0" w:line="360" w:lineRule="auto"/>
              <w:jc w:val="left"/>
              <w:rPr>
                <w:szCs w:val="28"/>
              </w:rPr>
            </w:pPr>
            <w:r w:rsidRPr="00C1261D">
              <w:rPr>
                <w:szCs w:val="28"/>
              </w:rPr>
              <w:lastRenderedPageBreak/>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56E1E373" w14:textId="77777777" w:rsidR="000E5B37" w:rsidRPr="00C1261D" w:rsidRDefault="000E5B37" w:rsidP="00390BE6">
            <w:pPr>
              <w:spacing w:before="0" w:line="360" w:lineRule="auto"/>
              <w:jc w:val="center"/>
              <w:rPr>
                <w:szCs w:val="28"/>
              </w:rPr>
            </w:pPr>
            <w:r w:rsidRPr="00C1261D">
              <w:rPr>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32DF9CF4" w14:textId="77777777" w:rsidR="000E5B37" w:rsidRPr="00C1261D" w:rsidRDefault="000E5B37" w:rsidP="00390BE6">
            <w:pPr>
              <w:spacing w:before="0" w:line="360" w:lineRule="auto"/>
              <w:jc w:val="right"/>
              <w:rPr>
                <w:b/>
                <w:bCs/>
                <w:szCs w:val="28"/>
              </w:rPr>
            </w:pPr>
            <w:r w:rsidRPr="00C1261D">
              <w:rPr>
                <w:b/>
                <w:bCs/>
                <w:szCs w:val="28"/>
              </w:rPr>
              <w:t>61,3</w:t>
            </w:r>
          </w:p>
        </w:tc>
        <w:tc>
          <w:tcPr>
            <w:tcW w:w="1276" w:type="dxa"/>
            <w:tcBorders>
              <w:top w:val="nil"/>
              <w:left w:val="nil"/>
              <w:bottom w:val="single" w:sz="4" w:space="0" w:color="auto"/>
              <w:right w:val="single" w:sz="4" w:space="0" w:color="auto"/>
            </w:tcBorders>
            <w:shd w:val="clear" w:color="auto" w:fill="auto"/>
            <w:noWrap/>
            <w:vAlign w:val="center"/>
            <w:hideMark/>
          </w:tcPr>
          <w:p w14:paraId="4794FEE1" w14:textId="77777777" w:rsidR="000E5B37" w:rsidRPr="00C1261D" w:rsidRDefault="000E5B37" w:rsidP="00390BE6">
            <w:pPr>
              <w:spacing w:before="0" w:line="360" w:lineRule="auto"/>
              <w:jc w:val="right"/>
              <w:rPr>
                <w:szCs w:val="28"/>
              </w:rPr>
            </w:pPr>
            <w:r w:rsidRPr="00C1261D">
              <w:rPr>
                <w:szCs w:val="28"/>
              </w:rPr>
              <w:t>65,0</w:t>
            </w:r>
          </w:p>
        </w:tc>
        <w:tc>
          <w:tcPr>
            <w:tcW w:w="1132" w:type="dxa"/>
            <w:tcBorders>
              <w:top w:val="nil"/>
              <w:left w:val="nil"/>
              <w:bottom w:val="single" w:sz="4" w:space="0" w:color="auto"/>
              <w:right w:val="single" w:sz="4" w:space="0" w:color="auto"/>
            </w:tcBorders>
            <w:shd w:val="clear" w:color="auto" w:fill="auto"/>
            <w:noWrap/>
            <w:vAlign w:val="center"/>
            <w:hideMark/>
          </w:tcPr>
          <w:p w14:paraId="3A02C718" w14:textId="77777777" w:rsidR="000E5B37" w:rsidRPr="00C1261D" w:rsidRDefault="000E5B37" w:rsidP="00390BE6">
            <w:pPr>
              <w:spacing w:before="0" w:line="360" w:lineRule="auto"/>
              <w:jc w:val="right"/>
              <w:rPr>
                <w:szCs w:val="28"/>
              </w:rPr>
            </w:pPr>
            <w:r w:rsidRPr="00C1261D">
              <w:rPr>
                <w:szCs w:val="28"/>
              </w:rPr>
              <w:t>68,5</w:t>
            </w:r>
          </w:p>
        </w:tc>
        <w:tc>
          <w:tcPr>
            <w:tcW w:w="1559" w:type="dxa"/>
            <w:tcBorders>
              <w:top w:val="nil"/>
              <w:left w:val="nil"/>
              <w:bottom w:val="single" w:sz="4" w:space="0" w:color="auto"/>
              <w:right w:val="single" w:sz="4" w:space="0" w:color="auto"/>
            </w:tcBorders>
            <w:shd w:val="clear" w:color="auto" w:fill="auto"/>
            <w:noWrap/>
            <w:vAlign w:val="center"/>
            <w:hideMark/>
          </w:tcPr>
          <w:p w14:paraId="179CB6E4"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72211421" w14:textId="77777777" w:rsidR="000E5B37" w:rsidRPr="00C1261D" w:rsidRDefault="000E5B37" w:rsidP="00390BE6">
            <w:pPr>
              <w:spacing w:before="0" w:line="360" w:lineRule="auto"/>
              <w:jc w:val="left"/>
              <w:rPr>
                <w:szCs w:val="28"/>
              </w:rPr>
            </w:pPr>
            <w:r w:rsidRPr="00C1261D">
              <w:rPr>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7A0E24E1" w14:textId="77777777" w:rsidR="000E5B37" w:rsidRPr="00C1261D" w:rsidRDefault="000E5B37" w:rsidP="00390BE6">
            <w:pPr>
              <w:spacing w:before="0" w:line="360" w:lineRule="auto"/>
              <w:jc w:val="left"/>
              <w:rPr>
                <w:szCs w:val="28"/>
              </w:rPr>
            </w:pPr>
            <w:r w:rsidRPr="00C1261D">
              <w:rPr>
                <w:szCs w:val="28"/>
              </w:rPr>
              <w:t> </w:t>
            </w:r>
          </w:p>
        </w:tc>
      </w:tr>
      <w:tr w:rsidR="00C1261D" w:rsidRPr="00C1261D" w14:paraId="57079D50" w14:textId="77777777" w:rsidTr="000B2512">
        <w:trPr>
          <w:trHeight w:val="69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0B04B9AF" w14:textId="77777777" w:rsidR="000E5B37" w:rsidRPr="00C1261D" w:rsidRDefault="000E5B37" w:rsidP="00390BE6">
            <w:pPr>
              <w:spacing w:before="0" w:line="360" w:lineRule="auto"/>
              <w:jc w:val="left"/>
              <w:rPr>
                <w:b/>
                <w:bCs/>
                <w:szCs w:val="28"/>
              </w:rPr>
            </w:pPr>
            <w:r w:rsidRPr="00C1261D">
              <w:rPr>
                <w:b/>
                <w:bCs/>
                <w:szCs w:val="28"/>
              </w:rPr>
              <w:t xml:space="preserve"> 2. LĐ làm việc trong các ngành KTQD</w:t>
            </w:r>
          </w:p>
        </w:tc>
        <w:tc>
          <w:tcPr>
            <w:tcW w:w="1134" w:type="dxa"/>
            <w:tcBorders>
              <w:top w:val="nil"/>
              <w:left w:val="nil"/>
              <w:bottom w:val="single" w:sz="4" w:space="0" w:color="auto"/>
              <w:right w:val="single" w:sz="4" w:space="0" w:color="auto"/>
            </w:tcBorders>
            <w:shd w:val="clear" w:color="auto" w:fill="auto"/>
            <w:noWrap/>
            <w:vAlign w:val="center"/>
            <w:hideMark/>
          </w:tcPr>
          <w:p w14:paraId="4F541397" w14:textId="77777777" w:rsidR="000E5B37" w:rsidRPr="00C1261D" w:rsidRDefault="000E5B37" w:rsidP="00390BE6">
            <w:pPr>
              <w:spacing w:before="0" w:line="360" w:lineRule="auto"/>
              <w:jc w:val="center"/>
              <w:rPr>
                <w:b/>
                <w:bCs/>
                <w:szCs w:val="28"/>
              </w:rPr>
            </w:pPr>
            <w:r w:rsidRPr="00C1261D">
              <w:rPr>
                <w:b/>
                <w:bCs/>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6780575A" w14:textId="77777777" w:rsidR="000E5B37" w:rsidRPr="00C1261D" w:rsidRDefault="000E5B37" w:rsidP="00390BE6">
            <w:pPr>
              <w:spacing w:before="0" w:line="360" w:lineRule="auto"/>
              <w:jc w:val="right"/>
              <w:rPr>
                <w:b/>
                <w:bCs/>
                <w:szCs w:val="28"/>
              </w:rPr>
            </w:pPr>
            <w:r w:rsidRPr="00C1261D">
              <w:rPr>
                <w:b/>
                <w:bCs/>
                <w:szCs w:val="28"/>
              </w:rPr>
              <w:t>49.466</w:t>
            </w:r>
          </w:p>
        </w:tc>
        <w:tc>
          <w:tcPr>
            <w:tcW w:w="1276" w:type="dxa"/>
            <w:tcBorders>
              <w:top w:val="nil"/>
              <w:left w:val="nil"/>
              <w:bottom w:val="single" w:sz="4" w:space="0" w:color="auto"/>
              <w:right w:val="single" w:sz="4" w:space="0" w:color="auto"/>
            </w:tcBorders>
            <w:shd w:val="clear" w:color="auto" w:fill="auto"/>
            <w:noWrap/>
            <w:vAlign w:val="center"/>
            <w:hideMark/>
          </w:tcPr>
          <w:p w14:paraId="41A40D2F" w14:textId="77777777" w:rsidR="000E5B37" w:rsidRPr="00C1261D" w:rsidRDefault="000E5B37" w:rsidP="00390BE6">
            <w:pPr>
              <w:spacing w:before="0" w:line="360" w:lineRule="auto"/>
              <w:jc w:val="right"/>
              <w:rPr>
                <w:b/>
                <w:bCs/>
                <w:szCs w:val="28"/>
              </w:rPr>
            </w:pPr>
            <w:r w:rsidRPr="00C1261D">
              <w:rPr>
                <w:b/>
                <w:bCs/>
                <w:szCs w:val="28"/>
              </w:rPr>
              <w:t>56.556</w:t>
            </w:r>
          </w:p>
        </w:tc>
        <w:tc>
          <w:tcPr>
            <w:tcW w:w="1132" w:type="dxa"/>
            <w:tcBorders>
              <w:top w:val="nil"/>
              <w:left w:val="nil"/>
              <w:bottom w:val="single" w:sz="4" w:space="0" w:color="auto"/>
              <w:right w:val="single" w:sz="4" w:space="0" w:color="auto"/>
            </w:tcBorders>
            <w:shd w:val="clear" w:color="auto" w:fill="auto"/>
            <w:noWrap/>
            <w:vAlign w:val="center"/>
            <w:hideMark/>
          </w:tcPr>
          <w:p w14:paraId="4D9A96B8" w14:textId="77777777" w:rsidR="000E5B37" w:rsidRPr="00C1261D" w:rsidRDefault="000E5B37" w:rsidP="00390BE6">
            <w:pPr>
              <w:spacing w:before="0" w:line="360" w:lineRule="auto"/>
              <w:jc w:val="right"/>
              <w:rPr>
                <w:b/>
                <w:bCs/>
                <w:szCs w:val="28"/>
              </w:rPr>
            </w:pPr>
            <w:r w:rsidRPr="00C1261D">
              <w:rPr>
                <w:b/>
                <w:bCs/>
                <w:szCs w:val="28"/>
              </w:rPr>
              <w:t>65.515</w:t>
            </w:r>
          </w:p>
        </w:tc>
        <w:tc>
          <w:tcPr>
            <w:tcW w:w="1559" w:type="dxa"/>
            <w:tcBorders>
              <w:top w:val="nil"/>
              <w:left w:val="nil"/>
              <w:bottom w:val="single" w:sz="4" w:space="0" w:color="auto"/>
              <w:right w:val="single" w:sz="4" w:space="0" w:color="auto"/>
            </w:tcBorders>
            <w:shd w:val="clear" w:color="auto" w:fill="auto"/>
            <w:noWrap/>
            <w:vAlign w:val="center"/>
            <w:hideMark/>
          </w:tcPr>
          <w:p w14:paraId="3E94F818" w14:textId="77777777" w:rsidR="000E5B37" w:rsidRPr="00C1261D" w:rsidRDefault="000E5B37" w:rsidP="00390BE6">
            <w:pPr>
              <w:spacing w:before="0" w:line="360" w:lineRule="auto"/>
              <w:jc w:val="right"/>
              <w:rPr>
                <w:szCs w:val="28"/>
              </w:rPr>
            </w:pPr>
            <w:r w:rsidRPr="00C1261D">
              <w:rPr>
                <w:szCs w:val="28"/>
              </w:rPr>
              <w:t>2,85</w:t>
            </w:r>
          </w:p>
        </w:tc>
        <w:tc>
          <w:tcPr>
            <w:tcW w:w="1559" w:type="dxa"/>
            <w:tcBorders>
              <w:top w:val="nil"/>
              <w:left w:val="nil"/>
              <w:bottom w:val="single" w:sz="4" w:space="0" w:color="auto"/>
              <w:right w:val="single" w:sz="4" w:space="0" w:color="auto"/>
            </w:tcBorders>
            <w:shd w:val="clear" w:color="auto" w:fill="auto"/>
            <w:noWrap/>
            <w:vAlign w:val="center"/>
            <w:hideMark/>
          </w:tcPr>
          <w:p w14:paraId="73FE9618" w14:textId="77777777" w:rsidR="000E5B37" w:rsidRPr="00C1261D" w:rsidRDefault="000E5B37" w:rsidP="00390BE6">
            <w:pPr>
              <w:spacing w:before="0" w:line="360" w:lineRule="auto"/>
              <w:jc w:val="right"/>
              <w:rPr>
                <w:szCs w:val="28"/>
              </w:rPr>
            </w:pPr>
            <w:r w:rsidRPr="00C1261D">
              <w:rPr>
                <w:szCs w:val="28"/>
              </w:rPr>
              <w:t>2,72</w:t>
            </w:r>
          </w:p>
        </w:tc>
        <w:tc>
          <w:tcPr>
            <w:tcW w:w="1563" w:type="dxa"/>
            <w:tcBorders>
              <w:top w:val="nil"/>
              <w:left w:val="nil"/>
              <w:bottom w:val="single" w:sz="4" w:space="0" w:color="auto"/>
              <w:right w:val="single" w:sz="4" w:space="0" w:color="auto"/>
            </w:tcBorders>
            <w:shd w:val="clear" w:color="auto" w:fill="auto"/>
            <w:noWrap/>
            <w:vAlign w:val="center"/>
            <w:hideMark/>
          </w:tcPr>
          <w:p w14:paraId="08D10DB5" w14:textId="77777777" w:rsidR="000E5B37" w:rsidRPr="00C1261D" w:rsidRDefault="000E5B37" w:rsidP="00390BE6">
            <w:pPr>
              <w:spacing w:before="0" w:line="360" w:lineRule="auto"/>
              <w:jc w:val="right"/>
              <w:rPr>
                <w:szCs w:val="28"/>
              </w:rPr>
            </w:pPr>
            <w:r w:rsidRPr="00C1261D">
              <w:rPr>
                <w:szCs w:val="28"/>
              </w:rPr>
              <w:t>2,98</w:t>
            </w:r>
          </w:p>
        </w:tc>
      </w:tr>
      <w:tr w:rsidR="00C1261D" w:rsidRPr="00C1261D" w14:paraId="6D9BF1E0"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5A2AE79E" w14:textId="77777777" w:rsidR="000E5B37" w:rsidRPr="00C1261D" w:rsidRDefault="000E5B37" w:rsidP="00390BE6">
            <w:pPr>
              <w:spacing w:before="0" w:line="360" w:lineRule="auto"/>
              <w:jc w:val="left"/>
              <w:rPr>
                <w:szCs w:val="28"/>
              </w:rPr>
            </w:pPr>
            <w:r w:rsidRPr="00C1261D">
              <w:rPr>
                <w:szCs w:val="28"/>
              </w:rPr>
              <w:t xml:space="preserve"> - Tỷ lệ so dân số trong độ tuổi LĐ</w:t>
            </w:r>
          </w:p>
        </w:tc>
        <w:tc>
          <w:tcPr>
            <w:tcW w:w="1134" w:type="dxa"/>
            <w:tcBorders>
              <w:top w:val="nil"/>
              <w:left w:val="nil"/>
              <w:bottom w:val="single" w:sz="4" w:space="0" w:color="auto"/>
              <w:right w:val="single" w:sz="4" w:space="0" w:color="auto"/>
            </w:tcBorders>
            <w:shd w:val="clear" w:color="auto" w:fill="auto"/>
            <w:noWrap/>
            <w:vAlign w:val="center"/>
            <w:hideMark/>
          </w:tcPr>
          <w:p w14:paraId="3B048545" w14:textId="77777777" w:rsidR="000E5B37" w:rsidRPr="00C1261D" w:rsidRDefault="000E5B37" w:rsidP="00390BE6">
            <w:pPr>
              <w:spacing w:before="0" w:line="360" w:lineRule="auto"/>
              <w:jc w:val="center"/>
              <w:rPr>
                <w:szCs w:val="28"/>
              </w:rPr>
            </w:pPr>
            <w:r w:rsidRPr="00C1261D">
              <w:rPr>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37797EFC" w14:textId="77777777" w:rsidR="000E5B37" w:rsidRPr="00C1261D" w:rsidRDefault="000E5B37" w:rsidP="00390BE6">
            <w:pPr>
              <w:spacing w:before="0" w:line="360" w:lineRule="auto"/>
              <w:jc w:val="right"/>
              <w:rPr>
                <w:b/>
                <w:bCs/>
                <w:szCs w:val="28"/>
              </w:rPr>
            </w:pPr>
            <w:r w:rsidRPr="00C1261D">
              <w:rPr>
                <w:b/>
                <w:bCs/>
                <w:szCs w:val="28"/>
              </w:rPr>
              <w:t>98,7</w:t>
            </w:r>
          </w:p>
        </w:tc>
        <w:tc>
          <w:tcPr>
            <w:tcW w:w="1276" w:type="dxa"/>
            <w:tcBorders>
              <w:top w:val="nil"/>
              <w:left w:val="nil"/>
              <w:bottom w:val="single" w:sz="4" w:space="0" w:color="auto"/>
              <w:right w:val="single" w:sz="4" w:space="0" w:color="auto"/>
            </w:tcBorders>
            <w:shd w:val="clear" w:color="auto" w:fill="auto"/>
            <w:noWrap/>
            <w:vAlign w:val="center"/>
            <w:hideMark/>
          </w:tcPr>
          <w:p w14:paraId="4B0957FF" w14:textId="77777777" w:rsidR="000E5B37" w:rsidRPr="00C1261D" w:rsidRDefault="000E5B37" w:rsidP="00390BE6">
            <w:pPr>
              <w:spacing w:before="0" w:line="360" w:lineRule="auto"/>
              <w:jc w:val="right"/>
              <w:rPr>
                <w:szCs w:val="28"/>
              </w:rPr>
            </w:pPr>
            <w:r w:rsidRPr="00C1261D">
              <w:rPr>
                <w:szCs w:val="28"/>
              </w:rPr>
              <w:t>97,2</w:t>
            </w:r>
          </w:p>
        </w:tc>
        <w:tc>
          <w:tcPr>
            <w:tcW w:w="1132" w:type="dxa"/>
            <w:tcBorders>
              <w:top w:val="nil"/>
              <w:left w:val="nil"/>
              <w:bottom w:val="single" w:sz="4" w:space="0" w:color="auto"/>
              <w:right w:val="single" w:sz="4" w:space="0" w:color="auto"/>
            </w:tcBorders>
            <w:shd w:val="clear" w:color="auto" w:fill="auto"/>
            <w:noWrap/>
            <w:vAlign w:val="center"/>
            <w:hideMark/>
          </w:tcPr>
          <w:p w14:paraId="4081B24B" w14:textId="77777777" w:rsidR="000E5B37" w:rsidRPr="00C1261D" w:rsidRDefault="000E5B37" w:rsidP="00390BE6">
            <w:pPr>
              <w:spacing w:before="0" w:line="360" w:lineRule="auto"/>
              <w:jc w:val="right"/>
              <w:rPr>
                <w:szCs w:val="28"/>
              </w:rPr>
            </w:pPr>
            <w:r w:rsidRPr="00C1261D">
              <w:rPr>
                <w:szCs w:val="28"/>
              </w:rPr>
              <w:t>97,2</w:t>
            </w:r>
          </w:p>
        </w:tc>
        <w:tc>
          <w:tcPr>
            <w:tcW w:w="1559" w:type="dxa"/>
            <w:tcBorders>
              <w:top w:val="nil"/>
              <w:left w:val="nil"/>
              <w:bottom w:val="single" w:sz="4" w:space="0" w:color="auto"/>
              <w:right w:val="single" w:sz="4" w:space="0" w:color="auto"/>
            </w:tcBorders>
            <w:shd w:val="clear" w:color="auto" w:fill="auto"/>
            <w:noWrap/>
            <w:vAlign w:val="bottom"/>
            <w:hideMark/>
          </w:tcPr>
          <w:p w14:paraId="4AA1CD39" w14:textId="77777777" w:rsidR="000E5B37" w:rsidRPr="00C1261D" w:rsidRDefault="000E5B37" w:rsidP="00390BE6">
            <w:pPr>
              <w:spacing w:before="0" w:line="360" w:lineRule="auto"/>
              <w:jc w:val="right"/>
              <w:rPr>
                <w:b/>
                <w:bCs/>
                <w:szCs w:val="28"/>
              </w:rPr>
            </w:pPr>
            <w:r w:rsidRPr="00C1261D">
              <w:rPr>
                <w:b/>
                <w:bCs/>
                <w:szCs w:val="28"/>
              </w:rPr>
              <w:t> </w:t>
            </w:r>
          </w:p>
        </w:tc>
        <w:tc>
          <w:tcPr>
            <w:tcW w:w="1559" w:type="dxa"/>
            <w:tcBorders>
              <w:top w:val="nil"/>
              <w:left w:val="nil"/>
              <w:bottom w:val="single" w:sz="4" w:space="0" w:color="auto"/>
              <w:right w:val="single" w:sz="4" w:space="0" w:color="auto"/>
            </w:tcBorders>
            <w:shd w:val="clear" w:color="auto" w:fill="auto"/>
            <w:noWrap/>
            <w:vAlign w:val="bottom"/>
            <w:hideMark/>
          </w:tcPr>
          <w:p w14:paraId="3C4AE5B7" w14:textId="77777777" w:rsidR="000E5B37" w:rsidRPr="00C1261D" w:rsidRDefault="000E5B37" w:rsidP="00390BE6">
            <w:pPr>
              <w:spacing w:before="0" w:line="360" w:lineRule="auto"/>
              <w:jc w:val="right"/>
              <w:rPr>
                <w:b/>
                <w:bCs/>
                <w:szCs w:val="28"/>
              </w:rPr>
            </w:pPr>
            <w:r w:rsidRPr="00C1261D">
              <w:rPr>
                <w:b/>
                <w:bCs/>
                <w:szCs w:val="28"/>
              </w:rPr>
              <w:t> </w:t>
            </w:r>
          </w:p>
        </w:tc>
        <w:tc>
          <w:tcPr>
            <w:tcW w:w="1563" w:type="dxa"/>
            <w:tcBorders>
              <w:top w:val="nil"/>
              <w:left w:val="nil"/>
              <w:bottom w:val="single" w:sz="4" w:space="0" w:color="auto"/>
              <w:right w:val="single" w:sz="4" w:space="0" w:color="auto"/>
            </w:tcBorders>
            <w:shd w:val="clear" w:color="auto" w:fill="auto"/>
            <w:noWrap/>
            <w:vAlign w:val="bottom"/>
            <w:hideMark/>
          </w:tcPr>
          <w:p w14:paraId="205B6770" w14:textId="77777777" w:rsidR="000E5B37" w:rsidRPr="00C1261D" w:rsidRDefault="000E5B37" w:rsidP="00390BE6">
            <w:pPr>
              <w:spacing w:before="0" w:line="360" w:lineRule="auto"/>
              <w:jc w:val="right"/>
              <w:rPr>
                <w:b/>
                <w:bCs/>
                <w:szCs w:val="28"/>
              </w:rPr>
            </w:pPr>
            <w:r w:rsidRPr="00C1261D">
              <w:rPr>
                <w:b/>
                <w:bCs/>
                <w:szCs w:val="28"/>
              </w:rPr>
              <w:t> </w:t>
            </w:r>
          </w:p>
        </w:tc>
      </w:tr>
      <w:tr w:rsidR="00C1261D" w:rsidRPr="00C1261D" w14:paraId="3FA4092A"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29B1570" w14:textId="77777777" w:rsidR="000E5B37" w:rsidRPr="00C1261D" w:rsidRDefault="000E5B37" w:rsidP="00390BE6">
            <w:pPr>
              <w:spacing w:before="0" w:line="360" w:lineRule="auto"/>
              <w:jc w:val="left"/>
              <w:rPr>
                <w:szCs w:val="28"/>
              </w:rPr>
            </w:pPr>
            <w:r w:rsidRPr="00C1261D">
              <w:rPr>
                <w:szCs w:val="28"/>
              </w:rPr>
              <w:t xml:space="preserve">               + LĐ nông nghiệp</w:t>
            </w:r>
          </w:p>
        </w:tc>
        <w:tc>
          <w:tcPr>
            <w:tcW w:w="1134" w:type="dxa"/>
            <w:tcBorders>
              <w:top w:val="nil"/>
              <w:left w:val="nil"/>
              <w:bottom w:val="single" w:sz="4" w:space="0" w:color="auto"/>
              <w:right w:val="single" w:sz="4" w:space="0" w:color="auto"/>
            </w:tcBorders>
            <w:shd w:val="clear" w:color="auto" w:fill="auto"/>
            <w:noWrap/>
            <w:vAlign w:val="center"/>
            <w:hideMark/>
          </w:tcPr>
          <w:p w14:paraId="6292354A" w14:textId="77777777" w:rsidR="000E5B37" w:rsidRPr="00C1261D" w:rsidRDefault="000E5B37" w:rsidP="00390BE6">
            <w:pPr>
              <w:spacing w:before="0" w:line="360" w:lineRule="auto"/>
              <w:jc w:val="center"/>
              <w:rPr>
                <w:szCs w:val="28"/>
              </w:rPr>
            </w:pPr>
            <w:r w:rsidRPr="00C1261D">
              <w:rPr>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1E133C4A" w14:textId="77777777" w:rsidR="000E5B37" w:rsidRPr="00C1261D" w:rsidRDefault="000E5B37" w:rsidP="00390BE6">
            <w:pPr>
              <w:spacing w:before="0" w:line="360" w:lineRule="auto"/>
              <w:jc w:val="right"/>
              <w:rPr>
                <w:szCs w:val="28"/>
              </w:rPr>
            </w:pPr>
            <w:r w:rsidRPr="00C1261D">
              <w:rPr>
                <w:szCs w:val="28"/>
              </w:rPr>
              <w:t>38.485</w:t>
            </w:r>
          </w:p>
        </w:tc>
        <w:tc>
          <w:tcPr>
            <w:tcW w:w="1276" w:type="dxa"/>
            <w:tcBorders>
              <w:top w:val="nil"/>
              <w:left w:val="nil"/>
              <w:bottom w:val="single" w:sz="4" w:space="0" w:color="auto"/>
              <w:right w:val="single" w:sz="4" w:space="0" w:color="auto"/>
            </w:tcBorders>
            <w:shd w:val="clear" w:color="auto" w:fill="auto"/>
            <w:noWrap/>
            <w:vAlign w:val="center"/>
            <w:hideMark/>
          </w:tcPr>
          <w:p w14:paraId="62FCA5A4" w14:textId="77777777" w:rsidR="000E5B37" w:rsidRPr="00C1261D" w:rsidRDefault="000E5B37" w:rsidP="00390BE6">
            <w:pPr>
              <w:spacing w:before="0" w:line="360" w:lineRule="auto"/>
              <w:jc w:val="right"/>
              <w:rPr>
                <w:szCs w:val="28"/>
              </w:rPr>
            </w:pPr>
            <w:r w:rsidRPr="00C1261D">
              <w:rPr>
                <w:szCs w:val="28"/>
              </w:rPr>
              <w:t>34.047</w:t>
            </w:r>
          </w:p>
        </w:tc>
        <w:tc>
          <w:tcPr>
            <w:tcW w:w="1132" w:type="dxa"/>
            <w:tcBorders>
              <w:top w:val="nil"/>
              <w:left w:val="nil"/>
              <w:bottom w:val="single" w:sz="4" w:space="0" w:color="auto"/>
              <w:right w:val="single" w:sz="4" w:space="0" w:color="auto"/>
            </w:tcBorders>
            <w:shd w:val="clear" w:color="auto" w:fill="auto"/>
            <w:noWrap/>
            <w:vAlign w:val="center"/>
            <w:hideMark/>
          </w:tcPr>
          <w:p w14:paraId="116B7EB7" w14:textId="77777777" w:rsidR="000E5B37" w:rsidRPr="00C1261D" w:rsidRDefault="000E5B37" w:rsidP="00390BE6">
            <w:pPr>
              <w:spacing w:before="0" w:line="360" w:lineRule="auto"/>
              <w:jc w:val="right"/>
              <w:rPr>
                <w:szCs w:val="28"/>
              </w:rPr>
            </w:pPr>
            <w:r w:rsidRPr="00C1261D">
              <w:rPr>
                <w:szCs w:val="28"/>
              </w:rPr>
              <w:t>30.792</w:t>
            </w:r>
          </w:p>
        </w:tc>
        <w:tc>
          <w:tcPr>
            <w:tcW w:w="1559" w:type="dxa"/>
            <w:tcBorders>
              <w:top w:val="nil"/>
              <w:left w:val="nil"/>
              <w:bottom w:val="single" w:sz="4" w:space="0" w:color="auto"/>
              <w:right w:val="single" w:sz="4" w:space="0" w:color="auto"/>
            </w:tcBorders>
            <w:shd w:val="clear" w:color="auto" w:fill="auto"/>
            <w:noWrap/>
            <w:vAlign w:val="center"/>
            <w:hideMark/>
          </w:tcPr>
          <w:p w14:paraId="63E8E8CD" w14:textId="77777777" w:rsidR="000E5B37" w:rsidRPr="00C1261D" w:rsidRDefault="000E5B37" w:rsidP="00390BE6">
            <w:pPr>
              <w:spacing w:before="0" w:line="360" w:lineRule="auto"/>
              <w:jc w:val="right"/>
              <w:rPr>
                <w:szCs w:val="28"/>
              </w:rPr>
            </w:pPr>
            <w:r w:rsidRPr="00C1261D">
              <w:rPr>
                <w:szCs w:val="28"/>
              </w:rPr>
              <w:t>-2,21</w:t>
            </w:r>
          </w:p>
        </w:tc>
        <w:tc>
          <w:tcPr>
            <w:tcW w:w="1559" w:type="dxa"/>
            <w:tcBorders>
              <w:top w:val="nil"/>
              <w:left w:val="nil"/>
              <w:bottom w:val="single" w:sz="4" w:space="0" w:color="auto"/>
              <w:right w:val="single" w:sz="4" w:space="0" w:color="auto"/>
            </w:tcBorders>
            <w:shd w:val="clear" w:color="auto" w:fill="auto"/>
            <w:noWrap/>
            <w:vAlign w:val="center"/>
            <w:hideMark/>
          </w:tcPr>
          <w:p w14:paraId="7937F4C2" w14:textId="77777777" w:rsidR="000E5B37" w:rsidRPr="00C1261D" w:rsidRDefault="000E5B37" w:rsidP="00390BE6">
            <w:pPr>
              <w:spacing w:before="0" w:line="360" w:lineRule="auto"/>
              <w:jc w:val="right"/>
              <w:rPr>
                <w:szCs w:val="28"/>
              </w:rPr>
            </w:pPr>
            <w:r w:rsidRPr="00C1261D">
              <w:rPr>
                <w:szCs w:val="28"/>
              </w:rPr>
              <w:t>-2,42</w:t>
            </w:r>
          </w:p>
        </w:tc>
        <w:tc>
          <w:tcPr>
            <w:tcW w:w="1563" w:type="dxa"/>
            <w:tcBorders>
              <w:top w:val="nil"/>
              <w:left w:val="nil"/>
              <w:bottom w:val="single" w:sz="4" w:space="0" w:color="auto"/>
              <w:right w:val="single" w:sz="4" w:space="0" w:color="auto"/>
            </w:tcBorders>
            <w:shd w:val="clear" w:color="auto" w:fill="auto"/>
            <w:noWrap/>
            <w:vAlign w:val="center"/>
            <w:hideMark/>
          </w:tcPr>
          <w:p w14:paraId="72B5B314" w14:textId="77777777" w:rsidR="000E5B37" w:rsidRPr="00C1261D" w:rsidRDefault="000E5B37" w:rsidP="00390BE6">
            <w:pPr>
              <w:spacing w:before="0" w:line="360" w:lineRule="auto"/>
              <w:jc w:val="right"/>
              <w:rPr>
                <w:szCs w:val="28"/>
              </w:rPr>
            </w:pPr>
            <w:r w:rsidRPr="00C1261D">
              <w:rPr>
                <w:szCs w:val="28"/>
              </w:rPr>
              <w:t>-1,99</w:t>
            </w:r>
          </w:p>
        </w:tc>
      </w:tr>
      <w:tr w:rsidR="00C1261D" w:rsidRPr="00C1261D" w14:paraId="217A642F"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30076B0" w14:textId="77777777" w:rsidR="000E5B37" w:rsidRPr="00C1261D" w:rsidRDefault="000E5B37" w:rsidP="00390BE6">
            <w:pPr>
              <w:spacing w:before="0" w:line="360" w:lineRule="auto"/>
              <w:jc w:val="left"/>
              <w:rPr>
                <w:i/>
                <w:iCs/>
                <w:szCs w:val="28"/>
              </w:rPr>
            </w:pPr>
            <w:r w:rsidRPr="00C1261D">
              <w:rPr>
                <w:i/>
                <w:iCs/>
                <w:szCs w:val="28"/>
              </w:rPr>
              <w:t xml:space="preserve">                   Tỷ trọng</w:t>
            </w:r>
          </w:p>
        </w:tc>
        <w:tc>
          <w:tcPr>
            <w:tcW w:w="1134" w:type="dxa"/>
            <w:tcBorders>
              <w:top w:val="nil"/>
              <w:left w:val="nil"/>
              <w:bottom w:val="single" w:sz="4" w:space="0" w:color="auto"/>
              <w:right w:val="single" w:sz="4" w:space="0" w:color="auto"/>
            </w:tcBorders>
            <w:shd w:val="clear" w:color="auto" w:fill="auto"/>
            <w:vAlign w:val="center"/>
            <w:hideMark/>
          </w:tcPr>
          <w:p w14:paraId="13D5FD08" w14:textId="77777777" w:rsidR="000E5B37" w:rsidRPr="00C1261D" w:rsidRDefault="000E5B37" w:rsidP="00390BE6">
            <w:pPr>
              <w:spacing w:before="0" w:line="360" w:lineRule="auto"/>
              <w:jc w:val="center"/>
              <w:rPr>
                <w:szCs w:val="28"/>
              </w:rPr>
            </w:pPr>
            <w:r w:rsidRPr="00C1261D">
              <w:rPr>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1358CD23" w14:textId="77777777" w:rsidR="000E5B37" w:rsidRPr="00C1261D" w:rsidRDefault="000E5B37" w:rsidP="00390BE6">
            <w:pPr>
              <w:spacing w:before="0" w:line="360" w:lineRule="auto"/>
              <w:jc w:val="right"/>
              <w:rPr>
                <w:szCs w:val="28"/>
              </w:rPr>
            </w:pPr>
            <w:r w:rsidRPr="00C1261D">
              <w:rPr>
                <w:szCs w:val="28"/>
              </w:rPr>
              <w:t>77,8</w:t>
            </w:r>
          </w:p>
        </w:tc>
        <w:tc>
          <w:tcPr>
            <w:tcW w:w="1276" w:type="dxa"/>
            <w:tcBorders>
              <w:top w:val="nil"/>
              <w:left w:val="nil"/>
              <w:bottom w:val="single" w:sz="4" w:space="0" w:color="auto"/>
              <w:right w:val="single" w:sz="4" w:space="0" w:color="auto"/>
            </w:tcBorders>
            <w:shd w:val="clear" w:color="auto" w:fill="auto"/>
            <w:noWrap/>
            <w:vAlign w:val="center"/>
            <w:hideMark/>
          </w:tcPr>
          <w:p w14:paraId="50C27827" w14:textId="77777777" w:rsidR="000E5B37" w:rsidRPr="00C1261D" w:rsidRDefault="000E5B37" w:rsidP="00390BE6">
            <w:pPr>
              <w:spacing w:before="0" w:line="360" w:lineRule="auto"/>
              <w:jc w:val="right"/>
              <w:rPr>
                <w:szCs w:val="28"/>
              </w:rPr>
            </w:pPr>
            <w:r w:rsidRPr="00C1261D">
              <w:rPr>
                <w:szCs w:val="28"/>
              </w:rPr>
              <w:t>60,2</w:t>
            </w:r>
          </w:p>
        </w:tc>
        <w:tc>
          <w:tcPr>
            <w:tcW w:w="1132" w:type="dxa"/>
            <w:tcBorders>
              <w:top w:val="nil"/>
              <w:left w:val="nil"/>
              <w:bottom w:val="single" w:sz="4" w:space="0" w:color="auto"/>
              <w:right w:val="single" w:sz="4" w:space="0" w:color="auto"/>
            </w:tcBorders>
            <w:shd w:val="clear" w:color="auto" w:fill="auto"/>
            <w:noWrap/>
            <w:vAlign w:val="center"/>
            <w:hideMark/>
          </w:tcPr>
          <w:p w14:paraId="4F885219" w14:textId="77777777" w:rsidR="000E5B37" w:rsidRPr="00C1261D" w:rsidRDefault="000E5B37" w:rsidP="00390BE6">
            <w:pPr>
              <w:spacing w:before="0" w:line="360" w:lineRule="auto"/>
              <w:jc w:val="right"/>
              <w:rPr>
                <w:szCs w:val="28"/>
              </w:rPr>
            </w:pPr>
            <w:r w:rsidRPr="00C1261D">
              <w:rPr>
                <w:szCs w:val="28"/>
              </w:rPr>
              <w:t>47,0</w:t>
            </w:r>
          </w:p>
        </w:tc>
        <w:tc>
          <w:tcPr>
            <w:tcW w:w="1559" w:type="dxa"/>
            <w:tcBorders>
              <w:top w:val="nil"/>
              <w:left w:val="nil"/>
              <w:bottom w:val="single" w:sz="4" w:space="0" w:color="auto"/>
              <w:right w:val="single" w:sz="4" w:space="0" w:color="auto"/>
            </w:tcBorders>
            <w:shd w:val="clear" w:color="auto" w:fill="auto"/>
            <w:noWrap/>
            <w:vAlign w:val="center"/>
            <w:hideMark/>
          </w:tcPr>
          <w:p w14:paraId="3BC2726F"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2DACCEA3" w14:textId="77777777" w:rsidR="000E5B37" w:rsidRPr="00C1261D" w:rsidRDefault="000E5B37" w:rsidP="00390BE6">
            <w:pPr>
              <w:spacing w:before="0" w:line="360" w:lineRule="auto"/>
              <w:jc w:val="left"/>
              <w:rPr>
                <w:szCs w:val="28"/>
              </w:rPr>
            </w:pPr>
            <w:r w:rsidRPr="00C1261D">
              <w:rPr>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59801389" w14:textId="77777777" w:rsidR="000E5B37" w:rsidRPr="00C1261D" w:rsidRDefault="000E5B37" w:rsidP="00390BE6">
            <w:pPr>
              <w:spacing w:before="0" w:line="360" w:lineRule="auto"/>
              <w:jc w:val="left"/>
              <w:rPr>
                <w:szCs w:val="28"/>
              </w:rPr>
            </w:pPr>
            <w:r w:rsidRPr="00C1261D">
              <w:rPr>
                <w:szCs w:val="28"/>
              </w:rPr>
              <w:t> </w:t>
            </w:r>
          </w:p>
        </w:tc>
      </w:tr>
      <w:tr w:rsidR="00C1261D" w:rsidRPr="00C1261D" w14:paraId="78AF17F3"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F622AC0" w14:textId="77777777" w:rsidR="000E5B37" w:rsidRPr="00C1261D" w:rsidRDefault="000E5B37" w:rsidP="00390BE6">
            <w:pPr>
              <w:spacing w:before="0" w:line="360" w:lineRule="auto"/>
              <w:jc w:val="left"/>
              <w:rPr>
                <w:szCs w:val="28"/>
              </w:rPr>
            </w:pPr>
            <w:r w:rsidRPr="00C1261D">
              <w:rPr>
                <w:szCs w:val="28"/>
              </w:rPr>
              <w:t xml:space="preserve">              + LĐ phi nông nghiệp</w:t>
            </w:r>
          </w:p>
        </w:tc>
        <w:tc>
          <w:tcPr>
            <w:tcW w:w="1134" w:type="dxa"/>
            <w:tcBorders>
              <w:top w:val="nil"/>
              <w:left w:val="nil"/>
              <w:bottom w:val="single" w:sz="4" w:space="0" w:color="auto"/>
              <w:right w:val="single" w:sz="4" w:space="0" w:color="auto"/>
            </w:tcBorders>
            <w:shd w:val="clear" w:color="auto" w:fill="auto"/>
            <w:noWrap/>
            <w:vAlign w:val="center"/>
            <w:hideMark/>
          </w:tcPr>
          <w:p w14:paraId="240EF320" w14:textId="77777777" w:rsidR="000E5B37" w:rsidRPr="00C1261D" w:rsidRDefault="000E5B37" w:rsidP="00390BE6">
            <w:pPr>
              <w:spacing w:before="0" w:line="360" w:lineRule="auto"/>
              <w:jc w:val="center"/>
              <w:rPr>
                <w:szCs w:val="28"/>
              </w:rPr>
            </w:pPr>
            <w:r w:rsidRPr="00C1261D">
              <w:rPr>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6C91D156" w14:textId="77777777" w:rsidR="000E5B37" w:rsidRPr="00C1261D" w:rsidRDefault="000E5B37" w:rsidP="00390BE6">
            <w:pPr>
              <w:spacing w:before="0" w:line="360" w:lineRule="auto"/>
              <w:jc w:val="right"/>
              <w:rPr>
                <w:szCs w:val="28"/>
              </w:rPr>
            </w:pPr>
            <w:r w:rsidRPr="00C1261D">
              <w:rPr>
                <w:szCs w:val="28"/>
              </w:rPr>
              <w:t>10.981</w:t>
            </w:r>
          </w:p>
        </w:tc>
        <w:tc>
          <w:tcPr>
            <w:tcW w:w="1276" w:type="dxa"/>
            <w:tcBorders>
              <w:top w:val="nil"/>
              <w:left w:val="nil"/>
              <w:bottom w:val="single" w:sz="4" w:space="0" w:color="auto"/>
              <w:right w:val="single" w:sz="4" w:space="0" w:color="auto"/>
            </w:tcBorders>
            <w:shd w:val="clear" w:color="auto" w:fill="auto"/>
            <w:noWrap/>
            <w:vAlign w:val="center"/>
            <w:hideMark/>
          </w:tcPr>
          <w:p w14:paraId="3118D1B8" w14:textId="77777777" w:rsidR="000E5B37" w:rsidRPr="00C1261D" w:rsidRDefault="000E5B37" w:rsidP="00390BE6">
            <w:pPr>
              <w:spacing w:before="0" w:line="360" w:lineRule="auto"/>
              <w:jc w:val="right"/>
              <w:rPr>
                <w:szCs w:val="28"/>
              </w:rPr>
            </w:pPr>
            <w:r w:rsidRPr="00C1261D">
              <w:rPr>
                <w:szCs w:val="28"/>
              </w:rPr>
              <w:t>22.509</w:t>
            </w:r>
          </w:p>
        </w:tc>
        <w:tc>
          <w:tcPr>
            <w:tcW w:w="1132" w:type="dxa"/>
            <w:tcBorders>
              <w:top w:val="nil"/>
              <w:left w:val="nil"/>
              <w:bottom w:val="single" w:sz="4" w:space="0" w:color="auto"/>
              <w:right w:val="single" w:sz="4" w:space="0" w:color="auto"/>
            </w:tcBorders>
            <w:shd w:val="clear" w:color="auto" w:fill="auto"/>
            <w:noWrap/>
            <w:vAlign w:val="center"/>
            <w:hideMark/>
          </w:tcPr>
          <w:p w14:paraId="203254E4" w14:textId="77777777" w:rsidR="000E5B37" w:rsidRPr="00C1261D" w:rsidRDefault="000E5B37" w:rsidP="00390BE6">
            <w:pPr>
              <w:spacing w:before="0" w:line="360" w:lineRule="auto"/>
              <w:jc w:val="right"/>
              <w:rPr>
                <w:szCs w:val="28"/>
              </w:rPr>
            </w:pPr>
            <w:r w:rsidRPr="00C1261D">
              <w:rPr>
                <w:szCs w:val="28"/>
              </w:rPr>
              <w:t>34.723</w:t>
            </w:r>
          </w:p>
        </w:tc>
        <w:tc>
          <w:tcPr>
            <w:tcW w:w="1559" w:type="dxa"/>
            <w:tcBorders>
              <w:top w:val="nil"/>
              <w:left w:val="nil"/>
              <w:bottom w:val="single" w:sz="4" w:space="0" w:color="auto"/>
              <w:right w:val="single" w:sz="4" w:space="0" w:color="auto"/>
            </w:tcBorders>
            <w:shd w:val="clear" w:color="auto" w:fill="auto"/>
            <w:noWrap/>
            <w:vAlign w:val="center"/>
            <w:hideMark/>
          </w:tcPr>
          <w:p w14:paraId="45EF6886" w14:textId="77777777" w:rsidR="000E5B37" w:rsidRPr="00C1261D" w:rsidRDefault="000E5B37" w:rsidP="00390BE6">
            <w:pPr>
              <w:spacing w:before="0" w:line="360" w:lineRule="auto"/>
              <w:jc w:val="right"/>
              <w:rPr>
                <w:szCs w:val="28"/>
              </w:rPr>
            </w:pPr>
            <w:r w:rsidRPr="00C1261D">
              <w:rPr>
                <w:szCs w:val="28"/>
              </w:rPr>
              <w:t>12,20</w:t>
            </w:r>
          </w:p>
        </w:tc>
        <w:tc>
          <w:tcPr>
            <w:tcW w:w="1559" w:type="dxa"/>
            <w:tcBorders>
              <w:top w:val="nil"/>
              <w:left w:val="nil"/>
              <w:bottom w:val="single" w:sz="4" w:space="0" w:color="auto"/>
              <w:right w:val="single" w:sz="4" w:space="0" w:color="auto"/>
            </w:tcBorders>
            <w:shd w:val="clear" w:color="auto" w:fill="auto"/>
            <w:noWrap/>
            <w:vAlign w:val="center"/>
            <w:hideMark/>
          </w:tcPr>
          <w:p w14:paraId="0C89B147" w14:textId="77777777" w:rsidR="000E5B37" w:rsidRPr="00C1261D" w:rsidRDefault="000E5B37" w:rsidP="00390BE6">
            <w:pPr>
              <w:spacing w:before="0" w:line="360" w:lineRule="auto"/>
              <w:jc w:val="right"/>
              <w:rPr>
                <w:szCs w:val="28"/>
              </w:rPr>
            </w:pPr>
            <w:r w:rsidRPr="00C1261D">
              <w:rPr>
                <w:szCs w:val="28"/>
              </w:rPr>
              <w:t>15,44</w:t>
            </w:r>
          </w:p>
        </w:tc>
        <w:tc>
          <w:tcPr>
            <w:tcW w:w="1563" w:type="dxa"/>
            <w:tcBorders>
              <w:top w:val="nil"/>
              <w:left w:val="nil"/>
              <w:bottom w:val="single" w:sz="4" w:space="0" w:color="auto"/>
              <w:right w:val="single" w:sz="4" w:space="0" w:color="auto"/>
            </w:tcBorders>
            <w:shd w:val="clear" w:color="auto" w:fill="auto"/>
            <w:noWrap/>
            <w:vAlign w:val="center"/>
            <w:hideMark/>
          </w:tcPr>
          <w:p w14:paraId="1962A70B" w14:textId="77777777" w:rsidR="000E5B37" w:rsidRPr="00C1261D" w:rsidRDefault="000E5B37" w:rsidP="00390BE6">
            <w:pPr>
              <w:spacing w:before="0" w:line="360" w:lineRule="auto"/>
              <w:jc w:val="right"/>
              <w:rPr>
                <w:szCs w:val="28"/>
              </w:rPr>
            </w:pPr>
            <w:r w:rsidRPr="00C1261D">
              <w:rPr>
                <w:szCs w:val="28"/>
              </w:rPr>
              <w:t>9,06</w:t>
            </w:r>
          </w:p>
        </w:tc>
      </w:tr>
      <w:tr w:rsidR="00C1261D" w:rsidRPr="00C1261D" w14:paraId="78428814"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036C600" w14:textId="77777777" w:rsidR="000E5B37" w:rsidRPr="00C1261D" w:rsidRDefault="000E5B37" w:rsidP="00390BE6">
            <w:pPr>
              <w:spacing w:before="0" w:line="360" w:lineRule="auto"/>
              <w:jc w:val="left"/>
              <w:rPr>
                <w:i/>
                <w:iCs/>
                <w:szCs w:val="28"/>
              </w:rPr>
            </w:pPr>
            <w:r w:rsidRPr="00C1261D">
              <w:rPr>
                <w:i/>
                <w:iCs/>
                <w:szCs w:val="28"/>
              </w:rPr>
              <w:t xml:space="preserve">                   Tỷ trọng</w:t>
            </w:r>
          </w:p>
        </w:tc>
        <w:tc>
          <w:tcPr>
            <w:tcW w:w="1134" w:type="dxa"/>
            <w:tcBorders>
              <w:top w:val="nil"/>
              <w:left w:val="nil"/>
              <w:bottom w:val="single" w:sz="4" w:space="0" w:color="auto"/>
              <w:right w:val="single" w:sz="4" w:space="0" w:color="auto"/>
            </w:tcBorders>
            <w:shd w:val="clear" w:color="auto" w:fill="auto"/>
            <w:vAlign w:val="center"/>
            <w:hideMark/>
          </w:tcPr>
          <w:p w14:paraId="0056F09B" w14:textId="77777777" w:rsidR="000E5B37" w:rsidRPr="00C1261D" w:rsidRDefault="000E5B37" w:rsidP="00390BE6">
            <w:pPr>
              <w:spacing w:before="0" w:line="360" w:lineRule="auto"/>
              <w:jc w:val="center"/>
              <w:rPr>
                <w:szCs w:val="28"/>
              </w:rPr>
            </w:pPr>
            <w:r w:rsidRPr="00C1261D">
              <w:rPr>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22590E80" w14:textId="77777777" w:rsidR="000E5B37" w:rsidRPr="00C1261D" w:rsidRDefault="000E5B37" w:rsidP="00390BE6">
            <w:pPr>
              <w:spacing w:before="0" w:line="360" w:lineRule="auto"/>
              <w:jc w:val="right"/>
              <w:rPr>
                <w:szCs w:val="28"/>
              </w:rPr>
            </w:pPr>
            <w:r w:rsidRPr="00C1261D">
              <w:rPr>
                <w:szCs w:val="28"/>
              </w:rPr>
              <w:t>22,2</w:t>
            </w:r>
          </w:p>
        </w:tc>
        <w:tc>
          <w:tcPr>
            <w:tcW w:w="1276" w:type="dxa"/>
            <w:tcBorders>
              <w:top w:val="nil"/>
              <w:left w:val="nil"/>
              <w:bottom w:val="single" w:sz="4" w:space="0" w:color="auto"/>
              <w:right w:val="single" w:sz="4" w:space="0" w:color="auto"/>
            </w:tcBorders>
            <w:shd w:val="clear" w:color="auto" w:fill="auto"/>
            <w:noWrap/>
            <w:vAlign w:val="center"/>
            <w:hideMark/>
          </w:tcPr>
          <w:p w14:paraId="4D8E1413" w14:textId="77777777" w:rsidR="000E5B37" w:rsidRPr="00C1261D" w:rsidRDefault="000E5B37" w:rsidP="00390BE6">
            <w:pPr>
              <w:spacing w:before="0" w:line="360" w:lineRule="auto"/>
              <w:jc w:val="right"/>
              <w:rPr>
                <w:szCs w:val="28"/>
              </w:rPr>
            </w:pPr>
            <w:r w:rsidRPr="00C1261D">
              <w:rPr>
                <w:szCs w:val="28"/>
              </w:rPr>
              <w:t>39,8</w:t>
            </w:r>
          </w:p>
        </w:tc>
        <w:tc>
          <w:tcPr>
            <w:tcW w:w="1132" w:type="dxa"/>
            <w:tcBorders>
              <w:top w:val="nil"/>
              <w:left w:val="nil"/>
              <w:bottom w:val="single" w:sz="4" w:space="0" w:color="auto"/>
              <w:right w:val="single" w:sz="4" w:space="0" w:color="auto"/>
            </w:tcBorders>
            <w:shd w:val="clear" w:color="auto" w:fill="auto"/>
            <w:noWrap/>
            <w:vAlign w:val="center"/>
            <w:hideMark/>
          </w:tcPr>
          <w:p w14:paraId="5EA50161" w14:textId="77777777" w:rsidR="000E5B37" w:rsidRPr="00C1261D" w:rsidRDefault="000E5B37" w:rsidP="00390BE6">
            <w:pPr>
              <w:spacing w:before="0" w:line="360" w:lineRule="auto"/>
              <w:jc w:val="right"/>
              <w:rPr>
                <w:szCs w:val="28"/>
              </w:rPr>
            </w:pPr>
            <w:r w:rsidRPr="00C1261D">
              <w:rPr>
                <w:szCs w:val="28"/>
              </w:rPr>
              <w:t>53,0</w:t>
            </w:r>
          </w:p>
        </w:tc>
        <w:tc>
          <w:tcPr>
            <w:tcW w:w="1559" w:type="dxa"/>
            <w:tcBorders>
              <w:top w:val="nil"/>
              <w:left w:val="nil"/>
              <w:bottom w:val="single" w:sz="4" w:space="0" w:color="auto"/>
              <w:right w:val="single" w:sz="4" w:space="0" w:color="auto"/>
            </w:tcBorders>
            <w:shd w:val="clear" w:color="auto" w:fill="auto"/>
            <w:noWrap/>
            <w:vAlign w:val="center"/>
            <w:hideMark/>
          </w:tcPr>
          <w:p w14:paraId="7B32D654" w14:textId="77777777" w:rsidR="000E5B37" w:rsidRPr="00C1261D" w:rsidRDefault="000E5B37" w:rsidP="00390BE6">
            <w:pPr>
              <w:spacing w:before="0" w:line="360" w:lineRule="auto"/>
              <w:jc w:val="left"/>
              <w:rPr>
                <w:szCs w:val="28"/>
              </w:rPr>
            </w:pPr>
            <w:r w:rsidRPr="00C1261D">
              <w:rPr>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68554A87" w14:textId="77777777" w:rsidR="000E5B37" w:rsidRPr="00C1261D" w:rsidRDefault="000E5B37" w:rsidP="00390BE6">
            <w:pPr>
              <w:spacing w:before="0" w:line="360" w:lineRule="auto"/>
              <w:jc w:val="left"/>
              <w:rPr>
                <w:szCs w:val="28"/>
              </w:rPr>
            </w:pPr>
            <w:r w:rsidRPr="00C1261D">
              <w:rPr>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2B18FA2E" w14:textId="77777777" w:rsidR="000E5B37" w:rsidRPr="00C1261D" w:rsidRDefault="000E5B37" w:rsidP="00390BE6">
            <w:pPr>
              <w:spacing w:before="0" w:line="360" w:lineRule="auto"/>
              <w:jc w:val="left"/>
              <w:rPr>
                <w:szCs w:val="28"/>
              </w:rPr>
            </w:pPr>
            <w:r w:rsidRPr="00C1261D">
              <w:rPr>
                <w:szCs w:val="28"/>
              </w:rPr>
              <w:t> </w:t>
            </w:r>
          </w:p>
        </w:tc>
      </w:tr>
      <w:tr w:rsidR="00C1261D" w:rsidRPr="00C1261D" w14:paraId="6EECE417" w14:textId="77777777" w:rsidTr="000B2512">
        <w:trPr>
          <w:trHeight w:val="353"/>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14:paraId="2B6B7183" w14:textId="77777777" w:rsidR="000E5B37" w:rsidRPr="00C1261D" w:rsidRDefault="000E5B37" w:rsidP="00390BE6">
            <w:pPr>
              <w:spacing w:before="0" w:line="360" w:lineRule="auto"/>
              <w:jc w:val="left"/>
              <w:rPr>
                <w:b/>
                <w:bCs/>
                <w:szCs w:val="28"/>
              </w:rPr>
            </w:pPr>
            <w:r w:rsidRPr="00C1261D">
              <w:rPr>
                <w:b/>
                <w:bCs/>
                <w:szCs w:val="28"/>
              </w:rPr>
              <w:t>3. Lao động qua đào tạo</w:t>
            </w:r>
          </w:p>
        </w:tc>
        <w:tc>
          <w:tcPr>
            <w:tcW w:w="1134" w:type="dxa"/>
            <w:tcBorders>
              <w:top w:val="nil"/>
              <w:left w:val="nil"/>
              <w:bottom w:val="single" w:sz="4" w:space="0" w:color="auto"/>
              <w:right w:val="single" w:sz="4" w:space="0" w:color="auto"/>
            </w:tcBorders>
            <w:shd w:val="clear" w:color="auto" w:fill="auto"/>
            <w:noWrap/>
            <w:vAlign w:val="center"/>
            <w:hideMark/>
          </w:tcPr>
          <w:p w14:paraId="53EE6703" w14:textId="77777777" w:rsidR="000E5B37" w:rsidRPr="00C1261D" w:rsidRDefault="000E5B37" w:rsidP="00390BE6">
            <w:pPr>
              <w:spacing w:before="0" w:line="360" w:lineRule="auto"/>
              <w:jc w:val="center"/>
              <w:rPr>
                <w:b/>
                <w:bCs/>
                <w:szCs w:val="28"/>
              </w:rPr>
            </w:pPr>
            <w:r w:rsidRPr="00C1261D">
              <w:rPr>
                <w:b/>
                <w:bCs/>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7BF2AF4F" w14:textId="77777777" w:rsidR="000E5B37" w:rsidRPr="00C1261D" w:rsidRDefault="000E5B37" w:rsidP="00390BE6">
            <w:pPr>
              <w:spacing w:before="0" w:line="360" w:lineRule="auto"/>
              <w:jc w:val="right"/>
              <w:rPr>
                <w:b/>
                <w:bCs/>
                <w:szCs w:val="28"/>
              </w:rPr>
            </w:pPr>
            <w:r w:rsidRPr="00C1261D">
              <w:rPr>
                <w:b/>
                <w:bCs/>
                <w:szCs w:val="28"/>
              </w:rPr>
              <w:t>52,9</w:t>
            </w:r>
          </w:p>
        </w:tc>
        <w:tc>
          <w:tcPr>
            <w:tcW w:w="1276" w:type="dxa"/>
            <w:tcBorders>
              <w:top w:val="nil"/>
              <w:left w:val="nil"/>
              <w:bottom w:val="single" w:sz="4" w:space="0" w:color="auto"/>
              <w:right w:val="single" w:sz="4" w:space="0" w:color="auto"/>
            </w:tcBorders>
            <w:shd w:val="clear" w:color="auto" w:fill="auto"/>
            <w:noWrap/>
            <w:vAlign w:val="center"/>
            <w:hideMark/>
          </w:tcPr>
          <w:p w14:paraId="283C6602" w14:textId="77777777" w:rsidR="000E5B37" w:rsidRPr="00C1261D" w:rsidRDefault="000E5B37" w:rsidP="00390BE6">
            <w:pPr>
              <w:spacing w:before="0" w:line="360" w:lineRule="auto"/>
              <w:jc w:val="right"/>
              <w:rPr>
                <w:b/>
                <w:bCs/>
                <w:szCs w:val="28"/>
              </w:rPr>
            </w:pPr>
            <w:r w:rsidRPr="00C1261D">
              <w:rPr>
                <w:b/>
                <w:bCs/>
                <w:szCs w:val="28"/>
              </w:rPr>
              <w:t>60</w:t>
            </w:r>
          </w:p>
        </w:tc>
        <w:tc>
          <w:tcPr>
            <w:tcW w:w="1132" w:type="dxa"/>
            <w:tcBorders>
              <w:top w:val="nil"/>
              <w:left w:val="nil"/>
              <w:bottom w:val="single" w:sz="4" w:space="0" w:color="auto"/>
              <w:right w:val="single" w:sz="4" w:space="0" w:color="auto"/>
            </w:tcBorders>
            <w:shd w:val="clear" w:color="auto" w:fill="auto"/>
            <w:noWrap/>
            <w:vAlign w:val="center"/>
            <w:hideMark/>
          </w:tcPr>
          <w:p w14:paraId="30221B64" w14:textId="77777777" w:rsidR="000E5B37" w:rsidRPr="00C1261D" w:rsidRDefault="000E5B37" w:rsidP="00390BE6">
            <w:pPr>
              <w:spacing w:before="0" w:line="360" w:lineRule="auto"/>
              <w:jc w:val="right"/>
              <w:rPr>
                <w:b/>
                <w:bCs/>
                <w:szCs w:val="28"/>
              </w:rPr>
            </w:pPr>
            <w:r w:rsidRPr="00C1261D">
              <w:rPr>
                <w:b/>
                <w:bCs/>
                <w:szCs w:val="28"/>
              </w:rPr>
              <w:t>70</w:t>
            </w:r>
          </w:p>
        </w:tc>
        <w:tc>
          <w:tcPr>
            <w:tcW w:w="1559" w:type="dxa"/>
            <w:tcBorders>
              <w:top w:val="nil"/>
              <w:left w:val="nil"/>
              <w:bottom w:val="single" w:sz="4" w:space="0" w:color="auto"/>
              <w:right w:val="single" w:sz="4" w:space="0" w:color="auto"/>
            </w:tcBorders>
            <w:shd w:val="clear" w:color="auto" w:fill="auto"/>
            <w:noWrap/>
            <w:vAlign w:val="center"/>
            <w:hideMark/>
          </w:tcPr>
          <w:p w14:paraId="27819BCE" w14:textId="77777777" w:rsidR="000E5B37" w:rsidRPr="00C1261D" w:rsidRDefault="000E5B37" w:rsidP="00390BE6">
            <w:pPr>
              <w:spacing w:before="0" w:line="360" w:lineRule="auto"/>
              <w:jc w:val="left"/>
              <w:rPr>
                <w:b/>
                <w:bCs/>
                <w:szCs w:val="28"/>
              </w:rPr>
            </w:pPr>
            <w:r w:rsidRPr="00C1261D">
              <w:rPr>
                <w:b/>
                <w:bCs/>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3242E476" w14:textId="77777777" w:rsidR="000E5B37" w:rsidRPr="00C1261D" w:rsidRDefault="000E5B37" w:rsidP="00390BE6">
            <w:pPr>
              <w:spacing w:before="0" w:line="360" w:lineRule="auto"/>
              <w:jc w:val="left"/>
              <w:rPr>
                <w:b/>
                <w:bCs/>
                <w:szCs w:val="28"/>
              </w:rPr>
            </w:pPr>
            <w:r w:rsidRPr="00C1261D">
              <w:rPr>
                <w:b/>
                <w:bCs/>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4B43464D" w14:textId="77777777" w:rsidR="000E5B37" w:rsidRPr="00C1261D" w:rsidRDefault="000E5B37" w:rsidP="00390BE6">
            <w:pPr>
              <w:spacing w:before="0" w:line="360" w:lineRule="auto"/>
              <w:jc w:val="left"/>
              <w:rPr>
                <w:b/>
                <w:bCs/>
                <w:szCs w:val="28"/>
              </w:rPr>
            </w:pPr>
            <w:r w:rsidRPr="00C1261D">
              <w:rPr>
                <w:b/>
                <w:bCs/>
                <w:szCs w:val="28"/>
              </w:rPr>
              <w:t> </w:t>
            </w:r>
          </w:p>
        </w:tc>
      </w:tr>
      <w:tr w:rsidR="000E5B37" w:rsidRPr="00C1261D" w14:paraId="66F574C9" w14:textId="77777777" w:rsidTr="000B2512">
        <w:trPr>
          <w:trHeight w:val="353"/>
        </w:trPr>
        <w:tc>
          <w:tcPr>
            <w:tcW w:w="5245" w:type="dxa"/>
            <w:tcBorders>
              <w:top w:val="nil"/>
              <w:left w:val="nil"/>
              <w:bottom w:val="nil"/>
              <w:right w:val="nil"/>
            </w:tcBorders>
            <w:shd w:val="clear" w:color="auto" w:fill="auto"/>
            <w:noWrap/>
            <w:vAlign w:val="bottom"/>
            <w:hideMark/>
          </w:tcPr>
          <w:p w14:paraId="10F74AAF" w14:textId="77777777" w:rsidR="000E5B37" w:rsidRPr="00C1261D" w:rsidRDefault="000E5B37" w:rsidP="00851A42">
            <w:pPr>
              <w:spacing w:before="0" w:line="360" w:lineRule="auto"/>
              <w:jc w:val="right"/>
              <w:rPr>
                <w:i/>
                <w:iCs/>
                <w:szCs w:val="28"/>
              </w:rPr>
            </w:pPr>
            <w:r w:rsidRPr="00C1261D">
              <w:rPr>
                <w:i/>
                <w:iCs/>
                <w:szCs w:val="28"/>
              </w:rPr>
              <w:t>Nguồn: Tính toán của Đề án</w:t>
            </w:r>
          </w:p>
        </w:tc>
        <w:tc>
          <w:tcPr>
            <w:tcW w:w="1134" w:type="dxa"/>
            <w:tcBorders>
              <w:top w:val="nil"/>
              <w:left w:val="nil"/>
              <w:bottom w:val="nil"/>
              <w:right w:val="nil"/>
            </w:tcBorders>
            <w:shd w:val="clear" w:color="auto" w:fill="auto"/>
            <w:noWrap/>
            <w:vAlign w:val="bottom"/>
            <w:hideMark/>
          </w:tcPr>
          <w:p w14:paraId="79F8C6A8" w14:textId="77777777" w:rsidR="000E5B37" w:rsidRPr="00C1261D" w:rsidRDefault="000E5B37" w:rsidP="00390BE6">
            <w:pPr>
              <w:spacing w:before="0" w:line="360" w:lineRule="auto"/>
              <w:jc w:val="left"/>
              <w:rPr>
                <w:i/>
                <w:iCs/>
                <w:szCs w:val="28"/>
              </w:rPr>
            </w:pPr>
          </w:p>
        </w:tc>
        <w:tc>
          <w:tcPr>
            <w:tcW w:w="1276" w:type="dxa"/>
            <w:tcBorders>
              <w:top w:val="nil"/>
              <w:left w:val="nil"/>
              <w:bottom w:val="nil"/>
              <w:right w:val="nil"/>
            </w:tcBorders>
            <w:shd w:val="clear" w:color="auto" w:fill="auto"/>
            <w:noWrap/>
            <w:vAlign w:val="bottom"/>
            <w:hideMark/>
          </w:tcPr>
          <w:p w14:paraId="57EA05E1" w14:textId="77777777" w:rsidR="000E5B37" w:rsidRPr="00C1261D" w:rsidRDefault="000E5B37" w:rsidP="00390BE6">
            <w:pPr>
              <w:spacing w:before="0" w:line="360" w:lineRule="auto"/>
              <w:jc w:val="left"/>
              <w:rPr>
                <w:sz w:val="20"/>
                <w:szCs w:val="20"/>
              </w:rPr>
            </w:pPr>
          </w:p>
        </w:tc>
        <w:tc>
          <w:tcPr>
            <w:tcW w:w="1276" w:type="dxa"/>
            <w:tcBorders>
              <w:top w:val="nil"/>
              <w:left w:val="nil"/>
              <w:bottom w:val="nil"/>
              <w:right w:val="nil"/>
            </w:tcBorders>
            <w:shd w:val="clear" w:color="auto" w:fill="auto"/>
            <w:noWrap/>
            <w:vAlign w:val="bottom"/>
            <w:hideMark/>
          </w:tcPr>
          <w:p w14:paraId="47F0637A" w14:textId="77777777" w:rsidR="000E5B37" w:rsidRPr="00C1261D" w:rsidRDefault="000E5B37" w:rsidP="00390BE6">
            <w:pPr>
              <w:spacing w:before="0" w:line="360" w:lineRule="auto"/>
              <w:jc w:val="left"/>
              <w:rPr>
                <w:sz w:val="20"/>
                <w:szCs w:val="20"/>
              </w:rPr>
            </w:pPr>
          </w:p>
        </w:tc>
        <w:tc>
          <w:tcPr>
            <w:tcW w:w="1132" w:type="dxa"/>
            <w:tcBorders>
              <w:top w:val="nil"/>
              <w:left w:val="nil"/>
              <w:bottom w:val="nil"/>
              <w:right w:val="nil"/>
            </w:tcBorders>
            <w:shd w:val="clear" w:color="auto" w:fill="auto"/>
            <w:noWrap/>
            <w:vAlign w:val="bottom"/>
            <w:hideMark/>
          </w:tcPr>
          <w:p w14:paraId="6C2517E2" w14:textId="77777777" w:rsidR="000E5B37" w:rsidRPr="00C1261D" w:rsidRDefault="000E5B37" w:rsidP="00390BE6">
            <w:pPr>
              <w:spacing w:before="0" w:line="360" w:lineRule="auto"/>
              <w:jc w:val="left"/>
              <w:rPr>
                <w:sz w:val="20"/>
                <w:szCs w:val="20"/>
              </w:rPr>
            </w:pPr>
          </w:p>
        </w:tc>
        <w:tc>
          <w:tcPr>
            <w:tcW w:w="1559" w:type="dxa"/>
            <w:tcBorders>
              <w:top w:val="nil"/>
              <w:left w:val="nil"/>
              <w:bottom w:val="nil"/>
              <w:right w:val="nil"/>
            </w:tcBorders>
            <w:shd w:val="clear" w:color="auto" w:fill="auto"/>
            <w:noWrap/>
            <w:vAlign w:val="center"/>
            <w:hideMark/>
          </w:tcPr>
          <w:p w14:paraId="66122DC3" w14:textId="77777777" w:rsidR="000E5B37" w:rsidRPr="00C1261D" w:rsidRDefault="000E5B37" w:rsidP="00390BE6">
            <w:pPr>
              <w:spacing w:before="0" w:line="360" w:lineRule="auto"/>
              <w:jc w:val="left"/>
              <w:rPr>
                <w:sz w:val="20"/>
                <w:szCs w:val="20"/>
              </w:rPr>
            </w:pPr>
          </w:p>
        </w:tc>
        <w:tc>
          <w:tcPr>
            <w:tcW w:w="1559" w:type="dxa"/>
            <w:tcBorders>
              <w:top w:val="nil"/>
              <w:left w:val="nil"/>
              <w:bottom w:val="nil"/>
              <w:right w:val="nil"/>
            </w:tcBorders>
            <w:shd w:val="clear" w:color="auto" w:fill="auto"/>
            <w:noWrap/>
            <w:vAlign w:val="center"/>
            <w:hideMark/>
          </w:tcPr>
          <w:p w14:paraId="62728AFF" w14:textId="77777777" w:rsidR="000E5B37" w:rsidRPr="00C1261D" w:rsidRDefault="000E5B37" w:rsidP="00390BE6">
            <w:pPr>
              <w:spacing w:before="0" w:line="360" w:lineRule="auto"/>
              <w:jc w:val="left"/>
              <w:rPr>
                <w:sz w:val="20"/>
                <w:szCs w:val="20"/>
              </w:rPr>
            </w:pPr>
          </w:p>
        </w:tc>
        <w:tc>
          <w:tcPr>
            <w:tcW w:w="1563" w:type="dxa"/>
            <w:tcBorders>
              <w:top w:val="nil"/>
              <w:left w:val="nil"/>
              <w:bottom w:val="nil"/>
              <w:right w:val="nil"/>
            </w:tcBorders>
            <w:shd w:val="clear" w:color="auto" w:fill="auto"/>
            <w:noWrap/>
            <w:vAlign w:val="center"/>
            <w:hideMark/>
          </w:tcPr>
          <w:p w14:paraId="5F4B4DD3" w14:textId="77777777" w:rsidR="000E5B37" w:rsidRPr="00C1261D" w:rsidRDefault="000E5B37" w:rsidP="00390BE6">
            <w:pPr>
              <w:spacing w:before="0" w:line="360" w:lineRule="auto"/>
              <w:jc w:val="left"/>
              <w:rPr>
                <w:sz w:val="20"/>
                <w:szCs w:val="20"/>
              </w:rPr>
            </w:pPr>
          </w:p>
        </w:tc>
      </w:tr>
    </w:tbl>
    <w:p w14:paraId="718E3AC1" w14:textId="337D1AFA" w:rsidR="00C33703" w:rsidRPr="00C1261D" w:rsidRDefault="00C33703" w:rsidP="00390BE6">
      <w:pPr>
        <w:tabs>
          <w:tab w:val="left" w:pos="3737"/>
        </w:tabs>
        <w:spacing w:line="360" w:lineRule="auto"/>
        <w:rPr>
          <w:b/>
          <w:szCs w:val="28"/>
        </w:rPr>
      </w:pPr>
    </w:p>
    <w:p w14:paraId="7870E1FD" w14:textId="015B3F51" w:rsidR="00AC2360" w:rsidRPr="00C1261D" w:rsidRDefault="00DB283D" w:rsidP="00621596">
      <w:pPr>
        <w:pStyle w:val="Caption"/>
        <w:pageBreakBefore/>
        <w:spacing w:line="360" w:lineRule="auto"/>
        <w:rPr>
          <w:b w:val="0"/>
          <w:szCs w:val="28"/>
        </w:rPr>
      </w:pPr>
      <w:bookmarkStart w:id="560" w:name="_Toc101792675"/>
      <w:r w:rsidRPr="00C1261D">
        <w:lastRenderedPageBreak/>
        <w:t>B</w:t>
      </w:r>
      <w:r w:rsidR="006D5698" w:rsidRPr="00C1261D">
        <w:t xml:space="preserve">ảng </w:t>
      </w:r>
      <w:r w:rsidR="002F45C2">
        <w:fldChar w:fldCharType="begin"/>
      </w:r>
      <w:r w:rsidR="002F45C2">
        <w:instrText xml:space="preserve"> SEQ Bảng \* ARABIC </w:instrText>
      </w:r>
      <w:r w:rsidR="002F45C2">
        <w:fldChar w:fldCharType="separate"/>
      </w:r>
      <w:r w:rsidR="005C6056" w:rsidRPr="00C1261D">
        <w:rPr>
          <w:noProof/>
        </w:rPr>
        <w:t>20</w:t>
      </w:r>
      <w:r w:rsidR="002F45C2">
        <w:rPr>
          <w:noProof/>
        </w:rPr>
        <w:fldChar w:fldCharType="end"/>
      </w:r>
      <w:r w:rsidR="00104D23" w:rsidRPr="00C1261D">
        <w:rPr>
          <w:noProof/>
        </w:rPr>
        <w:t xml:space="preserve"> </w:t>
      </w:r>
      <w:r w:rsidR="00AC2360" w:rsidRPr="00C1261D">
        <w:rPr>
          <w:szCs w:val="28"/>
        </w:rPr>
        <w:t>Phụ lục</w:t>
      </w:r>
      <w:r w:rsidR="00A163F1" w:rsidRPr="00C1261D">
        <w:rPr>
          <w:szCs w:val="28"/>
        </w:rPr>
        <w:t xml:space="preserve"> 1</w:t>
      </w:r>
      <w:r w:rsidR="000E5B37" w:rsidRPr="00C1261D">
        <w:rPr>
          <w:szCs w:val="28"/>
        </w:rPr>
        <w:t>5</w:t>
      </w:r>
      <w:r w:rsidR="00AA3AFC" w:rsidRPr="00C1261D">
        <w:rPr>
          <w:szCs w:val="28"/>
        </w:rPr>
        <w:t>:</w:t>
      </w:r>
      <w:r w:rsidR="00AC2360" w:rsidRPr="00C1261D">
        <w:rPr>
          <w:szCs w:val="28"/>
        </w:rPr>
        <w:t xml:space="preserve"> Danh mục dự án ưu tiên đầu tư giai đoạn 2021-20</w:t>
      </w:r>
      <w:r w:rsidR="00AA3AFC" w:rsidRPr="00C1261D">
        <w:rPr>
          <w:szCs w:val="28"/>
        </w:rPr>
        <w:t>3</w:t>
      </w:r>
      <w:r w:rsidR="00A163F1" w:rsidRPr="00C1261D">
        <w:rPr>
          <w:szCs w:val="28"/>
        </w:rPr>
        <w:t>0</w:t>
      </w:r>
      <w:bookmarkEnd w:id="560"/>
    </w:p>
    <w:tbl>
      <w:tblPr>
        <w:tblW w:w="15021" w:type="dxa"/>
        <w:tblLook w:val="04A0" w:firstRow="1" w:lastRow="0" w:firstColumn="1" w:lastColumn="0" w:noHBand="0" w:noVBand="1"/>
      </w:tblPr>
      <w:tblGrid>
        <w:gridCol w:w="661"/>
        <w:gridCol w:w="4068"/>
        <w:gridCol w:w="5898"/>
        <w:gridCol w:w="1701"/>
        <w:gridCol w:w="1417"/>
        <w:gridCol w:w="1276"/>
      </w:tblGrid>
      <w:tr w:rsidR="00C1261D" w:rsidRPr="00C1261D" w14:paraId="60C9B044" w14:textId="77777777" w:rsidTr="00794F45">
        <w:trPr>
          <w:trHeight w:val="288"/>
          <w:tblHeader/>
        </w:trPr>
        <w:tc>
          <w:tcPr>
            <w:tcW w:w="661" w:type="dxa"/>
            <w:vMerge w:val="restart"/>
            <w:tcBorders>
              <w:top w:val="single" w:sz="4" w:space="0" w:color="auto"/>
              <w:left w:val="single" w:sz="4" w:space="0" w:color="auto"/>
              <w:bottom w:val="single" w:sz="4" w:space="0" w:color="auto"/>
              <w:right w:val="single" w:sz="4" w:space="0" w:color="auto"/>
            </w:tcBorders>
            <w:shd w:val="clear" w:color="auto" w:fill="B4C6E7"/>
            <w:vAlign w:val="center"/>
            <w:hideMark/>
          </w:tcPr>
          <w:p w14:paraId="75830335" w14:textId="77777777" w:rsidR="00794F45" w:rsidRPr="00C1261D" w:rsidRDefault="00794F45" w:rsidP="00794F45">
            <w:pPr>
              <w:spacing w:before="0" w:after="0" w:line="240" w:lineRule="auto"/>
              <w:jc w:val="center"/>
              <w:rPr>
                <w:b/>
                <w:bCs/>
                <w:sz w:val="20"/>
                <w:szCs w:val="20"/>
              </w:rPr>
            </w:pPr>
            <w:r w:rsidRPr="00C1261D">
              <w:rPr>
                <w:b/>
                <w:bCs/>
                <w:sz w:val="20"/>
                <w:szCs w:val="20"/>
              </w:rPr>
              <w:t>TT</w:t>
            </w:r>
          </w:p>
        </w:tc>
        <w:tc>
          <w:tcPr>
            <w:tcW w:w="4068" w:type="dxa"/>
            <w:vMerge w:val="restart"/>
            <w:tcBorders>
              <w:top w:val="single" w:sz="4" w:space="0" w:color="auto"/>
              <w:left w:val="single" w:sz="4" w:space="0" w:color="auto"/>
              <w:bottom w:val="single" w:sz="4" w:space="0" w:color="auto"/>
              <w:right w:val="single" w:sz="4" w:space="0" w:color="auto"/>
            </w:tcBorders>
            <w:shd w:val="clear" w:color="auto" w:fill="B4C6E7"/>
            <w:vAlign w:val="center"/>
            <w:hideMark/>
          </w:tcPr>
          <w:p w14:paraId="3E1EF593" w14:textId="77777777" w:rsidR="00794F45" w:rsidRPr="00C1261D" w:rsidRDefault="00794F45" w:rsidP="00794F45">
            <w:pPr>
              <w:spacing w:before="0" w:after="0" w:line="240" w:lineRule="auto"/>
              <w:jc w:val="center"/>
              <w:rPr>
                <w:b/>
                <w:bCs/>
                <w:sz w:val="20"/>
                <w:szCs w:val="20"/>
              </w:rPr>
            </w:pPr>
            <w:r w:rsidRPr="00C1261D">
              <w:rPr>
                <w:b/>
                <w:bCs/>
                <w:sz w:val="20"/>
                <w:szCs w:val="20"/>
              </w:rPr>
              <w:t>DANH MỤC DỰ ÁN</w:t>
            </w:r>
          </w:p>
        </w:tc>
        <w:tc>
          <w:tcPr>
            <w:tcW w:w="5898" w:type="dxa"/>
            <w:vMerge w:val="restart"/>
            <w:tcBorders>
              <w:top w:val="single" w:sz="4" w:space="0" w:color="auto"/>
              <w:left w:val="single" w:sz="4" w:space="0" w:color="auto"/>
              <w:bottom w:val="single" w:sz="4" w:space="0" w:color="auto"/>
              <w:right w:val="single" w:sz="4" w:space="0" w:color="auto"/>
            </w:tcBorders>
            <w:shd w:val="clear" w:color="auto" w:fill="B4C6E7"/>
            <w:vAlign w:val="center"/>
            <w:hideMark/>
          </w:tcPr>
          <w:p w14:paraId="106E352A" w14:textId="77777777" w:rsidR="00794F45" w:rsidRPr="00C1261D" w:rsidRDefault="00794F45" w:rsidP="00794F45">
            <w:pPr>
              <w:spacing w:before="0" w:after="0" w:line="240" w:lineRule="auto"/>
              <w:jc w:val="center"/>
              <w:rPr>
                <w:b/>
                <w:bCs/>
                <w:sz w:val="20"/>
                <w:szCs w:val="20"/>
              </w:rPr>
            </w:pPr>
            <w:r w:rsidRPr="00C1261D">
              <w:rPr>
                <w:b/>
                <w:bCs/>
                <w:sz w:val="20"/>
                <w:szCs w:val="20"/>
              </w:rPr>
              <w:t>Quy mô/công suất</w:t>
            </w:r>
          </w:p>
        </w:tc>
        <w:tc>
          <w:tcPr>
            <w:tcW w:w="3118" w:type="dxa"/>
            <w:gridSpan w:val="2"/>
            <w:tcBorders>
              <w:top w:val="single" w:sz="4" w:space="0" w:color="auto"/>
              <w:left w:val="nil"/>
              <w:bottom w:val="single" w:sz="4" w:space="0" w:color="auto"/>
              <w:right w:val="single" w:sz="4" w:space="0" w:color="auto"/>
            </w:tcBorders>
            <w:shd w:val="clear" w:color="auto" w:fill="B4C6E7"/>
            <w:vAlign w:val="center"/>
            <w:hideMark/>
          </w:tcPr>
          <w:p w14:paraId="6EFA44AD" w14:textId="77777777" w:rsidR="00794F45" w:rsidRPr="00C1261D" w:rsidRDefault="00794F45" w:rsidP="00794F45">
            <w:pPr>
              <w:spacing w:before="0" w:after="0" w:line="240" w:lineRule="auto"/>
              <w:jc w:val="center"/>
              <w:rPr>
                <w:b/>
                <w:bCs/>
                <w:sz w:val="20"/>
                <w:szCs w:val="20"/>
              </w:rPr>
            </w:pPr>
            <w:r w:rsidRPr="00C1261D">
              <w:rPr>
                <w:b/>
                <w:bCs/>
                <w:sz w:val="20"/>
                <w:szCs w:val="20"/>
              </w:rPr>
              <w:t>Loại dự án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4C6E7"/>
            <w:vAlign w:val="center"/>
            <w:hideMark/>
          </w:tcPr>
          <w:p w14:paraId="12299870" w14:textId="77777777" w:rsidR="00794F45" w:rsidRPr="00C1261D" w:rsidRDefault="00794F45" w:rsidP="00794F45">
            <w:pPr>
              <w:spacing w:before="0" w:after="0" w:line="240" w:lineRule="auto"/>
              <w:jc w:val="center"/>
              <w:rPr>
                <w:b/>
                <w:bCs/>
                <w:sz w:val="20"/>
                <w:szCs w:val="20"/>
              </w:rPr>
            </w:pPr>
            <w:r w:rsidRPr="00C1261D">
              <w:rPr>
                <w:b/>
                <w:bCs/>
                <w:sz w:val="20"/>
                <w:szCs w:val="20"/>
              </w:rPr>
              <w:t>Ghi chú</w:t>
            </w:r>
          </w:p>
        </w:tc>
      </w:tr>
      <w:tr w:rsidR="00C1261D" w:rsidRPr="00C1261D" w14:paraId="1F30C023" w14:textId="77777777" w:rsidTr="00794F45">
        <w:trPr>
          <w:trHeight w:val="528"/>
        </w:trPr>
        <w:tc>
          <w:tcPr>
            <w:tcW w:w="661" w:type="dxa"/>
            <w:vMerge/>
            <w:tcBorders>
              <w:top w:val="single" w:sz="4" w:space="0" w:color="auto"/>
              <w:left w:val="single" w:sz="4" w:space="0" w:color="auto"/>
              <w:bottom w:val="single" w:sz="4" w:space="0" w:color="auto"/>
              <w:right w:val="single" w:sz="4" w:space="0" w:color="auto"/>
            </w:tcBorders>
            <w:vAlign w:val="center"/>
            <w:hideMark/>
          </w:tcPr>
          <w:p w14:paraId="347C07A8" w14:textId="77777777" w:rsidR="00794F45" w:rsidRPr="00C1261D" w:rsidRDefault="00794F45" w:rsidP="00794F45">
            <w:pPr>
              <w:spacing w:before="0" w:after="0" w:line="240" w:lineRule="auto"/>
              <w:jc w:val="left"/>
              <w:rPr>
                <w:b/>
                <w:bCs/>
                <w:sz w:val="20"/>
                <w:szCs w:val="20"/>
              </w:rPr>
            </w:pPr>
          </w:p>
        </w:tc>
        <w:tc>
          <w:tcPr>
            <w:tcW w:w="4068" w:type="dxa"/>
            <w:vMerge/>
            <w:tcBorders>
              <w:top w:val="single" w:sz="4" w:space="0" w:color="auto"/>
              <w:left w:val="single" w:sz="4" w:space="0" w:color="auto"/>
              <w:bottom w:val="single" w:sz="4" w:space="0" w:color="auto"/>
              <w:right w:val="single" w:sz="4" w:space="0" w:color="auto"/>
            </w:tcBorders>
            <w:vAlign w:val="center"/>
            <w:hideMark/>
          </w:tcPr>
          <w:p w14:paraId="153E818A" w14:textId="77777777" w:rsidR="00794F45" w:rsidRPr="00C1261D" w:rsidRDefault="00794F45" w:rsidP="00794F45">
            <w:pPr>
              <w:spacing w:before="0" w:after="0" w:line="240" w:lineRule="auto"/>
              <w:jc w:val="left"/>
              <w:rPr>
                <w:b/>
                <w:bCs/>
                <w:sz w:val="20"/>
                <w:szCs w:val="20"/>
              </w:rPr>
            </w:pPr>
          </w:p>
        </w:tc>
        <w:tc>
          <w:tcPr>
            <w:tcW w:w="5898" w:type="dxa"/>
            <w:vMerge/>
            <w:tcBorders>
              <w:top w:val="single" w:sz="4" w:space="0" w:color="auto"/>
              <w:left w:val="single" w:sz="4" w:space="0" w:color="auto"/>
              <w:bottom w:val="single" w:sz="4" w:space="0" w:color="auto"/>
              <w:right w:val="single" w:sz="4" w:space="0" w:color="auto"/>
            </w:tcBorders>
            <w:vAlign w:val="center"/>
            <w:hideMark/>
          </w:tcPr>
          <w:p w14:paraId="7E118BCC" w14:textId="77777777" w:rsidR="00794F45" w:rsidRPr="00C1261D" w:rsidRDefault="00794F45" w:rsidP="00794F45">
            <w:pPr>
              <w:spacing w:before="0" w:after="0" w:line="240" w:lineRule="auto"/>
              <w:jc w:val="left"/>
              <w:rPr>
                <w:b/>
                <w:bCs/>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22D00C2" w14:textId="77777777" w:rsidR="00794F45" w:rsidRPr="00C1261D" w:rsidRDefault="00794F45" w:rsidP="00794F45">
            <w:pPr>
              <w:spacing w:before="0" w:after="0" w:line="240" w:lineRule="auto"/>
              <w:jc w:val="center"/>
              <w:rPr>
                <w:b/>
                <w:bCs/>
                <w:sz w:val="20"/>
                <w:szCs w:val="20"/>
              </w:rPr>
            </w:pPr>
            <w:r w:rsidRPr="00C1261D">
              <w:rPr>
                <w:b/>
                <w:bCs/>
                <w:sz w:val="20"/>
                <w:szCs w:val="20"/>
              </w:rPr>
              <w:t>Đầu tư công</w:t>
            </w:r>
          </w:p>
        </w:tc>
        <w:tc>
          <w:tcPr>
            <w:tcW w:w="1417" w:type="dxa"/>
            <w:tcBorders>
              <w:top w:val="nil"/>
              <w:left w:val="nil"/>
              <w:bottom w:val="single" w:sz="4" w:space="0" w:color="auto"/>
              <w:right w:val="single" w:sz="4" w:space="0" w:color="auto"/>
            </w:tcBorders>
            <w:shd w:val="clear" w:color="auto" w:fill="auto"/>
            <w:vAlign w:val="center"/>
            <w:hideMark/>
          </w:tcPr>
          <w:p w14:paraId="1382B878" w14:textId="77777777" w:rsidR="00794F45" w:rsidRPr="00C1261D" w:rsidRDefault="00794F45" w:rsidP="00794F45">
            <w:pPr>
              <w:spacing w:before="0" w:after="0" w:line="240" w:lineRule="auto"/>
              <w:jc w:val="center"/>
              <w:rPr>
                <w:b/>
                <w:bCs/>
                <w:sz w:val="20"/>
                <w:szCs w:val="20"/>
              </w:rPr>
            </w:pPr>
            <w:r w:rsidRPr="00C1261D">
              <w:rPr>
                <w:b/>
                <w:bCs/>
                <w:sz w:val="20"/>
                <w:szCs w:val="20"/>
              </w:rPr>
              <w:t>Thu hút đầu tư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8EB8A99" w14:textId="77777777" w:rsidR="00794F45" w:rsidRPr="00C1261D" w:rsidRDefault="00794F45" w:rsidP="00794F45">
            <w:pPr>
              <w:spacing w:before="0" w:after="0" w:line="240" w:lineRule="auto"/>
              <w:jc w:val="left"/>
              <w:rPr>
                <w:b/>
                <w:bCs/>
                <w:sz w:val="20"/>
                <w:szCs w:val="20"/>
              </w:rPr>
            </w:pPr>
          </w:p>
        </w:tc>
      </w:tr>
      <w:tr w:rsidR="00C1261D" w:rsidRPr="00C1261D" w14:paraId="4C0131F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C47CD2B" w14:textId="77777777" w:rsidR="00794F45" w:rsidRPr="00C1261D" w:rsidRDefault="00794F45" w:rsidP="00794F45">
            <w:pPr>
              <w:spacing w:before="0" w:after="0" w:line="240" w:lineRule="auto"/>
              <w:jc w:val="center"/>
              <w:rPr>
                <w:b/>
                <w:bCs/>
                <w:sz w:val="20"/>
                <w:szCs w:val="20"/>
              </w:rPr>
            </w:pPr>
            <w:r w:rsidRPr="00C1261D">
              <w:rPr>
                <w:b/>
                <w:bCs/>
                <w:sz w:val="20"/>
                <w:szCs w:val="20"/>
              </w:rPr>
              <w:t>I</w:t>
            </w:r>
          </w:p>
        </w:tc>
        <w:tc>
          <w:tcPr>
            <w:tcW w:w="4068" w:type="dxa"/>
            <w:tcBorders>
              <w:top w:val="nil"/>
              <w:left w:val="nil"/>
              <w:bottom w:val="single" w:sz="4" w:space="0" w:color="auto"/>
              <w:right w:val="single" w:sz="4" w:space="0" w:color="auto"/>
            </w:tcBorders>
            <w:shd w:val="clear" w:color="auto" w:fill="auto"/>
            <w:vAlign w:val="center"/>
            <w:hideMark/>
          </w:tcPr>
          <w:p w14:paraId="5996A4EA" w14:textId="77777777" w:rsidR="00794F45" w:rsidRPr="00C1261D" w:rsidRDefault="00794F45" w:rsidP="00794F45">
            <w:pPr>
              <w:spacing w:before="0" w:after="0" w:line="240" w:lineRule="auto"/>
              <w:jc w:val="left"/>
              <w:rPr>
                <w:b/>
                <w:bCs/>
                <w:sz w:val="20"/>
                <w:szCs w:val="20"/>
              </w:rPr>
            </w:pPr>
            <w:r w:rsidRPr="00C1261D">
              <w:rPr>
                <w:b/>
                <w:bCs/>
                <w:sz w:val="20"/>
                <w:szCs w:val="20"/>
              </w:rPr>
              <w:t>DU LỊCH</w:t>
            </w:r>
          </w:p>
        </w:tc>
        <w:tc>
          <w:tcPr>
            <w:tcW w:w="5898" w:type="dxa"/>
            <w:tcBorders>
              <w:top w:val="nil"/>
              <w:left w:val="nil"/>
              <w:bottom w:val="single" w:sz="4" w:space="0" w:color="auto"/>
              <w:right w:val="single" w:sz="4" w:space="0" w:color="auto"/>
            </w:tcBorders>
            <w:shd w:val="clear" w:color="auto" w:fill="auto"/>
            <w:vAlign w:val="center"/>
            <w:hideMark/>
          </w:tcPr>
          <w:p w14:paraId="047DC78F" w14:textId="77777777" w:rsidR="00794F45" w:rsidRPr="00C1261D" w:rsidRDefault="00794F45" w:rsidP="00794F45">
            <w:pPr>
              <w:spacing w:before="0" w:after="0" w:line="240" w:lineRule="auto"/>
              <w:jc w:val="left"/>
              <w:rPr>
                <w:b/>
                <w:bCs/>
                <w:sz w:val="20"/>
                <w:szCs w:val="20"/>
              </w:rPr>
            </w:pPr>
            <w:r w:rsidRPr="00C1261D">
              <w:rPr>
                <w:b/>
                <w:bCs/>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685D5C8A"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0B415AE"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7B092EB"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E1B74CC"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2C9A73B" w14:textId="29027CC3"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6D2162CB" w14:textId="77777777" w:rsidR="00794F45" w:rsidRPr="00C1261D" w:rsidRDefault="00794F45" w:rsidP="00794F45">
            <w:pPr>
              <w:spacing w:before="0" w:after="0" w:line="240" w:lineRule="auto"/>
              <w:jc w:val="left"/>
              <w:rPr>
                <w:sz w:val="20"/>
                <w:szCs w:val="20"/>
              </w:rPr>
            </w:pPr>
            <w:r w:rsidRPr="00C1261D">
              <w:rPr>
                <w:sz w:val="20"/>
                <w:szCs w:val="20"/>
              </w:rPr>
              <w:t>Khu du lịch sinh thái Sin Suối Hồ gắn với đỉnh Bạch Mộc Lương Tử, Sơn Bạc Mây</w:t>
            </w:r>
          </w:p>
        </w:tc>
        <w:tc>
          <w:tcPr>
            <w:tcW w:w="5898" w:type="dxa"/>
            <w:tcBorders>
              <w:top w:val="nil"/>
              <w:left w:val="nil"/>
              <w:bottom w:val="single" w:sz="4" w:space="0" w:color="auto"/>
              <w:right w:val="single" w:sz="4" w:space="0" w:color="auto"/>
            </w:tcBorders>
            <w:shd w:val="clear" w:color="auto" w:fill="auto"/>
            <w:vAlign w:val="center"/>
            <w:hideMark/>
          </w:tcPr>
          <w:p w14:paraId="59C0229E" w14:textId="77777777" w:rsidR="00794F45" w:rsidRPr="00C1261D" w:rsidRDefault="00794F45" w:rsidP="00794F45">
            <w:pPr>
              <w:spacing w:before="0" w:after="0" w:line="240" w:lineRule="auto"/>
              <w:jc w:val="center"/>
              <w:rPr>
                <w:sz w:val="20"/>
                <w:szCs w:val="20"/>
              </w:rPr>
            </w:pPr>
            <w:r w:rsidRPr="00C1261D">
              <w:rPr>
                <w:sz w:val="20"/>
                <w:szCs w:val="20"/>
              </w:rPr>
              <w:t>Khoảng 1.000 ha. Đầu tư: Khu nghỉ dưỡng, homestay, cáp treo, vui chơi,…</w:t>
            </w:r>
          </w:p>
        </w:tc>
        <w:tc>
          <w:tcPr>
            <w:tcW w:w="1701" w:type="dxa"/>
            <w:tcBorders>
              <w:top w:val="nil"/>
              <w:left w:val="nil"/>
              <w:bottom w:val="single" w:sz="4" w:space="0" w:color="auto"/>
              <w:right w:val="single" w:sz="4" w:space="0" w:color="auto"/>
            </w:tcBorders>
            <w:shd w:val="clear" w:color="auto" w:fill="auto"/>
            <w:noWrap/>
            <w:vAlign w:val="center"/>
            <w:hideMark/>
          </w:tcPr>
          <w:p w14:paraId="3AFCF70B"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59E2D33"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038CCF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602F4F79"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B8E2A6C" w14:textId="434A7A04"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07FE2D2E" w14:textId="77777777" w:rsidR="00794F45" w:rsidRPr="00C1261D" w:rsidRDefault="00794F45" w:rsidP="00794F45">
            <w:pPr>
              <w:spacing w:before="0" w:after="0" w:line="240" w:lineRule="auto"/>
              <w:jc w:val="left"/>
              <w:rPr>
                <w:sz w:val="20"/>
                <w:szCs w:val="20"/>
              </w:rPr>
            </w:pPr>
            <w:r w:rsidRPr="00C1261D">
              <w:rPr>
                <w:sz w:val="20"/>
                <w:szCs w:val="20"/>
              </w:rPr>
              <w:t>Dự án tổ hợp nhà hàng dịch vụ, bến bãi, kho hàng hóa  khu Kinh tế Cửa khẩu Ma Lù Thàng huyện Phong Thổ</w:t>
            </w:r>
          </w:p>
        </w:tc>
        <w:tc>
          <w:tcPr>
            <w:tcW w:w="5898" w:type="dxa"/>
            <w:tcBorders>
              <w:top w:val="nil"/>
              <w:left w:val="nil"/>
              <w:bottom w:val="single" w:sz="4" w:space="0" w:color="auto"/>
              <w:right w:val="single" w:sz="4" w:space="0" w:color="auto"/>
            </w:tcBorders>
            <w:shd w:val="clear" w:color="auto" w:fill="auto"/>
            <w:vAlign w:val="center"/>
            <w:hideMark/>
          </w:tcPr>
          <w:p w14:paraId="5C587B6A" w14:textId="77777777" w:rsidR="00794F45" w:rsidRPr="00C1261D" w:rsidRDefault="00794F45" w:rsidP="00794F45">
            <w:pPr>
              <w:spacing w:before="0" w:after="0" w:line="240" w:lineRule="auto"/>
              <w:jc w:val="center"/>
              <w:rPr>
                <w:sz w:val="20"/>
                <w:szCs w:val="20"/>
              </w:rPr>
            </w:pPr>
            <w:r w:rsidRPr="00C1261D">
              <w:rPr>
                <w:sz w:val="20"/>
                <w:szCs w:val="20"/>
              </w:rPr>
              <w:t>74 ha</w:t>
            </w:r>
          </w:p>
        </w:tc>
        <w:tc>
          <w:tcPr>
            <w:tcW w:w="1701" w:type="dxa"/>
            <w:tcBorders>
              <w:top w:val="nil"/>
              <w:left w:val="nil"/>
              <w:bottom w:val="single" w:sz="4" w:space="0" w:color="auto"/>
              <w:right w:val="single" w:sz="4" w:space="0" w:color="auto"/>
            </w:tcBorders>
            <w:shd w:val="clear" w:color="auto" w:fill="auto"/>
            <w:vAlign w:val="center"/>
            <w:hideMark/>
          </w:tcPr>
          <w:p w14:paraId="49838A11"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65491FB"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057121EE"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86545DF"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208AEA6" w14:textId="77777777" w:rsidR="00794F45" w:rsidRPr="00C1261D" w:rsidRDefault="00794F45" w:rsidP="00794F45">
            <w:pPr>
              <w:spacing w:before="0" w:after="0" w:line="240" w:lineRule="auto"/>
              <w:jc w:val="center"/>
              <w:rPr>
                <w:b/>
                <w:bCs/>
                <w:sz w:val="20"/>
                <w:szCs w:val="20"/>
              </w:rPr>
            </w:pPr>
            <w:r w:rsidRPr="00C1261D">
              <w:rPr>
                <w:b/>
                <w:bCs/>
                <w:sz w:val="20"/>
                <w:szCs w:val="20"/>
              </w:rPr>
              <w:t>II</w:t>
            </w:r>
          </w:p>
        </w:tc>
        <w:tc>
          <w:tcPr>
            <w:tcW w:w="4068" w:type="dxa"/>
            <w:tcBorders>
              <w:top w:val="nil"/>
              <w:left w:val="nil"/>
              <w:bottom w:val="single" w:sz="4" w:space="0" w:color="auto"/>
              <w:right w:val="single" w:sz="4" w:space="0" w:color="auto"/>
            </w:tcBorders>
            <w:shd w:val="clear" w:color="auto" w:fill="auto"/>
            <w:vAlign w:val="center"/>
            <w:hideMark/>
          </w:tcPr>
          <w:p w14:paraId="7220DA0A" w14:textId="77777777" w:rsidR="00794F45" w:rsidRPr="00C1261D" w:rsidRDefault="00794F45" w:rsidP="00794F45">
            <w:pPr>
              <w:spacing w:before="0" w:after="0" w:line="240" w:lineRule="auto"/>
              <w:jc w:val="left"/>
              <w:rPr>
                <w:b/>
                <w:bCs/>
                <w:sz w:val="20"/>
                <w:szCs w:val="20"/>
              </w:rPr>
            </w:pPr>
            <w:r w:rsidRPr="00C1261D">
              <w:rPr>
                <w:b/>
                <w:bCs/>
                <w:sz w:val="20"/>
                <w:szCs w:val="20"/>
              </w:rPr>
              <w:t>THƯƠNG MẠI, DỊCH VỤ</w:t>
            </w:r>
          </w:p>
        </w:tc>
        <w:tc>
          <w:tcPr>
            <w:tcW w:w="5898" w:type="dxa"/>
            <w:tcBorders>
              <w:top w:val="nil"/>
              <w:left w:val="nil"/>
              <w:bottom w:val="single" w:sz="4" w:space="0" w:color="auto"/>
              <w:right w:val="single" w:sz="4" w:space="0" w:color="auto"/>
            </w:tcBorders>
            <w:shd w:val="clear" w:color="auto" w:fill="auto"/>
            <w:vAlign w:val="center"/>
            <w:hideMark/>
          </w:tcPr>
          <w:p w14:paraId="14736542"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2A004874"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7E85BCF"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81713F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B06A81E"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0362167" w14:textId="430C1D46"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7AC3866" w14:textId="77777777" w:rsidR="00794F45" w:rsidRPr="00C1261D" w:rsidRDefault="00794F45" w:rsidP="00794F45">
            <w:pPr>
              <w:spacing w:before="0" w:after="0" w:line="240" w:lineRule="auto"/>
              <w:jc w:val="left"/>
              <w:rPr>
                <w:sz w:val="20"/>
                <w:szCs w:val="20"/>
              </w:rPr>
            </w:pPr>
            <w:r w:rsidRPr="00C1261D">
              <w:rPr>
                <w:sz w:val="20"/>
                <w:szCs w:val="20"/>
              </w:rPr>
              <w:t>Cải tạo, nâng cấp kết cấu hạ tầng thương mại, giao thông, hạ tầng phục vụ xuất nhập khẩu, xây dựng cửa hàng miễn thuế tại Khu KTCK Ma Lù Thàng</w:t>
            </w:r>
          </w:p>
        </w:tc>
        <w:tc>
          <w:tcPr>
            <w:tcW w:w="5898" w:type="dxa"/>
            <w:tcBorders>
              <w:top w:val="nil"/>
              <w:left w:val="nil"/>
              <w:bottom w:val="single" w:sz="4" w:space="0" w:color="auto"/>
              <w:right w:val="single" w:sz="4" w:space="0" w:color="auto"/>
            </w:tcBorders>
            <w:shd w:val="clear" w:color="auto" w:fill="auto"/>
            <w:vAlign w:val="center"/>
            <w:hideMark/>
          </w:tcPr>
          <w:p w14:paraId="3051EAEC"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1AE356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3429552"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4C671E6A"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21414D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96C580C" w14:textId="248C900A"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0C7A9356" w14:textId="77777777" w:rsidR="00794F45" w:rsidRPr="00C1261D" w:rsidRDefault="00794F45" w:rsidP="00794F45">
            <w:pPr>
              <w:spacing w:before="0" w:after="0" w:line="240" w:lineRule="auto"/>
              <w:jc w:val="left"/>
              <w:rPr>
                <w:sz w:val="20"/>
                <w:szCs w:val="20"/>
              </w:rPr>
            </w:pPr>
            <w:r w:rsidRPr="00C1261D">
              <w:rPr>
                <w:sz w:val="20"/>
                <w:szCs w:val="20"/>
              </w:rPr>
              <w:t>Khu đầu mối mở rộng Khu KTCK Ma Lù Thàng</w:t>
            </w:r>
          </w:p>
        </w:tc>
        <w:tc>
          <w:tcPr>
            <w:tcW w:w="5898" w:type="dxa"/>
            <w:tcBorders>
              <w:top w:val="nil"/>
              <w:left w:val="nil"/>
              <w:bottom w:val="single" w:sz="4" w:space="0" w:color="auto"/>
              <w:right w:val="single" w:sz="4" w:space="0" w:color="auto"/>
            </w:tcBorders>
            <w:shd w:val="clear" w:color="auto" w:fill="auto"/>
            <w:vAlign w:val="center"/>
            <w:hideMark/>
          </w:tcPr>
          <w:p w14:paraId="3A116FC5" w14:textId="77777777" w:rsidR="00794F45" w:rsidRPr="00C1261D" w:rsidRDefault="00794F45" w:rsidP="00794F45">
            <w:pPr>
              <w:spacing w:before="0" w:after="0" w:line="240" w:lineRule="auto"/>
              <w:jc w:val="center"/>
              <w:rPr>
                <w:sz w:val="20"/>
                <w:szCs w:val="20"/>
              </w:rPr>
            </w:pPr>
            <w:r w:rsidRPr="00C1261D">
              <w:rPr>
                <w:sz w:val="20"/>
                <w:szCs w:val="20"/>
              </w:rPr>
              <w:t>Khoảng 30 ha. Đầu tư: Hạ tầng kỹ thuật, bãi đỗ xe, kho hàng, bãi bốc dỡ hàng hóa, dịch vụ ăn nghỉ,...</w:t>
            </w:r>
          </w:p>
        </w:tc>
        <w:tc>
          <w:tcPr>
            <w:tcW w:w="1701" w:type="dxa"/>
            <w:tcBorders>
              <w:top w:val="nil"/>
              <w:left w:val="nil"/>
              <w:bottom w:val="single" w:sz="4" w:space="0" w:color="auto"/>
              <w:right w:val="single" w:sz="4" w:space="0" w:color="auto"/>
            </w:tcBorders>
            <w:shd w:val="clear" w:color="auto" w:fill="auto"/>
            <w:vAlign w:val="center"/>
            <w:hideMark/>
          </w:tcPr>
          <w:p w14:paraId="49F9BD32"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CDBFED5"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6ECBF8C8"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5A61504B"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657B7D3" w14:textId="762D5BAC"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4E340360" w14:textId="77777777" w:rsidR="00794F45" w:rsidRPr="00C1261D" w:rsidRDefault="00794F45" w:rsidP="00794F45">
            <w:pPr>
              <w:spacing w:before="0" w:after="0" w:line="240" w:lineRule="auto"/>
              <w:jc w:val="left"/>
              <w:rPr>
                <w:sz w:val="20"/>
                <w:szCs w:val="20"/>
              </w:rPr>
            </w:pPr>
            <w:r w:rsidRPr="00C1261D">
              <w:rPr>
                <w:sz w:val="20"/>
                <w:szCs w:val="20"/>
              </w:rPr>
              <w:t>01 Trung tâm thương mại hạng III</w:t>
            </w:r>
          </w:p>
        </w:tc>
        <w:tc>
          <w:tcPr>
            <w:tcW w:w="5898" w:type="dxa"/>
            <w:tcBorders>
              <w:top w:val="nil"/>
              <w:left w:val="nil"/>
              <w:bottom w:val="single" w:sz="4" w:space="0" w:color="auto"/>
              <w:right w:val="single" w:sz="4" w:space="0" w:color="auto"/>
            </w:tcBorders>
            <w:shd w:val="clear" w:color="auto" w:fill="auto"/>
            <w:vAlign w:val="center"/>
            <w:hideMark/>
          </w:tcPr>
          <w:p w14:paraId="0AB471A1" w14:textId="77777777" w:rsidR="00794F45" w:rsidRPr="00C1261D" w:rsidRDefault="00794F45" w:rsidP="00794F45">
            <w:pPr>
              <w:spacing w:before="0" w:after="0" w:line="240" w:lineRule="auto"/>
              <w:jc w:val="center"/>
              <w:rPr>
                <w:sz w:val="20"/>
                <w:szCs w:val="20"/>
              </w:rPr>
            </w:pPr>
            <w:r w:rsidRPr="00C1261D">
              <w:rPr>
                <w:sz w:val="20"/>
                <w:szCs w:val="20"/>
              </w:rPr>
              <w:t>10000 m2</w:t>
            </w:r>
          </w:p>
        </w:tc>
        <w:tc>
          <w:tcPr>
            <w:tcW w:w="1701" w:type="dxa"/>
            <w:tcBorders>
              <w:top w:val="nil"/>
              <w:left w:val="nil"/>
              <w:bottom w:val="single" w:sz="4" w:space="0" w:color="auto"/>
              <w:right w:val="single" w:sz="4" w:space="0" w:color="auto"/>
            </w:tcBorders>
            <w:shd w:val="clear" w:color="auto" w:fill="auto"/>
            <w:vAlign w:val="center"/>
            <w:hideMark/>
          </w:tcPr>
          <w:p w14:paraId="4777D80C"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BA824CA"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5C9850D1"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6630AF71"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2523C70" w14:textId="64FF2C29"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07E583CF" w14:textId="77777777" w:rsidR="00794F45" w:rsidRPr="00C1261D" w:rsidRDefault="00794F45" w:rsidP="00794F45">
            <w:pPr>
              <w:spacing w:before="0" w:after="0" w:line="240" w:lineRule="auto"/>
              <w:jc w:val="left"/>
              <w:rPr>
                <w:sz w:val="20"/>
                <w:szCs w:val="20"/>
              </w:rPr>
            </w:pPr>
            <w:r w:rsidRPr="00C1261D">
              <w:rPr>
                <w:sz w:val="20"/>
                <w:szCs w:val="20"/>
              </w:rPr>
              <w:t>01 Siêu thị hạng II</w:t>
            </w:r>
          </w:p>
        </w:tc>
        <w:tc>
          <w:tcPr>
            <w:tcW w:w="5898" w:type="dxa"/>
            <w:tcBorders>
              <w:top w:val="nil"/>
              <w:left w:val="nil"/>
              <w:bottom w:val="single" w:sz="4" w:space="0" w:color="auto"/>
              <w:right w:val="single" w:sz="4" w:space="0" w:color="auto"/>
            </w:tcBorders>
            <w:shd w:val="clear" w:color="auto" w:fill="auto"/>
            <w:vAlign w:val="center"/>
            <w:hideMark/>
          </w:tcPr>
          <w:p w14:paraId="5B6878D1" w14:textId="77777777" w:rsidR="00794F45" w:rsidRPr="00C1261D" w:rsidRDefault="00794F45" w:rsidP="00794F45">
            <w:pPr>
              <w:spacing w:before="0" w:after="0" w:line="240" w:lineRule="auto"/>
              <w:jc w:val="center"/>
              <w:rPr>
                <w:sz w:val="20"/>
                <w:szCs w:val="20"/>
              </w:rPr>
            </w:pPr>
            <w:r w:rsidRPr="00C1261D">
              <w:rPr>
                <w:sz w:val="20"/>
                <w:szCs w:val="20"/>
              </w:rPr>
              <w:t>2000 m2</w:t>
            </w:r>
          </w:p>
        </w:tc>
        <w:tc>
          <w:tcPr>
            <w:tcW w:w="1701" w:type="dxa"/>
            <w:tcBorders>
              <w:top w:val="nil"/>
              <w:left w:val="nil"/>
              <w:bottom w:val="single" w:sz="4" w:space="0" w:color="auto"/>
              <w:right w:val="single" w:sz="4" w:space="0" w:color="auto"/>
            </w:tcBorders>
            <w:shd w:val="clear" w:color="auto" w:fill="auto"/>
            <w:vAlign w:val="center"/>
            <w:hideMark/>
          </w:tcPr>
          <w:p w14:paraId="51EFD5D2"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8EAC8B4"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6222A56A"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9F6B09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038B7B7" w14:textId="77777777" w:rsidR="00794F45" w:rsidRPr="00C1261D" w:rsidRDefault="00794F45" w:rsidP="00794F45">
            <w:pPr>
              <w:spacing w:before="0" w:after="0" w:line="240" w:lineRule="auto"/>
              <w:jc w:val="center"/>
              <w:rPr>
                <w:b/>
                <w:bCs/>
                <w:sz w:val="20"/>
                <w:szCs w:val="20"/>
              </w:rPr>
            </w:pPr>
            <w:r w:rsidRPr="00C1261D">
              <w:rPr>
                <w:b/>
                <w:bCs/>
                <w:sz w:val="20"/>
                <w:szCs w:val="20"/>
              </w:rPr>
              <w:t>III</w:t>
            </w:r>
          </w:p>
        </w:tc>
        <w:tc>
          <w:tcPr>
            <w:tcW w:w="4068" w:type="dxa"/>
            <w:tcBorders>
              <w:top w:val="nil"/>
              <w:left w:val="nil"/>
              <w:bottom w:val="single" w:sz="4" w:space="0" w:color="auto"/>
              <w:right w:val="single" w:sz="4" w:space="0" w:color="auto"/>
            </w:tcBorders>
            <w:shd w:val="clear" w:color="auto" w:fill="auto"/>
            <w:vAlign w:val="center"/>
            <w:hideMark/>
          </w:tcPr>
          <w:p w14:paraId="3AECA5E5" w14:textId="77777777" w:rsidR="00794F45" w:rsidRPr="00C1261D" w:rsidRDefault="00794F45" w:rsidP="00794F45">
            <w:pPr>
              <w:spacing w:before="0" w:after="0" w:line="240" w:lineRule="auto"/>
              <w:jc w:val="left"/>
              <w:rPr>
                <w:b/>
                <w:bCs/>
                <w:sz w:val="20"/>
                <w:szCs w:val="20"/>
              </w:rPr>
            </w:pPr>
            <w:r w:rsidRPr="00C1261D">
              <w:rPr>
                <w:b/>
                <w:bCs/>
                <w:sz w:val="20"/>
                <w:szCs w:val="20"/>
              </w:rPr>
              <w:t>CÔNG NGHIỆP, TIỂU THỦ CÔNG NGHIỆP</w:t>
            </w:r>
          </w:p>
        </w:tc>
        <w:tc>
          <w:tcPr>
            <w:tcW w:w="5898" w:type="dxa"/>
            <w:tcBorders>
              <w:top w:val="nil"/>
              <w:left w:val="nil"/>
              <w:bottom w:val="single" w:sz="4" w:space="0" w:color="auto"/>
              <w:right w:val="single" w:sz="4" w:space="0" w:color="auto"/>
            </w:tcBorders>
            <w:shd w:val="clear" w:color="auto" w:fill="auto"/>
            <w:vAlign w:val="center"/>
            <w:hideMark/>
          </w:tcPr>
          <w:p w14:paraId="11F47C47"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6B5067FD"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B23798"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0B7E3C"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r>
      <w:tr w:rsidR="00C1261D" w:rsidRPr="00C1261D" w14:paraId="759F8AC9"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7E1872B" w14:textId="77777777" w:rsidR="00794F45" w:rsidRPr="00C1261D" w:rsidRDefault="00794F45" w:rsidP="00794F45">
            <w:pPr>
              <w:spacing w:before="0" w:after="0" w:line="240" w:lineRule="auto"/>
              <w:jc w:val="center"/>
              <w:rPr>
                <w:szCs w:val="28"/>
              </w:rPr>
            </w:pPr>
            <w:r w:rsidRPr="00C1261D">
              <w:rPr>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120B4F32" w14:textId="77777777" w:rsidR="00794F45" w:rsidRPr="00C1261D" w:rsidRDefault="00794F45" w:rsidP="00794F45">
            <w:pPr>
              <w:spacing w:before="0" w:after="0" w:line="240" w:lineRule="auto"/>
              <w:jc w:val="left"/>
              <w:rPr>
                <w:b/>
                <w:bCs/>
                <w:sz w:val="20"/>
                <w:szCs w:val="20"/>
              </w:rPr>
            </w:pPr>
            <w:r w:rsidRPr="00C1261D">
              <w:rPr>
                <w:b/>
                <w:bCs/>
                <w:sz w:val="20"/>
                <w:szCs w:val="20"/>
              </w:rPr>
              <w:t>CÔNG NGHIỆP NĂNG LƯỢNG (ĐIỆN)</w:t>
            </w:r>
          </w:p>
        </w:tc>
        <w:tc>
          <w:tcPr>
            <w:tcW w:w="5898" w:type="dxa"/>
            <w:tcBorders>
              <w:top w:val="nil"/>
              <w:left w:val="nil"/>
              <w:bottom w:val="single" w:sz="4" w:space="0" w:color="auto"/>
              <w:right w:val="single" w:sz="4" w:space="0" w:color="auto"/>
            </w:tcBorders>
            <w:shd w:val="clear" w:color="auto" w:fill="auto"/>
            <w:vAlign w:val="center"/>
            <w:hideMark/>
          </w:tcPr>
          <w:p w14:paraId="66EC6E20"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749B83D"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22DC43F"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0CE4E5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6317076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E614F61" w14:textId="4B9DB629"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362F1C99" w14:textId="77777777" w:rsidR="00794F45" w:rsidRPr="00C1261D" w:rsidRDefault="00794F45" w:rsidP="00794F45">
            <w:pPr>
              <w:spacing w:before="0" w:after="0" w:line="240" w:lineRule="auto"/>
              <w:jc w:val="left"/>
              <w:rPr>
                <w:sz w:val="20"/>
                <w:szCs w:val="20"/>
              </w:rPr>
            </w:pPr>
            <w:r w:rsidRPr="00C1261D">
              <w:rPr>
                <w:sz w:val="20"/>
                <w:szCs w:val="20"/>
              </w:rPr>
              <w:t>Đầu tư xây dựng mới các nhà máy thủy điện nhỏ và vừa trên địa bàn tỉnh Lai Châu</w:t>
            </w:r>
          </w:p>
        </w:tc>
        <w:tc>
          <w:tcPr>
            <w:tcW w:w="5898" w:type="dxa"/>
            <w:tcBorders>
              <w:top w:val="nil"/>
              <w:left w:val="nil"/>
              <w:bottom w:val="single" w:sz="4" w:space="0" w:color="auto"/>
              <w:right w:val="single" w:sz="4" w:space="0" w:color="auto"/>
            </w:tcBorders>
            <w:shd w:val="clear" w:color="auto" w:fill="auto"/>
            <w:vAlign w:val="center"/>
            <w:hideMark/>
          </w:tcPr>
          <w:p w14:paraId="7AF3A310" w14:textId="3EFCBFD9"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6FC38BA1"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BD09234"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B85B25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58A304C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583A774" w14:textId="5ACA0BE8"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26BBC6FD" w14:textId="77777777" w:rsidR="00794F45" w:rsidRPr="00C1261D" w:rsidRDefault="00794F45" w:rsidP="00794F45">
            <w:pPr>
              <w:spacing w:before="0" w:after="0" w:line="240" w:lineRule="auto"/>
              <w:jc w:val="left"/>
              <w:rPr>
                <w:sz w:val="20"/>
                <w:szCs w:val="20"/>
              </w:rPr>
            </w:pPr>
            <w:r w:rsidRPr="00C1261D">
              <w:rPr>
                <w:sz w:val="20"/>
                <w:szCs w:val="20"/>
              </w:rPr>
              <w:t>Đầu tư xây dựng mới, cải tạo, nâng cấp đường dây và trạm biến áp 220 kV</w:t>
            </w:r>
          </w:p>
        </w:tc>
        <w:tc>
          <w:tcPr>
            <w:tcW w:w="5898" w:type="dxa"/>
            <w:tcBorders>
              <w:top w:val="nil"/>
              <w:left w:val="nil"/>
              <w:bottom w:val="single" w:sz="4" w:space="0" w:color="auto"/>
              <w:right w:val="single" w:sz="4" w:space="0" w:color="auto"/>
            </w:tcBorders>
            <w:shd w:val="clear" w:color="auto" w:fill="auto"/>
            <w:vAlign w:val="center"/>
            <w:hideMark/>
          </w:tcPr>
          <w:p w14:paraId="45B697A3"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8E40FED"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043A40E"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DF9865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6343420D"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0FC26D6" w14:textId="3808D81A"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646A849B" w14:textId="77777777" w:rsidR="00794F45" w:rsidRPr="00C1261D" w:rsidRDefault="00794F45" w:rsidP="00794F45">
            <w:pPr>
              <w:spacing w:before="0" w:after="0" w:line="240" w:lineRule="auto"/>
              <w:jc w:val="left"/>
              <w:rPr>
                <w:sz w:val="20"/>
                <w:szCs w:val="20"/>
              </w:rPr>
            </w:pPr>
            <w:r w:rsidRPr="00C1261D">
              <w:rPr>
                <w:sz w:val="20"/>
                <w:szCs w:val="20"/>
              </w:rPr>
              <w:t>Đầu tư xây dựng mới, cải tạo, nâng cấp đường dây và trạm biến áp 110 kV</w:t>
            </w:r>
          </w:p>
        </w:tc>
        <w:tc>
          <w:tcPr>
            <w:tcW w:w="5898" w:type="dxa"/>
            <w:tcBorders>
              <w:top w:val="nil"/>
              <w:left w:val="nil"/>
              <w:bottom w:val="single" w:sz="4" w:space="0" w:color="auto"/>
              <w:right w:val="single" w:sz="4" w:space="0" w:color="auto"/>
            </w:tcBorders>
            <w:shd w:val="clear" w:color="auto" w:fill="auto"/>
            <w:vAlign w:val="center"/>
            <w:hideMark/>
          </w:tcPr>
          <w:p w14:paraId="4B57DEA0"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504905F"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B2343B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32EA581E"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51512E9"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649CDAF" w14:textId="1A6103A9"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786467B2" w14:textId="77777777" w:rsidR="00794F45" w:rsidRPr="00C1261D" w:rsidRDefault="00794F45" w:rsidP="00794F45">
            <w:pPr>
              <w:spacing w:before="0" w:after="0" w:line="240" w:lineRule="auto"/>
              <w:jc w:val="left"/>
              <w:rPr>
                <w:sz w:val="20"/>
                <w:szCs w:val="20"/>
              </w:rPr>
            </w:pPr>
            <w:r w:rsidRPr="00C1261D">
              <w:rPr>
                <w:sz w:val="20"/>
                <w:szCs w:val="20"/>
              </w:rPr>
              <w:t>Đầu tư xây dựng mới, cải tạo, nâng cấp đường dây và trạm biến áp 35 kV</w:t>
            </w:r>
          </w:p>
        </w:tc>
        <w:tc>
          <w:tcPr>
            <w:tcW w:w="5898" w:type="dxa"/>
            <w:tcBorders>
              <w:top w:val="nil"/>
              <w:left w:val="nil"/>
              <w:bottom w:val="single" w:sz="4" w:space="0" w:color="auto"/>
              <w:right w:val="single" w:sz="4" w:space="0" w:color="auto"/>
            </w:tcBorders>
            <w:shd w:val="clear" w:color="auto" w:fill="auto"/>
            <w:vAlign w:val="center"/>
            <w:hideMark/>
          </w:tcPr>
          <w:p w14:paraId="5AC05FAD"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1234651"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614D5C6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FDFBAFB"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B9F5AAF"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4836BDB" w14:textId="3155ADE4" w:rsidR="00794F45" w:rsidRPr="00C1261D" w:rsidRDefault="00794F45" w:rsidP="00794F45">
            <w:pPr>
              <w:spacing w:before="0" w:after="0" w:line="240" w:lineRule="auto"/>
              <w:jc w:val="center"/>
              <w:rPr>
                <w:sz w:val="20"/>
                <w:szCs w:val="20"/>
              </w:rPr>
            </w:pPr>
            <w:r w:rsidRPr="00C1261D">
              <w:rPr>
                <w:sz w:val="20"/>
                <w:szCs w:val="20"/>
              </w:rPr>
              <w:lastRenderedPageBreak/>
              <w:t>5</w:t>
            </w:r>
          </w:p>
        </w:tc>
        <w:tc>
          <w:tcPr>
            <w:tcW w:w="4068" w:type="dxa"/>
            <w:tcBorders>
              <w:top w:val="nil"/>
              <w:left w:val="nil"/>
              <w:bottom w:val="single" w:sz="4" w:space="0" w:color="auto"/>
              <w:right w:val="single" w:sz="4" w:space="0" w:color="auto"/>
            </w:tcBorders>
            <w:shd w:val="clear" w:color="auto" w:fill="auto"/>
            <w:vAlign w:val="center"/>
            <w:hideMark/>
          </w:tcPr>
          <w:p w14:paraId="00CD8A1A" w14:textId="77777777" w:rsidR="00794F45" w:rsidRPr="00C1261D" w:rsidRDefault="00794F45" w:rsidP="00794F45">
            <w:pPr>
              <w:spacing w:before="0" w:after="0" w:line="240" w:lineRule="auto"/>
              <w:jc w:val="left"/>
              <w:rPr>
                <w:sz w:val="20"/>
                <w:szCs w:val="20"/>
              </w:rPr>
            </w:pPr>
            <w:r w:rsidRPr="00C1261D">
              <w:rPr>
                <w:sz w:val="20"/>
                <w:szCs w:val="20"/>
              </w:rPr>
              <w:t>Đầu tư xây dựng mới, cải tạo, nâng cấp hệ thống lưới điện hạ áp 0,4 kV</w:t>
            </w:r>
          </w:p>
        </w:tc>
        <w:tc>
          <w:tcPr>
            <w:tcW w:w="5898" w:type="dxa"/>
            <w:tcBorders>
              <w:top w:val="nil"/>
              <w:left w:val="nil"/>
              <w:bottom w:val="single" w:sz="4" w:space="0" w:color="auto"/>
              <w:right w:val="single" w:sz="4" w:space="0" w:color="auto"/>
            </w:tcBorders>
            <w:shd w:val="clear" w:color="auto" w:fill="auto"/>
            <w:vAlign w:val="center"/>
            <w:hideMark/>
          </w:tcPr>
          <w:p w14:paraId="3D63DD66"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B316A3F"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1C5C4B5"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B183B1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89903B9"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B66E569" w14:textId="77777777" w:rsidR="00794F45" w:rsidRPr="00C1261D" w:rsidRDefault="00794F45" w:rsidP="00794F45">
            <w:pPr>
              <w:spacing w:before="0" w:after="0" w:line="240" w:lineRule="auto"/>
              <w:jc w:val="center"/>
              <w:rPr>
                <w:szCs w:val="28"/>
              </w:rPr>
            </w:pPr>
            <w:r w:rsidRPr="00C1261D">
              <w:rPr>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257BAE1C" w14:textId="77777777" w:rsidR="00794F45" w:rsidRPr="00C1261D" w:rsidRDefault="00794F45" w:rsidP="00794F45">
            <w:pPr>
              <w:spacing w:before="0" w:after="0" w:line="240" w:lineRule="auto"/>
              <w:jc w:val="left"/>
              <w:rPr>
                <w:b/>
                <w:bCs/>
                <w:sz w:val="20"/>
                <w:szCs w:val="20"/>
              </w:rPr>
            </w:pPr>
            <w:r w:rsidRPr="00C1261D">
              <w:rPr>
                <w:b/>
                <w:bCs/>
                <w:sz w:val="20"/>
                <w:szCs w:val="20"/>
              </w:rPr>
              <w:t>KHU, CỤM CÔNG NGHIỆP</w:t>
            </w:r>
          </w:p>
        </w:tc>
        <w:tc>
          <w:tcPr>
            <w:tcW w:w="5898" w:type="dxa"/>
            <w:tcBorders>
              <w:top w:val="nil"/>
              <w:left w:val="nil"/>
              <w:bottom w:val="single" w:sz="4" w:space="0" w:color="auto"/>
              <w:right w:val="single" w:sz="4" w:space="0" w:color="auto"/>
            </w:tcBorders>
            <w:shd w:val="clear" w:color="auto" w:fill="auto"/>
            <w:vAlign w:val="center"/>
            <w:hideMark/>
          </w:tcPr>
          <w:p w14:paraId="049E8109"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4FC8FB34"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C59D7EC"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4DBD775D"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F9C67EF" w14:textId="77777777" w:rsidTr="00794F45">
        <w:trPr>
          <w:trHeight w:val="28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130C15A" w14:textId="422236A7"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667657F5" w14:textId="77777777" w:rsidR="00794F45" w:rsidRPr="00C1261D" w:rsidRDefault="00794F45" w:rsidP="00794F45">
            <w:pPr>
              <w:spacing w:before="0" w:after="0" w:line="240" w:lineRule="auto"/>
              <w:jc w:val="left"/>
              <w:rPr>
                <w:sz w:val="20"/>
                <w:szCs w:val="20"/>
              </w:rPr>
            </w:pPr>
            <w:r w:rsidRPr="00C1261D">
              <w:rPr>
                <w:sz w:val="20"/>
                <w:szCs w:val="20"/>
              </w:rPr>
              <w:t>Khu công nghiệp Mường So</w:t>
            </w:r>
          </w:p>
        </w:tc>
        <w:tc>
          <w:tcPr>
            <w:tcW w:w="5898" w:type="dxa"/>
            <w:tcBorders>
              <w:top w:val="nil"/>
              <w:left w:val="nil"/>
              <w:bottom w:val="single" w:sz="4" w:space="0" w:color="auto"/>
              <w:right w:val="single" w:sz="4" w:space="0" w:color="auto"/>
            </w:tcBorders>
            <w:shd w:val="clear" w:color="auto" w:fill="auto"/>
            <w:vAlign w:val="center"/>
            <w:hideMark/>
          </w:tcPr>
          <w:p w14:paraId="172030AE" w14:textId="77777777" w:rsidR="00794F45" w:rsidRPr="00C1261D" w:rsidRDefault="00794F45" w:rsidP="00794F45">
            <w:pPr>
              <w:spacing w:before="0" w:after="0" w:line="240" w:lineRule="auto"/>
              <w:jc w:val="center"/>
              <w:rPr>
                <w:sz w:val="20"/>
                <w:szCs w:val="20"/>
              </w:rPr>
            </w:pPr>
            <w:r w:rsidRPr="00C1261D">
              <w:rPr>
                <w:sz w:val="20"/>
                <w:szCs w:val="20"/>
              </w:rPr>
              <w:t>200ha</w:t>
            </w:r>
          </w:p>
        </w:tc>
        <w:tc>
          <w:tcPr>
            <w:tcW w:w="1701" w:type="dxa"/>
            <w:tcBorders>
              <w:top w:val="nil"/>
              <w:left w:val="nil"/>
              <w:bottom w:val="single" w:sz="4" w:space="0" w:color="auto"/>
              <w:right w:val="single" w:sz="4" w:space="0" w:color="auto"/>
            </w:tcBorders>
            <w:shd w:val="clear" w:color="auto" w:fill="auto"/>
            <w:vAlign w:val="center"/>
            <w:hideMark/>
          </w:tcPr>
          <w:p w14:paraId="48F83AA8"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5EF28C1"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2FB594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433DFA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C20BA2D" w14:textId="77777777" w:rsidR="00794F45" w:rsidRPr="00C1261D" w:rsidRDefault="00794F45" w:rsidP="00794F45">
            <w:pPr>
              <w:spacing w:before="0" w:after="0" w:line="240" w:lineRule="auto"/>
              <w:jc w:val="center"/>
              <w:rPr>
                <w:szCs w:val="28"/>
              </w:rPr>
            </w:pPr>
            <w:r w:rsidRPr="00C1261D">
              <w:rPr>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3E934469" w14:textId="77777777" w:rsidR="00794F45" w:rsidRPr="00C1261D" w:rsidRDefault="00794F45" w:rsidP="00794F45">
            <w:pPr>
              <w:spacing w:before="0" w:after="0" w:line="240" w:lineRule="auto"/>
              <w:jc w:val="left"/>
              <w:rPr>
                <w:b/>
                <w:bCs/>
                <w:sz w:val="20"/>
                <w:szCs w:val="20"/>
              </w:rPr>
            </w:pPr>
            <w:r w:rsidRPr="00C1261D">
              <w:rPr>
                <w:b/>
                <w:bCs/>
                <w:sz w:val="20"/>
                <w:szCs w:val="20"/>
              </w:rPr>
              <w:t>CÔNG NGHIỆP CHẾ BIẾN NÔNG, LÂM, THỦY SẢN</w:t>
            </w:r>
          </w:p>
        </w:tc>
        <w:tc>
          <w:tcPr>
            <w:tcW w:w="5898" w:type="dxa"/>
            <w:tcBorders>
              <w:top w:val="nil"/>
              <w:left w:val="nil"/>
              <w:bottom w:val="single" w:sz="4" w:space="0" w:color="auto"/>
              <w:right w:val="single" w:sz="4" w:space="0" w:color="auto"/>
            </w:tcBorders>
            <w:shd w:val="clear" w:color="auto" w:fill="auto"/>
            <w:vAlign w:val="center"/>
            <w:hideMark/>
          </w:tcPr>
          <w:p w14:paraId="4B9DC22A"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7E2E9F65"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5DA5D33C"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DA59437"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F3D9B97"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517725E" w14:textId="0EC64AE9"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F8B472F" w14:textId="77777777" w:rsidR="00794F45" w:rsidRPr="00C1261D" w:rsidRDefault="00794F45" w:rsidP="00794F45">
            <w:pPr>
              <w:spacing w:before="0" w:after="0" w:line="240" w:lineRule="auto"/>
              <w:jc w:val="left"/>
              <w:rPr>
                <w:sz w:val="20"/>
                <w:szCs w:val="20"/>
              </w:rPr>
            </w:pPr>
            <w:r w:rsidRPr="00C1261D">
              <w:rPr>
                <w:sz w:val="20"/>
                <w:szCs w:val="20"/>
              </w:rPr>
              <w:t>Nhà máy chế biến mắc ca</w:t>
            </w:r>
          </w:p>
        </w:tc>
        <w:tc>
          <w:tcPr>
            <w:tcW w:w="5898" w:type="dxa"/>
            <w:tcBorders>
              <w:top w:val="nil"/>
              <w:left w:val="nil"/>
              <w:bottom w:val="single" w:sz="4" w:space="0" w:color="auto"/>
              <w:right w:val="single" w:sz="4" w:space="0" w:color="auto"/>
            </w:tcBorders>
            <w:shd w:val="clear" w:color="auto" w:fill="auto"/>
            <w:vAlign w:val="center"/>
          </w:tcPr>
          <w:p w14:paraId="61672AF6" w14:textId="43F40F4D"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4DE802CC"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8C0275F"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5EB34A7E"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2323CA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986C534" w14:textId="4140E8E3"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62480B18" w14:textId="77777777" w:rsidR="00794F45" w:rsidRPr="00C1261D" w:rsidRDefault="00794F45" w:rsidP="00794F45">
            <w:pPr>
              <w:spacing w:before="0" w:after="0" w:line="240" w:lineRule="auto"/>
              <w:jc w:val="left"/>
              <w:rPr>
                <w:sz w:val="20"/>
                <w:szCs w:val="20"/>
              </w:rPr>
            </w:pPr>
            <w:r w:rsidRPr="00C1261D">
              <w:rPr>
                <w:sz w:val="20"/>
                <w:szCs w:val="20"/>
              </w:rPr>
              <w:t>Nhà máy chế biến hoa quả</w:t>
            </w:r>
          </w:p>
        </w:tc>
        <w:tc>
          <w:tcPr>
            <w:tcW w:w="5898" w:type="dxa"/>
            <w:tcBorders>
              <w:top w:val="nil"/>
              <w:left w:val="nil"/>
              <w:bottom w:val="single" w:sz="4" w:space="0" w:color="auto"/>
              <w:right w:val="single" w:sz="4" w:space="0" w:color="auto"/>
            </w:tcBorders>
            <w:shd w:val="clear" w:color="auto" w:fill="auto"/>
            <w:vAlign w:val="center"/>
          </w:tcPr>
          <w:p w14:paraId="73356FE8" w14:textId="04FBC44F"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64131CE1"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4C47C405"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837DD5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138DBBC"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C4E8101" w14:textId="30DDFE29"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5AB7DA21" w14:textId="77777777" w:rsidR="00794F45" w:rsidRPr="00C1261D" w:rsidRDefault="00794F45" w:rsidP="00794F45">
            <w:pPr>
              <w:spacing w:before="0" w:after="0" w:line="240" w:lineRule="auto"/>
              <w:jc w:val="left"/>
              <w:rPr>
                <w:sz w:val="20"/>
                <w:szCs w:val="20"/>
              </w:rPr>
            </w:pPr>
            <w:r w:rsidRPr="00C1261D">
              <w:rPr>
                <w:sz w:val="20"/>
                <w:szCs w:val="20"/>
              </w:rPr>
              <w:t>Nhà máy chế biến chè</w:t>
            </w:r>
          </w:p>
        </w:tc>
        <w:tc>
          <w:tcPr>
            <w:tcW w:w="5898" w:type="dxa"/>
            <w:tcBorders>
              <w:top w:val="nil"/>
              <w:left w:val="nil"/>
              <w:bottom w:val="single" w:sz="4" w:space="0" w:color="auto"/>
              <w:right w:val="single" w:sz="4" w:space="0" w:color="auto"/>
            </w:tcBorders>
            <w:shd w:val="clear" w:color="auto" w:fill="auto"/>
            <w:vAlign w:val="center"/>
            <w:hideMark/>
          </w:tcPr>
          <w:p w14:paraId="3305A930" w14:textId="49A6BB2D" w:rsidR="00794F45" w:rsidRPr="00C1261D" w:rsidRDefault="00794F45" w:rsidP="00794F45">
            <w:pPr>
              <w:spacing w:before="0" w:after="0" w:line="240" w:lineRule="auto"/>
              <w:jc w:val="center"/>
              <w:rPr>
                <w:sz w:val="20"/>
                <w:szCs w:val="20"/>
              </w:rPr>
            </w:pPr>
            <w:r w:rsidRPr="00C1261D">
              <w:rPr>
                <w:sz w:val="20"/>
                <w:szCs w:val="20"/>
              </w:rPr>
              <w:t>4.000 tấn/năm</w:t>
            </w:r>
          </w:p>
        </w:tc>
        <w:tc>
          <w:tcPr>
            <w:tcW w:w="1701" w:type="dxa"/>
            <w:tcBorders>
              <w:top w:val="nil"/>
              <w:left w:val="nil"/>
              <w:bottom w:val="single" w:sz="4" w:space="0" w:color="auto"/>
              <w:right w:val="single" w:sz="4" w:space="0" w:color="auto"/>
            </w:tcBorders>
            <w:shd w:val="clear" w:color="auto" w:fill="auto"/>
            <w:vAlign w:val="center"/>
            <w:hideMark/>
          </w:tcPr>
          <w:p w14:paraId="7B38554D"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B2D5406"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54FD3721"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E641F77"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41E13DE" w14:textId="0887271C"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00ECFEAC" w14:textId="77777777" w:rsidR="00794F45" w:rsidRPr="00C1261D" w:rsidRDefault="00794F45" w:rsidP="00794F45">
            <w:pPr>
              <w:spacing w:before="0" w:after="0" w:line="240" w:lineRule="auto"/>
              <w:jc w:val="left"/>
              <w:rPr>
                <w:sz w:val="20"/>
                <w:szCs w:val="20"/>
              </w:rPr>
            </w:pPr>
            <w:r w:rsidRPr="00C1261D">
              <w:rPr>
                <w:sz w:val="20"/>
                <w:szCs w:val="20"/>
              </w:rPr>
              <w:t>Nhà máy chế biến gừng, nghệ</w:t>
            </w:r>
          </w:p>
        </w:tc>
        <w:tc>
          <w:tcPr>
            <w:tcW w:w="5898" w:type="dxa"/>
            <w:tcBorders>
              <w:top w:val="nil"/>
              <w:left w:val="nil"/>
              <w:bottom w:val="single" w:sz="4" w:space="0" w:color="auto"/>
              <w:right w:val="single" w:sz="4" w:space="0" w:color="auto"/>
            </w:tcBorders>
            <w:shd w:val="clear" w:color="auto" w:fill="auto"/>
            <w:vAlign w:val="center"/>
            <w:hideMark/>
          </w:tcPr>
          <w:p w14:paraId="633680F8" w14:textId="77777777" w:rsidR="00794F45" w:rsidRPr="00C1261D" w:rsidRDefault="00794F45" w:rsidP="00794F45">
            <w:pPr>
              <w:spacing w:before="0" w:after="0" w:line="240" w:lineRule="auto"/>
              <w:jc w:val="center"/>
              <w:rPr>
                <w:sz w:val="20"/>
                <w:szCs w:val="20"/>
              </w:rPr>
            </w:pPr>
            <w:r w:rsidRPr="00C1261D">
              <w:rPr>
                <w:sz w:val="20"/>
                <w:szCs w:val="20"/>
              </w:rPr>
              <w:t>1 nhà máy</w:t>
            </w:r>
          </w:p>
        </w:tc>
        <w:tc>
          <w:tcPr>
            <w:tcW w:w="1701" w:type="dxa"/>
            <w:tcBorders>
              <w:top w:val="nil"/>
              <w:left w:val="nil"/>
              <w:bottom w:val="single" w:sz="4" w:space="0" w:color="auto"/>
              <w:right w:val="single" w:sz="4" w:space="0" w:color="auto"/>
            </w:tcBorders>
            <w:shd w:val="clear" w:color="auto" w:fill="auto"/>
            <w:vAlign w:val="center"/>
            <w:hideMark/>
          </w:tcPr>
          <w:p w14:paraId="3CFE8818"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BB7C25C"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3A7FB65"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2B51FAA"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21806E6" w14:textId="622C925E" w:rsidR="00794F45" w:rsidRPr="00C1261D" w:rsidRDefault="00794F45" w:rsidP="00794F45">
            <w:pPr>
              <w:spacing w:before="0" w:after="0" w:line="240" w:lineRule="auto"/>
              <w:jc w:val="center"/>
              <w:rPr>
                <w:sz w:val="20"/>
                <w:szCs w:val="20"/>
              </w:rPr>
            </w:pPr>
            <w:r w:rsidRPr="00C1261D">
              <w:rPr>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4ECD8A55" w14:textId="77777777" w:rsidR="00794F45" w:rsidRPr="00C1261D" w:rsidRDefault="00794F45" w:rsidP="00794F45">
            <w:pPr>
              <w:spacing w:before="0" w:after="0" w:line="240" w:lineRule="auto"/>
              <w:jc w:val="left"/>
              <w:rPr>
                <w:sz w:val="20"/>
                <w:szCs w:val="20"/>
              </w:rPr>
            </w:pPr>
            <w:r w:rsidRPr="00C1261D">
              <w:rPr>
                <w:sz w:val="20"/>
                <w:szCs w:val="20"/>
              </w:rPr>
              <w:t>Nhà máy chế biến chuối</w:t>
            </w:r>
          </w:p>
        </w:tc>
        <w:tc>
          <w:tcPr>
            <w:tcW w:w="5898" w:type="dxa"/>
            <w:tcBorders>
              <w:top w:val="nil"/>
              <w:left w:val="nil"/>
              <w:bottom w:val="single" w:sz="4" w:space="0" w:color="auto"/>
              <w:right w:val="single" w:sz="4" w:space="0" w:color="auto"/>
            </w:tcBorders>
            <w:shd w:val="clear" w:color="auto" w:fill="auto"/>
            <w:vAlign w:val="center"/>
            <w:hideMark/>
          </w:tcPr>
          <w:p w14:paraId="55BE8836" w14:textId="1C679B32"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97C5E2E"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335C708"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12139D9"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B48C1A6"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347E3FF" w14:textId="6A5AA52C" w:rsidR="00794F45" w:rsidRPr="00C1261D" w:rsidRDefault="00794F45" w:rsidP="00794F45">
            <w:pPr>
              <w:spacing w:before="0" w:after="0" w:line="240" w:lineRule="auto"/>
              <w:jc w:val="center"/>
              <w:rPr>
                <w:sz w:val="20"/>
                <w:szCs w:val="20"/>
              </w:rPr>
            </w:pPr>
            <w:r w:rsidRPr="00C1261D">
              <w:rPr>
                <w:sz w:val="20"/>
                <w:szCs w:val="20"/>
              </w:rPr>
              <w:t>6</w:t>
            </w:r>
          </w:p>
        </w:tc>
        <w:tc>
          <w:tcPr>
            <w:tcW w:w="4068" w:type="dxa"/>
            <w:tcBorders>
              <w:top w:val="nil"/>
              <w:left w:val="nil"/>
              <w:bottom w:val="single" w:sz="4" w:space="0" w:color="auto"/>
              <w:right w:val="single" w:sz="4" w:space="0" w:color="auto"/>
            </w:tcBorders>
            <w:shd w:val="clear" w:color="auto" w:fill="auto"/>
            <w:vAlign w:val="center"/>
            <w:hideMark/>
          </w:tcPr>
          <w:p w14:paraId="58028E5E" w14:textId="77777777" w:rsidR="00794F45" w:rsidRPr="00C1261D" w:rsidRDefault="00794F45" w:rsidP="00794F45">
            <w:pPr>
              <w:spacing w:before="0" w:after="0" w:line="240" w:lineRule="auto"/>
              <w:jc w:val="left"/>
              <w:rPr>
                <w:sz w:val="20"/>
                <w:szCs w:val="20"/>
              </w:rPr>
            </w:pPr>
            <w:r w:rsidRPr="00C1261D">
              <w:rPr>
                <w:sz w:val="20"/>
                <w:szCs w:val="20"/>
              </w:rPr>
              <w:t>Nhà máy sản xuất phân bón, chế phẩm sinh học phục vụ chăn nuôi</w:t>
            </w:r>
          </w:p>
        </w:tc>
        <w:tc>
          <w:tcPr>
            <w:tcW w:w="5898" w:type="dxa"/>
            <w:tcBorders>
              <w:top w:val="nil"/>
              <w:left w:val="nil"/>
              <w:bottom w:val="single" w:sz="4" w:space="0" w:color="auto"/>
              <w:right w:val="single" w:sz="4" w:space="0" w:color="auto"/>
            </w:tcBorders>
            <w:shd w:val="clear" w:color="auto" w:fill="auto"/>
            <w:vAlign w:val="center"/>
            <w:hideMark/>
          </w:tcPr>
          <w:p w14:paraId="652A0B9A" w14:textId="327F6ED0"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190C03B7"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CF7451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35236E3C"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17DD410"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139CC95" w14:textId="3F7A222A" w:rsidR="00794F45" w:rsidRPr="00C1261D" w:rsidRDefault="00794F45" w:rsidP="00794F45">
            <w:pPr>
              <w:spacing w:before="0" w:after="0" w:line="240" w:lineRule="auto"/>
              <w:jc w:val="center"/>
              <w:rPr>
                <w:sz w:val="20"/>
                <w:szCs w:val="20"/>
              </w:rPr>
            </w:pPr>
            <w:r w:rsidRPr="00C1261D">
              <w:rPr>
                <w:sz w:val="20"/>
                <w:szCs w:val="20"/>
              </w:rPr>
              <w:t>7</w:t>
            </w:r>
          </w:p>
        </w:tc>
        <w:tc>
          <w:tcPr>
            <w:tcW w:w="4068" w:type="dxa"/>
            <w:tcBorders>
              <w:top w:val="nil"/>
              <w:left w:val="nil"/>
              <w:bottom w:val="single" w:sz="4" w:space="0" w:color="auto"/>
              <w:right w:val="single" w:sz="4" w:space="0" w:color="auto"/>
            </w:tcBorders>
            <w:shd w:val="clear" w:color="auto" w:fill="auto"/>
            <w:vAlign w:val="center"/>
            <w:hideMark/>
          </w:tcPr>
          <w:p w14:paraId="416A2A59" w14:textId="77777777" w:rsidR="00794F45" w:rsidRPr="00C1261D" w:rsidRDefault="00794F45" w:rsidP="00794F45">
            <w:pPr>
              <w:spacing w:before="0" w:after="0" w:line="240" w:lineRule="auto"/>
              <w:jc w:val="left"/>
              <w:rPr>
                <w:sz w:val="20"/>
                <w:szCs w:val="20"/>
              </w:rPr>
            </w:pPr>
            <w:r w:rsidRPr="00C1261D">
              <w:rPr>
                <w:sz w:val="20"/>
                <w:szCs w:val="20"/>
              </w:rPr>
              <w:t>Nhà máy chế biến thức ăn chăn nuôi</w:t>
            </w:r>
          </w:p>
        </w:tc>
        <w:tc>
          <w:tcPr>
            <w:tcW w:w="5898" w:type="dxa"/>
            <w:tcBorders>
              <w:top w:val="nil"/>
              <w:left w:val="nil"/>
              <w:bottom w:val="single" w:sz="4" w:space="0" w:color="auto"/>
              <w:right w:val="single" w:sz="4" w:space="0" w:color="auto"/>
            </w:tcBorders>
            <w:shd w:val="clear" w:color="auto" w:fill="auto"/>
            <w:vAlign w:val="center"/>
            <w:hideMark/>
          </w:tcPr>
          <w:p w14:paraId="6ADA2ABB" w14:textId="5DCAF5A1" w:rsidR="00794F45" w:rsidRPr="00C1261D" w:rsidRDefault="00794F45" w:rsidP="00794F45">
            <w:pPr>
              <w:spacing w:before="0" w:after="0" w:line="240" w:lineRule="auto"/>
              <w:jc w:val="center"/>
              <w:rPr>
                <w:sz w:val="20"/>
                <w:szCs w:val="20"/>
              </w:rPr>
            </w:pPr>
            <w:r w:rsidRPr="00C1261D">
              <w:rPr>
                <w:sz w:val="20"/>
                <w:szCs w:val="20"/>
              </w:rPr>
              <w:t>2.000 tấn/năm</w:t>
            </w:r>
          </w:p>
        </w:tc>
        <w:tc>
          <w:tcPr>
            <w:tcW w:w="1701" w:type="dxa"/>
            <w:tcBorders>
              <w:top w:val="nil"/>
              <w:left w:val="nil"/>
              <w:bottom w:val="single" w:sz="4" w:space="0" w:color="auto"/>
              <w:right w:val="single" w:sz="4" w:space="0" w:color="auto"/>
            </w:tcBorders>
            <w:shd w:val="clear" w:color="auto" w:fill="auto"/>
            <w:vAlign w:val="center"/>
            <w:hideMark/>
          </w:tcPr>
          <w:p w14:paraId="4EA637E0"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9BA7499"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11804D2"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BB0544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8384B45" w14:textId="28313760" w:rsidR="00794F45" w:rsidRPr="00C1261D" w:rsidRDefault="00794F45" w:rsidP="00794F45">
            <w:pPr>
              <w:spacing w:before="0" w:after="0" w:line="240" w:lineRule="auto"/>
              <w:jc w:val="center"/>
              <w:rPr>
                <w:sz w:val="20"/>
                <w:szCs w:val="20"/>
              </w:rPr>
            </w:pPr>
            <w:r w:rsidRPr="00C1261D">
              <w:rPr>
                <w:sz w:val="20"/>
                <w:szCs w:val="20"/>
              </w:rPr>
              <w:t>8</w:t>
            </w:r>
          </w:p>
        </w:tc>
        <w:tc>
          <w:tcPr>
            <w:tcW w:w="4068" w:type="dxa"/>
            <w:tcBorders>
              <w:top w:val="nil"/>
              <w:left w:val="nil"/>
              <w:bottom w:val="single" w:sz="4" w:space="0" w:color="auto"/>
              <w:right w:val="single" w:sz="4" w:space="0" w:color="auto"/>
            </w:tcBorders>
            <w:shd w:val="clear" w:color="auto" w:fill="auto"/>
            <w:vAlign w:val="center"/>
            <w:hideMark/>
          </w:tcPr>
          <w:p w14:paraId="22AC9C6A" w14:textId="77777777" w:rsidR="00794F45" w:rsidRPr="00C1261D" w:rsidRDefault="00794F45" w:rsidP="00794F45">
            <w:pPr>
              <w:spacing w:before="0" w:after="0" w:line="240" w:lineRule="auto"/>
              <w:jc w:val="left"/>
              <w:rPr>
                <w:sz w:val="20"/>
                <w:szCs w:val="20"/>
              </w:rPr>
            </w:pPr>
            <w:r w:rsidRPr="00C1261D">
              <w:rPr>
                <w:sz w:val="20"/>
                <w:szCs w:val="20"/>
              </w:rPr>
              <w:t>Nhà máy chế biến chè</w:t>
            </w:r>
          </w:p>
        </w:tc>
        <w:tc>
          <w:tcPr>
            <w:tcW w:w="5898" w:type="dxa"/>
            <w:tcBorders>
              <w:top w:val="nil"/>
              <w:left w:val="nil"/>
              <w:bottom w:val="single" w:sz="4" w:space="0" w:color="auto"/>
              <w:right w:val="single" w:sz="4" w:space="0" w:color="auto"/>
            </w:tcBorders>
            <w:shd w:val="clear" w:color="auto" w:fill="auto"/>
            <w:vAlign w:val="center"/>
            <w:hideMark/>
          </w:tcPr>
          <w:p w14:paraId="435344F4"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6C892D77"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65A20C7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4C604BC"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F8F6AA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EAA1591" w14:textId="6C2E7969" w:rsidR="00794F45" w:rsidRPr="00C1261D" w:rsidRDefault="00794F45" w:rsidP="00794F45">
            <w:pPr>
              <w:spacing w:before="0" w:after="0" w:line="240" w:lineRule="auto"/>
              <w:jc w:val="center"/>
              <w:rPr>
                <w:sz w:val="20"/>
                <w:szCs w:val="20"/>
              </w:rPr>
            </w:pPr>
            <w:r w:rsidRPr="00C1261D">
              <w:rPr>
                <w:sz w:val="20"/>
                <w:szCs w:val="20"/>
              </w:rPr>
              <w:t>9</w:t>
            </w:r>
          </w:p>
        </w:tc>
        <w:tc>
          <w:tcPr>
            <w:tcW w:w="4068" w:type="dxa"/>
            <w:tcBorders>
              <w:top w:val="nil"/>
              <w:left w:val="nil"/>
              <w:bottom w:val="single" w:sz="4" w:space="0" w:color="auto"/>
              <w:right w:val="single" w:sz="4" w:space="0" w:color="auto"/>
            </w:tcBorders>
            <w:shd w:val="clear" w:color="auto" w:fill="auto"/>
            <w:vAlign w:val="center"/>
            <w:hideMark/>
          </w:tcPr>
          <w:p w14:paraId="1E0A2A21" w14:textId="77777777" w:rsidR="00794F45" w:rsidRPr="00C1261D" w:rsidRDefault="00794F45" w:rsidP="00794F45">
            <w:pPr>
              <w:spacing w:before="0" w:after="0" w:line="240" w:lineRule="auto"/>
              <w:jc w:val="left"/>
              <w:rPr>
                <w:sz w:val="20"/>
                <w:szCs w:val="20"/>
              </w:rPr>
            </w:pPr>
            <w:r w:rsidRPr="00C1261D">
              <w:rPr>
                <w:sz w:val="20"/>
                <w:szCs w:val="20"/>
              </w:rPr>
              <w:t>Nhà máy chế biến các loại cá nước lạnh (cá hồi, cá tầm)</w:t>
            </w:r>
          </w:p>
        </w:tc>
        <w:tc>
          <w:tcPr>
            <w:tcW w:w="5898" w:type="dxa"/>
            <w:tcBorders>
              <w:top w:val="nil"/>
              <w:left w:val="nil"/>
              <w:bottom w:val="single" w:sz="4" w:space="0" w:color="auto"/>
              <w:right w:val="single" w:sz="4" w:space="0" w:color="auto"/>
            </w:tcBorders>
            <w:shd w:val="clear" w:color="auto" w:fill="auto"/>
            <w:vAlign w:val="center"/>
            <w:hideMark/>
          </w:tcPr>
          <w:p w14:paraId="7D082621" w14:textId="4DF492C7"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3CABC85C"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25323B61"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31CB66F"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D435D37"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BFBA0EC" w14:textId="77777777" w:rsidR="00794F45" w:rsidRPr="00C1261D" w:rsidRDefault="00794F45" w:rsidP="00794F45">
            <w:pPr>
              <w:spacing w:before="0" w:after="0" w:line="240" w:lineRule="auto"/>
              <w:jc w:val="center"/>
              <w:rPr>
                <w:szCs w:val="28"/>
              </w:rPr>
            </w:pPr>
            <w:r w:rsidRPr="00C1261D">
              <w:rPr>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0F595B2C" w14:textId="77777777" w:rsidR="00794F45" w:rsidRPr="00C1261D" w:rsidRDefault="00794F45" w:rsidP="00794F45">
            <w:pPr>
              <w:spacing w:before="0" w:after="0" w:line="240" w:lineRule="auto"/>
              <w:jc w:val="left"/>
              <w:rPr>
                <w:b/>
                <w:bCs/>
                <w:sz w:val="20"/>
                <w:szCs w:val="20"/>
              </w:rPr>
            </w:pPr>
            <w:r w:rsidRPr="00C1261D">
              <w:rPr>
                <w:b/>
                <w:bCs/>
                <w:sz w:val="20"/>
                <w:szCs w:val="20"/>
              </w:rPr>
              <w:t>CÔNG NGHIỆP KHAI THÁC, CHẾ BIẾN KHOÁNG SẢN</w:t>
            </w:r>
          </w:p>
        </w:tc>
        <w:tc>
          <w:tcPr>
            <w:tcW w:w="5898" w:type="dxa"/>
            <w:tcBorders>
              <w:top w:val="nil"/>
              <w:left w:val="nil"/>
              <w:bottom w:val="single" w:sz="4" w:space="0" w:color="auto"/>
              <w:right w:val="single" w:sz="4" w:space="0" w:color="auto"/>
            </w:tcBorders>
            <w:shd w:val="clear" w:color="auto" w:fill="auto"/>
            <w:vAlign w:val="center"/>
            <w:hideMark/>
          </w:tcPr>
          <w:p w14:paraId="3B82B10B"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FCED348"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5C8C344A"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9BEF17F"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4D40CEF"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4C15500" w14:textId="038335AA"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7E69CB8" w14:textId="77777777" w:rsidR="00794F45" w:rsidRPr="00C1261D" w:rsidRDefault="00794F45" w:rsidP="00794F45">
            <w:pPr>
              <w:spacing w:before="0" w:after="0" w:line="240" w:lineRule="auto"/>
              <w:jc w:val="left"/>
              <w:rPr>
                <w:sz w:val="20"/>
                <w:szCs w:val="20"/>
              </w:rPr>
            </w:pPr>
            <w:r w:rsidRPr="00C1261D">
              <w:rPr>
                <w:sz w:val="20"/>
                <w:szCs w:val="20"/>
              </w:rPr>
              <w:t>Khai thác, chế biến đất hiếm Nam và Bắc Nậm Xe</w:t>
            </w:r>
          </w:p>
        </w:tc>
        <w:tc>
          <w:tcPr>
            <w:tcW w:w="5898" w:type="dxa"/>
            <w:tcBorders>
              <w:top w:val="nil"/>
              <w:left w:val="nil"/>
              <w:bottom w:val="single" w:sz="4" w:space="0" w:color="auto"/>
              <w:right w:val="single" w:sz="4" w:space="0" w:color="auto"/>
            </w:tcBorders>
            <w:shd w:val="clear" w:color="auto" w:fill="auto"/>
            <w:vAlign w:val="center"/>
            <w:hideMark/>
          </w:tcPr>
          <w:p w14:paraId="70C4B2A2" w14:textId="77777777" w:rsidR="00794F45" w:rsidRPr="00C1261D" w:rsidRDefault="00794F45" w:rsidP="00794F45">
            <w:pPr>
              <w:spacing w:before="0" w:after="0" w:line="240" w:lineRule="auto"/>
              <w:jc w:val="center"/>
              <w:rPr>
                <w:sz w:val="20"/>
                <w:szCs w:val="20"/>
              </w:rPr>
            </w:pPr>
            <w:r w:rsidRPr="00C1261D">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14:paraId="4505E84A"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EAD270B"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3BF8167"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8971B35"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600EF5C" w14:textId="4C40D70E"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7CEB81A6" w14:textId="77777777" w:rsidR="00794F45" w:rsidRPr="00C1261D" w:rsidRDefault="00794F45" w:rsidP="00794F45">
            <w:pPr>
              <w:spacing w:before="0" w:after="0" w:line="240" w:lineRule="auto"/>
              <w:jc w:val="left"/>
              <w:rPr>
                <w:sz w:val="20"/>
                <w:szCs w:val="20"/>
              </w:rPr>
            </w:pPr>
            <w:r w:rsidRPr="00C1261D">
              <w:rPr>
                <w:sz w:val="20"/>
                <w:szCs w:val="20"/>
              </w:rPr>
              <w:t>Thăm dò, khai thác đất hiếm Thèn Thầu</w:t>
            </w:r>
          </w:p>
        </w:tc>
        <w:tc>
          <w:tcPr>
            <w:tcW w:w="5898" w:type="dxa"/>
            <w:tcBorders>
              <w:top w:val="nil"/>
              <w:left w:val="nil"/>
              <w:bottom w:val="single" w:sz="4" w:space="0" w:color="auto"/>
              <w:right w:val="single" w:sz="4" w:space="0" w:color="auto"/>
            </w:tcBorders>
            <w:shd w:val="clear" w:color="auto" w:fill="auto"/>
            <w:vAlign w:val="center"/>
            <w:hideMark/>
          </w:tcPr>
          <w:p w14:paraId="45CFBE03" w14:textId="77777777" w:rsidR="00794F45" w:rsidRPr="00C1261D" w:rsidRDefault="00794F45" w:rsidP="00794F45">
            <w:pPr>
              <w:spacing w:before="0" w:after="0" w:line="240" w:lineRule="auto"/>
              <w:jc w:val="center"/>
              <w:rPr>
                <w:sz w:val="20"/>
                <w:szCs w:val="20"/>
              </w:rPr>
            </w:pPr>
            <w:r w:rsidRPr="00C1261D">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14:paraId="4DB9418C"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7146423"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452691B"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A33522F"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7FB9765" w14:textId="519DA732"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19EBE10D" w14:textId="77777777" w:rsidR="00794F45" w:rsidRPr="00C1261D" w:rsidRDefault="00794F45" w:rsidP="00794F45">
            <w:pPr>
              <w:spacing w:before="0" w:after="0" w:line="240" w:lineRule="auto"/>
              <w:jc w:val="left"/>
              <w:rPr>
                <w:sz w:val="20"/>
                <w:szCs w:val="20"/>
              </w:rPr>
            </w:pPr>
            <w:r w:rsidRPr="00C1261D">
              <w:rPr>
                <w:sz w:val="20"/>
                <w:szCs w:val="20"/>
              </w:rPr>
              <w:t>Các dự án sản xuất các sản phẩm có nguyên liệu đầu vào là đất hiếm</w:t>
            </w:r>
          </w:p>
        </w:tc>
        <w:tc>
          <w:tcPr>
            <w:tcW w:w="5898" w:type="dxa"/>
            <w:tcBorders>
              <w:top w:val="nil"/>
              <w:left w:val="nil"/>
              <w:bottom w:val="single" w:sz="4" w:space="0" w:color="auto"/>
              <w:right w:val="single" w:sz="4" w:space="0" w:color="auto"/>
            </w:tcBorders>
            <w:shd w:val="clear" w:color="auto" w:fill="auto"/>
            <w:vAlign w:val="center"/>
            <w:hideMark/>
          </w:tcPr>
          <w:p w14:paraId="7986B6C4" w14:textId="77777777" w:rsidR="00794F45" w:rsidRPr="00C1261D" w:rsidRDefault="00794F45" w:rsidP="00794F45">
            <w:pPr>
              <w:spacing w:before="0" w:after="0" w:line="240" w:lineRule="auto"/>
              <w:jc w:val="left"/>
              <w:rPr>
                <w:sz w:val="20"/>
                <w:szCs w:val="20"/>
              </w:rPr>
            </w:pPr>
            <w:r w:rsidRPr="00C1261D">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14:paraId="401E7B02"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6C61D4AA"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00286EE7"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1F2D8EC"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A95DE6B" w14:textId="09408747"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22827681" w14:textId="77777777" w:rsidR="00794F45" w:rsidRPr="00C1261D" w:rsidRDefault="00794F45" w:rsidP="00794F45">
            <w:pPr>
              <w:spacing w:before="0" w:after="0" w:line="240" w:lineRule="auto"/>
              <w:jc w:val="left"/>
              <w:rPr>
                <w:sz w:val="20"/>
                <w:szCs w:val="20"/>
              </w:rPr>
            </w:pPr>
            <w:r w:rsidRPr="00C1261D">
              <w:rPr>
                <w:sz w:val="20"/>
                <w:szCs w:val="20"/>
              </w:rPr>
              <w:t>Khai thác và chế biến đá phiến lợp, đá trắng (dolomit) làm vật liệu xây dựng</w:t>
            </w:r>
          </w:p>
        </w:tc>
        <w:tc>
          <w:tcPr>
            <w:tcW w:w="5898" w:type="dxa"/>
            <w:tcBorders>
              <w:top w:val="nil"/>
              <w:left w:val="nil"/>
              <w:bottom w:val="single" w:sz="4" w:space="0" w:color="auto"/>
              <w:right w:val="single" w:sz="4" w:space="0" w:color="auto"/>
            </w:tcBorders>
            <w:shd w:val="clear" w:color="auto" w:fill="auto"/>
            <w:vAlign w:val="center"/>
            <w:hideMark/>
          </w:tcPr>
          <w:p w14:paraId="2E33BE58" w14:textId="0CEFDECA" w:rsidR="00794F45" w:rsidRPr="00C1261D" w:rsidRDefault="00794F45" w:rsidP="00794F45">
            <w:pPr>
              <w:spacing w:before="0" w:after="0" w:line="240" w:lineRule="auto"/>
              <w:jc w:val="center"/>
              <w:rPr>
                <w:sz w:val="20"/>
                <w:szCs w:val="20"/>
              </w:rPr>
            </w:pPr>
            <w:r w:rsidRPr="00C1261D">
              <w:rPr>
                <w:sz w:val="20"/>
                <w:szCs w:val="20"/>
              </w:rPr>
              <w:t>01-02 nhà máy chế biến đá tại Khu công nghiệp Mường So</w:t>
            </w:r>
          </w:p>
        </w:tc>
        <w:tc>
          <w:tcPr>
            <w:tcW w:w="1701" w:type="dxa"/>
            <w:tcBorders>
              <w:top w:val="nil"/>
              <w:left w:val="nil"/>
              <w:bottom w:val="single" w:sz="4" w:space="0" w:color="auto"/>
              <w:right w:val="single" w:sz="4" w:space="0" w:color="auto"/>
            </w:tcBorders>
            <w:shd w:val="clear" w:color="auto" w:fill="auto"/>
            <w:vAlign w:val="center"/>
            <w:hideMark/>
          </w:tcPr>
          <w:p w14:paraId="1219F5E3"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8FACDA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8AF2388"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627CBE40"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C789846" w14:textId="3C8D2751" w:rsidR="00794F45" w:rsidRPr="00C1261D" w:rsidRDefault="00794F45" w:rsidP="00794F45">
            <w:pPr>
              <w:spacing w:before="0" w:after="0" w:line="240" w:lineRule="auto"/>
              <w:jc w:val="center"/>
              <w:rPr>
                <w:sz w:val="20"/>
                <w:szCs w:val="20"/>
              </w:rPr>
            </w:pPr>
            <w:r w:rsidRPr="00C1261D">
              <w:rPr>
                <w:sz w:val="20"/>
                <w:szCs w:val="20"/>
              </w:rPr>
              <w:lastRenderedPageBreak/>
              <w:t>5</w:t>
            </w:r>
          </w:p>
        </w:tc>
        <w:tc>
          <w:tcPr>
            <w:tcW w:w="4068" w:type="dxa"/>
            <w:tcBorders>
              <w:top w:val="nil"/>
              <w:left w:val="nil"/>
              <w:bottom w:val="single" w:sz="4" w:space="0" w:color="auto"/>
              <w:right w:val="single" w:sz="4" w:space="0" w:color="auto"/>
            </w:tcBorders>
            <w:shd w:val="clear" w:color="auto" w:fill="auto"/>
            <w:vAlign w:val="center"/>
            <w:hideMark/>
          </w:tcPr>
          <w:p w14:paraId="2976744C" w14:textId="77777777" w:rsidR="00794F45" w:rsidRPr="00C1261D" w:rsidRDefault="00794F45" w:rsidP="00794F45">
            <w:pPr>
              <w:spacing w:before="0" w:after="0" w:line="240" w:lineRule="auto"/>
              <w:jc w:val="left"/>
              <w:rPr>
                <w:sz w:val="20"/>
                <w:szCs w:val="20"/>
              </w:rPr>
            </w:pPr>
            <w:r w:rsidRPr="00C1261D">
              <w:rPr>
                <w:sz w:val="20"/>
                <w:szCs w:val="20"/>
              </w:rPr>
              <w:t>Khai thác nguồn nước khoáng</w:t>
            </w:r>
          </w:p>
        </w:tc>
        <w:tc>
          <w:tcPr>
            <w:tcW w:w="5898" w:type="dxa"/>
            <w:tcBorders>
              <w:top w:val="nil"/>
              <w:left w:val="nil"/>
              <w:bottom w:val="single" w:sz="4" w:space="0" w:color="auto"/>
              <w:right w:val="single" w:sz="4" w:space="0" w:color="auto"/>
            </w:tcBorders>
            <w:shd w:val="clear" w:color="auto" w:fill="auto"/>
            <w:vAlign w:val="center"/>
            <w:hideMark/>
          </w:tcPr>
          <w:p w14:paraId="1627126A"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73FA26F3"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EB52C31"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76D2DA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9C0A8E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69B76A3" w14:textId="77777777" w:rsidR="00794F45" w:rsidRPr="00C1261D" w:rsidRDefault="00794F45" w:rsidP="00794F45">
            <w:pPr>
              <w:spacing w:before="0" w:after="0" w:line="240" w:lineRule="auto"/>
              <w:jc w:val="center"/>
              <w:rPr>
                <w:szCs w:val="28"/>
              </w:rPr>
            </w:pPr>
            <w:r w:rsidRPr="00C1261D">
              <w:rPr>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75233FCD" w14:textId="77777777" w:rsidR="00794F45" w:rsidRPr="00C1261D" w:rsidRDefault="00794F45" w:rsidP="00794F45">
            <w:pPr>
              <w:spacing w:before="0" w:after="0" w:line="240" w:lineRule="auto"/>
              <w:jc w:val="left"/>
              <w:rPr>
                <w:b/>
                <w:bCs/>
                <w:sz w:val="20"/>
                <w:szCs w:val="20"/>
              </w:rPr>
            </w:pPr>
            <w:r w:rsidRPr="00C1261D">
              <w:rPr>
                <w:b/>
                <w:bCs/>
                <w:sz w:val="20"/>
                <w:szCs w:val="20"/>
              </w:rPr>
              <w:t>CÔNG NGHIỆP SẢN XUẤT VẬT LIỆU XÂY DỰNG</w:t>
            </w:r>
          </w:p>
        </w:tc>
        <w:tc>
          <w:tcPr>
            <w:tcW w:w="5898" w:type="dxa"/>
            <w:tcBorders>
              <w:top w:val="nil"/>
              <w:left w:val="nil"/>
              <w:bottom w:val="single" w:sz="4" w:space="0" w:color="auto"/>
              <w:right w:val="single" w:sz="4" w:space="0" w:color="auto"/>
            </w:tcBorders>
            <w:shd w:val="clear" w:color="auto" w:fill="auto"/>
            <w:vAlign w:val="center"/>
            <w:hideMark/>
          </w:tcPr>
          <w:p w14:paraId="746BA5E8"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60C89D21"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B40F1E7"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58CE882"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950A363"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A4A8283" w14:textId="6F585BEC"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77DC6AA" w14:textId="2BCB50B1" w:rsidR="00794F45" w:rsidRPr="00C1261D" w:rsidRDefault="00794F45" w:rsidP="00794F45">
            <w:pPr>
              <w:spacing w:before="0" w:after="0" w:line="240" w:lineRule="auto"/>
              <w:jc w:val="left"/>
              <w:rPr>
                <w:sz w:val="20"/>
                <w:szCs w:val="20"/>
              </w:rPr>
            </w:pPr>
            <w:r w:rsidRPr="00C1261D">
              <w:rPr>
                <w:sz w:val="20"/>
                <w:szCs w:val="20"/>
              </w:rPr>
              <w:t>Đầu tư cơ sở sản xuất cát nghiền</w:t>
            </w:r>
          </w:p>
        </w:tc>
        <w:tc>
          <w:tcPr>
            <w:tcW w:w="5898" w:type="dxa"/>
            <w:tcBorders>
              <w:top w:val="nil"/>
              <w:left w:val="nil"/>
              <w:bottom w:val="single" w:sz="4" w:space="0" w:color="auto"/>
              <w:right w:val="single" w:sz="4" w:space="0" w:color="auto"/>
            </w:tcBorders>
            <w:shd w:val="clear" w:color="auto" w:fill="auto"/>
            <w:vAlign w:val="center"/>
            <w:hideMark/>
          </w:tcPr>
          <w:p w14:paraId="3CCF5918" w14:textId="77777777" w:rsidR="00794F45" w:rsidRPr="00C1261D" w:rsidRDefault="00794F45" w:rsidP="00794F45">
            <w:pPr>
              <w:spacing w:before="0" w:after="0" w:line="240" w:lineRule="auto"/>
              <w:jc w:val="center"/>
              <w:rPr>
                <w:sz w:val="20"/>
                <w:szCs w:val="20"/>
              </w:rPr>
            </w:pPr>
            <w:r w:rsidRPr="00C1261D">
              <w:rPr>
                <w:sz w:val="20"/>
                <w:szCs w:val="20"/>
              </w:rPr>
              <w:t>10.000 m</w:t>
            </w:r>
            <w:r w:rsidRPr="00C1261D">
              <w:rPr>
                <w:sz w:val="20"/>
                <w:szCs w:val="20"/>
                <w:vertAlign w:val="superscript"/>
              </w:rPr>
              <w:t>3</w:t>
            </w:r>
            <w:r w:rsidRPr="00C1261D">
              <w:rPr>
                <w:sz w:val="20"/>
                <w:szCs w:val="20"/>
              </w:rPr>
              <w:t>/năm/dây truyền</w:t>
            </w:r>
          </w:p>
        </w:tc>
        <w:tc>
          <w:tcPr>
            <w:tcW w:w="1701" w:type="dxa"/>
            <w:tcBorders>
              <w:top w:val="nil"/>
              <w:left w:val="nil"/>
              <w:bottom w:val="single" w:sz="4" w:space="0" w:color="auto"/>
              <w:right w:val="single" w:sz="4" w:space="0" w:color="auto"/>
            </w:tcBorders>
            <w:shd w:val="clear" w:color="auto" w:fill="auto"/>
            <w:vAlign w:val="center"/>
            <w:hideMark/>
          </w:tcPr>
          <w:p w14:paraId="7999C562"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B362E6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089DD067"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A3BAE4B"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598C7A3" w14:textId="77777777" w:rsidR="00794F45" w:rsidRPr="00C1261D" w:rsidRDefault="00794F45" w:rsidP="00794F45">
            <w:pPr>
              <w:spacing w:before="0" w:after="0" w:line="240" w:lineRule="auto"/>
              <w:jc w:val="center"/>
              <w:rPr>
                <w:b/>
                <w:bCs/>
                <w:sz w:val="20"/>
                <w:szCs w:val="20"/>
              </w:rPr>
            </w:pPr>
            <w:r w:rsidRPr="00C1261D">
              <w:rPr>
                <w:b/>
                <w:bCs/>
                <w:sz w:val="20"/>
                <w:szCs w:val="20"/>
              </w:rPr>
              <w:t>IV</w:t>
            </w:r>
          </w:p>
        </w:tc>
        <w:tc>
          <w:tcPr>
            <w:tcW w:w="4068" w:type="dxa"/>
            <w:tcBorders>
              <w:top w:val="nil"/>
              <w:left w:val="nil"/>
              <w:bottom w:val="single" w:sz="4" w:space="0" w:color="auto"/>
              <w:right w:val="single" w:sz="4" w:space="0" w:color="auto"/>
            </w:tcBorders>
            <w:shd w:val="clear" w:color="auto" w:fill="auto"/>
            <w:vAlign w:val="center"/>
            <w:hideMark/>
          </w:tcPr>
          <w:p w14:paraId="212F744F" w14:textId="77777777" w:rsidR="00794F45" w:rsidRPr="00C1261D" w:rsidRDefault="00794F45" w:rsidP="00794F45">
            <w:pPr>
              <w:spacing w:before="0" w:after="0" w:line="240" w:lineRule="auto"/>
              <w:jc w:val="left"/>
              <w:rPr>
                <w:b/>
                <w:bCs/>
                <w:sz w:val="20"/>
                <w:szCs w:val="20"/>
              </w:rPr>
            </w:pPr>
            <w:r w:rsidRPr="00C1261D">
              <w:rPr>
                <w:b/>
                <w:bCs/>
                <w:sz w:val="20"/>
                <w:szCs w:val="20"/>
              </w:rPr>
              <w:t>NGÀNH NÔNG, LÂM, THỦY SẢN</w:t>
            </w:r>
          </w:p>
        </w:tc>
        <w:tc>
          <w:tcPr>
            <w:tcW w:w="5898" w:type="dxa"/>
            <w:tcBorders>
              <w:top w:val="nil"/>
              <w:left w:val="nil"/>
              <w:bottom w:val="single" w:sz="4" w:space="0" w:color="auto"/>
              <w:right w:val="single" w:sz="4" w:space="0" w:color="auto"/>
            </w:tcBorders>
            <w:shd w:val="clear" w:color="auto" w:fill="auto"/>
            <w:vAlign w:val="center"/>
            <w:hideMark/>
          </w:tcPr>
          <w:p w14:paraId="3E425946"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267A561"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2D4030A3"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296B21D"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5DB0EE0"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E9A5016" w14:textId="77777777" w:rsidR="00794F45" w:rsidRPr="00C1261D" w:rsidRDefault="00794F45" w:rsidP="00794F45">
            <w:pPr>
              <w:spacing w:before="0" w:after="0" w:line="240" w:lineRule="auto"/>
              <w:jc w:val="center"/>
              <w:rPr>
                <w:szCs w:val="28"/>
              </w:rPr>
            </w:pPr>
            <w:r w:rsidRPr="00C1261D">
              <w:rPr>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20FF117E" w14:textId="77777777" w:rsidR="00794F45" w:rsidRPr="00C1261D" w:rsidRDefault="00794F45" w:rsidP="00794F45">
            <w:pPr>
              <w:spacing w:before="0" w:after="0" w:line="240" w:lineRule="auto"/>
              <w:jc w:val="left"/>
              <w:rPr>
                <w:b/>
                <w:bCs/>
                <w:sz w:val="20"/>
                <w:szCs w:val="20"/>
              </w:rPr>
            </w:pPr>
            <w:r w:rsidRPr="00C1261D">
              <w:rPr>
                <w:b/>
                <w:bCs/>
                <w:sz w:val="20"/>
                <w:szCs w:val="20"/>
              </w:rPr>
              <w:t>NÔNG NGHIỆP</w:t>
            </w:r>
          </w:p>
        </w:tc>
        <w:tc>
          <w:tcPr>
            <w:tcW w:w="5898" w:type="dxa"/>
            <w:tcBorders>
              <w:top w:val="nil"/>
              <w:left w:val="nil"/>
              <w:bottom w:val="single" w:sz="4" w:space="0" w:color="auto"/>
              <w:right w:val="single" w:sz="4" w:space="0" w:color="auto"/>
            </w:tcBorders>
            <w:shd w:val="clear" w:color="auto" w:fill="auto"/>
            <w:vAlign w:val="center"/>
            <w:hideMark/>
          </w:tcPr>
          <w:p w14:paraId="10787525"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7832BE6A"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DBFEEA1"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73275B9"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0DE8FED"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FD68AF3" w14:textId="7CCDACB2"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649D9BD7" w14:textId="77777777" w:rsidR="00794F45" w:rsidRPr="00C1261D" w:rsidRDefault="00794F45" w:rsidP="00794F45">
            <w:pPr>
              <w:spacing w:before="0" w:after="0" w:line="240" w:lineRule="auto"/>
              <w:jc w:val="left"/>
              <w:rPr>
                <w:sz w:val="20"/>
                <w:szCs w:val="20"/>
              </w:rPr>
            </w:pPr>
            <w:r w:rsidRPr="00C1261D">
              <w:rPr>
                <w:sz w:val="20"/>
                <w:szCs w:val="20"/>
              </w:rPr>
              <w:t>Khu nông nghiệp công nghệ cao, nông nghiệp hữu cơ</w:t>
            </w:r>
          </w:p>
        </w:tc>
        <w:tc>
          <w:tcPr>
            <w:tcW w:w="5898" w:type="dxa"/>
            <w:tcBorders>
              <w:top w:val="nil"/>
              <w:left w:val="nil"/>
              <w:bottom w:val="single" w:sz="4" w:space="0" w:color="auto"/>
              <w:right w:val="single" w:sz="4" w:space="0" w:color="auto"/>
            </w:tcBorders>
            <w:shd w:val="clear" w:color="auto" w:fill="auto"/>
            <w:vAlign w:val="center"/>
            <w:hideMark/>
          </w:tcPr>
          <w:p w14:paraId="2B667409" w14:textId="7967262A"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noWrap/>
            <w:vAlign w:val="center"/>
            <w:hideMark/>
          </w:tcPr>
          <w:p w14:paraId="147E4B93"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4C25F2C2"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66DEEAB2"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905354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tcPr>
          <w:p w14:paraId="42A8E48C" w14:textId="494F5B2A"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tcPr>
          <w:p w14:paraId="6454AA6B" w14:textId="013C38B0" w:rsidR="00794F45" w:rsidRPr="00C1261D" w:rsidRDefault="00794F45" w:rsidP="00794F45">
            <w:pPr>
              <w:spacing w:before="0" w:after="0" w:line="240" w:lineRule="auto"/>
              <w:jc w:val="left"/>
              <w:rPr>
                <w:sz w:val="20"/>
                <w:szCs w:val="20"/>
              </w:rPr>
            </w:pPr>
            <w:r w:rsidRPr="00C1261D">
              <w:rPr>
                <w:sz w:val="20"/>
                <w:szCs w:val="20"/>
              </w:rPr>
              <w:t>Trồng cây dược liệu</w:t>
            </w:r>
          </w:p>
        </w:tc>
        <w:tc>
          <w:tcPr>
            <w:tcW w:w="5898" w:type="dxa"/>
            <w:tcBorders>
              <w:top w:val="nil"/>
              <w:left w:val="nil"/>
              <w:bottom w:val="single" w:sz="4" w:space="0" w:color="auto"/>
              <w:right w:val="single" w:sz="4" w:space="0" w:color="auto"/>
            </w:tcBorders>
            <w:shd w:val="clear" w:color="auto" w:fill="auto"/>
            <w:vAlign w:val="center"/>
          </w:tcPr>
          <w:p w14:paraId="61B9ABE6" w14:textId="02522F9A" w:rsidR="00794F45" w:rsidRPr="00C1261D" w:rsidRDefault="00794F45" w:rsidP="00794F45">
            <w:pPr>
              <w:spacing w:before="0" w:after="0" w:line="240" w:lineRule="auto"/>
              <w:jc w:val="center"/>
              <w:rPr>
                <w:sz w:val="20"/>
                <w:szCs w:val="20"/>
              </w:rPr>
            </w:pPr>
            <w:r w:rsidRPr="00C1261D">
              <w:rPr>
                <w:sz w:val="20"/>
                <w:szCs w:val="20"/>
              </w:rPr>
              <w:t>khoảng 2.100 ha, gồm: sâm, đương quy...</w:t>
            </w:r>
          </w:p>
        </w:tc>
        <w:tc>
          <w:tcPr>
            <w:tcW w:w="1701" w:type="dxa"/>
            <w:tcBorders>
              <w:top w:val="nil"/>
              <w:left w:val="nil"/>
              <w:bottom w:val="single" w:sz="4" w:space="0" w:color="auto"/>
              <w:right w:val="single" w:sz="4" w:space="0" w:color="auto"/>
            </w:tcBorders>
            <w:shd w:val="clear" w:color="auto" w:fill="auto"/>
            <w:noWrap/>
            <w:vAlign w:val="center"/>
          </w:tcPr>
          <w:p w14:paraId="2B0493C3" w14:textId="77777777" w:rsidR="00794F45" w:rsidRPr="00C1261D" w:rsidRDefault="00794F45" w:rsidP="00794F45">
            <w:pPr>
              <w:spacing w:before="0" w:after="0" w:line="240" w:lineRule="auto"/>
              <w:jc w:val="center"/>
              <w:rPr>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14:paraId="69A56752" w14:textId="77777777" w:rsidR="00794F45" w:rsidRPr="00C1261D" w:rsidRDefault="00794F45" w:rsidP="00794F45">
            <w:pPr>
              <w:spacing w:before="0" w:after="0" w:line="240" w:lineRule="auto"/>
              <w:jc w:val="center"/>
              <w:rPr>
                <w:szCs w:val="28"/>
              </w:rPr>
            </w:pPr>
          </w:p>
        </w:tc>
        <w:tc>
          <w:tcPr>
            <w:tcW w:w="1276" w:type="dxa"/>
            <w:tcBorders>
              <w:top w:val="nil"/>
              <w:left w:val="nil"/>
              <w:bottom w:val="single" w:sz="4" w:space="0" w:color="auto"/>
              <w:right w:val="single" w:sz="4" w:space="0" w:color="auto"/>
            </w:tcBorders>
            <w:shd w:val="clear" w:color="auto" w:fill="auto"/>
            <w:noWrap/>
            <w:vAlign w:val="center"/>
          </w:tcPr>
          <w:p w14:paraId="09799992" w14:textId="77777777" w:rsidR="00794F45" w:rsidRPr="00C1261D" w:rsidRDefault="00794F45" w:rsidP="00794F45">
            <w:pPr>
              <w:spacing w:before="0" w:after="0" w:line="240" w:lineRule="auto"/>
              <w:jc w:val="center"/>
              <w:rPr>
                <w:sz w:val="20"/>
                <w:szCs w:val="20"/>
              </w:rPr>
            </w:pPr>
          </w:p>
        </w:tc>
      </w:tr>
      <w:tr w:rsidR="00C1261D" w:rsidRPr="00C1261D" w14:paraId="06E5C16F"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537779E" w14:textId="66591BBD"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0BF49C07" w14:textId="77777777" w:rsidR="00794F45" w:rsidRPr="00C1261D" w:rsidRDefault="00794F45" w:rsidP="00794F45">
            <w:pPr>
              <w:spacing w:before="0" w:after="0" w:line="240" w:lineRule="auto"/>
              <w:jc w:val="left"/>
              <w:rPr>
                <w:sz w:val="20"/>
                <w:szCs w:val="20"/>
              </w:rPr>
            </w:pPr>
            <w:r w:rsidRPr="00C1261D">
              <w:rPr>
                <w:sz w:val="20"/>
                <w:szCs w:val="20"/>
              </w:rPr>
              <w:t>Phát triển cây ăn quả</w:t>
            </w:r>
          </w:p>
        </w:tc>
        <w:tc>
          <w:tcPr>
            <w:tcW w:w="5898" w:type="dxa"/>
            <w:tcBorders>
              <w:top w:val="nil"/>
              <w:left w:val="nil"/>
              <w:bottom w:val="single" w:sz="4" w:space="0" w:color="auto"/>
              <w:right w:val="single" w:sz="4" w:space="0" w:color="auto"/>
            </w:tcBorders>
            <w:shd w:val="clear" w:color="auto" w:fill="auto"/>
            <w:vAlign w:val="center"/>
            <w:hideMark/>
          </w:tcPr>
          <w:p w14:paraId="58A42387" w14:textId="77777777" w:rsidR="00794F45" w:rsidRPr="00C1261D" w:rsidRDefault="00794F45" w:rsidP="00794F45">
            <w:pPr>
              <w:spacing w:before="0" w:after="0" w:line="240" w:lineRule="auto"/>
              <w:jc w:val="center"/>
              <w:rPr>
                <w:sz w:val="20"/>
                <w:szCs w:val="20"/>
              </w:rPr>
            </w:pPr>
            <w:r w:rsidRPr="00C1261D">
              <w:rPr>
                <w:sz w:val="20"/>
                <w:szCs w:val="20"/>
              </w:rPr>
              <w:t>Quy mô vùng nguyên liệu tối thiểu từ 20 ha</w:t>
            </w:r>
          </w:p>
        </w:tc>
        <w:tc>
          <w:tcPr>
            <w:tcW w:w="1701" w:type="dxa"/>
            <w:tcBorders>
              <w:top w:val="nil"/>
              <w:left w:val="nil"/>
              <w:bottom w:val="single" w:sz="4" w:space="0" w:color="auto"/>
              <w:right w:val="single" w:sz="4" w:space="0" w:color="auto"/>
            </w:tcBorders>
            <w:shd w:val="clear" w:color="auto" w:fill="auto"/>
            <w:vAlign w:val="center"/>
            <w:hideMark/>
          </w:tcPr>
          <w:p w14:paraId="2BF3E762"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47005F5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4554931"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BAA1084"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E58871A" w14:textId="621FF10A"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2543E509" w14:textId="77777777" w:rsidR="00794F45" w:rsidRPr="00C1261D" w:rsidRDefault="00794F45" w:rsidP="00794F45">
            <w:pPr>
              <w:spacing w:before="0" w:after="0" w:line="240" w:lineRule="auto"/>
              <w:jc w:val="left"/>
              <w:rPr>
                <w:sz w:val="20"/>
                <w:szCs w:val="20"/>
              </w:rPr>
            </w:pPr>
            <w:r w:rsidRPr="00C1261D">
              <w:rPr>
                <w:sz w:val="20"/>
                <w:szCs w:val="20"/>
              </w:rPr>
              <w:t>Phát triển vùng chuyên canh mía</w:t>
            </w:r>
          </w:p>
        </w:tc>
        <w:tc>
          <w:tcPr>
            <w:tcW w:w="5898" w:type="dxa"/>
            <w:tcBorders>
              <w:top w:val="nil"/>
              <w:left w:val="nil"/>
              <w:bottom w:val="single" w:sz="4" w:space="0" w:color="auto"/>
              <w:right w:val="single" w:sz="4" w:space="0" w:color="auto"/>
            </w:tcBorders>
            <w:shd w:val="clear" w:color="auto" w:fill="auto"/>
            <w:vAlign w:val="center"/>
            <w:hideMark/>
          </w:tcPr>
          <w:p w14:paraId="460EF028" w14:textId="77777777" w:rsidR="00794F45" w:rsidRPr="00C1261D" w:rsidRDefault="00794F45" w:rsidP="00794F45">
            <w:pPr>
              <w:spacing w:before="0" w:after="0" w:line="240" w:lineRule="auto"/>
              <w:jc w:val="center"/>
              <w:rPr>
                <w:sz w:val="20"/>
                <w:szCs w:val="20"/>
              </w:rPr>
            </w:pPr>
            <w:r w:rsidRPr="00C1261D">
              <w:rPr>
                <w:sz w:val="20"/>
                <w:szCs w:val="20"/>
              </w:rPr>
              <w:t>Khoảng 1.000 ha</w:t>
            </w:r>
          </w:p>
        </w:tc>
        <w:tc>
          <w:tcPr>
            <w:tcW w:w="1701" w:type="dxa"/>
            <w:tcBorders>
              <w:top w:val="nil"/>
              <w:left w:val="nil"/>
              <w:bottom w:val="single" w:sz="4" w:space="0" w:color="auto"/>
              <w:right w:val="single" w:sz="4" w:space="0" w:color="auto"/>
            </w:tcBorders>
            <w:shd w:val="clear" w:color="auto" w:fill="auto"/>
            <w:vAlign w:val="center"/>
            <w:hideMark/>
          </w:tcPr>
          <w:p w14:paraId="46200F6A"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56FC2A07"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2E5243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5E7CBAB"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64871F1" w14:textId="7F502457" w:rsidR="00794F45" w:rsidRPr="00C1261D" w:rsidRDefault="00794F45" w:rsidP="00794F45">
            <w:pPr>
              <w:spacing w:before="0" w:after="0" w:line="240" w:lineRule="auto"/>
              <w:jc w:val="center"/>
              <w:rPr>
                <w:sz w:val="20"/>
                <w:szCs w:val="20"/>
              </w:rPr>
            </w:pPr>
            <w:r w:rsidRPr="00C1261D">
              <w:rPr>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34480A29" w14:textId="77777777" w:rsidR="00794F45" w:rsidRPr="00C1261D" w:rsidRDefault="00794F45" w:rsidP="00794F45">
            <w:pPr>
              <w:spacing w:before="0" w:after="0" w:line="240" w:lineRule="auto"/>
              <w:jc w:val="left"/>
              <w:rPr>
                <w:sz w:val="20"/>
                <w:szCs w:val="20"/>
              </w:rPr>
            </w:pPr>
            <w:r w:rsidRPr="00C1261D">
              <w:rPr>
                <w:sz w:val="20"/>
                <w:szCs w:val="20"/>
              </w:rPr>
              <w:t>Phát triển vùng hoa địa lan</w:t>
            </w:r>
          </w:p>
        </w:tc>
        <w:tc>
          <w:tcPr>
            <w:tcW w:w="5898" w:type="dxa"/>
            <w:tcBorders>
              <w:top w:val="nil"/>
              <w:left w:val="nil"/>
              <w:bottom w:val="single" w:sz="4" w:space="0" w:color="auto"/>
              <w:right w:val="single" w:sz="4" w:space="0" w:color="auto"/>
            </w:tcBorders>
            <w:shd w:val="clear" w:color="auto" w:fill="auto"/>
            <w:vAlign w:val="center"/>
            <w:hideMark/>
          </w:tcPr>
          <w:p w14:paraId="7367ACF8" w14:textId="77777777" w:rsidR="00794F45" w:rsidRPr="00C1261D" w:rsidRDefault="00794F45" w:rsidP="00794F45">
            <w:pPr>
              <w:spacing w:before="0" w:after="0" w:line="240" w:lineRule="auto"/>
              <w:jc w:val="center"/>
              <w:rPr>
                <w:sz w:val="20"/>
                <w:szCs w:val="20"/>
              </w:rPr>
            </w:pPr>
            <w:r w:rsidRPr="00C1261D">
              <w:rPr>
                <w:sz w:val="20"/>
                <w:szCs w:val="20"/>
              </w:rPr>
              <w:t>Khoảng 100 ha</w:t>
            </w:r>
          </w:p>
        </w:tc>
        <w:tc>
          <w:tcPr>
            <w:tcW w:w="1701" w:type="dxa"/>
            <w:tcBorders>
              <w:top w:val="nil"/>
              <w:left w:val="nil"/>
              <w:bottom w:val="single" w:sz="4" w:space="0" w:color="auto"/>
              <w:right w:val="single" w:sz="4" w:space="0" w:color="auto"/>
            </w:tcBorders>
            <w:shd w:val="clear" w:color="auto" w:fill="auto"/>
            <w:vAlign w:val="center"/>
            <w:hideMark/>
          </w:tcPr>
          <w:p w14:paraId="6B63912A"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65C4E7D3"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DFE755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7A9E0D0"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7D22C9" w14:textId="4EE18FA6" w:rsidR="00794F45" w:rsidRPr="00C1261D" w:rsidRDefault="00794F45" w:rsidP="00794F45">
            <w:pPr>
              <w:spacing w:before="0" w:after="0" w:line="240" w:lineRule="auto"/>
              <w:jc w:val="center"/>
              <w:rPr>
                <w:sz w:val="20"/>
                <w:szCs w:val="20"/>
              </w:rPr>
            </w:pPr>
            <w:r w:rsidRPr="00C1261D">
              <w:rPr>
                <w:sz w:val="20"/>
                <w:szCs w:val="20"/>
              </w:rPr>
              <w:t>6</w:t>
            </w:r>
          </w:p>
        </w:tc>
        <w:tc>
          <w:tcPr>
            <w:tcW w:w="4068" w:type="dxa"/>
            <w:tcBorders>
              <w:top w:val="nil"/>
              <w:left w:val="nil"/>
              <w:bottom w:val="single" w:sz="4" w:space="0" w:color="auto"/>
              <w:right w:val="single" w:sz="4" w:space="0" w:color="auto"/>
            </w:tcBorders>
            <w:shd w:val="clear" w:color="auto" w:fill="auto"/>
            <w:vAlign w:val="center"/>
            <w:hideMark/>
          </w:tcPr>
          <w:p w14:paraId="13AC2D53" w14:textId="77777777" w:rsidR="00794F45" w:rsidRPr="00C1261D" w:rsidRDefault="00794F45" w:rsidP="00794F45">
            <w:pPr>
              <w:spacing w:before="0" w:after="0" w:line="240" w:lineRule="auto"/>
              <w:jc w:val="left"/>
              <w:rPr>
                <w:sz w:val="20"/>
                <w:szCs w:val="20"/>
              </w:rPr>
            </w:pPr>
            <w:r w:rsidRPr="00C1261D">
              <w:rPr>
                <w:sz w:val="20"/>
                <w:szCs w:val="20"/>
              </w:rPr>
              <w:t>Phát triển vùng chuyên canh gừng nghệ</w:t>
            </w:r>
          </w:p>
        </w:tc>
        <w:tc>
          <w:tcPr>
            <w:tcW w:w="5898" w:type="dxa"/>
            <w:tcBorders>
              <w:top w:val="nil"/>
              <w:left w:val="nil"/>
              <w:bottom w:val="single" w:sz="4" w:space="0" w:color="auto"/>
              <w:right w:val="single" w:sz="4" w:space="0" w:color="auto"/>
            </w:tcBorders>
            <w:shd w:val="clear" w:color="auto" w:fill="auto"/>
            <w:vAlign w:val="center"/>
            <w:hideMark/>
          </w:tcPr>
          <w:p w14:paraId="4FA4CC63" w14:textId="3E50C57F"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041C451"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614FC7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E254A8E"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77F7048"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B223A04" w14:textId="3A003E64" w:rsidR="00794F45" w:rsidRPr="00C1261D" w:rsidRDefault="00794F45" w:rsidP="00794F45">
            <w:pPr>
              <w:spacing w:before="0" w:after="0" w:line="240" w:lineRule="auto"/>
              <w:jc w:val="center"/>
              <w:rPr>
                <w:sz w:val="20"/>
                <w:szCs w:val="20"/>
              </w:rPr>
            </w:pPr>
            <w:r w:rsidRPr="00C1261D">
              <w:rPr>
                <w:sz w:val="20"/>
                <w:szCs w:val="20"/>
              </w:rPr>
              <w:t>7</w:t>
            </w:r>
          </w:p>
        </w:tc>
        <w:tc>
          <w:tcPr>
            <w:tcW w:w="4068" w:type="dxa"/>
            <w:tcBorders>
              <w:top w:val="nil"/>
              <w:left w:val="nil"/>
              <w:bottom w:val="single" w:sz="4" w:space="0" w:color="auto"/>
              <w:right w:val="single" w:sz="4" w:space="0" w:color="auto"/>
            </w:tcBorders>
            <w:shd w:val="clear" w:color="auto" w:fill="auto"/>
            <w:vAlign w:val="center"/>
            <w:hideMark/>
          </w:tcPr>
          <w:p w14:paraId="1B189CF9" w14:textId="77777777" w:rsidR="00794F45" w:rsidRPr="00C1261D" w:rsidRDefault="00794F45" w:rsidP="00794F45">
            <w:pPr>
              <w:spacing w:before="0" w:after="0" w:line="240" w:lineRule="auto"/>
              <w:jc w:val="left"/>
              <w:rPr>
                <w:sz w:val="20"/>
                <w:szCs w:val="20"/>
              </w:rPr>
            </w:pPr>
            <w:r w:rsidRPr="00C1261D">
              <w:rPr>
                <w:sz w:val="20"/>
                <w:szCs w:val="20"/>
              </w:rPr>
              <w:t>Phát triển chăn nuôi gia súc theo hướng sản xuất hàng hóa tập trung</w:t>
            </w:r>
          </w:p>
        </w:tc>
        <w:tc>
          <w:tcPr>
            <w:tcW w:w="5898" w:type="dxa"/>
            <w:tcBorders>
              <w:top w:val="nil"/>
              <w:left w:val="nil"/>
              <w:bottom w:val="single" w:sz="4" w:space="0" w:color="auto"/>
              <w:right w:val="single" w:sz="4" w:space="0" w:color="auto"/>
            </w:tcBorders>
            <w:shd w:val="clear" w:color="auto" w:fill="auto"/>
            <w:vAlign w:val="center"/>
            <w:hideMark/>
          </w:tcPr>
          <w:p w14:paraId="3F602915" w14:textId="36665739" w:rsidR="00794F45" w:rsidRPr="00C1261D" w:rsidRDefault="00794F45" w:rsidP="00794F45">
            <w:pPr>
              <w:spacing w:before="0" w:after="0" w:line="240" w:lineRule="auto"/>
              <w:jc w:val="center"/>
              <w:rPr>
                <w:sz w:val="20"/>
                <w:szCs w:val="20"/>
              </w:rPr>
            </w:pPr>
            <w:r w:rsidRPr="00C1261D">
              <w:rPr>
                <w:sz w:val="20"/>
                <w:szCs w:val="20"/>
              </w:rPr>
              <w:t>Theo khảo sát thực tế, quy mô trang trại nhỏ trở lên (&gt; 10 DVN tương đương từ 15 con trở lên).</w:t>
            </w:r>
          </w:p>
        </w:tc>
        <w:tc>
          <w:tcPr>
            <w:tcW w:w="1701" w:type="dxa"/>
            <w:tcBorders>
              <w:top w:val="nil"/>
              <w:left w:val="nil"/>
              <w:bottom w:val="single" w:sz="4" w:space="0" w:color="auto"/>
              <w:right w:val="single" w:sz="4" w:space="0" w:color="auto"/>
            </w:tcBorders>
            <w:shd w:val="clear" w:color="auto" w:fill="auto"/>
            <w:vAlign w:val="center"/>
            <w:hideMark/>
          </w:tcPr>
          <w:p w14:paraId="6714D807"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25B076BC"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DC7DD3D"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54B90E16"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F037590" w14:textId="4B2C5CDA" w:rsidR="00794F45" w:rsidRPr="00C1261D" w:rsidRDefault="00794F45" w:rsidP="00794F45">
            <w:pPr>
              <w:spacing w:before="0" w:after="0" w:line="240" w:lineRule="auto"/>
              <w:jc w:val="center"/>
              <w:rPr>
                <w:sz w:val="20"/>
                <w:szCs w:val="20"/>
              </w:rPr>
            </w:pPr>
            <w:r w:rsidRPr="00C1261D">
              <w:rPr>
                <w:sz w:val="20"/>
                <w:szCs w:val="20"/>
              </w:rPr>
              <w:t>8</w:t>
            </w:r>
          </w:p>
        </w:tc>
        <w:tc>
          <w:tcPr>
            <w:tcW w:w="4068" w:type="dxa"/>
            <w:tcBorders>
              <w:top w:val="nil"/>
              <w:left w:val="nil"/>
              <w:bottom w:val="single" w:sz="4" w:space="0" w:color="auto"/>
              <w:right w:val="single" w:sz="4" w:space="0" w:color="auto"/>
            </w:tcBorders>
            <w:shd w:val="clear" w:color="auto" w:fill="auto"/>
            <w:vAlign w:val="center"/>
            <w:hideMark/>
          </w:tcPr>
          <w:p w14:paraId="72C1F571" w14:textId="77777777" w:rsidR="00794F45" w:rsidRPr="00C1261D" w:rsidRDefault="00794F45" w:rsidP="00794F45">
            <w:pPr>
              <w:spacing w:before="0" w:after="0" w:line="240" w:lineRule="auto"/>
              <w:jc w:val="left"/>
              <w:rPr>
                <w:sz w:val="20"/>
                <w:szCs w:val="20"/>
              </w:rPr>
            </w:pPr>
            <w:r w:rsidRPr="00C1261D">
              <w:rPr>
                <w:sz w:val="20"/>
                <w:szCs w:val="20"/>
              </w:rPr>
              <w:t>Phát triển nuôi ong mật</w:t>
            </w:r>
          </w:p>
        </w:tc>
        <w:tc>
          <w:tcPr>
            <w:tcW w:w="5898" w:type="dxa"/>
            <w:tcBorders>
              <w:top w:val="nil"/>
              <w:left w:val="nil"/>
              <w:bottom w:val="single" w:sz="4" w:space="0" w:color="auto"/>
              <w:right w:val="single" w:sz="4" w:space="0" w:color="auto"/>
            </w:tcBorders>
            <w:shd w:val="clear" w:color="auto" w:fill="auto"/>
            <w:vAlign w:val="center"/>
            <w:hideMark/>
          </w:tcPr>
          <w:p w14:paraId="7DDFBC41" w14:textId="26635474" w:rsidR="00794F45" w:rsidRPr="00C1261D" w:rsidRDefault="00794F45" w:rsidP="00794F45">
            <w:pPr>
              <w:spacing w:before="0" w:after="0" w:line="240" w:lineRule="auto"/>
              <w:jc w:val="center"/>
              <w:rPr>
                <w:sz w:val="20"/>
                <w:szCs w:val="20"/>
              </w:rPr>
            </w:pPr>
            <w:r w:rsidRPr="00C1261D">
              <w:rPr>
                <w:sz w:val="20"/>
                <w:szCs w:val="20"/>
              </w:rPr>
              <w:t>Quy mô vùng hoa nuôi ong khoảng 6.000 ha</w:t>
            </w:r>
          </w:p>
        </w:tc>
        <w:tc>
          <w:tcPr>
            <w:tcW w:w="1701" w:type="dxa"/>
            <w:tcBorders>
              <w:top w:val="nil"/>
              <w:left w:val="nil"/>
              <w:bottom w:val="single" w:sz="4" w:space="0" w:color="auto"/>
              <w:right w:val="single" w:sz="4" w:space="0" w:color="auto"/>
            </w:tcBorders>
            <w:shd w:val="clear" w:color="auto" w:fill="auto"/>
            <w:vAlign w:val="center"/>
            <w:hideMark/>
          </w:tcPr>
          <w:p w14:paraId="0B45FA29"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69AA3C8"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589DB9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A4911D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F1DC262" w14:textId="77777777" w:rsidR="00794F45" w:rsidRPr="00C1261D" w:rsidRDefault="00794F45" w:rsidP="00794F45">
            <w:pPr>
              <w:spacing w:before="0" w:after="0" w:line="240" w:lineRule="auto"/>
              <w:jc w:val="center"/>
              <w:rPr>
                <w:szCs w:val="28"/>
              </w:rPr>
            </w:pPr>
            <w:r w:rsidRPr="00C1261D">
              <w:rPr>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03B6F5A8" w14:textId="77777777" w:rsidR="00794F45" w:rsidRPr="00C1261D" w:rsidRDefault="00794F45" w:rsidP="00794F45">
            <w:pPr>
              <w:spacing w:before="0" w:after="0" w:line="240" w:lineRule="auto"/>
              <w:jc w:val="left"/>
              <w:rPr>
                <w:b/>
                <w:bCs/>
                <w:sz w:val="20"/>
                <w:szCs w:val="20"/>
              </w:rPr>
            </w:pPr>
            <w:r w:rsidRPr="00C1261D">
              <w:rPr>
                <w:b/>
                <w:bCs/>
                <w:sz w:val="20"/>
                <w:szCs w:val="20"/>
              </w:rPr>
              <w:t>LÂM NGHIỆP</w:t>
            </w:r>
          </w:p>
        </w:tc>
        <w:tc>
          <w:tcPr>
            <w:tcW w:w="5898" w:type="dxa"/>
            <w:tcBorders>
              <w:top w:val="nil"/>
              <w:left w:val="nil"/>
              <w:bottom w:val="single" w:sz="4" w:space="0" w:color="auto"/>
              <w:right w:val="single" w:sz="4" w:space="0" w:color="auto"/>
            </w:tcBorders>
            <w:shd w:val="clear" w:color="auto" w:fill="auto"/>
            <w:vAlign w:val="center"/>
            <w:hideMark/>
          </w:tcPr>
          <w:p w14:paraId="61C391B6"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26B9EF80"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625C90E"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29F09D5"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8E16613"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03F0AD4" w14:textId="11B54E20"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D8F1BB2" w14:textId="77777777" w:rsidR="00794F45" w:rsidRPr="00C1261D" w:rsidRDefault="00794F45" w:rsidP="00794F45">
            <w:pPr>
              <w:spacing w:before="0" w:after="0" w:line="240" w:lineRule="auto"/>
              <w:jc w:val="left"/>
              <w:rPr>
                <w:sz w:val="20"/>
                <w:szCs w:val="20"/>
              </w:rPr>
            </w:pPr>
            <w:r w:rsidRPr="00C1261D">
              <w:rPr>
                <w:sz w:val="20"/>
                <w:szCs w:val="20"/>
              </w:rPr>
              <w:t>Mở mới, sửa chữa, nâng cấp đường lâm nghiệp, tạo cơ sở hạ tầng phục vụ vùng trồng rừng sản xuất</w:t>
            </w:r>
          </w:p>
        </w:tc>
        <w:tc>
          <w:tcPr>
            <w:tcW w:w="5898" w:type="dxa"/>
            <w:tcBorders>
              <w:top w:val="nil"/>
              <w:left w:val="nil"/>
              <w:bottom w:val="single" w:sz="4" w:space="0" w:color="auto"/>
              <w:right w:val="single" w:sz="4" w:space="0" w:color="auto"/>
            </w:tcBorders>
            <w:shd w:val="clear" w:color="auto" w:fill="auto"/>
            <w:vAlign w:val="center"/>
            <w:hideMark/>
          </w:tcPr>
          <w:p w14:paraId="40280C6C" w14:textId="75E1FDD0"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B716286"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7DD9FF9"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7C4EDF82"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61026D1"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758028D" w14:textId="7D7B1503" w:rsidR="00794F45" w:rsidRPr="00C1261D" w:rsidRDefault="00794F45" w:rsidP="00794F45">
            <w:pPr>
              <w:spacing w:before="0" w:after="0" w:line="240" w:lineRule="auto"/>
              <w:jc w:val="center"/>
              <w:rPr>
                <w:sz w:val="20"/>
                <w:szCs w:val="20"/>
              </w:rPr>
            </w:pPr>
            <w:r w:rsidRPr="00C1261D">
              <w:rPr>
                <w:sz w:val="20"/>
                <w:szCs w:val="20"/>
              </w:rPr>
              <w:lastRenderedPageBreak/>
              <w:t>2</w:t>
            </w:r>
          </w:p>
        </w:tc>
        <w:tc>
          <w:tcPr>
            <w:tcW w:w="4068" w:type="dxa"/>
            <w:tcBorders>
              <w:top w:val="nil"/>
              <w:left w:val="nil"/>
              <w:bottom w:val="single" w:sz="4" w:space="0" w:color="auto"/>
              <w:right w:val="single" w:sz="4" w:space="0" w:color="auto"/>
            </w:tcBorders>
            <w:shd w:val="clear" w:color="auto" w:fill="auto"/>
            <w:vAlign w:val="center"/>
            <w:hideMark/>
          </w:tcPr>
          <w:p w14:paraId="1666BCA2" w14:textId="77777777" w:rsidR="00794F45" w:rsidRPr="00C1261D" w:rsidRDefault="00794F45" w:rsidP="00794F45">
            <w:pPr>
              <w:spacing w:before="0" w:after="0" w:line="240" w:lineRule="auto"/>
              <w:jc w:val="left"/>
              <w:rPr>
                <w:sz w:val="20"/>
                <w:szCs w:val="20"/>
              </w:rPr>
            </w:pPr>
            <w:r w:rsidRPr="00C1261D">
              <w:rPr>
                <w:sz w:val="20"/>
                <w:szCs w:val="20"/>
              </w:rPr>
              <w:t>Khoanh nuôi mới</w:t>
            </w:r>
          </w:p>
        </w:tc>
        <w:tc>
          <w:tcPr>
            <w:tcW w:w="5898" w:type="dxa"/>
            <w:tcBorders>
              <w:top w:val="nil"/>
              <w:left w:val="nil"/>
              <w:bottom w:val="single" w:sz="4" w:space="0" w:color="auto"/>
              <w:right w:val="single" w:sz="4" w:space="0" w:color="auto"/>
            </w:tcBorders>
            <w:shd w:val="clear" w:color="auto" w:fill="auto"/>
            <w:vAlign w:val="center"/>
            <w:hideMark/>
          </w:tcPr>
          <w:p w14:paraId="28DD4D65" w14:textId="7CE6FBF7" w:rsidR="00794F45" w:rsidRPr="00C1261D" w:rsidRDefault="00794F45" w:rsidP="00794F45">
            <w:pPr>
              <w:spacing w:before="0" w:after="0" w:line="240" w:lineRule="auto"/>
              <w:jc w:val="center"/>
              <w:rPr>
                <w:sz w:val="20"/>
                <w:szCs w:val="20"/>
              </w:rPr>
            </w:pPr>
            <w:r w:rsidRPr="00C1261D">
              <w:rPr>
                <w:sz w:val="20"/>
                <w:szCs w:val="20"/>
              </w:rPr>
              <w:t>1.730 ha</w:t>
            </w:r>
          </w:p>
        </w:tc>
        <w:tc>
          <w:tcPr>
            <w:tcW w:w="1701" w:type="dxa"/>
            <w:tcBorders>
              <w:top w:val="nil"/>
              <w:left w:val="nil"/>
              <w:bottom w:val="single" w:sz="4" w:space="0" w:color="auto"/>
              <w:right w:val="single" w:sz="4" w:space="0" w:color="auto"/>
            </w:tcBorders>
            <w:shd w:val="clear" w:color="auto" w:fill="auto"/>
            <w:vAlign w:val="center"/>
            <w:hideMark/>
          </w:tcPr>
          <w:p w14:paraId="4CEEE98B"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48248C6"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152E8E27"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8FA153E"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4ADDFB1" w14:textId="2DC5A382"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3D6B52E1" w14:textId="77777777" w:rsidR="00794F45" w:rsidRPr="00C1261D" w:rsidRDefault="00794F45" w:rsidP="00794F45">
            <w:pPr>
              <w:spacing w:before="0" w:after="0" w:line="240" w:lineRule="auto"/>
              <w:jc w:val="left"/>
              <w:rPr>
                <w:sz w:val="20"/>
                <w:szCs w:val="20"/>
              </w:rPr>
            </w:pPr>
            <w:r w:rsidRPr="00C1261D">
              <w:rPr>
                <w:sz w:val="20"/>
                <w:szCs w:val="20"/>
              </w:rPr>
              <w:t>Trồng mới rừng phòng hộ, rừng đặc dụng</w:t>
            </w:r>
          </w:p>
        </w:tc>
        <w:tc>
          <w:tcPr>
            <w:tcW w:w="5898" w:type="dxa"/>
            <w:tcBorders>
              <w:top w:val="nil"/>
              <w:left w:val="nil"/>
              <w:bottom w:val="single" w:sz="4" w:space="0" w:color="auto"/>
              <w:right w:val="single" w:sz="4" w:space="0" w:color="auto"/>
            </w:tcBorders>
            <w:shd w:val="clear" w:color="auto" w:fill="auto"/>
            <w:vAlign w:val="center"/>
            <w:hideMark/>
          </w:tcPr>
          <w:p w14:paraId="098335DF" w14:textId="45FC320F" w:rsidR="00794F45" w:rsidRPr="00C1261D" w:rsidRDefault="00794F45" w:rsidP="00794F45">
            <w:pPr>
              <w:spacing w:before="0" w:after="0" w:line="240" w:lineRule="auto"/>
              <w:jc w:val="center"/>
              <w:rPr>
                <w:sz w:val="20"/>
                <w:szCs w:val="20"/>
              </w:rPr>
            </w:pPr>
            <w:r w:rsidRPr="00C1261D">
              <w:rPr>
                <w:sz w:val="20"/>
                <w:szCs w:val="20"/>
              </w:rPr>
              <w:t>100 ha</w:t>
            </w:r>
          </w:p>
        </w:tc>
        <w:tc>
          <w:tcPr>
            <w:tcW w:w="1701" w:type="dxa"/>
            <w:tcBorders>
              <w:top w:val="nil"/>
              <w:left w:val="nil"/>
              <w:bottom w:val="single" w:sz="4" w:space="0" w:color="auto"/>
              <w:right w:val="single" w:sz="4" w:space="0" w:color="auto"/>
            </w:tcBorders>
            <w:shd w:val="clear" w:color="auto" w:fill="auto"/>
            <w:vAlign w:val="center"/>
            <w:hideMark/>
          </w:tcPr>
          <w:p w14:paraId="09B64F4E"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20D2C04"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E5E76A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61EC7AE3"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D0DD70C" w14:textId="1CF5798D"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56FFB3EF" w14:textId="77777777" w:rsidR="00794F45" w:rsidRPr="00C1261D" w:rsidRDefault="00794F45" w:rsidP="00794F45">
            <w:pPr>
              <w:spacing w:before="0" w:after="0" w:line="240" w:lineRule="auto"/>
              <w:jc w:val="left"/>
              <w:rPr>
                <w:sz w:val="20"/>
                <w:szCs w:val="20"/>
              </w:rPr>
            </w:pPr>
            <w:r w:rsidRPr="00C1261D">
              <w:rPr>
                <w:sz w:val="20"/>
                <w:szCs w:val="20"/>
              </w:rPr>
              <w:t>Trồng cây phân tán</w:t>
            </w:r>
          </w:p>
        </w:tc>
        <w:tc>
          <w:tcPr>
            <w:tcW w:w="5898" w:type="dxa"/>
            <w:tcBorders>
              <w:top w:val="nil"/>
              <w:left w:val="nil"/>
              <w:bottom w:val="single" w:sz="4" w:space="0" w:color="auto"/>
              <w:right w:val="single" w:sz="4" w:space="0" w:color="auto"/>
            </w:tcBorders>
            <w:shd w:val="clear" w:color="auto" w:fill="auto"/>
            <w:vAlign w:val="center"/>
            <w:hideMark/>
          </w:tcPr>
          <w:p w14:paraId="5BA3AE45" w14:textId="1044E008"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316165B5"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087A607"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6EF902C7"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4493ED6"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8333FBD" w14:textId="3E4454D6" w:rsidR="00794F45" w:rsidRPr="00C1261D" w:rsidRDefault="00794F45" w:rsidP="00794F45">
            <w:pPr>
              <w:spacing w:before="0" w:after="0" w:line="240" w:lineRule="auto"/>
              <w:jc w:val="center"/>
              <w:rPr>
                <w:sz w:val="20"/>
                <w:szCs w:val="20"/>
              </w:rPr>
            </w:pPr>
            <w:r w:rsidRPr="00C1261D">
              <w:rPr>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7121175D" w14:textId="77777777" w:rsidR="00794F45" w:rsidRPr="00C1261D" w:rsidRDefault="00794F45" w:rsidP="00794F45">
            <w:pPr>
              <w:spacing w:before="0" w:after="0" w:line="240" w:lineRule="auto"/>
              <w:jc w:val="left"/>
              <w:rPr>
                <w:sz w:val="20"/>
                <w:szCs w:val="20"/>
              </w:rPr>
            </w:pPr>
            <w:r w:rsidRPr="00C1261D">
              <w:rPr>
                <w:sz w:val="20"/>
                <w:szCs w:val="20"/>
              </w:rPr>
              <w:t>Trồng cây mắc ca</w:t>
            </w:r>
          </w:p>
        </w:tc>
        <w:tc>
          <w:tcPr>
            <w:tcW w:w="5898" w:type="dxa"/>
            <w:tcBorders>
              <w:top w:val="nil"/>
              <w:left w:val="nil"/>
              <w:bottom w:val="single" w:sz="4" w:space="0" w:color="auto"/>
              <w:right w:val="single" w:sz="4" w:space="0" w:color="auto"/>
            </w:tcBorders>
            <w:shd w:val="clear" w:color="auto" w:fill="auto"/>
            <w:vAlign w:val="center"/>
            <w:hideMark/>
          </w:tcPr>
          <w:p w14:paraId="5C9CA6F8" w14:textId="42DE05D7" w:rsidR="00794F45" w:rsidRPr="00C1261D" w:rsidRDefault="00794F45" w:rsidP="00794F45">
            <w:pPr>
              <w:spacing w:before="0" w:after="0" w:line="240" w:lineRule="auto"/>
              <w:jc w:val="center"/>
              <w:rPr>
                <w:sz w:val="20"/>
                <w:szCs w:val="20"/>
              </w:rPr>
            </w:pPr>
            <w:r w:rsidRPr="00C1261D">
              <w:rPr>
                <w:sz w:val="20"/>
                <w:szCs w:val="20"/>
              </w:rPr>
              <w:t>3.310 ha</w:t>
            </w:r>
          </w:p>
        </w:tc>
        <w:tc>
          <w:tcPr>
            <w:tcW w:w="1701" w:type="dxa"/>
            <w:tcBorders>
              <w:top w:val="nil"/>
              <w:left w:val="nil"/>
              <w:bottom w:val="single" w:sz="4" w:space="0" w:color="auto"/>
              <w:right w:val="single" w:sz="4" w:space="0" w:color="auto"/>
            </w:tcBorders>
            <w:shd w:val="clear" w:color="auto" w:fill="auto"/>
            <w:vAlign w:val="center"/>
            <w:hideMark/>
          </w:tcPr>
          <w:p w14:paraId="00BE4E44"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1FCD35D6"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1E970FE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49E888F"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21A1607" w14:textId="4E92412C" w:rsidR="00794F45" w:rsidRPr="00C1261D" w:rsidRDefault="00794F45" w:rsidP="00794F45">
            <w:pPr>
              <w:spacing w:before="0" w:after="0" w:line="240" w:lineRule="auto"/>
              <w:jc w:val="center"/>
              <w:rPr>
                <w:sz w:val="20"/>
                <w:szCs w:val="20"/>
              </w:rPr>
            </w:pPr>
            <w:r w:rsidRPr="00C1261D">
              <w:rPr>
                <w:sz w:val="20"/>
                <w:szCs w:val="20"/>
              </w:rPr>
              <w:t>6</w:t>
            </w:r>
          </w:p>
        </w:tc>
        <w:tc>
          <w:tcPr>
            <w:tcW w:w="4068" w:type="dxa"/>
            <w:tcBorders>
              <w:top w:val="nil"/>
              <w:left w:val="nil"/>
              <w:bottom w:val="single" w:sz="4" w:space="0" w:color="auto"/>
              <w:right w:val="single" w:sz="4" w:space="0" w:color="auto"/>
            </w:tcBorders>
            <w:shd w:val="clear" w:color="auto" w:fill="auto"/>
            <w:vAlign w:val="center"/>
            <w:hideMark/>
          </w:tcPr>
          <w:p w14:paraId="5DCBD9E4" w14:textId="2D5C8A16" w:rsidR="00794F45" w:rsidRPr="00C1261D" w:rsidRDefault="00794F45" w:rsidP="00794F45">
            <w:pPr>
              <w:spacing w:before="0" w:after="0" w:line="240" w:lineRule="auto"/>
              <w:jc w:val="left"/>
              <w:rPr>
                <w:sz w:val="20"/>
                <w:szCs w:val="20"/>
              </w:rPr>
            </w:pPr>
            <w:r w:rsidRPr="00C1261D">
              <w:rPr>
                <w:sz w:val="20"/>
                <w:szCs w:val="20"/>
              </w:rPr>
              <w:t xml:space="preserve">Trồng rừng sản </w:t>
            </w:r>
          </w:p>
        </w:tc>
        <w:tc>
          <w:tcPr>
            <w:tcW w:w="5898" w:type="dxa"/>
            <w:tcBorders>
              <w:top w:val="nil"/>
              <w:left w:val="nil"/>
              <w:bottom w:val="single" w:sz="4" w:space="0" w:color="auto"/>
              <w:right w:val="single" w:sz="4" w:space="0" w:color="auto"/>
            </w:tcBorders>
            <w:shd w:val="clear" w:color="auto" w:fill="auto"/>
            <w:vAlign w:val="center"/>
            <w:hideMark/>
          </w:tcPr>
          <w:p w14:paraId="03234F21" w14:textId="5034FEA0" w:rsidR="00794F45" w:rsidRPr="00C1261D" w:rsidRDefault="00794F45" w:rsidP="00794F45">
            <w:pPr>
              <w:spacing w:before="0" w:after="0" w:line="240" w:lineRule="auto"/>
              <w:jc w:val="center"/>
              <w:rPr>
                <w:sz w:val="20"/>
                <w:szCs w:val="20"/>
              </w:rPr>
            </w:pPr>
            <w:r w:rsidRPr="00C1261D">
              <w:rPr>
                <w:sz w:val="20"/>
                <w:szCs w:val="20"/>
              </w:rPr>
              <w:t>950 ha,</w:t>
            </w:r>
          </w:p>
        </w:tc>
        <w:tc>
          <w:tcPr>
            <w:tcW w:w="1701" w:type="dxa"/>
            <w:tcBorders>
              <w:top w:val="nil"/>
              <w:left w:val="nil"/>
              <w:bottom w:val="single" w:sz="4" w:space="0" w:color="auto"/>
              <w:right w:val="single" w:sz="4" w:space="0" w:color="auto"/>
            </w:tcBorders>
            <w:shd w:val="clear" w:color="auto" w:fill="auto"/>
            <w:vAlign w:val="center"/>
            <w:hideMark/>
          </w:tcPr>
          <w:p w14:paraId="7C9F6533"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9FA48EC"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1CC45CC"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F976317"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0E9D3E8" w14:textId="3943C860" w:rsidR="00794F45" w:rsidRPr="00C1261D" w:rsidRDefault="00794F45" w:rsidP="00794F45">
            <w:pPr>
              <w:spacing w:before="0" w:after="0" w:line="240" w:lineRule="auto"/>
              <w:jc w:val="center"/>
              <w:rPr>
                <w:sz w:val="20"/>
                <w:szCs w:val="20"/>
              </w:rPr>
            </w:pPr>
            <w:r w:rsidRPr="00C1261D">
              <w:rPr>
                <w:sz w:val="20"/>
                <w:szCs w:val="20"/>
              </w:rPr>
              <w:t>7</w:t>
            </w:r>
          </w:p>
        </w:tc>
        <w:tc>
          <w:tcPr>
            <w:tcW w:w="4068" w:type="dxa"/>
            <w:tcBorders>
              <w:top w:val="nil"/>
              <w:left w:val="nil"/>
              <w:bottom w:val="single" w:sz="4" w:space="0" w:color="auto"/>
              <w:right w:val="single" w:sz="4" w:space="0" w:color="auto"/>
            </w:tcBorders>
            <w:shd w:val="clear" w:color="auto" w:fill="auto"/>
            <w:vAlign w:val="center"/>
            <w:hideMark/>
          </w:tcPr>
          <w:p w14:paraId="25732BCC" w14:textId="77777777" w:rsidR="00794F45" w:rsidRPr="00C1261D" w:rsidRDefault="00794F45" w:rsidP="00794F45">
            <w:pPr>
              <w:spacing w:before="0" w:after="0" w:line="240" w:lineRule="auto"/>
              <w:jc w:val="left"/>
              <w:rPr>
                <w:sz w:val="20"/>
                <w:szCs w:val="20"/>
              </w:rPr>
            </w:pPr>
            <w:r w:rsidRPr="00C1261D">
              <w:rPr>
                <w:sz w:val="20"/>
                <w:szCs w:val="20"/>
              </w:rPr>
              <w:t>Trồng cây tre</w:t>
            </w:r>
          </w:p>
        </w:tc>
        <w:tc>
          <w:tcPr>
            <w:tcW w:w="5898" w:type="dxa"/>
            <w:tcBorders>
              <w:top w:val="nil"/>
              <w:left w:val="nil"/>
              <w:bottom w:val="single" w:sz="4" w:space="0" w:color="auto"/>
              <w:right w:val="single" w:sz="4" w:space="0" w:color="auto"/>
            </w:tcBorders>
            <w:shd w:val="clear" w:color="auto" w:fill="auto"/>
            <w:vAlign w:val="center"/>
            <w:hideMark/>
          </w:tcPr>
          <w:p w14:paraId="6B86F1AB" w14:textId="786AD7E6"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32F224DC"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E7CC997"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44E6C23"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6ECFC96"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A84C23" w14:textId="77777777" w:rsidR="00794F45" w:rsidRPr="00C1261D" w:rsidRDefault="00794F45" w:rsidP="00794F45">
            <w:pPr>
              <w:spacing w:before="0" w:after="0" w:line="240" w:lineRule="auto"/>
              <w:jc w:val="center"/>
              <w:rPr>
                <w:szCs w:val="28"/>
              </w:rPr>
            </w:pPr>
            <w:r w:rsidRPr="00C1261D">
              <w:rPr>
                <w:szCs w:val="28"/>
              </w:rPr>
              <w:t> </w:t>
            </w:r>
          </w:p>
        </w:tc>
        <w:tc>
          <w:tcPr>
            <w:tcW w:w="4068" w:type="dxa"/>
            <w:tcBorders>
              <w:top w:val="nil"/>
              <w:left w:val="nil"/>
              <w:bottom w:val="single" w:sz="4" w:space="0" w:color="auto"/>
              <w:right w:val="single" w:sz="4" w:space="0" w:color="auto"/>
            </w:tcBorders>
            <w:shd w:val="clear" w:color="auto" w:fill="auto"/>
            <w:vAlign w:val="center"/>
            <w:hideMark/>
          </w:tcPr>
          <w:p w14:paraId="757D8678" w14:textId="77777777" w:rsidR="00794F45" w:rsidRPr="00C1261D" w:rsidRDefault="00794F45" w:rsidP="00794F45">
            <w:pPr>
              <w:spacing w:before="0" w:after="0" w:line="240" w:lineRule="auto"/>
              <w:jc w:val="left"/>
              <w:rPr>
                <w:b/>
                <w:bCs/>
                <w:sz w:val="20"/>
                <w:szCs w:val="20"/>
              </w:rPr>
            </w:pPr>
            <w:r w:rsidRPr="00C1261D">
              <w:rPr>
                <w:b/>
                <w:bCs/>
                <w:sz w:val="20"/>
                <w:szCs w:val="20"/>
              </w:rPr>
              <w:t>THỦY SẢN</w:t>
            </w:r>
          </w:p>
        </w:tc>
        <w:tc>
          <w:tcPr>
            <w:tcW w:w="5898" w:type="dxa"/>
            <w:tcBorders>
              <w:top w:val="nil"/>
              <w:left w:val="nil"/>
              <w:bottom w:val="single" w:sz="4" w:space="0" w:color="auto"/>
              <w:right w:val="single" w:sz="4" w:space="0" w:color="auto"/>
            </w:tcBorders>
            <w:shd w:val="clear" w:color="auto" w:fill="auto"/>
            <w:vAlign w:val="center"/>
            <w:hideMark/>
          </w:tcPr>
          <w:p w14:paraId="749DC3AE" w14:textId="1C1925BB" w:rsidR="00794F45" w:rsidRPr="00C1261D" w:rsidRDefault="00794F45" w:rsidP="00794F45">
            <w:pPr>
              <w:spacing w:before="0" w:after="0" w:line="240" w:lineRule="auto"/>
              <w:jc w:val="center"/>
              <w:rPr>
                <w:b/>
                <w:bCs/>
                <w:sz w:val="20"/>
                <w:szCs w:val="20"/>
              </w:rPr>
            </w:pPr>
          </w:p>
        </w:tc>
        <w:tc>
          <w:tcPr>
            <w:tcW w:w="1701" w:type="dxa"/>
            <w:tcBorders>
              <w:top w:val="nil"/>
              <w:left w:val="nil"/>
              <w:bottom w:val="single" w:sz="4" w:space="0" w:color="auto"/>
              <w:right w:val="single" w:sz="4" w:space="0" w:color="auto"/>
            </w:tcBorders>
            <w:shd w:val="clear" w:color="auto" w:fill="auto"/>
            <w:noWrap/>
            <w:vAlign w:val="center"/>
            <w:hideMark/>
          </w:tcPr>
          <w:p w14:paraId="6368E59E"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A3DBE88"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DC342F8"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61347E2"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66615F7" w14:textId="15D0F860"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5658AEF" w14:textId="77777777" w:rsidR="00794F45" w:rsidRPr="00C1261D" w:rsidRDefault="00794F45" w:rsidP="00794F45">
            <w:pPr>
              <w:spacing w:before="0" w:after="0" w:line="240" w:lineRule="auto"/>
              <w:jc w:val="left"/>
              <w:rPr>
                <w:sz w:val="20"/>
                <w:szCs w:val="20"/>
              </w:rPr>
            </w:pPr>
            <w:r w:rsidRPr="00C1261D">
              <w:rPr>
                <w:sz w:val="20"/>
                <w:szCs w:val="20"/>
              </w:rPr>
              <w:t>Trang trại nuôi cá nước lạnh</w:t>
            </w:r>
          </w:p>
        </w:tc>
        <w:tc>
          <w:tcPr>
            <w:tcW w:w="5898" w:type="dxa"/>
            <w:tcBorders>
              <w:top w:val="nil"/>
              <w:left w:val="nil"/>
              <w:bottom w:val="single" w:sz="4" w:space="0" w:color="auto"/>
              <w:right w:val="single" w:sz="4" w:space="0" w:color="auto"/>
            </w:tcBorders>
            <w:shd w:val="clear" w:color="auto" w:fill="auto"/>
            <w:vAlign w:val="center"/>
            <w:hideMark/>
          </w:tcPr>
          <w:p w14:paraId="7D46F776" w14:textId="77777777" w:rsidR="00794F45" w:rsidRPr="00C1261D" w:rsidRDefault="00794F45" w:rsidP="00794F45">
            <w:pPr>
              <w:spacing w:before="0" w:after="0" w:line="240" w:lineRule="auto"/>
              <w:jc w:val="center"/>
              <w:rPr>
                <w:sz w:val="20"/>
                <w:szCs w:val="20"/>
              </w:rPr>
            </w:pPr>
            <w:r w:rsidRPr="00C1261D">
              <w:rPr>
                <w:sz w:val="20"/>
                <w:szCs w:val="20"/>
              </w:rPr>
              <w:t>Khoảng 30ha/dự án</w:t>
            </w:r>
          </w:p>
        </w:tc>
        <w:tc>
          <w:tcPr>
            <w:tcW w:w="1701" w:type="dxa"/>
            <w:tcBorders>
              <w:top w:val="nil"/>
              <w:left w:val="nil"/>
              <w:bottom w:val="single" w:sz="4" w:space="0" w:color="auto"/>
              <w:right w:val="single" w:sz="4" w:space="0" w:color="auto"/>
            </w:tcBorders>
            <w:shd w:val="clear" w:color="auto" w:fill="auto"/>
            <w:vAlign w:val="center"/>
            <w:hideMark/>
          </w:tcPr>
          <w:p w14:paraId="269075E9"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0F0831DB"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86D599A"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B61770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CB961E6" w14:textId="77777777" w:rsidR="00794F45" w:rsidRPr="00C1261D" w:rsidRDefault="00794F45" w:rsidP="00794F45">
            <w:pPr>
              <w:spacing w:before="0" w:after="0" w:line="240" w:lineRule="auto"/>
              <w:jc w:val="center"/>
              <w:rPr>
                <w:b/>
                <w:bCs/>
                <w:sz w:val="20"/>
                <w:szCs w:val="20"/>
              </w:rPr>
            </w:pPr>
            <w:r w:rsidRPr="00C1261D">
              <w:rPr>
                <w:b/>
                <w:bCs/>
                <w:sz w:val="20"/>
                <w:szCs w:val="20"/>
              </w:rPr>
              <w:t>V</w:t>
            </w:r>
          </w:p>
        </w:tc>
        <w:tc>
          <w:tcPr>
            <w:tcW w:w="4068" w:type="dxa"/>
            <w:tcBorders>
              <w:top w:val="nil"/>
              <w:left w:val="nil"/>
              <w:bottom w:val="single" w:sz="4" w:space="0" w:color="auto"/>
              <w:right w:val="single" w:sz="4" w:space="0" w:color="auto"/>
            </w:tcBorders>
            <w:shd w:val="clear" w:color="auto" w:fill="auto"/>
            <w:vAlign w:val="center"/>
            <w:hideMark/>
          </w:tcPr>
          <w:p w14:paraId="7EED8240" w14:textId="77777777" w:rsidR="00794F45" w:rsidRPr="00C1261D" w:rsidRDefault="00794F45" w:rsidP="00794F45">
            <w:pPr>
              <w:spacing w:before="0" w:after="0" w:line="240" w:lineRule="auto"/>
              <w:jc w:val="left"/>
              <w:rPr>
                <w:b/>
                <w:bCs/>
                <w:sz w:val="20"/>
                <w:szCs w:val="20"/>
              </w:rPr>
            </w:pPr>
            <w:r w:rsidRPr="00C1261D">
              <w:rPr>
                <w:b/>
                <w:bCs/>
                <w:sz w:val="20"/>
                <w:szCs w:val="20"/>
              </w:rPr>
              <w:t>PHÁT TRIỂN ĐÔ THỊ, ĐIỂM DÂN CƯ NÔNG THÔN, XÂY DỰNG</w:t>
            </w:r>
          </w:p>
        </w:tc>
        <w:tc>
          <w:tcPr>
            <w:tcW w:w="5898" w:type="dxa"/>
            <w:tcBorders>
              <w:top w:val="nil"/>
              <w:left w:val="nil"/>
              <w:bottom w:val="single" w:sz="4" w:space="0" w:color="auto"/>
              <w:right w:val="single" w:sz="4" w:space="0" w:color="auto"/>
            </w:tcBorders>
            <w:shd w:val="clear" w:color="auto" w:fill="auto"/>
            <w:vAlign w:val="center"/>
            <w:hideMark/>
          </w:tcPr>
          <w:p w14:paraId="4E45E8E3"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6B042ACC"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9EAC840"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F1107B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C018F04"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520444C" w14:textId="3EEF8B13"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51E90202" w14:textId="77777777" w:rsidR="00794F45" w:rsidRPr="00C1261D" w:rsidRDefault="00794F45" w:rsidP="00794F45">
            <w:pPr>
              <w:spacing w:before="0" w:after="0" w:line="240" w:lineRule="auto"/>
              <w:jc w:val="left"/>
              <w:rPr>
                <w:sz w:val="20"/>
                <w:szCs w:val="20"/>
              </w:rPr>
            </w:pPr>
            <w:r w:rsidRPr="00C1261D">
              <w:rPr>
                <w:sz w:val="20"/>
                <w:szCs w:val="20"/>
              </w:rPr>
              <w:t>Xây dựng mới, cải tạo, nâng cấp hạ tầng các khu tái định cư, sắp xếp lại dân cư nông thôn, di dời dân cư vùng có nguy cơ sạt lở</w:t>
            </w:r>
          </w:p>
        </w:tc>
        <w:tc>
          <w:tcPr>
            <w:tcW w:w="5898" w:type="dxa"/>
            <w:tcBorders>
              <w:top w:val="nil"/>
              <w:left w:val="nil"/>
              <w:bottom w:val="single" w:sz="4" w:space="0" w:color="auto"/>
              <w:right w:val="single" w:sz="4" w:space="0" w:color="auto"/>
            </w:tcBorders>
            <w:shd w:val="clear" w:color="auto" w:fill="auto"/>
            <w:vAlign w:val="center"/>
            <w:hideMark/>
          </w:tcPr>
          <w:p w14:paraId="36927101"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B0607CF"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1665EE0"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6F528692"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95058A3"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384566A" w14:textId="77777777" w:rsidR="00794F45" w:rsidRPr="00C1261D" w:rsidRDefault="00794F45" w:rsidP="00794F45">
            <w:pPr>
              <w:spacing w:before="0" w:after="0" w:line="240" w:lineRule="auto"/>
              <w:jc w:val="center"/>
              <w:rPr>
                <w:b/>
                <w:bCs/>
                <w:sz w:val="20"/>
                <w:szCs w:val="20"/>
              </w:rPr>
            </w:pPr>
            <w:r w:rsidRPr="00C1261D">
              <w:rPr>
                <w:b/>
                <w:bCs/>
                <w:sz w:val="20"/>
                <w:szCs w:val="20"/>
              </w:rPr>
              <w:t>VI</w:t>
            </w:r>
          </w:p>
        </w:tc>
        <w:tc>
          <w:tcPr>
            <w:tcW w:w="4068" w:type="dxa"/>
            <w:tcBorders>
              <w:top w:val="nil"/>
              <w:left w:val="nil"/>
              <w:bottom w:val="single" w:sz="4" w:space="0" w:color="auto"/>
              <w:right w:val="single" w:sz="4" w:space="0" w:color="auto"/>
            </w:tcBorders>
            <w:shd w:val="clear" w:color="auto" w:fill="auto"/>
            <w:vAlign w:val="center"/>
            <w:hideMark/>
          </w:tcPr>
          <w:p w14:paraId="06F3C2E7" w14:textId="77777777" w:rsidR="00794F45" w:rsidRPr="00C1261D" w:rsidRDefault="00794F45" w:rsidP="00794F45">
            <w:pPr>
              <w:spacing w:before="0" w:after="0" w:line="240" w:lineRule="auto"/>
              <w:jc w:val="left"/>
              <w:rPr>
                <w:b/>
                <w:bCs/>
                <w:sz w:val="20"/>
                <w:szCs w:val="20"/>
              </w:rPr>
            </w:pPr>
            <w:r w:rsidRPr="00C1261D">
              <w:rPr>
                <w:b/>
                <w:bCs/>
                <w:sz w:val="20"/>
                <w:szCs w:val="20"/>
              </w:rPr>
              <w:t>HẠ TẦNG PHÒNG CHÁY VÀ CHỮA CHÁY</w:t>
            </w:r>
          </w:p>
        </w:tc>
        <w:tc>
          <w:tcPr>
            <w:tcW w:w="5898" w:type="dxa"/>
            <w:tcBorders>
              <w:top w:val="nil"/>
              <w:left w:val="nil"/>
              <w:bottom w:val="single" w:sz="4" w:space="0" w:color="auto"/>
              <w:right w:val="single" w:sz="4" w:space="0" w:color="auto"/>
            </w:tcBorders>
            <w:shd w:val="clear" w:color="auto" w:fill="auto"/>
            <w:vAlign w:val="center"/>
            <w:hideMark/>
          </w:tcPr>
          <w:p w14:paraId="2D14BAAA"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F49D14B"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DEEF34E"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2F8AEA1"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r>
      <w:tr w:rsidR="00C1261D" w:rsidRPr="00C1261D" w14:paraId="29BEA57C" w14:textId="77777777" w:rsidTr="00794F45">
        <w:trPr>
          <w:trHeight w:val="1584"/>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A6552B0" w14:textId="3BE5443E" w:rsidR="00794F45" w:rsidRPr="00C1261D" w:rsidRDefault="00794F45" w:rsidP="00794F45">
            <w:pPr>
              <w:spacing w:before="0" w:after="0" w:line="240" w:lineRule="auto"/>
              <w:jc w:val="center"/>
              <w:rPr>
                <w:sz w:val="20"/>
                <w:szCs w:val="20"/>
              </w:rPr>
            </w:pPr>
            <w:r w:rsidRPr="00C1261D">
              <w:rPr>
                <w:sz w:val="20"/>
                <w:szCs w:val="20"/>
              </w:rPr>
              <w:lastRenderedPageBreak/>
              <w:t>1</w:t>
            </w:r>
          </w:p>
        </w:tc>
        <w:tc>
          <w:tcPr>
            <w:tcW w:w="4068" w:type="dxa"/>
            <w:tcBorders>
              <w:top w:val="nil"/>
              <w:left w:val="nil"/>
              <w:bottom w:val="single" w:sz="4" w:space="0" w:color="auto"/>
              <w:right w:val="single" w:sz="4" w:space="0" w:color="auto"/>
            </w:tcBorders>
            <w:shd w:val="clear" w:color="auto" w:fill="auto"/>
            <w:vAlign w:val="center"/>
            <w:hideMark/>
          </w:tcPr>
          <w:p w14:paraId="0C21EBE1" w14:textId="106A11AE" w:rsidR="00794F45" w:rsidRPr="00C1261D" w:rsidRDefault="00794F45" w:rsidP="00794F45">
            <w:pPr>
              <w:spacing w:before="0" w:after="0" w:line="240" w:lineRule="auto"/>
              <w:jc w:val="left"/>
              <w:rPr>
                <w:sz w:val="20"/>
                <w:szCs w:val="20"/>
              </w:rPr>
            </w:pPr>
            <w:r w:rsidRPr="00C1261D">
              <w:rPr>
                <w:sz w:val="20"/>
                <w:szCs w:val="20"/>
              </w:rPr>
              <w:t>Đầu tư, cải tạo, nâng cấp cơ sở hạ tầng phòng cháy, chữa cháy tại trung tâm huyện</w:t>
            </w:r>
          </w:p>
        </w:tc>
        <w:tc>
          <w:tcPr>
            <w:tcW w:w="5898" w:type="dxa"/>
            <w:tcBorders>
              <w:top w:val="nil"/>
              <w:left w:val="nil"/>
              <w:bottom w:val="single" w:sz="4" w:space="0" w:color="auto"/>
              <w:right w:val="single" w:sz="4" w:space="0" w:color="auto"/>
            </w:tcBorders>
            <w:shd w:val="clear" w:color="auto" w:fill="auto"/>
            <w:vAlign w:val="center"/>
            <w:hideMark/>
          </w:tcPr>
          <w:p w14:paraId="440E7C00" w14:textId="77777777" w:rsidR="00794F45" w:rsidRPr="00C1261D" w:rsidRDefault="00794F45" w:rsidP="00794F45">
            <w:pPr>
              <w:spacing w:before="0" w:after="0" w:line="240" w:lineRule="auto"/>
              <w:jc w:val="center"/>
              <w:rPr>
                <w:sz w:val="20"/>
                <w:szCs w:val="20"/>
              </w:rPr>
            </w:pPr>
            <w:r w:rsidRPr="00C1261D">
              <w:rPr>
                <w:sz w:val="20"/>
                <w:szCs w:val="20"/>
              </w:rPr>
              <w:t>Đầu tư nâng cấp hạ tầng phòng cháy, chữa cháy (trụ sở doanh trại, công trình phục vụ phòng cháy, chữa cháy và cứu nạn, cứu hộ, hệ thống cung cấp nước, thông tin, liên lạc phục vụ phòng cháy, chữa cháy,…) đáp ứng các tiêu chuẩn, quy chuẩn phòng cháy, chữa cháy</w:t>
            </w:r>
          </w:p>
        </w:tc>
        <w:tc>
          <w:tcPr>
            <w:tcW w:w="1701" w:type="dxa"/>
            <w:tcBorders>
              <w:top w:val="nil"/>
              <w:left w:val="nil"/>
              <w:bottom w:val="single" w:sz="4" w:space="0" w:color="auto"/>
              <w:right w:val="single" w:sz="4" w:space="0" w:color="auto"/>
            </w:tcBorders>
            <w:shd w:val="clear" w:color="auto" w:fill="auto"/>
            <w:vAlign w:val="center"/>
            <w:hideMark/>
          </w:tcPr>
          <w:p w14:paraId="7AB7D5C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9921673"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474391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F73A941" w14:textId="77777777" w:rsidTr="00794F45">
        <w:trPr>
          <w:trHeight w:val="1584"/>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1DF4B35" w14:textId="3E4D40A5"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3E54FCD5" w14:textId="77777777" w:rsidR="00794F45" w:rsidRPr="00C1261D" w:rsidRDefault="00794F45" w:rsidP="00794F45">
            <w:pPr>
              <w:spacing w:before="0" w:after="0" w:line="240" w:lineRule="auto"/>
              <w:jc w:val="left"/>
              <w:rPr>
                <w:sz w:val="20"/>
                <w:szCs w:val="20"/>
              </w:rPr>
            </w:pPr>
            <w:r w:rsidRPr="00C1261D">
              <w:rPr>
                <w:sz w:val="20"/>
                <w:szCs w:val="20"/>
              </w:rPr>
              <w:t>Đầu tư, cải tạo, nâng cấp cơ sở hạ tầng phòng, chống cháy rừng</w:t>
            </w:r>
          </w:p>
        </w:tc>
        <w:tc>
          <w:tcPr>
            <w:tcW w:w="5898" w:type="dxa"/>
            <w:tcBorders>
              <w:top w:val="nil"/>
              <w:left w:val="nil"/>
              <w:bottom w:val="single" w:sz="4" w:space="0" w:color="auto"/>
              <w:right w:val="single" w:sz="4" w:space="0" w:color="auto"/>
            </w:tcBorders>
            <w:shd w:val="clear" w:color="auto" w:fill="auto"/>
            <w:vAlign w:val="center"/>
            <w:hideMark/>
          </w:tcPr>
          <w:p w14:paraId="5045FB12" w14:textId="77777777" w:rsidR="00794F45" w:rsidRPr="00C1261D" w:rsidRDefault="00794F45" w:rsidP="00794F45">
            <w:pPr>
              <w:spacing w:before="0" w:after="0" w:line="240" w:lineRule="auto"/>
              <w:jc w:val="center"/>
              <w:rPr>
                <w:sz w:val="20"/>
                <w:szCs w:val="20"/>
              </w:rPr>
            </w:pPr>
            <w:r w:rsidRPr="00C1261D">
              <w:rPr>
                <w:sz w:val="20"/>
                <w:szCs w:val="20"/>
              </w:rPr>
              <w:t>Đầu tư nâng cấp hạ tầng phòng cháy, chữa cháy (trụ sở doanh trại, công trình phục vụ phòng cháy, chữa cháy và cứu nạn, cứu hộ, hệ thống cung cấp nước, thông tin, liên lạc phục vụ phòng cháy, chữa cháy,…) đáp ứng các tiêu chuẩn, quy chuẩn phòng cháy, chữa cháy</w:t>
            </w:r>
          </w:p>
        </w:tc>
        <w:tc>
          <w:tcPr>
            <w:tcW w:w="1701" w:type="dxa"/>
            <w:tcBorders>
              <w:top w:val="nil"/>
              <w:left w:val="nil"/>
              <w:bottom w:val="single" w:sz="4" w:space="0" w:color="auto"/>
              <w:right w:val="single" w:sz="4" w:space="0" w:color="auto"/>
            </w:tcBorders>
            <w:shd w:val="clear" w:color="auto" w:fill="auto"/>
            <w:vAlign w:val="center"/>
            <w:hideMark/>
          </w:tcPr>
          <w:p w14:paraId="27BDBA2E"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49C4BFB"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B1BAAC8"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F52CDAA"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330D9FD" w14:textId="3BE12FFB"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74277B4D" w14:textId="77777777" w:rsidR="00794F45" w:rsidRPr="00C1261D" w:rsidRDefault="00794F45" w:rsidP="00794F45">
            <w:pPr>
              <w:spacing w:before="0" w:after="0" w:line="240" w:lineRule="auto"/>
              <w:jc w:val="left"/>
              <w:rPr>
                <w:sz w:val="20"/>
                <w:szCs w:val="20"/>
              </w:rPr>
            </w:pPr>
            <w:r w:rsidRPr="00C1261D">
              <w:rPr>
                <w:sz w:val="20"/>
                <w:szCs w:val="20"/>
              </w:rPr>
              <w:t>Đầu tư, cải tạo, nâng cấp cơ sở hạ tầng phòng cháy, chữa cháy tại các khu, cụm công nghiệp trên địa bàn</w:t>
            </w:r>
          </w:p>
        </w:tc>
        <w:tc>
          <w:tcPr>
            <w:tcW w:w="5898" w:type="dxa"/>
            <w:tcBorders>
              <w:top w:val="nil"/>
              <w:left w:val="nil"/>
              <w:bottom w:val="single" w:sz="4" w:space="0" w:color="auto"/>
              <w:right w:val="single" w:sz="4" w:space="0" w:color="auto"/>
            </w:tcBorders>
            <w:shd w:val="clear" w:color="auto" w:fill="auto"/>
            <w:vAlign w:val="center"/>
            <w:hideMark/>
          </w:tcPr>
          <w:p w14:paraId="31D8ACAB" w14:textId="48FA74D1" w:rsidR="00794F45" w:rsidRPr="00C1261D" w:rsidRDefault="00794F45" w:rsidP="00794F45">
            <w:pPr>
              <w:spacing w:before="0" w:after="0" w:line="240" w:lineRule="auto"/>
              <w:jc w:val="center"/>
              <w:rPr>
                <w:sz w:val="20"/>
                <w:szCs w:val="20"/>
              </w:rPr>
            </w:pPr>
            <w:r w:rsidRPr="00C1261D">
              <w:rPr>
                <w:sz w:val="20"/>
                <w:szCs w:val="20"/>
              </w:rPr>
              <w:t>Đầu tư nâng cấp hạ tầng phòng cháy, chữa cháy tại khu, cụm công nghiệp</w:t>
            </w:r>
          </w:p>
        </w:tc>
        <w:tc>
          <w:tcPr>
            <w:tcW w:w="1701" w:type="dxa"/>
            <w:tcBorders>
              <w:top w:val="nil"/>
              <w:left w:val="nil"/>
              <w:bottom w:val="single" w:sz="4" w:space="0" w:color="auto"/>
              <w:right w:val="single" w:sz="4" w:space="0" w:color="auto"/>
            </w:tcBorders>
            <w:shd w:val="clear" w:color="auto" w:fill="auto"/>
            <w:vAlign w:val="center"/>
            <w:hideMark/>
          </w:tcPr>
          <w:p w14:paraId="6064F788"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C790D53"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B00F8B9"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41BE4CB"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6A8C15C" w14:textId="77777777" w:rsidR="00794F45" w:rsidRPr="00C1261D" w:rsidRDefault="00794F45" w:rsidP="00794F45">
            <w:pPr>
              <w:spacing w:before="0" w:after="0" w:line="240" w:lineRule="auto"/>
              <w:jc w:val="center"/>
              <w:rPr>
                <w:b/>
                <w:bCs/>
                <w:sz w:val="20"/>
                <w:szCs w:val="20"/>
              </w:rPr>
            </w:pPr>
            <w:r w:rsidRPr="00C1261D">
              <w:rPr>
                <w:b/>
                <w:bCs/>
                <w:sz w:val="20"/>
                <w:szCs w:val="20"/>
              </w:rPr>
              <w:t>VII</w:t>
            </w:r>
          </w:p>
        </w:tc>
        <w:tc>
          <w:tcPr>
            <w:tcW w:w="4068" w:type="dxa"/>
            <w:tcBorders>
              <w:top w:val="nil"/>
              <w:left w:val="nil"/>
              <w:bottom w:val="single" w:sz="4" w:space="0" w:color="auto"/>
              <w:right w:val="single" w:sz="4" w:space="0" w:color="auto"/>
            </w:tcBorders>
            <w:shd w:val="clear" w:color="auto" w:fill="auto"/>
            <w:vAlign w:val="center"/>
            <w:hideMark/>
          </w:tcPr>
          <w:p w14:paraId="530EAEA7" w14:textId="77777777" w:rsidR="00794F45" w:rsidRPr="00C1261D" w:rsidRDefault="00794F45" w:rsidP="00794F45">
            <w:pPr>
              <w:spacing w:before="0" w:after="0" w:line="240" w:lineRule="auto"/>
              <w:jc w:val="left"/>
              <w:rPr>
                <w:b/>
                <w:bCs/>
                <w:sz w:val="20"/>
                <w:szCs w:val="20"/>
              </w:rPr>
            </w:pPr>
            <w:r w:rsidRPr="00C1261D">
              <w:rPr>
                <w:b/>
                <w:bCs/>
                <w:sz w:val="20"/>
                <w:szCs w:val="20"/>
              </w:rPr>
              <w:t>KẾT CẤU HẠ TẦNG GIAO THÔNG</w:t>
            </w:r>
          </w:p>
        </w:tc>
        <w:tc>
          <w:tcPr>
            <w:tcW w:w="5898" w:type="dxa"/>
            <w:tcBorders>
              <w:top w:val="nil"/>
              <w:left w:val="nil"/>
              <w:bottom w:val="single" w:sz="4" w:space="0" w:color="auto"/>
              <w:right w:val="single" w:sz="4" w:space="0" w:color="auto"/>
            </w:tcBorders>
            <w:shd w:val="clear" w:color="auto" w:fill="auto"/>
            <w:vAlign w:val="center"/>
            <w:hideMark/>
          </w:tcPr>
          <w:p w14:paraId="76B4C42C"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0FD6B569"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3AFA4680"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E6F6FAC"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1519334"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EBAC032" w14:textId="216D90B8"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D6C41D1" w14:textId="647BF455" w:rsidR="00794F45" w:rsidRPr="00C1261D" w:rsidRDefault="00794F45" w:rsidP="00794F45">
            <w:pPr>
              <w:spacing w:before="0" w:after="0" w:line="240" w:lineRule="auto"/>
              <w:jc w:val="left"/>
              <w:rPr>
                <w:sz w:val="20"/>
                <w:szCs w:val="20"/>
              </w:rPr>
            </w:pPr>
            <w:r w:rsidRPr="00C1261D">
              <w:rPr>
                <w:sz w:val="20"/>
                <w:szCs w:val="20"/>
              </w:rPr>
              <w:t>Cải tạo, nâng cấp các tuyến quốc lộ: 4D, 12, 100</w:t>
            </w:r>
          </w:p>
        </w:tc>
        <w:tc>
          <w:tcPr>
            <w:tcW w:w="5898" w:type="dxa"/>
            <w:tcBorders>
              <w:top w:val="nil"/>
              <w:left w:val="nil"/>
              <w:bottom w:val="single" w:sz="4" w:space="0" w:color="auto"/>
              <w:right w:val="single" w:sz="4" w:space="0" w:color="auto"/>
            </w:tcBorders>
            <w:shd w:val="clear" w:color="auto" w:fill="auto"/>
            <w:vAlign w:val="center"/>
            <w:hideMark/>
          </w:tcPr>
          <w:p w14:paraId="78A8D184"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7F7AB6A7"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1BE0EB2"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1346770B"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8D92BE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4609A2D" w14:textId="06888D0D"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79077A4C" w14:textId="37B22E0A" w:rsidR="00794F45" w:rsidRPr="00C1261D" w:rsidRDefault="00794F45" w:rsidP="00794F45">
            <w:pPr>
              <w:spacing w:before="0" w:after="0" w:line="240" w:lineRule="auto"/>
              <w:jc w:val="left"/>
              <w:rPr>
                <w:sz w:val="20"/>
                <w:szCs w:val="20"/>
              </w:rPr>
            </w:pPr>
            <w:r w:rsidRPr="00C1261D">
              <w:rPr>
                <w:sz w:val="20"/>
                <w:szCs w:val="20"/>
              </w:rPr>
              <w:t>Cải tạo, nâng cấp các tuyến tỉnh lộ: 129B, 130, 132</w:t>
            </w:r>
          </w:p>
        </w:tc>
        <w:tc>
          <w:tcPr>
            <w:tcW w:w="5898" w:type="dxa"/>
            <w:tcBorders>
              <w:top w:val="nil"/>
              <w:left w:val="nil"/>
              <w:bottom w:val="single" w:sz="4" w:space="0" w:color="auto"/>
              <w:right w:val="single" w:sz="4" w:space="0" w:color="auto"/>
            </w:tcBorders>
            <w:shd w:val="clear" w:color="auto" w:fill="auto"/>
            <w:vAlign w:val="center"/>
            <w:hideMark/>
          </w:tcPr>
          <w:p w14:paraId="2545CBE4"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1ABC34C"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56FE971"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215B5BB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5244BB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22EB352" w14:textId="3E7D4EAB"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44A225AF" w14:textId="77777777" w:rsidR="00794F45" w:rsidRPr="00C1261D" w:rsidRDefault="00794F45" w:rsidP="00794F45">
            <w:pPr>
              <w:spacing w:before="0" w:after="0" w:line="240" w:lineRule="auto"/>
              <w:jc w:val="left"/>
              <w:rPr>
                <w:sz w:val="20"/>
                <w:szCs w:val="20"/>
              </w:rPr>
            </w:pPr>
            <w:r w:rsidRPr="00C1261D">
              <w:rPr>
                <w:sz w:val="20"/>
                <w:szCs w:val="20"/>
              </w:rPr>
              <w:t>Xây dựng mới, nâng cấp, sửa chữa hệ thống đường tuần tra biên giới</w:t>
            </w:r>
          </w:p>
        </w:tc>
        <w:tc>
          <w:tcPr>
            <w:tcW w:w="5898" w:type="dxa"/>
            <w:tcBorders>
              <w:top w:val="nil"/>
              <w:left w:val="nil"/>
              <w:bottom w:val="single" w:sz="4" w:space="0" w:color="auto"/>
              <w:right w:val="single" w:sz="4" w:space="0" w:color="auto"/>
            </w:tcBorders>
            <w:shd w:val="clear" w:color="auto" w:fill="auto"/>
            <w:vAlign w:val="center"/>
            <w:hideMark/>
          </w:tcPr>
          <w:p w14:paraId="7798957F"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3AC2B5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F085CEF"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2EE227F9"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221F34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C7926D6" w14:textId="72116DEF"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5ED3AF8A" w14:textId="77777777" w:rsidR="00794F45" w:rsidRPr="00C1261D" w:rsidRDefault="00794F45" w:rsidP="00794F45">
            <w:pPr>
              <w:spacing w:before="0" w:after="0" w:line="240" w:lineRule="auto"/>
              <w:jc w:val="left"/>
              <w:rPr>
                <w:sz w:val="20"/>
                <w:szCs w:val="20"/>
              </w:rPr>
            </w:pPr>
            <w:r w:rsidRPr="00C1261D">
              <w:rPr>
                <w:sz w:val="20"/>
                <w:szCs w:val="20"/>
              </w:rPr>
              <w:t>Nâng cấp, sửa chữa, xây mới hệ thống đường ra biên giới</w:t>
            </w:r>
          </w:p>
        </w:tc>
        <w:tc>
          <w:tcPr>
            <w:tcW w:w="5898" w:type="dxa"/>
            <w:tcBorders>
              <w:top w:val="nil"/>
              <w:left w:val="nil"/>
              <w:bottom w:val="single" w:sz="4" w:space="0" w:color="auto"/>
              <w:right w:val="single" w:sz="4" w:space="0" w:color="auto"/>
            </w:tcBorders>
            <w:shd w:val="clear" w:color="auto" w:fill="auto"/>
            <w:vAlign w:val="center"/>
            <w:hideMark/>
          </w:tcPr>
          <w:p w14:paraId="4063D683"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5129486A"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37CBE8C5"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4AD946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5B1F1B5"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B7FB54D" w14:textId="7A39A8D2" w:rsidR="00794F45" w:rsidRPr="00C1261D" w:rsidRDefault="00794F45" w:rsidP="00794F45">
            <w:pPr>
              <w:spacing w:before="0" w:after="0" w:line="240" w:lineRule="auto"/>
              <w:jc w:val="center"/>
              <w:rPr>
                <w:sz w:val="20"/>
                <w:szCs w:val="20"/>
              </w:rPr>
            </w:pPr>
            <w:r w:rsidRPr="00C1261D">
              <w:rPr>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4D5B2D21" w14:textId="77777777" w:rsidR="00794F45" w:rsidRPr="00C1261D" w:rsidRDefault="00794F45" w:rsidP="00794F45">
            <w:pPr>
              <w:spacing w:before="0" w:after="0" w:line="240" w:lineRule="auto"/>
              <w:jc w:val="left"/>
              <w:rPr>
                <w:sz w:val="20"/>
                <w:szCs w:val="20"/>
              </w:rPr>
            </w:pPr>
            <w:r w:rsidRPr="00C1261D">
              <w:rPr>
                <w:sz w:val="20"/>
                <w:szCs w:val="20"/>
              </w:rPr>
              <w:t>Nâng cấp, sửa chữa xây dựng mới các tuyến đường giao thông đến trung tâm xã, đường liên xã</w:t>
            </w:r>
          </w:p>
        </w:tc>
        <w:tc>
          <w:tcPr>
            <w:tcW w:w="5898" w:type="dxa"/>
            <w:tcBorders>
              <w:top w:val="nil"/>
              <w:left w:val="nil"/>
              <w:bottom w:val="single" w:sz="4" w:space="0" w:color="auto"/>
              <w:right w:val="single" w:sz="4" w:space="0" w:color="auto"/>
            </w:tcBorders>
            <w:shd w:val="clear" w:color="auto" w:fill="auto"/>
            <w:vAlign w:val="center"/>
            <w:hideMark/>
          </w:tcPr>
          <w:p w14:paraId="3449EE0D"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33E3A2C"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554A6E78"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37CCC2F"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9784E60"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6925CF0" w14:textId="75E2823E" w:rsidR="00794F45" w:rsidRPr="00C1261D" w:rsidRDefault="00794F45" w:rsidP="00794F45">
            <w:pPr>
              <w:spacing w:before="0" w:after="0" w:line="240" w:lineRule="auto"/>
              <w:jc w:val="center"/>
              <w:rPr>
                <w:sz w:val="20"/>
                <w:szCs w:val="20"/>
              </w:rPr>
            </w:pPr>
            <w:r w:rsidRPr="00C1261D">
              <w:rPr>
                <w:sz w:val="20"/>
                <w:szCs w:val="20"/>
              </w:rPr>
              <w:t>6</w:t>
            </w:r>
          </w:p>
        </w:tc>
        <w:tc>
          <w:tcPr>
            <w:tcW w:w="4068" w:type="dxa"/>
            <w:tcBorders>
              <w:top w:val="nil"/>
              <w:left w:val="nil"/>
              <w:bottom w:val="single" w:sz="4" w:space="0" w:color="auto"/>
              <w:right w:val="single" w:sz="4" w:space="0" w:color="auto"/>
            </w:tcBorders>
            <w:shd w:val="clear" w:color="auto" w:fill="auto"/>
            <w:vAlign w:val="center"/>
            <w:hideMark/>
          </w:tcPr>
          <w:p w14:paraId="08040ECD" w14:textId="499CF71F" w:rsidR="00794F45" w:rsidRPr="00C1261D" w:rsidRDefault="00794F45" w:rsidP="00794F45">
            <w:pPr>
              <w:spacing w:before="0" w:after="0" w:line="240" w:lineRule="auto"/>
              <w:jc w:val="left"/>
              <w:rPr>
                <w:sz w:val="20"/>
                <w:szCs w:val="20"/>
              </w:rPr>
            </w:pPr>
            <w:r w:rsidRPr="00C1261D">
              <w:rPr>
                <w:sz w:val="20"/>
                <w:szCs w:val="20"/>
              </w:rPr>
              <w:t>Nâng cấp, sửa chữa, xây dựng mới đường vào các khu sản xuất, khu, điểm du lịch</w:t>
            </w:r>
          </w:p>
        </w:tc>
        <w:tc>
          <w:tcPr>
            <w:tcW w:w="5898" w:type="dxa"/>
            <w:tcBorders>
              <w:top w:val="nil"/>
              <w:left w:val="nil"/>
              <w:bottom w:val="single" w:sz="4" w:space="0" w:color="auto"/>
              <w:right w:val="single" w:sz="4" w:space="0" w:color="auto"/>
            </w:tcBorders>
            <w:shd w:val="clear" w:color="auto" w:fill="auto"/>
            <w:vAlign w:val="center"/>
            <w:hideMark/>
          </w:tcPr>
          <w:p w14:paraId="25BA6BD5"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7BC797A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3310DFBE"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964575D"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2B01E3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7636634" w14:textId="0657D92F" w:rsidR="00794F45" w:rsidRPr="00C1261D" w:rsidRDefault="00794F45" w:rsidP="00794F45">
            <w:pPr>
              <w:spacing w:before="0" w:after="0" w:line="240" w:lineRule="auto"/>
              <w:jc w:val="center"/>
              <w:rPr>
                <w:sz w:val="20"/>
                <w:szCs w:val="20"/>
              </w:rPr>
            </w:pPr>
            <w:r w:rsidRPr="00C1261D">
              <w:rPr>
                <w:sz w:val="20"/>
                <w:szCs w:val="20"/>
              </w:rPr>
              <w:lastRenderedPageBreak/>
              <w:t>7</w:t>
            </w:r>
          </w:p>
        </w:tc>
        <w:tc>
          <w:tcPr>
            <w:tcW w:w="4068" w:type="dxa"/>
            <w:tcBorders>
              <w:top w:val="nil"/>
              <w:left w:val="nil"/>
              <w:bottom w:val="single" w:sz="4" w:space="0" w:color="auto"/>
              <w:right w:val="single" w:sz="4" w:space="0" w:color="auto"/>
            </w:tcBorders>
            <w:shd w:val="clear" w:color="auto" w:fill="auto"/>
            <w:vAlign w:val="center"/>
            <w:hideMark/>
          </w:tcPr>
          <w:p w14:paraId="6B54D4F8" w14:textId="77777777" w:rsidR="00794F45" w:rsidRPr="00C1261D" w:rsidRDefault="00794F45" w:rsidP="00794F45">
            <w:pPr>
              <w:spacing w:before="0" w:after="0" w:line="240" w:lineRule="auto"/>
              <w:jc w:val="left"/>
              <w:rPr>
                <w:sz w:val="20"/>
                <w:szCs w:val="20"/>
              </w:rPr>
            </w:pPr>
            <w:r w:rsidRPr="00C1261D">
              <w:rPr>
                <w:sz w:val="20"/>
                <w:szCs w:val="20"/>
              </w:rPr>
              <w:t>Nâng cấp, sửa chữa, xây dựng mới đường giao thông thôn bản, đường nội đồng</w:t>
            </w:r>
          </w:p>
        </w:tc>
        <w:tc>
          <w:tcPr>
            <w:tcW w:w="5898" w:type="dxa"/>
            <w:tcBorders>
              <w:top w:val="nil"/>
              <w:left w:val="nil"/>
              <w:bottom w:val="single" w:sz="4" w:space="0" w:color="auto"/>
              <w:right w:val="single" w:sz="4" w:space="0" w:color="auto"/>
            </w:tcBorders>
            <w:shd w:val="clear" w:color="auto" w:fill="auto"/>
            <w:vAlign w:val="center"/>
            <w:hideMark/>
          </w:tcPr>
          <w:p w14:paraId="7F80F8CD"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11D5DDCA"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noWrap/>
            <w:vAlign w:val="center"/>
            <w:hideMark/>
          </w:tcPr>
          <w:p w14:paraId="54AA5809"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6004051"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E856261"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0E03F210" w14:textId="1B7707FE" w:rsidR="00794F45" w:rsidRPr="00C1261D" w:rsidRDefault="00794F45" w:rsidP="00794F45">
            <w:pPr>
              <w:spacing w:before="0" w:after="0" w:line="240" w:lineRule="auto"/>
              <w:jc w:val="center"/>
              <w:rPr>
                <w:sz w:val="20"/>
                <w:szCs w:val="20"/>
              </w:rPr>
            </w:pPr>
            <w:r w:rsidRPr="00C1261D">
              <w:rPr>
                <w:sz w:val="20"/>
                <w:szCs w:val="20"/>
              </w:rPr>
              <w:t>8</w:t>
            </w:r>
          </w:p>
        </w:tc>
        <w:tc>
          <w:tcPr>
            <w:tcW w:w="4068" w:type="dxa"/>
            <w:tcBorders>
              <w:top w:val="nil"/>
              <w:left w:val="nil"/>
              <w:bottom w:val="single" w:sz="4" w:space="0" w:color="auto"/>
              <w:right w:val="single" w:sz="4" w:space="0" w:color="auto"/>
            </w:tcBorders>
            <w:shd w:val="clear" w:color="auto" w:fill="auto"/>
            <w:vAlign w:val="center"/>
            <w:hideMark/>
          </w:tcPr>
          <w:p w14:paraId="486A072F" w14:textId="25C147AA" w:rsidR="00794F45" w:rsidRPr="00C1261D" w:rsidRDefault="00794F45" w:rsidP="00794F45">
            <w:pPr>
              <w:spacing w:before="0" w:after="0" w:line="240" w:lineRule="auto"/>
              <w:jc w:val="left"/>
              <w:rPr>
                <w:sz w:val="20"/>
                <w:szCs w:val="20"/>
              </w:rPr>
            </w:pPr>
            <w:r w:rsidRPr="00C1261D">
              <w:rPr>
                <w:sz w:val="20"/>
                <w:szCs w:val="20"/>
              </w:rPr>
              <w:t xml:space="preserve">Bến xe khách </w:t>
            </w:r>
          </w:p>
        </w:tc>
        <w:tc>
          <w:tcPr>
            <w:tcW w:w="5898" w:type="dxa"/>
            <w:tcBorders>
              <w:top w:val="nil"/>
              <w:left w:val="nil"/>
              <w:bottom w:val="single" w:sz="4" w:space="0" w:color="auto"/>
              <w:right w:val="single" w:sz="4" w:space="0" w:color="auto"/>
            </w:tcBorders>
            <w:shd w:val="clear" w:color="auto" w:fill="auto"/>
            <w:vAlign w:val="center"/>
            <w:hideMark/>
          </w:tcPr>
          <w:p w14:paraId="4202464A" w14:textId="759F3B7F" w:rsidR="00794F45" w:rsidRPr="00C1261D" w:rsidRDefault="00794F45" w:rsidP="00794F45">
            <w:pPr>
              <w:spacing w:before="0" w:after="0" w:line="240" w:lineRule="auto"/>
              <w:jc w:val="center"/>
              <w:rPr>
                <w:sz w:val="20"/>
                <w:szCs w:val="20"/>
              </w:rPr>
            </w:pPr>
            <w:r w:rsidRPr="00C1261D">
              <w:rPr>
                <w:sz w:val="20"/>
                <w:szCs w:val="20"/>
              </w:rPr>
              <w:t>Loại 4</w:t>
            </w:r>
          </w:p>
        </w:tc>
        <w:tc>
          <w:tcPr>
            <w:tcW w:w="1701" w:type="dxa"/>
            <w:tcBorders>
              <w:top w:val="nil"/>
              <w:left w:val="nil"/>
              <w:bottom w:val="single" w:sz="4" w:space="0" w:color="auto"/>
              <w:right w:val="single" w:sz="4" w:space="0" w:color="auto"/>
            </w:tcBorders>
            <w:shd w:val="clear" w:color="auto" w:fill="auto"/>
            <w:vAlign w:val="center"/>
            <w:hideMark/>
          </w:tcPr>
          <w:p w14:paraId="6C4F6696"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D1F834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7CFCEFB8"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F2E473D"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E1BD285" w14:textId="3330FF20" w:rsidR="00794F45" w:rsidRPr="00C1261D" w:rsidRDefault="00794F45" w:rsidP="00794F45">
            <w:pPr>
              <w:spacing w:before="0" w:after="0" w:line="240" w:lineRule="auto"/>
              <w:jc w:val="center"/>
              <w:rPr>
                <w:sz w:val="20"/>
                <w:szCs w:val="20"/>
              </w:rPr>
            </w:pPr>
            <w:r w:rsidRPr="00C1261D">
              <w:rPr>
                <w:sz w:val="20"/>
                <w:szCs w:val="20"/>
              </w:rPr>
              <w:t>9</w:t>
            </w:r>
          </w:p>
        </w:tc>
        <w:tc>
          <w:tcPr>
            <w:tcW w:w="4068" w:type="dxa"/>
            <w:tcBorders>
              <w:top w:val="nil"/>
              <w:left w:val="nil"/>
              <w:bottom w:val="single" w:sz="4" w:space="0" w:color="auto"/>
              <w:right w:val="single" w:sz="4" w:space="0" w:color="auto"/>
            </w:tcBorders>
            <w:shd w:val="clear" w:color="auto" w:fill="auto"/>
            <w:vAlign w:val="center"/>
            <w:hideMark/>
          </w:tcPr>
          <w:p w14:paraId="7C680364" w14:textId="77777777" w:rsidR="00794F45" w:rsidRPr="00C1261D" w:rsidRDefault="00794F45" w:rsidP="00794F45">
            <w:pPr>
              <w:spacing w:before="0" w:after="0" w:line="240" w:lineRule="auto"/>
              <w:jc w:val="left"/>
              <w:rPr>
                <w:sz w:val="20"/>
                <w:szCs w:val="20"/>
              </w:rPr>
            </w:pPr>
            <w:r w:rsidRPr="00C1261D">
              <w:rPr>
                <w:sz w:val="20"/>
                <w:szCs w:val="20"/>
              </w:rPr>
              <w:t>Nâng cấp đoạn tuyến từ Nút Bảo Hà - Than Uyên - Tân Uyên - Tam Đường - Thành phố Lai Châu - Phong Thổ - Cửa khẩu Ma Lù Thàng</w:t>
            </w:r>
          </w:p>
        </w:tc>
        <w:tc>
          <w:tcPr>
            <w:tcW w:w="5898" w:type="dxa"/>
            <w:tcBorders>
              <w:top w:val="nil"/>
              <w:left w:val="nil"/>
              <w:bottom w:val="single" w:sz="4" w:space="0" w:color="auto"/>
              <w:right w:val="single" w:sz="4" w:space="0" w:color="auto"/>
            </w:tcBorders>
            <w:shd w:val="clear" w:color="auto" w:fill="auto"/>
            <w:vAlign w:val="center"/>
            <w:hideMark/>
          </w:tcPr>
          <w:p w14:paraId="509AD9E5" w14:textId="77777777" w:rsidR="00794F45" w:rsidRPr="00C1261D" w:rsidRDefault="00794F45" w:rsidP="00794F45">
            <w:pPr>
              <w:spacing w:before="0" w:after="0" w:line="240" w:lineRule="auto"/>
              <w:jc w:val="center"/>
              <w:rPr>
                <w:sz w:val="20"/>
                <w:szCs w:val="20"/>
              </w:rPr>
            </w:pPr>
            <w:r w:rsidRPr="00C1261D">
              <w:rPr>
                <w:sz w:val="20"/>
                <w:szCs w:val="20"/>
              </w:rPr>
              <w:t>Đường cao tốc</w:t>
            </w:r>
          </w:p>
        </w:tc>
        <w:tc>
          <w:tcPr>
            <w:tcW w:w="1701" w:type="dxa"/>
            <w:tcBorders>
              <w:top w:val="nil"/>
              <w:left w:val="nil"/>
              <w:bottom w:val="single" w:sz="4" w:space="0" w:color="auto"/>
              <w:right w:val="single" w:sz="4" w:space="0" w:color="auto"/>
            </w:tcBorders>
            <w:shd w:val="clear" w:color="auto" w:fill="auto"/>
            <w:vAlign w:val="center"/>
            <w:hideMark/>
          </w:tcPr>
          <w:p w14:paraId="5FA5FE4E"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E19E78D"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42D4F7AC"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556E3BF"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FD07EA4" w14:textId="76CB07B2" w:rsidR="00794F45" w:rsidRPr="00C1261D" w:rsidRDefault="00794F45" w:rsidP="00794F45">
            <w:pPr>
              <w:spacing w:before="0" w:after="0" w:line="240" w:lineRule="auto"/>
              <w:jc w:val="center"/>
              <w:rPr>
                <w:sz w:val="20"/>
                <w:szCs w:val="20"/>
              </w:rPr>
            </w:pPr>
            <w:r w:rsidRPr="00C1261D">
              <w:rPr>
                <w:sz w:val="20"/>
                <w:szCs w:val="20"/>
              </w:rPr>
              <w:t>10</w:t>
            </w:r>
          </w:p>
        </w:tc>
        <w:tc>
          <w:tcPr>
            <w:tcW w:w="4068" w:type="dxa"/>
            <w:tcBorders>
              <w:top w:val="nil"/>
              <w:left w:val="nil"/>
              <w:bottom w:val="single" w:sz="4" w:space="0" w:color="auto"/>
              <w:right w:val="single" w:sz="4" w:space="0" w:color="auto"/>
            </w:tcBorders>
            <w:shd w:val="clear" w:color="auto" w:fill="auto"/>
            <w:vAlign w:val="center"/>
            <w:hideMark/>
          </w:tcPr>
          <w:p w14:paraId="3C9726D4" w14:textId="77777777" w:rsidR="00794F45" w:rsidRPr="00C1261D" w:rsidRDefault="00794F45" w:rsidP="00794F45">
            <w:pPr>
              <w:spacing w:before="0" w:after="0" w:line="240" w:lineRule="auto"/>
              <w:jc w:val="left"/>
              <w:rPr>
                <w:sz w:val="20"/>
                <w:szCs w:val="20"/>
              </w:rPr>
            </w:pPr>
            <w:r w:rsidRPr="00C1261D">
              <w:rPr>
                <w:sz w:val="20"/>
                <w:szCs w:val="20"/>
              </w:rPr>
              <w:t xml:space="preserve"> Đầu tư mới và nâng cấp Đường liên vùng, kết nối từ Tỉnh lộ 130 - Khu kinh tế cửa khẩu quốc tế Ma Lù Thàng, tỉnh Lai Châu.</w:t>
            </w:r>
          </w:p>
        </w:tc>
        <w:tc>
          <w:tcPr>
            <w:tcW w:w="5898" w:type="dxa"/>
            <w:tcBorders>
              <w:top w:val="single" w:sz="4" w:space="0" w:color="auto"/>
              <w:left w:val="nil"/>
              <w:bottom w:val="single" w:sz="4" w:space="0" w:color="auto"/>
              <w:right w:val="single" w:sz="4" w:space="0" w:color="auto"/>
            </w:tcBorders>
            <w:shd w:val="clear" w:color="auto" w:fill="auto"/>
            <w:vAlign w:val="center"/>
            <w:hideMark/>
          </w:tcPr>
          <w:p w14:paraId="1F216D42" w14:textId="77777777" w:rsidR="00794F45" w:rsidRPr="00C1261D" w:rsidRDefault="00794F45" w:rsidP="00794F45">
            <w:pPr>
              <w:spacing w:before="0" w:after="0" w:line="240" w:lineRule="auto"/>
              <w:jc w:val="center"/>
              <w:rPr>
                <w:sz w:val="20"/>
                <w:szCs w:val="20"/>
              </w:rPr>
            </w:pPr>
            <w:r w:rsidRPr="00C1261D">
              <w:rPr>
                <w:sz w:val="20"/>
                <w:szCs w:val="20"/>
              </w:rPr>
              <w:t>Cấp IV</w:t>
            </w:r>
          </w:p>
        </w:tc>
        <w:tc>
          <w:tcPr>
            <w:tcW w:w="1701" w:type="dxa"/>
            <w:tcBorders>
              <w:top w:val="nil"/>
              <w:left w:val="nil"/>
              <w:bottom w:val="single" w:sz="4" w:space="0" w:color="auto"/>
              <w:right w:val="single" w:sz="4" w:space="0" w:color="auto"/>
            </w:tcBorders>
            <w:shd w:val="clear" w:color="auto" w:fill="auto"/>
            <w:vAlign w:val="center"/>
            <w:hideMark/>
          </w:tcPr>
          <w:p w14:paraId="606932A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EC80010"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9B73AC9"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5A8E6F76"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0ACDB3" w14:textId="77777777" w:rsidR="00794F45" w:rsidRPr="00C1261D" w:rsidRDefault="00794F45" w:rsidP="00794F45">
            <w:pPr>
              <w:spacing w:before="0" w:after="0" w:line="240" w:lineRule="auto"/>
              <w:jc w:val="center"/>
              <w:rPr>
                <w:b/>
                <w:bCs/>
                <w:sz w:val="20"/>
                <w:szCs w:val="20"/>
              </w:rPr>
            </w:pPr>
            <w:r w:rsidRPr="00C1261D">
              <w:rPr>
                <w:b/>
                <w:bCs/>
                <w:sz w:val="20"/>
                <w:szCs w:val="20"/>
              </w:rPr>
              <w:t>VIII</w:t>
            </w:r>
          </w:p>
        </w:tc>
        <w:tc>
          <w:tcPr>
            <w:tcW w:w="4068" w:type="dxa"/>
            <w:tcBorders>
              <w:top w:val="nil"/>
              <w:left w:val="nil"/>
              <w:bottom w:val="single" w:sz="4" w:space="0" w:color="auto"/>
              <w:right w:val="single" w:sz="4" w:space="0" w:color="auto"/>
            </w:tcBorders>
            <w:shd w:val="clear" w:color="auto" w:fill="auto"/>
            <w:vAlign w:val="center"/>
            <w:hideMark/>
          </w:tcPr>
          <w:p w14:paraId="7181FA1B" w14:textId="77777777" w:rsidR="00794F45" w:rsidRPr="00C1261D" w:rsidRDefault="00794F45" w:rsidP="00794F45">
            <w:pPr>
              <w:spacing w:before="0" w:after="0" w:line="240" w:lineRule="auto"/>
              <w:jc w:val="left"/>
              <w:rPr>
                <w:b/>
                <w:bCs/>
                <w:sz w:val="20"/>
                <w:szCs w:val="20"/>
              </w:rPr>
            </w:pPr>
            <w:r w:rsidRPr="00C1261D">
              <w:rPr>
                <w:b/>
                <w:bCs/>
                <w:sz w:val="20"/>
                <w:szCs w:val="20"/>
              </w:rPr>
              <w:t>THỦY LỢI, CẤP, THOÁT NƯỚC</w:t>
            </w:r>
          </w:p>
        </w:tc>
        <w:tc>
          <w:tcPr>
            <w:tcW w:w="5898" w:type="dxa"/>
            <w:tcBorders>
              <w:top w:val="nil"/>
              <w:left w:val="nil"/>
              <w:bottom w:val="single" w:sz="4" w:space="0" w:color="auto"/>
              <w:right w:val="single" w:sz="4" w:space="0" w:color="auto"/>
            </w:tcBorders>
            <w:shd w:val="clear" w:color="auto" w:fill="auto"/>
            <w:vAlign w:val="center"/>
            <w:hideMark/>
          </w:tcPr>
          <w:p w14:paraId="10F99E2F"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53363243"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1330F3A"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DC0A92"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r>
      <w:tr w:rsidR="00C1261D" w:rsidRPr="00C1261D" w14:paraId="0294ADA3"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2416FDA" w14:textId="3D124439"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336CCE72" w14:textId="77777777" w:rsidR="00794F45" w:rsidRPr="00C1261D" w:rsidRDefault="00794F45" w:rsidP="00794F45">
            <w:pPr>
              <w:spacing w:before="0" w:after="0" w:line="240" w:lineRule="auto"/>
              <w:jc w:val="left"/>
              <w:rPr>
                <w:sz w:val="20"/>
                <w:szCs w:val="20"/>
              </w:rPr>
            </w:pPr>
            <w:r w:rsidRPr="00C1261D">
              <w:rPr>
                <w:sz w:val="20"/>
                <w:szCs w:val="20"/>
              </w:rPr>
              <w:t>Đầu tư cải tạo, nâng cấp, xây dựng các hồ, đập, công trình thủy lợi</w:t>
            </w:r>
          </w:p>
        </w:tc>
        <w:tc>
          <w:tcPr>
            <w:tcW w:w="5898" w:type="dxa"/>
            <w:tcBorders>
              <w:top w:val="nil"/>
              <w:left w:val="nil"/>
              <w:bottom w:val="single" w:sz="4" w:space="0" w:color="auto"/>
              <w:right w:val="single" w:sz="4" w:space="0" w:color="auto"/>
            </w:tcBorders>
            <w:shd w:val="clear" w:color="auto" w:fill="auto"/>
            <w:vAlign w:val="center"/>
            <w:hideMark/>
          </w:tcPr>
          <w:p w14:paraId="4A4ADEEF"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55761E6"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4537DAF"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4209873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88751F1"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3303D17" w14:textId="71721E30"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4CA49065" w14:textId="77777777" w:rsidR="00794F45" w:rsidRPr="00C1261D" w:rsidRDefault="00794F45" w:rsidP="00794F45">
            <w:pPr>
              <w:spacing w:before="0" w:after="0" w:line="240" w:lineRule="auto"/>
              <w:jc w:val="left"/>
              <w:rPr>
                <w:sz w:val="20"/>
                <w:szCs w:val="20"/>
              </w:rPr>
            </w:pPr>
            <w:r w:rsidRPr="00C1261D">
              <w:rPr>
                <w:sz w:val="20"/>
                <w:szCs w:val="20"/>
              </w:rPr>
              <w:t>Đầu tư cải tạo, nâng cấp, xây dựng mới công trình cấp nước sinh hoạt tại các điểm bản, cụm điểm bản, khu tái định cư, khu dân cư tập trung</w:t>
            </w:r>
          </w:p>
        </w:tc>
        <w:tc>
          <w:tcPr>
            <w:tcW w:w="5898" w:type="dxa"/>
            <w:tcBorders>
              <w:top w:val="nil"/>
              <w:left w:val="nil"/>
              <w:bottom w:val="single" w:sz="4" w:space="0" w:color="auto"/>
              <w:right w:val="single" w:sz="4" w:space="0" w:color="auto"/>
            </w:tcBorders>
            <w:shd w:val="clear" w:color="auto" w:fill="auto"/>
            <w:vAlign w:val="center"/>
            <w:hideMark/>
          </w:tcPr>
          <w:p w14:paraId="35A0A171" w14:textId="77777777" w:rsidR="00794F45" w:rsidRPr="00C1261D" w:rsidRDefault="00794F45" w:rsidP="00794F45">
            <w:pPr>
              <w:spacing w:before="0" w:after="0" w:line="240" w:lineRule="auto"/>
              <w:jc w:val="center"/>
              <w:rPr>
                <w:sz w:val="20"/>
                <w:szCs w:val="20"/>
              </w:rPr>
            </w:pPr>
            <w:r w:rsidRPr="00C1261D">
              <w:rPr>
                <w:sz w:val="20"/>
                <w:szCs w:val="20"/>
              </w:rPr>
              <w:t>Cấp nước cho khoảng 108 nghìn người</w:t>
            </w:r>
          </w:p>
        </w:tc>
        <w:tc>
          <w:tcPr>
            <w:tcW w:w="1701" w:type="dxa"/>
            <w:tcBorders>
              <w:top w:val="nil"/>
              <w:left w:val="nil"/>
              <w:bottom w:val="single" w:sz="4" w:space="0" w:color="auto"/>
              <w:right w:val="single" w:sz="4" w:space="0" w:color="auto"/>
            </w:tcBorders>
            <w:shd w:val="clear" w:color="auto" w:fill="auto"/>
            <w:vAlign w:val="center"/>
            <w:hideMark/>
          </w:tcPr>
          <w:p w14:paraId="6E5E4F2E"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3107D77"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1AAA0B7C"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17E9599"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A5F3F60" w14:textId="1C7F1C5A"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430F21E3" w14:textId="37861553" w:rsidR="00794F45" w:rsidRPr="00C1261D" w:rsidRDefault="00794F45" w:rsidP="00794F45">
            <w:pPr>
              <w:spacing w:before="0" w:after="0" w:line="240" w:lineRule="auto"/>
              <w:jc w:val="left"/>
              <w:rPr>
                <w:sz w:val="20"/>
                <w:szCs w:val="20"/>
              </w:rPr>
            </w:pPr>
            <w:r w:rsidRPr="00C1261D">
              <w:rPr>
                <w:sz w:val="20"/>
                <w:szCs w:val="20"/>
              </w:rPr>
              <w:t>Xây dựng mới, cải tạo, nâng cấp nhà máy cấp nước cho khu vực thị trấn</w:t>
            </w:r>
          </w:p>
        </w:tc>
        <w:tc>
          <w:tcPr>
            <w:tcW w:w="5898" w:type="dxa"/>
            <w:tcBorders>
              <w:top w:val="nil"/>
              <w:left w:val="nil"/>
              <w:bottom w:val="single" w:sz="4" w:space="0" w:color="auto"/>
              <w:right w:val="single" w:sz="4" w:space="0" w:color="auto"/>
            </w:tcBorders>
            <w:shd w:val="clear" w:color="auto" w:fill="auto"/>
            <w:vAlign w:val="center"/>
            <w:hideMark/>
          </w:tcPr>
          <w:p w14:paraId="61A18D63" w14:textId="77777777" w:rsidR="00794F45" w:rsidRPr="00C1261D" w:rsidRDefault="00794F45" w:rsidP="00794F45">
            <w:pPr>
              <w:spacing w:before="0" w:after="0" w:line="240" w:lineRule="auto"/>
              <w:jc w:val="center"/>
              <w:rPr>
                <w:sz w:val="20"/>
                <w:szCs w:val="20"/>
              </w:rPr>
            </w:pPr>
            <w:r w:rsidRPr="00C1261D">
              <w:rPr>
                <w:sz w:val="20"/>
                <w:szCs w:val="20"/>
              </w:rPr>
              <w:t>Tổng công suất tăng thêm khoảng 38.000  m3/ng.đ</w:t>
            </w:r>
          </w:p>
        </w:tc>
        <w:tc>
          <w:tcPr>
            <w:tcW w:w="1701" w:type="dxa"/>
            <w:tcBorders>
              <w:top w:val="nil"/>
              <w:left w:val="nil"/>
              <w:bottom w:val="single" w:sz="4" w:space="0" w:color="auto"/>
              <w:right w:val="single" w:sz="4" w:space="0" w:color="auto"/>
            </w:tcBorders>
            <w:shd w:val="clear" w:color="auto" w:fill="auto"/>
            <w:vAlign w:val="center"/>
            <w:hideMark/>
          </w:tcPr>
          <w:p w14:paraId="0DB9E80F"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300839C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469E49B6"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BA835F3"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03DD730" w14:textId="25F3BB27"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4F7526A7" w14:textId="38F8B009" w:rsidR="00794F45" w:rsidRPr="00C1261D" w:rsidRDefault="00794F45" w:rsidP="00794F45">
            <w:pPr>
              <w:spacing w:before="0" w:after="0" w:line="240" w:lineRule="auto"/>
              <w:jc w:val="left"/>
              <w:rPr>
                <w:sz w:val="20"/>
                <w:szCs w:val="20"/>
              </w:rPr>
            </w:pPr>
            <w:r w:rsidRPr="00C1261D">
              <w:rPr>
                <w:sz w:val="20"/>
                <w:szCs w:val="20"/>
              </w:rPr>
              <w:t>Nâng cấp, mở rộng hệ thống đường ống cấp nước cho khu vực thị trấn</w:t>
            </w:r>
          </w:p>
        </w:tc>
        <w:tc>
          <w:tcPr>
            <w:tcW w:w="5898" w:type="dxa"/>
            <w:tcBorders>
              <w:top w:val="nil"/>
              <w:left w:val="nil"/>
              <w:bottom w:val="single" w:sz="4" w:space="0" w:color="auto"/>
              <w:right w:val="single" w:sz="4" w:space="0" w:color="auto"/>
            </w:tcBorders>
            <w:shd w:val="clear" w:color="auto" w:fill="auto"/>
            <w:vAlign w:val="center"/>
            <w:hideMark/>
          </w:tcPr>
          <w:p w14:paraId="4F6B1713"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A61040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56E35482"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6A2DD74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FBE41B5"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F2A9AD8" w14:textId="77777777" w:rsidR="00794F45" w:rsidRPr="00C1261D" w:rsidRDefault="00794F45" w:rsidP="00794F45">
            <w:pPr>
              <w:spacing w:before="0" w:after="0" w:line="240" w:lineRule="auto"/>
              <w:jc w:val="center"/>
              <w:rPr>
                <w:b/>
                <w:bCs/>
                <w:sz w:val="20"/>
                <w:szCs w:val="20"/>
              </w:rPr>
            </w:pPr>
            <w:r w:rsidRPr="00C1261D">
              <w:rPr>
                <w:b/>
                <w:bCs/>
                <w:sz w:val="20"/>
                <w:szCs w:val="20"/>
              </w:rPr>
              <w:t>IX</w:t>
            </w:r>
          </w:p>
        </w:tc>
        <w:tc>
          <w:tcPr>
            <w:tcW w:w="4068" w:type="dxa"/>
            <w:tcBorders>
              <w:top w:val="nil"/>
              <w:left w:val="nil"/>
              <w:bottom w:val="single" w:sz="4" w:space="0" w:color="auto"/>
              <w:right w:val="single" w:sz="4" w:space="0" w:color="auto"/>
            </w:tcBorders>
            <w:shd w:val="clear" w:color="auto" w:fill="auto"/>
            <w:vAlign w:val="center"/>
            <w:hideMark/>
          </w:tcPr>
          <w:p w14:paraId="20833C25" w14:textId="77777777" w:rsidR="00794F45" w:rsidRPr="00C1261D" w:rsidRDefault="00794F45" w:rsidP="00794F45">
            <w:pPr>
              <w:spacing w:before="0" w:after="0" w:line="240" w:lineRule="auto"/>
              <w:jc w:val="left"/>
              <w:rPr>
                <w:b/>
                <w:bCs/>
                <w:sz w:val="20"/>
                <w:szCs w:val="20"/>
              </w:rPr>
            </w:pPr>
            <w:r w:rsidRPr="00C1261D">
              <w:rPr>
                <w:b/>
                <w:bCs/>
                <w:sz w:val="20"/>
                <w:szCs w:val="20"/>
              </w:rPr>
              <w:t>GIÁO DỤC, ĐÀO TẠO</w:t>
            </w:r>
          </w:p>
        </w:tc>
        <w:tc>
          <w:tcPr>
            <w:tcW w:w="5898" w:type="dxa"/>
            <w:tcBorders>
              <w:top w:val="nil"/>
              <w:left w:val="nil"/>
              <w:bottom w:val="single" w:sz="4" w:space="0" w:color="auto"/>
              <w:right w:val="single" w:sz="4" w:space="0" w:color="auto"/>
            </w:tcBorders>
            <w:shd w:val="clear" w:color="auto" w:fill="auto"/>
            <w:vAlign w:val="center"/>
            <w:hideMark/>
          </w:tcPr>
          <w:p w14:paraId="547769C0"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0420C14C"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77A42C37"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412F3E"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7BC851B"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0EB6AB0" w14:textId="78F5C3CD"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3268A2AD" w14:textId="77777777" w:rsidR="00794F45" w:rsidRPr="00C1261D" w:rsidRDefault="00794F45" w:rsidP="00794F45">
            <w:pPr>
              <w:spacing w:before="0" w:after="0" w:line="240" w:lineRule="auto"/>
              <w:jc w:val="left"/>
              <w:rPr>
                <w:sz w:val="20"/>
                <w:szCs w:val="20"/>
              </w:rPr>
            </w:pPr>
            <w:r w:rsidRPr="00C1261D">
              <w:rPr>
                <w:sz w:val="20"/>
                <w:szCs w:val="20"/>
              </w:rPr>
              <w:t>Đầu tư cải tạo, nâng cấp, xây dựng mới trường, lớp học trên địa bàn tỉnh</w:t>
            </w:r>
          </w:p>
        </w:tc>
        <w:tc>
          <w:tcPr>
            <w:tcW w:w="5898" w:type="dxa"/>
            <w:tcBorders>
              <w:top w:val="nil"/>
              <w:left w:val="nil"/>
              <w:bottom w:val="single" w:sz="4" w:space="0" w:color="auto"/>
              <w:right w:val="single" w:sz="4" w:space="0" w:color="auto"/>
            </w:tcBorders>
            <w:shd w:val="clear" w:color="auto" w:fill="auto"/>
            <w:vAlign w:val="center"/>
            <w:hideMark/>
          </w:tcPr>
          <w:p w14:paraId="6B0655BF"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6D146AB5"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434E985E"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938164E"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2469303"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64B1D52" w14:textId="5E1A9375"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1AB0BBB1" w14:textId="77777777" w:rsidR="00794F45" w:rsidRPr="00C1261D" w:rsidRDefault="00794F45" w:rsidP="00794F45">
            <w:pPr>
              <w:spacing w:before="0" w:after="0" w:line="240" w:lineRule="auto"/>
              <w:jc w:val="left"/>
              <w:rPr>
                <w:sz w:val="20"/>
                <w:szCs w:val="20"/>
              </w:rPr>
            </w:pPr>
            <w:r w:rsidRPr="00C1261D">
              <w:rPr>
                <w:sz w:val="20"/>
                <w:szCs w:val="20"/>
              </w:rPr>
              <w:t>Đầu tư mua sắm trang, thiết bị phục vụ đổi mới giáo dục và đào tạo trên địa bàn tỉnh</w:t>
            </w:r>
          </w:p>
        </w:tc>
        <w:tc>
          <w:tcPr>
            <w:tcW w:w="5898" w:type="dxa"/>
            <w:tcBorders>
              <w:top w:val="nil"/>
              <w:left w:val="nil"/>
              <w:bottom w:val="single" w:sz="4" w:space="0" w:color="auto"/>
              <w:right w:val="single" w:sz="4" w:space="0" w:color="auto"/>
            </w:tcBorders>
            <w:shd w:val="clear" w:color="auto" w:fill="auto"/>
            <w:vAlign w:val="center"/>
            <w:hideMark/>
          </w:tcPr>
          <w:p w14:paraId="4067184F"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4E1C5B8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0EF1E4F"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06A8A4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F54D198"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882CB29" w14:textId="77777777" w:rsidR="00794F45" w:rsidRPr="00C1261D" w:rsidRDefault="00794F45" w:rsidP="00794F45">
            <w:pPr>
              <w:spacing w:before="0" w:after="0" w:line="240" w:lineRule="auto"/>
              <w:jc w:val="center"/>
              <w:rPr>
                <w:b/>
                <w:bCs/>
                <w:sz w:val="20"/>
                <w:szCs w:val="20"/>
              </w:rPr>
            </w:pPr>
            <w:r w:rsidRPr="00C1261D">
              <w:rPr>
                <w:b/>
                <w:bCs/>
                <w:sz w:val="20"/>
                <w:szCs w:val="20"/>
              </w:rPr>
              <w:t>X</w:t>
            </w:r>
          </w:p>
        </w:tc>
        <w:tc>
          <w:tcPr>
            <w:tcW w:w="4068" w:type="dxa"/>
            <w:tcBorders>
              <w:top w:val="nil"/>
              <w:left w:val="nil"/>
              <w:bottom w:val="single" w:sz="4" w:space="0" w:color="auto"/>
              <w:right w:val="single" w:sz="4" w:space="0" w:color="auto"/>
            </w:tcBorders>
            <w:shd w:val="clear" w:color="auto" w:fill="auto"/>
            <w:vAlign w:val="center"/>
            <w:hideMark/>
          </w:tcPr>
          <w:p w14:paraId="6CB89B1D" w14:textId="77777777" w:rsidR="00794F45" w:rsidRPr="00C1261D" w:rsidRDefault="00794F45" w:rsidP="00794F45">
            <w:pPr>
              <w:spacing w:before="0" w:after="0" w:line="240" w:lineRule="auto"/>
              <w:jc w:val="left"/>
              <w:rPr>
                <w:b/>
                <w:bCs/>
                <w:sz w:val="20"/>
                <w:szCs w:val="20"/>
              </w:rPr>
            </w:pPr>
            <w:r w:rsidRPr="00C1261D">
              <w:rPr>
                <w:b/>
                <w:bCs/>
                <w:sz w:val="20"/>
                <w:szCs w:val="20"/>
              </w:rPr>
              <w:t>KHOA HỌC VÀ CÔNG NGHỆ</w:t>
            </w:r>
          </w:p>
        </w:tc>
        <w:tc>
          <w:tcPr>
            <w:tcW w:w="5898" w:type="dxa"/>
            <w:tcBorders>
              <w:top w:val="nil"/>
              <w:left w:val="nil"/>
              <w:bottom w:val="single" w:sz="4" w:space="0" w:color="auto"/>
              <w:right w:val="single" w:sz="4" w:space="0" w:color="auto"/>
            </w:tcBorders>
            <w:shd w:val="clear" w:color="auto" w:fill="auto"/>
            <w:vAlign w:val="center"/>
            <w:hideMark/>
          </w:tcPr>
          <w:p w14:paraId="4F2637FF"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83F1299"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vAlign w:val="center"/>
            <w:hideMark/>
          </w:tcPr>
          <w:p w14:paraId="76B9382B"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AACB97D"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9480116"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D7F5C84" w14:textId="227D1892" w:rsidR="00794F45" w:rsidRPr="00C1261D" w:rsidRDefault="00794F45" w:rsidP="00794F45">
            <w:pPr>
              <w:spacing w:before="0" w:after="0" w:line="240" w:lineRule="auto"/>
              <w:jc w:val="center"/>
              <w:rPr>
                <w:sz w:val="20"/>
                <w:szCs w:val="20"/>
              </w:rPr>
            </w:pPr>
            <w:r w:rsidRPr="00C1261D">
              <w:rPr>
                <w:sz w:val="20"/>
                <w:szCs w:val="20"/>
              </w:rPr>
              <w:lastRenderedPageBreak/>
              <w:t>1</w:t>
            </w:r>
          </w:p>
        </w:tc>
        <w:tc>
          <w:tcPr>
            <w:tcW w:w="4068" w:type="dxa"/>
            <w:tcBorders>
              <w:top w:val="nil"/>
              <w:left w:val="nil"/>
              <w:bottom w:val="single" w:sz="4" w:space="0" w:color="auto"/>
              <w:right w:val="single" w:sz="4" w:space="0" w:color="auto"/>
            </w:tcBorders>
            <w:shd w:val="clear" w:color="auto" w:fill="auto"/>
            <w:vAlign w:val="center"/>
            <w:hideMark/>
          </w:tcPr>
          <w:p w14:paraId="7A0D11B0" w14:textId="06D126AC" w:rsidR="00794F45" w:rsidRPr="00C1261D" w:rsidRDefault="00794F45" w:rsidP="00794F45">
            <w:pPr>
              <w:spacing w:before="0" w:after="0" w:line="240" w:lineRule="auto"/>
              <w:jc w:val="left"/>
              <w:rPr>
                <w:sz w:val="20"/>
                <w:szCs w:val="20"/>
              </w:rPr>
            </w:pPr>
            <w:r w:rsidRPr="00C1261D">
              <w:rPr>
                <w:sz w:val="20"/>
                <w:szCs w:val="20"/>
              </w:rPr>
              <w:t>Đầu tư hạ tầng, trang thiết bị phục vụ công tác quản lý nhà nước về đo lường chất lượng, kiểm định, kiểm nghiệm và phát triển khoa học và công nghệ</w:t>
            </w:r>
          </w:p>
        </w:tc>
        <w:tc>
          <w:tcPr>
            <w:tcW w:w="5898" w:type="dxa"/>
            <w:tcBorders>
              <w:top w:val="nil"/>
              <w:left w:val="nil"/>
              <w:bottom w:val="single" w:sz="4" w:space="0" w:color="auto"/>
              <w:right w:val="single" w:sz="4" w:space="0" w:color="auto"/>
            </w:tcBorders>
            <w:shd w:val="clear" w:color="auto" w:fill="auto"/>
            <w:vAlign w:val="center"/>
            <w:hideMark/>
          </w:tcPr>
          <w:p w14:paraId="76BD8EDC"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611E8C4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BF756AD"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0AC52C7A"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5A0CAE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A9E7E4F" w14:textId="4DF8BC6C"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2D608E24" w14:textId="77777777" w:rsidR="00794F45" w:rsidRPr="00C1261D" w:rsidRDefault="00794F45" w:rsidP="00794F45">
            <w:pPr>
              <w:spacing w:before="0" w:after="0" w:line="240" w:lineRule="auto"/>
              <w:jc w:val="left"/>
              <w:rPr>
                <w:sz w:val="20"/>
                <w:szCs w:val="20"/>
              </w:rPr>
            </w:pPr>
            <w:r w:rsidRPr="00C1261D">
              <w:rPr>
                <w:sz w:val="20"/>
                <w:szCs w:val="20"/>
              </w:rPr>
              <w:t xml:space="preserve">Các chương trình nghiên cứu khoa học công nghệ phục vụ phát triển </w:t>
            </w:r>
          </w:p>
        </w:tc>
        <w:tc>
          <w:tcPr>
            <w:tcW w:w="5898" w:type="dxa"/>
            <w:tcBorders>
              <w:top w:val="nil"/>
              <w:left w:val="nil"/>
              <w:bottom w:val="single" w:sz="4" w:space="0" w:color="auto"/>
              <w:right w:val="single" w:sz="4" w:space="0" w:color="auto"/>
            </w:tcBorders>
            <w:shd w:val="clear" w:color="auto" w:fill="auto"/>
            <w:vAlign w:val="center"/>
            <w:hideMark/>
          </w:tcPr>
          <w:p w14:paraId="01B58C88"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CDCE019"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08DFCBF"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5225F7D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6A70C8D"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4946EFC" w14:textId="654591D6"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5D729170" w14:textId="77777777" w:rsidR="00794F45" w:rsidRPr="00C1261D" w:rsidRDefault="00794F45" w:rsidP="00794F45">
            <w:pPr>
              <w:spacing w:before="0" w:after="0" w:line="240" w:lineRule="auto"/>
              <w:jc w:val="left"/>
              <w:rPr>
                <w:sz w:val="20"/>
                <w:szCs w:val="20"/>
              </w:rPr>
            </w:pPr>
            <w:r w:rsidRPr="00C1261D">
              <w:rPr>
                <w:sz w:val="20"/>
                <w:szCs w:val="20"/>
              </w:rPr>
              <w:t>Dự án phát triển mỗi xã một sản phẩm OCOP</w:t>
            </w:r>
          </w:p>
        </w:tc>
        <w:tc>
          <w:tcPr>
            <w:tcW w:w="5898" w:type="dxa"/>
            <w:tcBorders>
              <w:top w:val="nil"/>
              <w:left w:val="nil"/>
              <w:bottom w:val="single" w:sz="4" w:space="0" w:color="auto"/>
              <w:right w:val="single" w:sz="4" w:space="0" w:color="auto"/>
            </w:tcBorders>
            <w:shd w:val="clear" w:color="auto" w:fill="auto"/>
            <w:vAlign w:val="center"/>
            <w:hideMark/>
          </w:tcPr>
          <w:p w14:paraId="7E509B72"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75684F42"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DB59814"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7A980FE7"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5AB1FEB8"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57FF58" w14:textId="77777777" w:rsidR="00794F45" w:rsidRPr="00C1261D" w:rsidRDefault="00794F45" w:rsidP="00794F45">
            <w:pPr>
              <w:spacing w:before="0" w:after="0" w:line="240" w:lineRule="auto"/>
              <w:jc w:val="center"/>
              <w:rPr>
                <w:b/>
                <w:bCs/>
                <w:sz w:val="20"/>
                <w:szCs w:val="20"/>
              </w:rPr>
            </w:pPr>
            <w:r w:rsidRPr="00C1261D">
              <w:rPr>
                <w:b/>
                <w:bCs/>
                <w:sz w:val="20"/>
                <w:szCs w:val="20"/>
              </w:rPr>
              <w:t>XI</w:t>
            </w:r>
          </w:p>
        </w:tc>
        <w:tc>
          <w:tcPr>
            <w:tcW w:w="4068" w:type="dxa"/>
            <w:tcBorders>
              <w:top w:val="nil"/>
              <w:left w:val="nil"/>
              <w:bottom w:val="single" w:sz="4" w:space="0" w:color="auto"/>
              <w:right w:val="single" w:sz="4" w:space="0" w:color="auto"/>
            </w:tcBorders>
            <w:shd w:val="clear" w:color="auto" w:fill="auto"/>
            <w:vAlign w:val="center"/>
            <w:hideMark/>
          </w:tcPr>
          <w:p w14:paraId="26EB8147" w14:textId="77777777" w:rsidR="00794F45" w:rsidRPr="00C1261D" w:rsidRDefault="00794F45" w:rsidP="00794F45">
            <w:pPr>
              <w:spacing w:before="0" w:after="0" w:line="240" w:lineRule="auto"/>
              <w:jc w:val="left"/>
              <w:rPr>
                <w:b/>
                <w:bCs/>
                <w:sz w:val="20"/>
                <w:szCs w:val="20"/>
              </w:rPr>
            </w:pPr>
            <w:r w:rsidRPr="00C1261D">
              <w:rPr>
                <w:b/>
                <w:bCs/>
                <w:sz w:val="20"/>
                <w:szCs w:val="20"/>
              </w:rPr>
              <w:t>Y TẾ, DÂN SỐ VÀ GIA ĐÌNH</w:t>
            </w:r>
          </w:p>
        </w:tc>
        <w:tc>
          <w:tcPr>
            <w:tcW w:w="5898" w:type="dxa"/>
            <w:tcBorders>
              <w:top w:val="nil"/>
              <w:left w:val="nil"/>
              <w:bottom w:val="single" w:sz="4" w:space="0" w:color="auto"/>
              <w:right w:val="single" w:sz="4" w:space="0" w:color="auto"/>
            </w:tcBorders>
            <w:shd w:val="clear" w:color="auto" w:fill="auto"/>
            <w:vAlign w:val="center"/>
            <w:hideMark/>
          </w:tcPr>
          <w:p w14:paraId="1716BBEE"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5E344DD6"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79AE34F"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C0F1C0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5DEC66BD"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2E50A32D" w14:textId="2DD591E4"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6690C106" w14:textId="77777777" w:rsidR="00794F45" w:rsidRPr="00C1261D" w:rsidRDefault="00794F45" w:rsidP="00794F45">
            <w:pPr>
              <w:spacing w:before="0" w:after="0" w:line="240" w:lineRule="auto"/>
              <w:jc w:val="left"/>
              <w:rPr>
                <w:sz w:val="20"/>
                <w:szCs w:val="20"/>
              </w:rPr>
            </w:pPr>
            <w:r w:rsidRPr="00C1261D">
              <w:rPr>
                <w:sz w:val="20"/>
                <w:szCs w:val="20"/>
              </w:rPr>
              <w:t>Phòng khám đa khoa khu vực Dào San - huyện Phong Thổ</w:t>
            </w:r>
          </w:p>
        </w:tc>
        <w:tc>
          <w:tcPr>
            <w:tcW w:w="5898" w:type="dxa"/>
            <w:tcBorders>
              <w:top w:val="nil"/>
              <w:left w:val="nil"/>
              <w:bottom w:val="single" w:sz="4" w:space="0" w:color="auto"/>
              <w:right w:val="single" w:sz="4" w:space="0" w:color="auto"/>
            </w:tcBorders>
            <w:shd w:val="clear" w:color="auto" w:fill="auto"/>
            <w:vAlign w:val="center"/>
            <w:hideMark/>
          </w:tcPr>
          <w:p w14:paraId="61517C39" w14:textId="77777777" w:rsidR="00794F45" w:rsidRPr="00C1261D" w:rsidRDefault="00794F45" w:rsidP="00794F45">
            <w:pPr>
              <w:spacing w:before="0" w:after="0" w:line="240" w:lineRule="auto"/>
              <w:jc w:val="center"/>
              <w:rPr>
                <w:sz w:val="20"/>
                <w:szCs w:val="20"/>
              </w:rPr>
            </w:pPr>
            <w:r w:rsidRPr="00C1261D">
              <w:rPr>
                <w:sz w:val="20"/>
                <w:szCs w:val="20"/>
              </w:rPr>
              <w:t>20 giường</w:t>
            </w:r>
          </w:p>
        </w:tc>
        <w:tc>
          <w:tcPr>
            <w:tcW w:w="1701" w:type="dxa"/>
            <w:tcBorders>
              <w:top w:val="nil"/>
              <w:left w:val="nil"/>
              <w:bottom w:val="single" w:sz="4" w:space="0" w:color="auto"/>
              <w:right w:val="single" w:sz="4" w:space="0" w:color="auto"/>
            </w:tcBorders>
            <w:shd w:val="clear" w:color="auto" w:fill="auto"/>
            <w:vAlign w:val="center"/>
            <w:hideMark/>
          </w:tcPr>
          <w:p w14:paraId="0E179138"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92AC425"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8B39F2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8841149"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12E51E0" w14:textId="4BE551EF"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7907E9D2" w14:textId="77777777" w:rsidR="00794F45" w:rsidRPr="00C1261D" w:rsidRDefault="00794F45" w:rsidP="00794F45">
            <w:pPr>
              <w:spacing w:before="0" w:after="0" w:line="240" w:lineRule="auto"/>
              <w:jc w:val="left"/>
              <w:rPr>
                <w:sz w:val="20"/>
                <w:szCs w:val="20"/>
              </w:rPr>
            </w:pPr>
            <w:r w:rsidRPr="00C1261D">
              <w:rPr>
                <w:sz w:val="20"/>
                <w:szCs w:val="20"/>
              </w:rPr>
              <w:t>Xây dựng mới, cải tạo, nâng cấp trạm y tế xã</w:t>
            </w:r>
          </w:p>
        </w:tc>
        <w:tc>
          <w:tcPr>
            <w:tcW w:w="5898" w:type="dxa"/>
            <w:tcBorders>
              <w:top w:val="nil"/>
              <w:left w:val="nil"/>
              <w:bottom w:val="single" w:sz="4" w:space="0" w:color="auto"/>
              <w:right w:val="single" w:sz="4" w:space="0" w:color="auto"/>
            </w:tcBorders>
            <w:shd w:val="clear" w:color="auto" w:fill="auto"/>
            <w:vAlign w:val="center"/>
            <w:hideMark/>
          </w:tcPr>
          <w:p w14:paraId="464A1F70"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4A4EC32"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6061234"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11F53F2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64E61A19"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D97E2C1" w14:textId="77777777" w:rsidR="00794F45" w:rsidRPr="00C1261D" w:rsidRDefault="00794F45" w:rsidP="00794F45">
            <w:pPr>
              <w:spacing w:before="0" w:after="0" w:line="240" w:lineRule="auto"/>
              <w:jc w:val="center"/>
              <w:rPr>
                <w:b/>
                <w:bCs/>
                <w:sz w:val="20"/>
                <w:szCs w:val="20"/>
              </w:rPr>
            </w:pPr>
            <w:r w:rsidRPr="00C1261D">
              <w:rPr>
                <w:b/>
                <w:bCs/>
                <w:sz w:val="20"/>
                <w:szCs w:val="20"/>
              </w:rPr>
              <w:t>XII</w:t>
            </w:r>
          </w:p>
        </w:tc>
        <w:tc>
          <w:tcPr>
            <w:tcW w:w="4068" w:type="dxa"/>
            <w:tcBorders>
              <w:top w:val="nil"/>
              <w:left w:val="nil"/>
              <w:bottom w:val="single" w:sz="4" w:space="0" w:color="auto"/>
              <w:right w:val="single" w:sz="4" w:space="0" w:color="auto"/>
            </w:tcBorders>
            <w:shd w:val="clear" w:color="auto" w:fill="auto"/>
            <w:vAlign w:val="center"/>
            <w:hideMark/>
          </w:tcPr>
          <w:p w14:paraId="56E2D9A8" w14:textId="77777777" w:rsidR="00794F45" w:rsidRPr="00C1261D" w:rsidRDefault="00794F45" w:rsidP="00794F45">
            <w:pPr>
              <w:spacing w:before="0" w:after="0" w:line="240" w:lineRule="auto"/>
              <w:jc w:val="left"/>
              <w:rPr>
                <w:b/>
                <w:bCs/>
                <w:sz w:val="20"/>
                <w:szCs w:val="20"/>
              </w:rPr>
            </w:pPr>
            <w:r w:rsidRPr="00C1261D">
              <w:rPr>
                <w:b/>
                <w:bCs/>
                <w:sz w:val="20"/>
                <w:szCs w:val="20"/>
              </w:rPr>
              <w:t>BƯU CHÍNH, VIỄN THÔNG, CÔNG NGHỆ THÔNG TIN</w:t>
            </w:r>
          </w:p>
        </w:tc>
        <w:tc>
          <w:tcPr>
            <w:tcW w:w="5898" w:type="dxa"/>
            <w:tcBorders>
              <w:top w:val="nil"/>
              <w:left w:val="nil"/>
              <w:bottom w:val="single" w:sz="4" w:space="0" w:color="auto"/>
              <w:right w:val="single" w:sz="4" w:space="0" w:color="auto"/>
            </w:tcBorders>
            <w:shd w:val="clear" w:color="auto" w:fill="auto"/>
            <w:vAlign w:val="center"/>
            <w:hideMark/>
          </w:tcPr>
          <w:p w14:paraId="393EC8A3"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38A3EA56"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361A5E9"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42685C1"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6A97C542" w14:textId="77777777" w:rsidTr="00794F45">
        <w:trPr>
          <w:trHeight w:val="54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403058" w14:textId="53F0780E"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448B4EF3" w14:textId="77777777" w:rsidR="00794F45" w:rsidRPr="00C1261D" w:rsidRDefault="00794F45" w:rsidP="00794F45">
            <w:pPr>
              <w:spacing w:before="0" w:after="0" w:line="240" w:lineRule="auto"/>
              <w:jc w:val="left"/>
              <w:rPr>
                <w:sz w:val="20"/>
                <w:szCs w:val="20"/>
              </w:rPr>
            </w:pPr>
            <w:r w:rsidRPr="00C1261D">
              <w:rPr>
                <w:sz w:val="20"/>
                <w:szCs w:val="20"/>
              </w:rPr>
              <w:t>Hình thành các điểm bưu chính logistics phục vụ kinh tế nông thôn</w:t>
            </w:r>
          </w:p>
        </w:tc>
        <w:tc>
          <w:tcPr>
            <w:tcW w:w="5898" w:type="dxa"/>
            <w:tcBorders>
              <w:top w:val="nil"/>
              <w:left w:val="nil"/>
              <w:bottom w:val="single" w:sz="4" w:space="0" w:color="auto"/>
              <w:right w:val="single" w:sz="4" w:space="0" w:color="auto"/>
            </w:tcBorders>
            <w:shd w:val="clear" w:color="auto" w:fill="auto"/>
            <w:vAlign w:val="center"/>
            <w:hideMark/>
          </w:tcPr>
          <w:p w14:paraId="276169F2"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5F2A20A9"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6E33D2A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noWrap/>
            <w:vAlign w:val="center"/>
            <w:hideMark/>
          </w:tcPr>
          <w:p w14:paraId="55243F28"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0DBB0F8"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C0D9390" w14:textId="77777777" w:rsidR="00794F45" w:rsidRPr="00C1261D" w:rsidRDefault="00794F45" w:rsidP="00794F45">
            <w:pPr>
              <w:spacing w:before="0" w:after="0" w:line="240" w:lineRule="auto"/>
              <w:jc w:val="center"/>
              <w:rPr>
                <w:b/>
                <w:bCs/>
                <w:sz w:val="20"/>
                <w:szCs w:val="20"/>
              </w:rPr>
            </w:pPr>
            <w:r w:rsidRPr="00C1261D">
              <w:rPr>
                <w:b/>
                <w:bCs/>
                <w:sz w:val="20"/>
                <w:szCs w:val="20"/>
              </w:rPr>
              <w:t>XIII</w:t>
            </w:r>
          </w:p>
        </w:tc>
        <w:tc>
          <w:tcPr>
            <w:tcW w:w="4068" w:type="dxa"/>
            <w:tcBorders>
              <w:top w:val="nil"/>
              <w:left w:val="nil"/>
              <w:bottom w:val="single" w:sz="4" w:space="0" w:color="auto"/>
              <w:right w:val="single" w:sz="4" w:space="0" w:color="auto"/>
            </w:tcBorders>
            <w:shd w:val="clear" w:color="auto" w:fill="auto"/>
            <w:vAlign w:val="center"/>
            <w:hideMark/>
          </w:tcPr>
          <w:p w14:paraId="4FE2CF02" w14:textId="77777777" w:rsidR="00794F45" w:rsidRPr="00C1261D" w:rsidRDefault="00794F45" w:rsidP="00794F45">
            <w:pPr>
              <w:spacing w:before="0" w:after="0" w:line="240" w:lineRule="auto"/>
              <w:jc w:val="left"/>
              <w:rPr>
                <w:b/>
                <w:bCs/>
                <w:sz w:val="20"/>
                <w:szCs w:val="20"/>
              </w:rPr>
            </w:pPr>
            <w:r w:rsidRPr="00C1261D">
              <w:rPr>
                <w:b/>
                <w:bCs/>
                <w:sz w:val="20"/>
                <w:szCs w:val="20"/>
              </w:rPr>
              <w:t>VĂN HÓA, THỂ DỤC, THỂ THAO</w:t>
            </w:r>
          </w:p>
        </w:tc>
        <w:tc>
          <w:tcPr>
            <w:tcW w:w="5898" w:type="dxa"/>
            <w:tcBorders>
              <w:top w:val="nil"/>
              <w:left w:val="nil"/>
              <w:bottom w:val="single" w:sz="4" w:space="0" w:color="auto"/>
              <w:right w:val="single" w:sz="4" w:space="0" w:color="auto"/>
            </w:tcBorders>
            <w:shd w:val="clear" w:color="auto" w:fill="auto"/>
            <w:vAlign w:val="center"/>
            <w:hideMark/>
          </w:tcPr>
          <w:p w14:paraId="024940C3"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4F46292B"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51A63688"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86DD1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F90A0F1"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7D46772" w14:textId="2237FD85"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2A91742E" w14:textId="77777777" w:rsidR="00794F45" w:rsidRPr="00C1261D" w:rsidRDefault="00794F45" w:rsidP="00794F45">
            <w:pPr>
              <w:spacing w:before="0" w:after="0" w:line="240" w:lineRule="auto"/>
              <w:jc w:val="left"/>
              <w:rPr>
                <w:sz w:val="20"/>
                <w:szCs w:val="20"/>
              </w:rPr>
            </w:pPr>
            <w:r w:rsidRPr="00C1261D">
              <w:rPr>
                <w:sz w:val="20"/>
                <w:szCs w:val="20"/>
              </w:rPr>
              <w:t>Cung văn hóa thanh, thiếu niên</w:t>
            </w:r>
          </w:p>
        </w:tc>
        <w:tc>
          <w:tcPr>
            <w:tcW w:w="5898" w:type="dxa"/>
            <w:tcBorders>
              <w:top w:val="nil"/>
              <w:left w:val="nil"/>
              <w:bottom w:val="single" w:sz="4" w:space="0" w:color="auto"/>
              <w:right w:val="single" w:sz="4" w:space="0" w:color="auto"/>
            </w:tcBorders>
            <w:shd w:val="clear" w:color="auto" w:fill="auto"/>
            <w:vAlign w:val="center"/>
            <w:hideMark/>
          </w:tcPr>
          <w:p w14:paraId="384364F3" w14:textId="590591C2"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C8496EC"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559E8AA3"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E39842E"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39F169F"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51FD801" w14:textId="03C1AC6D"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21AE8099" w14:textId="77777777" w:rsidR="00794F45" w:rsidRPr="00C1261D" w:rsidRDefault="00794F45" w:rsidP="00794F45">
            <w:pPr>
              <w:spacing w:before="0" w:after="0" w:line="240" w:lineRule="auto"/>
              <w:jc w:val="left"/>
              <w:rPr>
                <w:sz w:val="20"/>
                <w:szCs w:val="20"/>
              </w:rPr>
            </w:pPr>
            <w:r w:rsidRPr="00C1261D">
              <w:rPr>
                <w:sz w:val="20"/>
                <w:szCs w:val="20"/>
              </w:rPr>
              <w:t>Nhà Văn hóa - Khu thể thao thôn, bản</w:t>
            </w:r>
          </w:p>
        </w:tc>
        <w:tc>
          <w:tcPr>
            <w:tcW w:w="5898" w:type="dxa"/>
            <w:tcBorders>
              <w:top w:val="nil"/>
              <w:left w:val="nil"/>
              <w:bottom w:val="single" w:sz="4" w:space="0" w:color="auto"/>
              <w:right w:val="single" w:sz="4" w:space="0" w:color="auto"/>
            </w:tcBorders>
            <w:shd w:val="clear" w:color="auto" w:fill="auto"/>
            <w:vAlign w:val="center"/>
            <w:hideMark/>
          </w:tcPr>
          <w:p w14:paraId="0829A576" w14:textId="45B5B364" w:rsidR="00794F45" w:rsidRPr="00C1261D" w:rsidRDefault="00794F45" w:rsidP="00794F45">
            <w:pPr>
              <w:spacing w:before="0" w:after="0" w:line="240" w:lineRule="auto"/>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40BD4B53"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38FF967B"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403CB2AB"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5662A1F"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3933BD0F" w14:textId="078AD53E"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10E8C67D" w14:textId="48E4A66B" w:rsidR="00794F45" w:rsidRPr="00C1261D" w:rsidRDefault="00794F45" w:rsidP="00794F45">
            <w:pPr>
              <w:spacing w:before="0" w:after="0" w:line="240" w:lineRule="auto"/>
              <w:jc w:val="left"/>
              <w:rPr>
                <w:sz w:val="20"/>
                <w:szCs w:val="20"/>
              </w:rPr>
            </w:pPr>
            <w:r w:rsidRPr="00C1261D">
              <w:rPr>
                <w:sz w:val="20"/>
                <w:szCs w:val="20"/>
              </w:rPr>
              <w:t xml:space="preserve">Đầu tư bảo tồn, phát huy bản sắc tốt đẹp các dân tộc gắn với phát triển du lịch </w:t>
            </w:r>
          </w:p>
        </w:tc>
        <w:tc>
          <w:tcPr>
            <w:tcW w:w="5898" w:type="dxa"/>
            <w:tcBorders>
              <w:top w:val="nil"/>
              <w:left w:val="nil"/>
              <w:bottom w:val="single" w:sz="4" w:space="0" w:color="auto"/>
              <w:right w:val="single" w:sz="4" w:space="0" w:color="auto"/>
            </w:tcBorders>
            <w:shd w:val="clear" w:color="auto" w:fill="auto"/>
            <w:vAlign w:val="center"/>
            <w:hideMark/>
          </w:tcPr>
          <w:p w14:paraId="7AA2E4D9"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6326266"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5F5CFC6"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276" w:type="dxa"/>
            <w:tcBorders>
              <w:top w:val="nil"/>
              <w:left w:val="nil"/>
              <w:bottom w:val="single" w:sz="4" w:space="0" w:color="auto"/>
              <w:right w:val="single" w:sz="4" w:space="0" w:color="auto"/>
            </w:tcBorders>
            <w:shd w:val="clear" w:color="auto" w:fill="auto"/>
            <w:vAlign w:val="center"/>
            <w:hideMark/>
          </w:tcPr>
          <w:p w14:paraId="2230CE46"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2AA50438"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B6AC72B" w14:textId="77777777" w:rsidR="00794F45" w:rsidRPr="00C1261D" w:rsidRDefault="00794F45" w:rsidP="00794F45">
            <w:pPr>
              <w:spacing w:before="0" w:after="0" w:line="240" w:lineRule="auto"/>
              <w:jc w:val="center"/>
              <w:rPr>
                <w:b/>
                <w:bCs/>
                <w:sz w:val="20"/>
                <w:szCs w:val="20"/>
              </w:rPr>
            </w:pPr>
            <w:r w:rsidRPr="00C1261D">
              <w:rPr>
                <w:b/>
                <w:bCs/>
                <w:sz w:val="20"/>
                <w:szCs w:val="20"/>
              </w:rPr>
              <w:t>XIV</w:t>
            </w:r>
          </w:p>
        </w:tc>
        <w:tc>
          <w:tcPr>
            <w:tcW w:w="4068" w:type="dxa"/>
            <w:tcBorders>
              <w:top w:val="nil"/>
              <w:left w:val="nil"/>
              <w:bottom w:val="single" w:sz="4" w:space="0" w:color="auto"/>
              <w:right w:val="single" w:sz="4" w:space="0" w:color="auto"/>
            </w:tcBorders>
            <w:shd w:val="clear" w:color="auto" w:fill="auto"/>
            <w:vAlign w:val="center"/>
            <w:hideMark/>
          </w:tcPr>
          <w:p w14:paraId="4A67A9A4" w14:textId="77777777" w:rsidR="00794F45" w:rsidRPr="00C1261D" w:rsidRDefault="00794F45" w:rsidP="00794F45">
            <w:pPr>
              <w:spacing w:before="0" w:after="0" w:line="240" w:lineRule="auto"/>
              <w:jc w:val="left"/>
              <w:rPr>
                <w:b/>
                <w:bCs/>
                <w:sz w:val="20"/>
                <w:szCs w:val="20"/>
              </w:rPr>
            </w:pPr>
            <w:r w:rsidRPr="00C1261D">
              <w:rPr>
                <w:b/>
                <w:bCs/>
                <w:sz w:val="20"/>
                <w:szCs w:val="20"/>
              </w:rPr>
              <w:t>BẢO VỆ MÔI TRƯỜNG, ĐA DẠNG AN TOÀN SINH HỌC, PHÒNG CHỐNG THIÊN TAI VÀ ỨNG PHÓ BIẾN ĐỔI KHÍ HẬU</w:t>
            </w:r>
          </w:p>
        </w:tc>
        <w:tc>
          <w:tcPr>
            <w:tcW w:w="5898" w:type="dxa"/>
            <w:tcBorders>
              <w:top w:val="nil"/>
              <w:left w:val="nil"/>
              <w:bottom w:val="single" w:sz="4" w:space="0" w:color="auto"/>
              <w:right w:val="single" w:sz="4" w:space="0" w:color="auto"/>
            </w:tcBorders>
            <w:shd w:val="clear" w:color="auto" w:fill="auto"/>
            <w:vAlign w:val="center"/>
            <w:hideMark/>
          </w:tcPr>
          <w:p w14:paraId="11B59168"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14:paraId="7D97F9B3" w14:textId="77777777" w:rsidR="00794F45" w:rsidRPr="00C1261D" w:rsidRDefault="00794F45" w:rsidP="00794F45">
            <w:pPr>
              <w:spacing w:before="0" w:after="0" w:line="240" w:lineRule="auto"/>
              <w:jc w:val="center"/>
              <w:rPr>
                <w:szCs w:val="28"/>
              </w:rPr>
            </w:pPr>
            <w:r w:rsidRPr="00C1261D">
              <w:rPr>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A534DB3"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8D8A7A9"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3A27A755" w14:textId="77777777" w:rsidTr="00794F45">
        <w:trPr>
          <w:trHeight w:val="28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79F9BB5" w14:textId="7423546E" w:rsidR="00794F45" w:rsidRPr="00C1261D" w:rsidRDefault="00794F45" w:rsidP="00794F45">
            <w:pPr>
              <w:spacing w:before="0" w:after="0" w:line="240" w:lineRule="auto"/>
              <w:jc w:val="center"/>
              <w:rPr>
                <w:sz w:val="20"/>
                <w:szCs w:val="20"/>
              </w:rPr>
            </w:pPr>
          </w:p>
        </w:tc>
        <w:tc>
          <w:tcPr>
            <w:tcW w:w="4068" w:type="dxa"/>
            <w:tcBorders>
              <w:top w:val="nil"/>
              <w:left w:val="nil"/>
              <w:bottom w:val="single" w:sz="4" w:space="0" w:color="auto"/>
              <w:right w:val="single" w:sz="4" w:space="0" w:color="auto"/>
            </w:tcBorders>
            <w:shd w:val="clear" w:color="auto" w:fill="auto"/>
            <w:vAlign w:val="center"/>
            <w:hideMark/>
          </w:tcPr>
          <w:p w14:paraId="61252D8B" w14:textId="77777777" w:rsidR="00794F45" w:rsidRPr="00C1261D" w:rsidRDefault="00794F45" w:rsidP="00794F45">
            <w:pPr>
              <w:spacing w:before="0" w:after="0" w:line="240" w:lineRule="auto"/>
              <w:jc w:val="left"/>
              <w:rPr>
                <w:b/>
                <w:bCs/>
                <w:sz w:val="20"/>
                <w:szCs w:val="20"/>
              </w:rPr>
            </w:pPr>
            <w:r w:rsidRPr="00C1261D">
              <w:rPr>
                <w:b/>
                <w:bCs/>
                <w:sz w:val="20"/>
                <w:szCs w:val="20"/>
              </w:rPr>
              <w:t>DỰ ÁN BẢO VỆ MÔI TRƯỜNG</w:t>
            </w:r>
          </w:p>
        </w:tc>
        <w:tc>
          <w:tcPr>
            <w:tcW w:w="5898" w:type="dxa"/>
            <w:tcBorders>
              <w:top w:val="nil"/>
              <w:left w:val="nil"/>
              <w:bottom w:val="single" w:sz="4" w:space="0" w:color="auto"/>
              <w:right w:val="single" w:sz="4" w:space="0" w:color="auto"/>
            </w:tcBorders>
            <w:shd w:val="clear" w:color="auto" w:fill="auto"/>
            <w:vAlign w:val="center"/>
            <w:hideMark/>
          </w:tcPr>
          <w:p w14:paraId="42CF71B0"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B494D5F"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62A0696"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54B7081"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r>
      <w:tr w:rsidR="00C1261D" w:rsidRPr="00C1261D" w14:paraId="096E5709"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E4B30A3" w14:textId="46F4D15D"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45959F00" w14:textId="77777777" w:rsidR="00794F45" w:rsidRPr="00C1261D" w:rsidRDefault="00794F45" w:rsidP="00794F45">
            <w:pPr>
              <w:spacing w:before="0" w:after="0" w:line="240" w:lineRule="auto"/>
              <w:jc w:val="left"/>
              <w:rPr>
                <w:sz w:val="20"/>
                <w:szCs w:val="20"/>
              </w:rPr>
            </w:pPr>
            <w:r w:rsidRPr="00C1261D">
              <w:rPr>
                <w:sz w:val="20"/>
                <w:szCs w:val="20"/>
              </w:rPr>
              <w:t>Nâng cấp, mở rộng khu xử lý chất thải rắn tại các huyện</w:t>
            </w:r>
          </w:p>
        </w:tc>
        <w:tc>
          <w:tcPr>
            <w:tcW w:w="5898" w:type="dxa"/>
            <w:tcBorders>
              <w:top w:val="nil"/>
              <w:left w:val="nil"/>
              <w:bottom w:val="single" w:sz="4" w:space="0" w:color="auto"/>
              <w:right w:val="single" w:sz="4" w:space="0" w:color="auto"/>
            </w:tcBorders>
            <w:shd w:val="clear" w:color="auto" w:fill="auto"/>
            <w:vAlign w:val="center"/>
            <w:hideMark/>
          </w:tcPr>
          <w:p w14:paraId="13ADD5F7"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EF62DCA"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154755AF"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6CAECFFF"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7726D75"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90DAF3C" w14:textId="541DA88F"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4D088F20" w14:textId="10D85E67" w:rsidR="00794F45" w:rsidRPr="00C1261D" w:rsidRDefault="00794F45" w:rsidP="00794F45">
            <w:pPr>
              <w:spacing w:before="0" w:after="0" w:line="240" w:lineRule="auto"/>
              <w:jc w:val="left"/>
              <w:rPr>
                <w:sz w:val="20"/>
                <w:szCs w:val="20"/>
              </w:rPr>
            </w:pPr>
            <w:r w:rsidRPr="00C1261D">
              <w:rPr>
                <w:sz w:val="20"/>
                <w:szCs w:val="20"/>
              </w:rPr>
              <w:t xml:space="preserve">Hệ thống xử lý nước thải tập trung </w:t>
            </w:r>
          </w:p>
        </w:tc>
        <w:tc>
          <w:tcPr>
            <w:tcW w:w="5898" w:type="dxa"/>
            <w:tcBorders>
              <w:top w:val="nil"/>
              <w:left w:val="nil"/>
              <w:bottom w:val="single" w:sz="4" w:space="0" w:color="auto"/>
              <w:right w:val="single" w:sz="4" w:space="0" w:color="auto"/>
            </w:tcBorders>
            <w:shd w:val="clear" w:color="auto" w:fill="auto"/>
            <w:vAlign w:val="center"/>
            <w:hideMark/>
          </w:tcPr>
          <w:p w14:paraId="0EBB0E9C"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92C3B88"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70F4A778"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74C9A957"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097AA43C"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BDE0F45" w14:textId="4B646D0A" w:rsidR="00794F45" w:rsidRPr="00C1261D" w:rsidRDefault="00794F45" w:rsidP="00794F45">
            <w:pPr>
              <w:spacing w:before="0" w:after="0" w:line="240" w:lineRule="auto"/>
              <w:jc w:val="center"/>
              <w:rPr>
                <w:sz w:val="20"/>
                <w:szCs w:val="20"/>
              </w:rPr>
            </w:pPr>
            <w:r w:rsidRPr="00C1261D">
              <w:rPr>
                <w:sz w:val="20"/>
                <w:szCs w:val="20"/>
              </w:rPr>
              <w:lastRenderedPageBreak/>
              <w:t>3</w:t>
            </w:r>
          </w:p>
        </w:tc>
        <w:tc>
          <w:tcPr>
            <w:tcW w:w="4068" w:type="dxa"/>
            <w:tcBorders>
              <w:top w:val="nil"/>
              <w:left w:val="nil"/>
              <w:bottom w:val="single" w:sz="4" w:space="0" w:color="auto"/>
              <w:right w:val="single" w:sz="4" w:space="0" w:color="auto"/>
            </w:tcBorders>
            <w:shd w:val="clear" w:color="auto" w:fill="auto"/>
            <w:vAlign w:val="center"/>
            <w:hideMark/>
          </w:tcPr>
          <w:p w14:paraId="10FCCE51" w14:textId="77777777" w:rsidR="00794F45" w:rsidRPr="00C1261D" w:rsidRDefault="00794F45" w:rsidP="00794F45">
            <w:pPr>
              <w:spacing w:before="0" w:after="0" w:line="240" w:lineRule="auto"/>
              <w:jc w:val="left"/>
              <w:rPr>
                <w:sz w:val="20"/>
                <w:szCs w:val="20"/>
              </w:rPr>
            </w:pPr>
            <w:r w:rsidRPr="00C1261D">
              <w:rPr>
                <w:sz w:val="20"/>
                <w:szCs w:val="20"/>
              </w:rPr>
              <w:t>Mô hình xử lý chất thải rắn khu vực nông thôn tại các xã</w:t>
            </w:r>
          </w:p>
        </w:tc>
        <w:tc>
          <w:tcPr>
            <w:tcW w:w="5898" w:type="dxa"/>
            <w:tcBorders>
              <w:top w:val="nil"/>
              <w:left w:val="nil"/>
              <w:bottom w:val="single" w:sz="4" w:space="0" w:color="auto"/>
              <w:right w:val="single" w:sz="4" w:space="0" w:color="auto"/>
            </w:tcBorders>
            <w:shd w:val="clear" w:color="auto" w:fill="auto"/>
            <w:vAlign w:val="center"/>
            <w:hideMark/>
          </w:tcPr>
          <w:p w14:paraId="52FC8404"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C616BCA"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070F22A"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0806D734"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38BBF78"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40FB5592" w14:textId="3B258EE3" w:rsidR="00794F45" w:rsidRPr="00C1261D" w:rsidRDefault="00794F45" w:rsidP="00794F45">
            <w:pPr>
              <w:spacing w:before="0" w:after="0" w:line="240" w:lineRule="auto"/>
              <w:jc w:val="center"/>
              <w:rPr>
                <w:sz w:val="20"/>
                <w:szCs w:val="20"/>
              </w:rPr>
            </w:pPr>
            <w:r w:rsidRPr="00C1261D">
              <w:rPr>
                <w:sz w:val="20"/>
                <w:szCs w:val="20"/>
              </w:rPr>
              <w:t>4</w:t>
            </w:r>
          </w:p>
        </w:tc>
        <w:tc>
          <w:tcPr>
            <w:tcW w:w="4068" w:type="dxa"/>
            <w:tcBorders>
              <w:top w:val="nil"/>
              <w:left w:val="nil"/>
              <w:bottom w:val="single" w:sz="4" w:space="0" w:color="auto"/>
              <w:right w:val="single" w:sz="4" w:space="0" w:color="auto"/>
            </w:tcBorders>
            <w:shd w:val="clear" w:color="auto" w:fill="auto"/>
            <w:vAlign w:val="center"/>
            <w:hideMark/>
          </w:tcPr>
          <w:p w14:paraId="050E93FA" w14:textId="77777777" w:rsidR="00794F45" w:rsidRPr="00C1261D" w:rsidRDefault="00794F45" w:rsidP="00794F45">
            <w:pPr>
              <w:spacing w:before="0" w:after="0" w:line="240" w:lineRule="auto"/>
              <w:jc w:val="left"/>
              <w:rPr>
                <w:sz w:val="20"/>
                <w:szCs w:val="20"/>
              </w:rPr>
            </w:pPr>
            <w:r w:rsidRPr="00C1261D">
              <w:rPr>
                <w:sz w:val="20"/>
                <w:szCs w:val="20"/>
              </w:rPr>
              <w:t>Nâng cấp trang thiết bị cho Trung tâm Quan trắc tài nguyên và môi trường</w:t>
            </w:r>
          </w:p>
        </w:tc>
        <w:tc>
          <w:tcPr>
            <w:tcW w:w="5898" w:type="dxa"/>
            <w:tcBorders>
              <w:top w:val="nil"/>
              <w:left w:val="nil"/>
              <w:bottom w:val="single" w:sz="4" w:space="0" w:color="auto"/>
              <w:right w:val="single" w:sz="4" w:space="0" w:color="auto"/>
            </w:tcBorders>
            <w:shd w:val="clear" w:color="auto" w:fill="auto"/>
            <w:vAlign w:val="center"/>
            <w:hideMark/>
          </w:tcPr>
          <w:p w14:paraId="573AFA22"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C9ACCA9"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9AA2EDC"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00D481FF"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DCCCE47"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33D4266" w14:textId="0AEA3715" w:rsidR="00794F45" w:rsidRPr="00C1261D" w:rsidRDefault="00794F45" w:rsidP="00794F45">
            <w:pPr>
              <w:spacing w:before="0" w:after="0" w:line="240" w:lineRule="auto"/>
              <w:jc w:val="center"/>
              <w:rPr>
                <w:sz w:val="20"/>
                <w:szCs w:val="20"/>
              </w:rPr>
            </w:pPr>
            <w:r w:rsidRPr="00C1261D">
              <w:rPr>
                <w:sz w:val="20"/>
                <w:szCs w:val="20"/>
              </w:rPr>
              <w:t>5</w:t>
            </w:r>
          </w:p>
        </w:tc>
        <w:tc>
          <w:tcPr>
            <w:tcW w:w="4068" w:type="dxa"/>
            <w:tcBorders>
              <w:top w:val="nil"/>
              <w:left w:val="nil"/>
              <w:bottom w:val="single" w:sz="4" w:space="0" w:color="auto"/>
              <w:right w:val="single" w:sz="4" w:space="0" w:color="auto"/>
            </w:tcBorders>
            <w:shd w:val="clear" w:color="auto" w:fill="auto"/>
            <w:vAlign w:val="center"/>
            <w:hideMark/>
          </w:tcPr>
          <w:p w14:paraId="70292655" w14:textId="77777777" w:rsidR="00794F45" w:rsidRPr="00C1261D" w:rsidRDefault="00794F45" w:rsidP="00794F45">
            <w:pPr>
              <w:spacing w:before="0" w:after="0" w:line="240" w:lineRule="auto"/>
              <w:jc w:val="left"/>
              <w:rPr>
                <w:sz w:val="20"/>
                <w:szCs w:val="20"/>
              </w:rPr>
            </w:pPr>
            <w:r w:rsidRPr="00C1261D">
              <w:rPr>
                <w:sz w:val="20"/>
                <w:szCs w:val="20"/>
              </w:rPr>
              <w:t>Đầu tư hệ thống quan trắc nước sông xuyên biên giới tự động</w:t>
            </w:r>
          </w:p>
        </w:tc>
        <w:tc>
          <w:tcPr>
            <w:tcW w:w="5898" w:type="dxa"/>
            <w:tcBorders>
              <w:top w:val="nil"/>
              <w:left w:val="nil"/>
              <w:bottom w:val="single" w:sz="4" w:space="0" w:color="auto"/>
              <w:right w:val="single" w:sz="4" w:space="0" w:color="auto"/>
            </w:tcBorders>
            <w:shd w:val="clear" w:color="auto" w:fill="auto"/>
            <w:vAlign w:val="center"/>
            <w:hideMark/>
          </w:tcPr>
          <w:p w14:paraId="0EF46BE7"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1DC2DB2"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6D1E906"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3DE5391C"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53E13A7F" w14:textId="77777777" w:rsidTr="00794F45">
        <w:trPr>
          <w:trHeight w:val="28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4D04F54" w14:textId="77777777" w:rsidR="00794F45" w:rsidRPr="00C1261D" w:rsidRDefault="00794F45" w:rsidP="00794F45">
            <w:pPr>
              <w:spacing w:before="0" w:after="0" w:line="240" w:lineRule="auto"/>
              <w:jc w:val="center"/>
              <w:rPr>
                <w:b/>
                <w:bCs/>
                <w:sz w:val="20"/>
                <w:szCs w:val="20"/>
              </w:rPr>
            </w:pPr>
            <w:r w:rsidRPr="00C1261D">
              <w:rPr>
                <w:b/>
                <w:bCs/>
                <w:sz w:val="20"/>
                <w:szCs w:val="20"/>
              </w:rPr>
              <w:t>XV</w:t>
            </w:r>
          </w:p>
        </w:tc>
        <w:tc>
          <w:tcPr>
            <w:tcW w:w="4068" w:type="dxa"/>
            <w:tcBorders>
              <w:top w:val="nil"/>
              <w:left w:val="nil"/>
              <w:bottom w:val="single" w:sz="4" w:space="0" w:color="auto"/>
              <w:right w:val="single" w:sz="4" w:space="0" w:color="auto"/>
            </w:tcBorders>
            <w:shd w:val="clear" w:color="auto" w:fill="auto"/>
            <w:vAlign w:val="center"/>
            <w:hideMark/>
          </w:tcPr>
          <w:p w14:paraId="56802A52" w14:textId="77777777" w:rsidR="00794F45" w:rsidRPr="00C1261D" w:rsidRDefault="00794F45" w:rsidP="00794F45">
            <w:pPr>
              <w:spacing w:before="0" w:after="0" w:line="240" w:lineRule="auto"/>
              <w:jc w:val="left"/>
              <w:rPr>
                <w:b/>
                <w:bCs/>
                <w:sz w:val="20"/>
                <w:szCs w:val="20"/>
              </w:rPr>
            </w:pPr>
            <w:r w:rsidRPr="00C1261D">
              <w:rPr>
                <w:b/>
                <w:bCs/>
                <w:sz w:val="20"/>
                <w:szCs w:val="20"/>
              </w:rPr>
              <w:t>DỰ ÁN BẢO VỆ ĐA DẠNG SINH HỌC</w:t>
            </w:r>
          </w:p>
        </w:tc>
        <w:tc>
          <w:tcPr>
            <w:tcW w:w="5898" w:type="dxa"/>
            <w:tcBorders>
              <w:top w:val="nil"/>
              <w:left w:val="nil"/>
              <w:bottom w:val="single" w:sz="4" w:space="0" w:color="auto"/>
              <w:right w:val="single" w:sz="4" w:space="0" w:color="auto"/>
            </w:tcBorders>
            <w:shd w:val="clear" w:color="auto" w:fill="auto"/>
            <w:vAlign w:val="center"/>
            <w:hideMark/>
          </w:tcPr>
          <w:p w14:paraId="1203F628"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3D07273C"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679064E"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BF3D28C"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r>
      <w:tr w:rsidR="00C1261D" w:rsidRPr="00C1261D" w14:paraId="7F9DD71E"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B1AF666" w14:textId="5080165C"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546BB0C6" w14:textId="77777777" w:rsidR="00794F45" w:rsidRPr="00C1261D" w:rsidRDefault="00794F45" w:rsidP="00794F45">
            <w:pPr>
              <w:spacing w:before="0" w:after="0" w:line="240" w:lineRule="auto"/>
              <w:jc w:val="left"/>
              <w:rPr>
                <w:sz w:val="20"/>
                <w:szCs w:val="20"/>
              </w:rPr>
            </w:pPr>
            <w:r w:rsidRPr="00C1261D">
              <w:rPr>
                <w:sz w:val="20"/>
                <w:szCs w:val="20"/>
              </w:rPr>
              <w:t>Dự án điều tra, nghiên cứu về đa dạng sinh học trên địa bàn tỉnh</w:t>
            </w:r>
          </w:p>
        </w:tc>
        <w:tc>
          <w:tcPr>
            <w:tcW w:w="5898" w:type="dxa"/>
            <w:tcBorders>
              <w:top w:val="nil"/>
              <w:left w:val="nil"/>
              <w:bottom w:val="single" w:sz="4" w:space="0" w:color="auto"/>
              <w:right w:val="single" w:sz="4" w:space="0" w:color="auto"/>
            </w:tcBorders>
            <w:shd w:val="clear" w:color="auto" w:fill="auto"/>
            <w:vAlign w:val="center"/>
            <w:hideMark/>
          </w:tcPr>
          <w:p w14:paraId="6208E18C"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9C1AD6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6626E1D9"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7CB324F5"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A5C6CD1"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5528D83" w14:textId="77777777" w:rsidR="00794F45" w:rsidRPr="00C1261D" w:rsidRDefault="00794F45" w:rsidP="00794F45">
            <w:pPr>
              <w:spacing w:before="0" w:after="0" w:line="240" w:lineRule="auto"/>
              <w:jc w:val="center"/>
              <w:rPr>
                <w:b/>
                <w:bCs/>
                <w:sz w:val="20"/>
                <w:szCs w:val="20"/>
              </w:rPr>
            </w:pPr>
            <w:r w:rsidRPr="00C1261D">
              <w:rPr>
                <w:b/>
                <w:bCs/>
                <w:sz w:val="20"/>
                <w:szCs w:val="20"/>
              </w:rPr>
              <w:t>XVI</w:t>
            </w:r>
          </w:p>
        </w:tc>
        <w:tc>
          <w:tcPr>
            <w:tcW w:w="4068" w:type="dxa"/>
            <w:tcBorders>
              <w:top w:val="nil"/>
              <w:left w:val="nil"/>
              <w:bottom w:val="single" w:sz="4" w:space="0" w:color="auto"/>
              <w:right w:val="single" w:sz="4" w:space="0" w:color="auto"/>
            </w:tcBorders>
            <w:shd w:val="clear" w:color="auto" w:fill="auto"/>
            <w:vAlign w:val="center"/>
            <w:hideMark/>
          </w:tcPr>
          <w:p w14:paraId="2B0BBEEC" w14:textId="77777777" w:rsidR="00794F45" w:rsidRPr="00C1261D" w:rsidRDefault="00794F45" w:rsidP="00794F45">
            <w:pPr>
              <w:spacing w:before="0" w:after="0" w:line="240" w:lineRule="auto"/>
              <w:jc w:val="left"/>
              <w:rPr>
                <w:b/>
                <w:bCs/>
                <w:sz w:val="20"/>
                <w:szCs w:val="20"/>
              </w:rPr>
            </w:pPr>
            <w:r w:rsidRPr="00C1261D">
              <w:rPr>
                <w:b/>
                <w:bCs/>
                <w:sz w:val="20"/>
                <w:szCs w:val="20"/>
              </w:rPr>
              <w:t>PHÒNG CHỐNG THIÊN TAI VÀ ỨNG PHÓ VỚI BIẾN ĐỔI KHÍ HẬU</w:t>
            </w:r>
          </w:p>
        </w:tc>
        <w:tc>
          <w:tcPr>
            <w:tcW w:w="5898" w:type="dxa"/>
            <w:tcBorders>
              <w:top w:val="nil"/>
              <w:left w:val="nil"/>
              <w:bottom w:val="single" w:sz="4" w:space="0" w:color="auto"/>
              <w:right w:val="single" w:sz="4" w:space="0" w:color="auto"/>
            </w:tcBorders>
            <w:shd w:val="clear" w:color="auto" w:fill="auto"/>
            <w:vAlign w:val="center"/>
            <w:hideMark/>
          </w:tcPr>
          <w:p w14:paraId="58CE55EF"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7EC38E35"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2F338609"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6A9C7A2"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4A024DB5"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66C75508" w14:textId="15556991"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815FC36" w14:textId="77777777" w:rsidR="00794F45" w:rsidRPr="00C1261D" w:rsidRDefault="00794F45" w:rsidP="00794F45">
            <w:pPr>
              <w:spacing w:before="0" w:after="0" w:line="240" w:lineRule="auto"/>
              <w:jc w:val="left"/>
              <w:rPr>
                <w:sz w:val="20"/>
                <w:szCs w:val="20"/>
              </w:rPr>
            </w:pPr>
            <w:r w:rsidRPr="00C1261D">
              <w:rPr>
                <w:sz w:val="20"/>
                <w:szCs w:val="20"/>
              </w:rPr>
              <w:t>Đầu tư cải tạo, nâng cấp, xây dựng mới kè bảo vệ khu dân cư, công trình xây dựng, kè bờ sông, suối, bảo vệ biên giới</w:t>
            </w:r>
          </w:p>
        </w:tc>
        <w:tc>
          <w:tcPr>
            <w:tcW w:w="5898" w:type="dxa"/>
            <w:tcBorders>
              <w:top w:val="nil"/>
              <w:left w:val="nil"/>
              <w:bottom w:val="single" w:sz="4" w:space="0" w:color="auto"/>
              <w:right w:val="single" w:sz="4" w:space="0" w:color="auto"/>
            </w:tcBorders>
            <w:shd w:val="clear" w:color="auto" w:fill="auto"/>
            <w:vAlign w:val="center"/>
            <w:hideMark/>
          </w:tcPr>
          <w:p w14:paraId="1F290FBD"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54D8F78"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B859EDA"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202BC3C6"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7259E6F4" w14:textId="77777777" w:rsidTr="00794F45">
        <w:trPr>
          <w:trHeight w:val="360"/>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56BFD3B" w14:textId="28B50002"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2ADEB087" w14:textId="77777777" w:rsidR="00794F45" w:rsidRPr="00C1261D" w:rsidRDefault="00794F45" w:rsidP="00794F45">
            <w:pPr>
              <w:spacing w:before="0" w:after="0" w:line="240" w:lineRule="auto"/>
              <w:jc w:val="left"/>
              <w:rPr>
                <w:sz w:val="20"/>
                <w:szCs w:val="20"/>
              </w:rPr>
            </w:pPr>
            <w:r w:rsidRPr="00C1261D">
              <w:rPr>
                <w:sz w:val="20"/>
                <w:szCs w:val="20"/>
              </w:rPr>
              <w:t>Săp xếp dân cư vùng nguy cơ sạt lở</w:t>
            </w:r>
          </w:p>
        </w:tc>
        <w:tc>
          <w:tcPr>
            <w:tcW w:w="5898" w:type="dxa"/>
            <w:tcBorders>
              <w:top w:val="nil"/>
              <w:left w:val="nil"/>
              <w:bottom w:val="single" w:sz="4" w:space="0" w:color="auto"/>
              <w:right w:val="single" w:sz="4" w:space="0" w:color="auto"/>
            </w:tcBorders>
            <w:shd w:val="clear" w:color="auto" w:fill="auto"/>
            <w:vAlign w:val="center"/>
            <w:hideMark/>
          </w:tcPr>
          <w:p w14:paraId="3E6C355D"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847FB30"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5C7C4870" w14:textId="77777777" w:rsidR="00794F45" w:rsidRPr="00C1261D" w:rsidRDefault="00794F45" w:rsidP="00794F45">
            <w:pPr>
              <w:spacing w:before="0" w:after="0" w:line="240" w:lineRule="auto"/>
              <w:jc w:val="center"/>
              <w:rPr>
                <w:szCs w:val="28"/>
              </w:rPr>
            </w:pPr>
            <w:r w:rsidRPr="00C1261D">
              <w:rPr>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26F3CF06"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37475C6" w14:textId="77777777" w:rsidTr="00794F45">
        <w:trPr>
          <w:trHeight w:val="1056"/>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1B19FAC4" w14:textId="77777777" w:rsidR="00794F45" w:rsidRPr="00C1261D" w:rsidRDefault="00794F45" w:rsidP="00794F45">
            <w:pPr>
              <w:spacing w:before="0" w:after="0" w:line="240" w:lineRule="auto"/>
              <w:jc w:val="center"/>
              <w:rPr>
                <w:b/>
                <w:bCs/>
                <w:sz w:val="20"/>
                <w:szCs w:val="20"/>
              </w:rPr>
            </w:pPr>
            <w:r w:rsidRPr="00C1261D">
              <w:rPr>
                <w:b/>
                <w:bCs/>
                <w:sz w:val="20"/>
                <w:szCs w:val="20"/>
              </w:rPr>
              <w:t>XVII</w:t>
            </w:r>
          </w:p>
        </w:tc>
        <w:tc>
          <w:tcPr>
            <w:tcW w:w="4068" w:type="dxa"/>
            <w:tcBorders>
              <w:top w:val="nil"/>
              <w:left w:val="nil"/>
              <w:bottom w:val="single" w:sz="4" w:space="0" w:color="auto"/>
              <w:right w:val="single" w:sz="4" w:space="0" w:color="auto"/>
            </w:tcBorders>
            <w:shd w:val="clear" w:color="auto" w:fill="auto"/>
            <w:vAlign w:val="center"/>
            <w:hideMark/>
          </w:tcPr>
          <w:p w14:paraId="4EB6001A" w14:textId="77777777" w:rsidR="00794F45" w:rsidRPr="00C1261D" w:rsidRDefault="00794F45" w:rsidP="00794F45">
            <w:pPr>
              <w:spacing w:before="0" w:after="0" w:line="240" w:lineRule="auto"/>
              <w:jc w:val="left"/>
              <w:rPr>
                <w:b/>
                <w:bCs/>
                <w:sz w:val="20"/>
                <w:szCs w:val="20"/>
              </w:rPr>
            </w:pPr>
            <w:r w:rsidRPr="00C1261D">
              <w:rPr>
                <w:b/>
                <w:bCs/>
                <w:sz w:val="20"/>
                <w:szCs w:val="20"/>
              </w:rPr>
              <w:t>HOÀN THIỆN KẾT CẤU HẠ TẦNG CỦA CÁC CƠ QUAN QUẢN LÝ NHÀ NƯỚC, ĐƠN VỊ SỰ NGHIỆP CÔNG LẬP, TỔ CHỨC CHÍNH TRỊ, CHÍNH TRỊ- XÃ HỘI</w:t>
            </w:r>
          </w:p>
        </w:tc>
        <w:tc>
          <w:tcPr>
            <w:tcW w:w="5898" w:type="dxa"/>
            <w:tcBorders>
              <w:top w:val="nil"/>
              <w:left w:val="nil"/>
              <w:bottom w:val="single" w:sz="4" w:space="0" w:color="auto"/>
              <w:right w:val="single" w:sz="4" w:space="0" w:color="auto"/>
            </w:tcBorders>
            <w:shd w:val="clear" w:color="auto" w:fill="auto"/>
            <w:vAlign w:val="center"/>
            <w:hideMark/>
          </w:tcPr>
          <w:p w14:paraId="18F6F37A"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54E74D36"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4889EBCE"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E2819D8" w14:textId="77777777" w:rsidR="00794F45" w:rsidRPr="00C1261D" w:rsidRDefault="00794F45" w:rsidP="00794F45">
            <w:pPr>
              <w:spacing w:before="0" w:after="0" w:line="240" w:lineRule="auto"/>
              <w:jc w:val="center"/>
              <w:rPr>
                <w:b/>
                <w:bCs/>
                <w:sz w:val="20"/>
                <w:szCs w:val="20"/>
              </w:rPr>
            </w:pPr>
            <w:r w:rsidRPr="00C1261D">
              <w:rPr>
                <w:b/>
                <w:bCs/>
                <w:sz w:val="20"/>
                <w:szCs w:val="20"/>
              </w:rPr>
              <w:t> </w:t>
            </w:r>
          </w:p>
        </w:tc>
      </w:tr>
      <w:tr w:rsidR="00C1261D" w:rsidRPr="00C1261D" w14:paraId="54DB1004" w14:textId="77777777" w:rsidTr="00794F45">
        <w:trPr>
          <w:trHeight w:val="528"/>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29DB314" w14:textId="79489EBE" w:rsidR="00794F45" w:rsidRPr="00C1261D" w:rsidRDefault="00794F45" w:rsidP="00794F45">
            <w:pPr>
              <w:spacing w:before="0" w:after="0" w:line="240" w:lineRule="auto"/>
              <w:jc w:val="center"/>
              <w:rPr>
                <w:sz w:val="20"/>
                <w:szCs w:val="20"/>
              </w:rPr>
            </w:pPr>
            <w:r w:rsidRPr="00C1261D">
              <w:rPr>
                <w:sz w:val="20"/>
                <w:szCs w:val="20"/>
              </w:rPr>
              <w:t>1</w:t>
            </w:r>
          </w:p>
        </w:tc>
        <w:tc>
          <w:tcPr>
            <w:tcW w:w="4068" w:type="dxa"/>
            <w:tcBorders>
              <w:top w:val="nil"/>
              <w:left w:val="nil"/>
              <w:bottom w:val="single" w:sz="4" w:space="0" w:color="auto"/>
              <w:right w:val="single" w:sz="4" w:space="0" w:color="auto"/>
            </w:tcBorders>
            <w:shd w:val="clear" w:color="auto" w:fill="auto"/>
            <w:vAlign w:val="center"/>
            <w:hideMark/>
          </w:tcPr>
          <w:p w14:paraId="06EBF9E2" w14:textId="77777777" w:rsidR="00794F45" w:rsidRPr="00C1261D" w:rsidRDefault="00794F45" w:rsidP="00794F45">
            <w:pPr>
              <w:spacing w:before="0" w:after="0" w:line="240" w:lineRule="auto"/>
              <w:jc w:val="left"/>
              <w:rPr>
                <w:sz w:val="20"/>
                <w:szCs w:val="20"/>
              </w:rPr>
            </w:pPr>
            <w:r w:rsidRPr="00C1261D">
              <w:rPr>
                <w:sz w:val="20"/>
                <w:szCs w:val="20"/>
              </w:rPr>
              <w:t>Cải tạo, nâng cấp trụ sở làm việc, nhà công vụ của các cơ quan quản lý nhà nước cấp huyện</w:t>
            </w:r>
          </w:p>
        </w:tc>
        <w:tc>
          <w:tcPr>
            <w:tcW w:w="5898" w:type="dxa"/>
            <w:tcBorders>
              <w:top w:val="nil"/>
              <w:left w:val="nil"/>
              <w:bottom w:val="single" w:sz="4" w:space="0" w:color="auto"/>
              <w:right w:val="single" w:sz="4" w:space="0" w:color="auto"/>
            </w:tcBorders>
            <w:shd w:val="clear" w:color="auto" w:fill="auto"/>
            <w:vAlign w:val="center"/>
            <w:hideMark/>
          </w:tcPr>
          <w:p w14:paraId="533EBB76"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8AA79E2"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2F1288AD"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51229D0"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C1261D" w:rsidRPr="00C1261D" w14:paraId="1021030B"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7302423E" w14:textId="061E064F" w:rsidR="00794F45" w:rsidRPr="00C1261D" w:rsidRDefault="00794F45" w:rsidP="00794F45">
            <w:pPr>
              <w:spacing w:before="0" w:after="0" w:line="240" w:lineRule="auto"/>
              <w:jc w:val="center"/>
              <w:rPr>
                <w:sz w:val="20"/>
                <w:szCs w:val="20"/>
              </w:rPr>
            </w:pPr>
            <w:r w:rsidRPr="00C1261D">
              <w:rPr>
                <w:sz w:val="20"/>
                <w:szCs w:val="20"/>
              </w:rPr>
              <w:t>2</w:t>
            </w:r>
          </w:p>
        </w:tc>
        <w:tc>
          <w:tcPr>
            <w:tcW w:w="4068" w:type="dxa"/>
            <w:tcBorders>
              <w:top w:val="nil"/>
              <w:left w:val="nil"/>
              <w:bottom w:val="single" w:sz="4" w:space="0" w:color="auto"/>
              <w:right w:val="single" w:sz="4" w:space="0" w:color="auto"/>
            </w:tcBorders>
            <w:shd w:val="clear" w:color="auto" w:fill="auto"/>
            <w:vAlign w:val="center"/>
            <w:hideMark/>
          </w:tcPr>
          <w:p w14:paraId="38B427BB" w14:textId="77777777" w:rsidR="00794F45" w:rsidRPr="00C1261D" w:rsidRDefault="00794F45" w:rsidP="00794F45">
            <w:pPr>
              <w:spacing w:before="0" w:after="0" w:line="240" w:lineRule="auto"/>
              <w:jc w:val="left"/>
              <w:rPr>
                <w:sz w:val="20"/>
                <w:szCs w:val="20"/>
              </w:rPr>
            </w:pPr>
            <w:r w:rsidRPr="00C1261D">
              <w:rPr>
                <w:sz w:val="20"/>
                <w:szCs w:val="20"/>
              </w:rPr>
              <w:t>Cải tạo, nâng cấp trụ sở làm việc, nhà công vụ của các cơ quan quản lý nhà nước cấp xã, phường, thị trấn</w:t>
            </w:r>
          </w:p>
        </w:tc>
        <w:tc>
          <w:tcPr>
            <w:tcW w:w="5898" w:type="dxa"/>
            <w:tcBorders>
              <w:top w:val="nil"/>
              <w:left w:val="nil"/>
              <w:bottom w:val="single" w:sz="4" w:space="0" w:color="auto"/>
              <w:right w:val="single" w:sz="4" w:space="0" w:color="auto"/>
            </w:tcBorders>
            <w:shd w:val="clear" w:color="auto" w:fill="auto"/>
            <w:vAlign w:val="center"/>
            <w:hideMark/>
          </w:tcPr>
          <w:p w14:paraId="266FC13A"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2854A4EA"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52476C7D"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919DC31" w14:textId="77777777" w:rsidR="00794F45" w:rsidRPr="00C1261D" w:rsidRDefault="00794F45" w:rsidP="00794F45">
            <w:pPr>
              <w:spacing w:before="0" w:after="0" w:line="240" w:lineRule="auto"/>
              <w:jc w:val="center"/>
              <w:rPr>
                <w:sz w:val="20"/>
                <w:szCs w:val="20"/>
              </w:rPr>
            </w:pPr>
            <w:r w:rsidRPr="00C1261D">
              <w:rPr>
                <w:sz w:val="20"/>
                <w:szCs w:val="20"/>
              </w:rPr>
              <w:t> </w:t>
            </w:r>
          </w:p>
        </w:tc>
      </w:tr>
      <w:tr w:rsidR="00794F45" w:rsidRPr="00C1261D" w14:paraId="651229D6" w14:textId="77777777" w:rsidTr="00794F45">
        <w:trPr>
          <w:trHeight w:val="792"/>
        </w:trPr>
        <w:tc>
          <w:tcPr>
            <w:tcW w:w="661" w:type="dxa"/>
            <w:tcBorders>
              <w:top w:val="nil"/>
              <w:left w:val="single" w:sz="4" w:space="0" w:color="auto"/>
              <w:bottom w:val="single" w:sz="4" w:space="0" w:color="auto"/>
              <w:right w:val="single" w:sz="4" w:space="0" w:color="auto"/>
            </w:tcBorders>
            <w:shd w:val="clear" w:color="auto" w:fill="auto"/>
            <w:vAlign w:val="center"/>
            <w:hideMark/>
          </w:tcPr>
          <w:p w14:paraId="5D7E7C29" w14:textId="72CA8C2F" w:rsidR="00794F45" w:rsidRPr="00C1261D" w:rsidRDefault="00794F45" w:rsidP="00794F45">
            <w:pPr>
              <w:spacing w:before="0" w:after="0" w:line="240" w:lineRule="auto"/>
              <w:jc w:val="center"/>
              <w:rPr>
                <w:sz w:val="20"/>
                <w:szCs w:val="20"/>
              </w:rPr>
            </w:pPr>
            <w:r w:rsidRPr="00C1261D">
              <w:rPr>
                <w:sz w:val="20"/>
                <w:szCs w:val="20"/>
              </w:rPr>
              <w:t>3</w:t>
            </w:r>
          </w:p>
        </w:tc>
        <w:tc>
          <w:tcPr>
            <w:tcW w:w="4068" w:type="dxa"/>
            <w:tcBorders>
              <w:top w:val="nil"/>
              <w:left w:val="nil"/>
              <w:bottom w:val="single" w:sz="4" w:space="0" w:color="auto"/>
              <w:right w:val="single" w:sz="4" w:space="0" w:color="auto"/>
            </w:tcBorders>
            <w:shd w:val="clear" w:color="auto" w:fill="auto"/>
            <w:vAlign w:val="center"/>
            <w:hideMark/>
          </w:tcPr>
          <w:p w14:paraId="586E0F74" w14:textId="77777777" w:rsidR="00794F45" w:rsidRPr="00C1261D" w:rsidRDefault="00794F45" w:rsidP="00794F45">
            <w:pPr>
              <w:spacing w:before="0" w:after="0" w:line="240" w:lineRule="auto"/>
              <w:jc w:val="left"/>
              <w:rPr>
                <w:sz w:val="20"/>
                <w:szCs w:val="20"/>
              </w:rPr>
            </w:pPr>
            <w:r w:rsidRPr="00C1261D">
              <w:rPr>
                <w:sz w:val="20"/>
                <w:szCs w:val="20"/>
              </w:rPr>
              <w:t xml:space="preserve">Đầu tư cải tạo, nâng cấp, sắp xếp lại hoạt động của nhà khách tại cơ quan quản lý nhà nước, tổ chức chính trị </w:t>
            </w:r>
          </w:p>
        </w:tc>
        <w:tc>
          <w:tcPr>
            <w:tcW w:w="5898" w:type="dxa"/>
            <w:tcBorders>
              <w:top w:val="nil"/>
              <w:left w:val="nil"/>
              <w:bottom w:val="single" w:sz="4" w:space="0" w:color="auto"/>
              <w:right w:val="single" w:sz="4" w:space="0" w:color="auto"/>
            </w:tcBorders>
            <w:shd w:val="clear" w:color="auto" w:fill="auto"/>
            <w:vAlign w:val="center"/>
            <w:hideMark/>
          </w:tcPr>
          <w:p w14:paraId="53BFD598"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14:paraId="01720E0D" w14:textId="77777777" w:rsidR="00794F45" w:rsidRPr="00C1261D" w:rsidRDefault="00794F45" w:rsidP="00794F45">
            <w:pPr>
              <w:spacing w:before="0" w:after="0" w:line="240" w:lineRule="auto"/>
              <w:jc w:val="center"/>
              <w:rPr>
                <w:sz w:val="20"/>
                <w:szCs w:val="20"/>
              </w:rPr>
            </w:pPr>
            <w:r w:rsidRPr="00C1261D">
              <w:rPr>
                <w:sz w:val="20"/>
                <w:szCs w:val="20"/>
              </w:rPr>
              <w:t>X</w:t>
            </w:r>
          </w:p>
        </w:tc>
        <w:tc>
          <w:tcPr>
            <w:tcW w:w="1417" w:type="dxa"/>
            <w:tcBorders>
              <w:top w:val="nil"/>
              <w:left w:val="nil"/>
              <w:bottom w:val="single" w:sz="4" w:space="0" w:color="auto"/>
              <w:right w:val="single" w:sz="4" w:space="0" w:color="auto"/>
            </w:tcBorders>
            <w:shd w:val="clear" w:color="auto" w:fill="auto"/>
            <w:vAlign w:val="center"/>
            <w:hideMark/>
          </w:tcPr>
          <w:p w14:paraId="0F91B66F" w14:textId="77777777" w:rsidR="00794F45" w:rsidRPr="00C1261D" w:rsidRDefault="00794F45" w:rsidP="00794F45">
            <w:pPr>
              <w:spacing w:before="0" w:after="0" w:line="240" w:lineRule="auto"/>
              <w:jc w:val="center"/>
              <w:rPr>
                <w:sz w:val="20"/>
                <w:szCs w:val="20"/>
              </w:rPr>
            </w:pPr>
            <w:r w:rsidRPr="00C1261D">
              <w:rPr>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4106C28" w14:textId="77777777" w:rsidR="00794F45" w:rsidRPr="00C1261D" w:rsidRDefault="00794F45" w:rsidP="00794F45">
            <w:pPr>
              <w:spacing w:before="0" w:after="0" w:line="240" w:lineRule="auto"/>
              <w:jc w:val="center"/>
              <w:rPr>
                <w:sz w:val="20"/>
                <w:szCs w:val="20"/>
              </w:rPr>
            </w:pPr>
            <w:r w:rsidRPr="00C1261D">
              <w:rPr>
                <w:sz w:val="20"/>
                <w:szCs w:val="20"/>
              </w:rPr>
              <w:t> </w:t>
            </w:r>
          </w:p>
        </w:tc>
      </w:tr>
    </w:tbl>
    <w:p w14:paraId="302C6DCD" w14:textId="77777777" w:rsidR="006D5698" w:rsidRPr="00C1261D" w:rsidRDefault="006D5698" w:rsidP="00390BE6">
      <w:pPr>
        <w:tabs>
          <w:tab w:val="left" w:pos="3737"/>
        </w:tabs>
        <w:spacing w:line="360" w:lineRule="auto"/>
        <w:rPr>
          <w:b/>
          <w:szCs w:val="28"/>
        </w:rPr>
      </w:pPr>
    </w:p>
    <w:p w14:paraId="07244C26" w14:textId="77777777" w:rsidR="00AC2360" w:rsidRPr="00C1261D" w:rsidRDefault="00AC2360" w:rsidP="00390BE6">
      <w:pPr>
        <w:spacing w:before="0" w:line="360" w:lineRule="auto"/>
        <w:jc w:val="left"/>
        <w:rPr>
          <w:sz w:val="24"/>
        </w:rPr>
      </w:pPr>
    </w:p>
    <w:p w14:paraId="168A087A" w14:textId="77777777" w:rsidR="00B96B87" w:rsidRPr="00C1261D" w:rsidRDefault="00B96B87" w:rsidP="00390BE6">
      <w:pPr>
        <w:spacing w:before="0" w:line="360" w:lineRule="auto"/>
        <w:jc w:val="left"/>
        <w:rPr>
          <w:sz w:val="24"/>
        </w:rPr>
      </w:pPr>
    </w:p>
    <w:sectPr w:rsidR="00B96B87" w:rsidRPr="00C1261D" w:rsidSect="00C33703">
      <w:pgSz w:w="16839" w:h="11907" w:orient="landscape" w:code="9"/>
      <w:pgMar w:top="1418" w:right="624" w:bottom="567" w:left="1134" w:header="720" w:footer="22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417F3" w14:textId="77777777" w:rsidR="002F45C2" w:rsidRDefault="002F45C2" w:rsidP="007A126A">
      <w:r>
        <w:separator/>
      </w:r>
    </w:p>
  </w:endnote>
  <w:endnote w:type="continuationSeparator" w:id="0">
    <w:p w14:paraId="660F2977" w14:textId="77777777" w:rsidR="002F45C2" w:rsidRDefault="002F45C2" w:rsidP="007A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entury">
    <w:panose1 w:val="0204060405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UVnTime">
    <w:charset w:val="00"/>
    <w:family w:val="swiss"/>
    <w:pitch w:val="variable"/>
    <w:sig w:usb0="20000007" w:usb1="00000000" w:usb2="00000040" w:usb3="00000000" w:csb0="0000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Arial NarrowH">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7" w:usb1="00000000" w:usb2="00000000" w:usb3="00000000" w:csb0="00000011" w:csb1="00000000"/>
  </w:font>
  <w:font w:name=".VnArialH">
    <w:panose1 w:val="020B7200000000000000"/>
    <w:charset w:val="00"/>
    <w:family w:val="swiss"/>
    <w:pitch w:val="variable"/>
    <w:sig w:usb0="00000003" w:usb1="00000000" w:usb2="00000000" w:usb3="00000000" w:csb0="00000001" w:csb1="00000000"/>
  </w:font>
  <w:font w:name="Times-Italic">
    <w:altName w:val="Times New Roman"/>
    <w:panose1 w:val="00000000000000000000"/>
    <w:charset w:val="00"/>
    <w:family w:val="roman"/>
    <w:notTrueType/>
    <w:pitch w:val="default"/>
  </w:font>
  <w:font w:name="VNI-Centur">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I-Ariston">
    <w:panose1 w:val="00000000000000000000"/>
    <w:charset w:val="00"/>
    <w:family w:val="auto"/>
    <w:pitch w:val="variable"/>
    <w:sig w:usb0="00000003" w:usb1="00000000" w:usb2="00000000" w:usb3="00000000" w:csb0="00000001" w:csb1="00000000"/>
  </w:font>
  <w:font w:name="VnErie">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VnExotic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nAvant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VnCentury SchoolbookH">
    <w:panose1 w:val="020B7200000000000000"/>
    <w:charset w:val="00"/>
    <w:family w:val="swiss"/>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Arial-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nderson BCG Serif">
    <w:altName w:val="Cambria"/>
    <w:charset w:val="00"/>
    <w:family w:val="roman"/>
    <w:pitch w:val="variable"/>
    <w:sig w:usb0="A000006F" w:usb1="D000E06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67089" w14:textId="77777777" w:rsidR="00B96B87" w:rsidRPr="00135EED" w:rsidRDefault="00B96B87">
    <w:pPr>
      <w:pStyle w:val="Footer"/>
      <w:jc w:val="center"/>
      <w:rPr>
        <w:sz w:val="26"/>
        <w:szCs w:val="26"/>
      </w:rPr>
    </w:pPr>
    <w:r w:rsidRPr="00135EED">
      <w:rPr>
        <w:sz w:val="26"/>
        <w:szCs w:val="26"/>
      </w:rPr>
      <w:fldChar w:fldCharType="begin"/>
    </w:r>
    <w:r w:rsidRPr="00135EED">
      <w:rPr>
        <w:sz w:val="26"/>
        <w:szCs w:val="26"/>
      </w:rPr>
      <w:instrText xml:space="preserve"> PAGE   \* MERGEFORMAT </w:instrText>
    </w:r>
    <w:r w:rsidRPr="00135EED">
      <w:rPr>
        <w:sz w:val="26"/>
        <w:szCs w:val="26"/>
      </w:rPr>
      <w:fldChar w:fldCharType="separate"/>
    </w:r>
    <w:r w:rsidR="00742964">
      <w:rPr>
        <w:noProof/>
        <w:sz w:val="26"/>
        <w:szCs w:val="26"/>
      </w:rPr>
      <w:t>1</w:t>
    </w:r>
    <w:r w:rsidRPr="00135EED">
      <w:rPr>
        <w:noProof/>
        <w:sz w:val="26"/>
        <w:szCs w:val="26"/>
      </w:rPr>
      <w:fldChar w:fldCharType="end"/>
    </w:r>
  </w:p>
  <w:p w14:paraId="3B782DB5" w14:textId="77777777" w:rsidR="00B96B87" w:rsidRDefault="00B96B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8BD84" w14:textId="77777777" w:rsidR="002F45C2" w:rsidRDefault="002F45C2" w:rsidP="007A126A">
      <w:r>
        <w:separator/>
      </w:r>
    </w:p>
  </w:footnote>
  <w:footnote w:type="continuationSeparator" w:id="0">
    <w:p w14:paraId="39168837" w14:textId="77777777" w:rsidR="002F45C2" w:rsidRDefault="002F45C2" w:rsidP="007A126A">
      <w:r>
        <w:continuationSeparator/>
      </w:r>
    </w:p>
  </w:footnote>
  <w:footnote w:id="1">
    <w:p w14:paraId="5231C377" w14:textId="77777777" w:rsidR="00B96B87" w:rsidRPr="007C7B81" w:rsidRDefault="00B96B87" w:rsidP="004F23E9">
      <w:pPr>
        <w:pStyle w:val="FootnoteText"/>
        <w:widowControl w:val="0"/>
        <w:spacing w:before="0" w:line="240" w:lineRule="auto"/>
        <w:ind w:firstLine="709"/>
        <w:rPr>
          <w:spacing w:val="-6"/>
        </w:rPr>
      </w:pPr>
      <w:r w:rsidRPr="007C7B81">
        <w:rPr>
          <w:rFonts w:ascii="Times New Roman" w:hAnsi="Times New Roman"/>
          <w:spacing w:val="-6"/>
          <w:szCs w:val="28"/>
        </w:rPr>
        <w:footnoteRef/>
      </w:r>
      <w:r w:rsidRPr="007C7B81">
        <w:rPr>
          <w:rFonts w:ascii="Times New Roman" w:hAnsi="Times New Roman"/>
          <w:spacing w:val="-6"/>
          <w:szCs w:val="28"/>
        </w:rPr>
        <w:t>- Diện tích trồng mới</w:t>
      </w:r>
      <w:r>
        <w:rPr>
          <w:rFonts w:ascii="Times New Roman" w:hAnsi="Times New Roman"/>
          <w:spacing w:val="-6"/>
          <w:szCs w:val="28"/>
        </w:rPr>
        <w:t xml:space="preserve"> là 264,61ha, cụ thể: trồng mới n</w:t>
      </w:r>
      <w:r w:rsidRPr="007C7B81">
        <w:rPr>
          <w:rFonts w:ascii="Times New Roman" w:hAnsi="Times New Roman"/>
          <w:spacing w:val="-6"/>
          <w:szCs w:val="28"/>
        </w:rPr>
        <w:t xml:space="preserve">ăm 2017 là 20,51ha; năm 2018 là 32,057ha; năm 2019 là 111,77ha và năm 2020 là </w:t>
      </w:r>
      <w:r>
        <w:rPr>
          <w:rFonts w:ascii="Times New Roman" w:hAnsi="Times New Roman"/>
          <w:spacing w:val="-6"/>
          <w:szCs w:val="28"/>
        </w:rPr>
        <w:t xml:space="preserve">100,27 </w:t>
      </w:r>
      <w:r w:rsidRPr="007C7B81">
        <w:rPr>
          <w:rFonts w:ascii="Times New Roman" w:hAnsi="Times New Roman"/>
          <w:spacing w:val="-6"/>
          <w:szCs w:val="28"/>
        </w:rPr>
        <w:t>ha.</w:t>
      </w:r>
    </w:p>
  </w:footnote>
  <w:footnote w:id="2">
    <w:p w14:paraId="5A248ED6" w14:textId="77777777" w:rsidR="00B96B87" w:rsidRDefault="00B96B87" w:rsidP="004F23E9">
      <w:pPr>
        <w:pStyle w:val="FootnoteText"/>
        <w:widowControl w:val="0"/>
        <w:spacing w:before="0" w:line="240" w:lineRule="auto"/>
        <w:ind w:firstLine="709"/>
      </w:pPr>
      <w:r w:rsidRPr="000160AB">
        <w:rPr>
          <w:rFonts w:ascii="Times New Roman" w:hAnsi="Times New Roman"/>
          <w:szCs w:val="28"/>
        </w:rPr>
        <w:footnoteRef/>
      </w:r>
      <w:r>
        <w:rPr>
          <w:rFonts w:ascii="Times New Roman" w:hAnsi="Times New Roman"/>
          <w:szCs w:val="28"/>
        </w:rPr>
        <w:t>-</w:t>
      </w:r>
      <w:r w:rsidRPr="0081746D">
        <w:rPr>
          <w:rFonts w:ascii="Times New Roman" w:hAnsi="Times New Roman"/>
          <w:szCs w:val="28"/>
        </w:rPr>
        <w:t xml:space="preserve">Đến </w:t>
      </w:r>
      <w:r>
        <w:rPr>
          <w:rFonts w:ascii="Times New Roman" w:hAnsi="Times New Roman"/>
          <w:szCs w:val="28"/>
        </w:rPr>
        <w:t>năm 2020</w:t>
      </w:r>
      <w:r w:rsidRPr="0081746D">
        <w:rPr>
          <w:rFonts w:ascii="Times New Roman" w:hAnsi="Times New Roman"/>
          <w:szCs w:val="28"/>
        </w:rPr>
        <w:t xml:space="preserve"> có </w:t>
      </w:r>
      <w:r>
        <w:rPr>
          <w:rFonts w:ascii="Times New Roman" w:hAnsi="Times New Roman"/>
          <w:szCs w:val="28"/>
        </w:rPr>
        <w:t xml:space="preserve">939,09 </w:t>
      </w:r>
      <w:r w:rsidRPr="0081746D">
        <w:rPr>
          <w:rFonts w:ascii="Times New Roman" w:hAnsi="Times New Roman"/>
          <w:szCs w:val="28"/>
        </w:rPr>
        <w:t>ha cho thu hoạch</w:t>
      </w:r>
      <w:r>
        <w:rPr>
          <w:rFonts w:ascii="Times New Roman" w:hAnsi="Times New Roman"/>
          <w:szCs w:val="28"/>
        </w:rPr>
        <w:t xml:space="preserve"> với năng suất </w:t>
      </w:r>
      <w:r w:rsidRPr="000160AB">
        <w:rPr>
          <w:rFonts w:ascii="Times New Roman" w:hAnsi="Times New Roman"/>
          <w:i/>
          <w:szCs w:val="28"/>
        </w:rPr>
        <w:t>(mủ khô)</w:t>
      </w:r>
      <w:r>
        <w:rPr>
          <w:rFonts w:ascii="Times New Roman" w:hAnsi="Times New Roman"/>
          <w:szCs w:val="28"/>
        </w:rPr>
        <w:t xml:space="preserve"> ước đạt 11 tạ/ha, sản lượng 1.033 tấn</w:t>
      </w:r>
      <w:r w:rsidRPr="0081746D">
        <w:rPr>
          <w:rFonts w:ascii="Times New Roman" w:hAnsi="Times New Roman"/>
          <w:szCs w:val="28"/>
        </w:rPr>
        <w:t>.</w:t>
      </w:r>
    </w:p>
  </w:footnote>
  <w:footnote w:id="3">
    <w:p w14:paraId="47888314" w14:textId="77777777" w:rsidR="00B96B87" w:rsidRDefault="00B96B87" w:rsidP="004F23E9">
      <w:pPr>
        <w:pStyle w:val="FootnoteText"/>
        <w:widowControl w:val="0"/>
        <w:spacing w:before="0" w:line="240" w:lineRule="auto"/>
        <w:ind w:firstLine="709"/>
      </w:pPr>
      <w:r w:rsidRPr="00DF2D40">
        <w:rPr>
          <w:rFonts w:ascii="Times New Roman" w:hAnsi="Times New Roman"/>
          <w:szCs w:val="28"/>
        </w:rPr>
        <w:footnoteRef/>
      </w:r>
      <w:r>
        <w:rPr>
          <w:rFonts w:ascii="Times New Roman" w:hAnsi="Times New Roman"/>
          <w:szCs w:val="28"/>
        </w:rPr>
        <w:t>-</w:t>
      </w:r>
      <w:r w:rsidRPr="00DF2D40">
        <w:rPr>
          <w:rFonts w:ascii="Times New Roman" w:hAnsi="Times New Roman"/>
          <w:szCs w:val="28"/>
        </w:rPr>
        <w:t xml:space="preserve"> Diện tích cây chuối </w:t>
      </w:r>
      <w:r>
        <w:rPr>
          <w:rFonts w:ascii="Times New Roman" w:hAnsi="Times New Roman"/>
          <w:szCs w:val="28"/>
        </w:rPr>
        <w:t xml:space="preserve">3.887,1 </w:t>
      </w:r>
      <w:r w:rsidRPr="00DF2D40">
        <w:rPr>
          <w:rFonts w:ascii="Times New Roman" w:hAnsi="Times New Roman"/>
          <w:szCs w:val="28"/>
        </w:rPr>
        <w:t xml:space="preserve">ha </w:t>
      </w:r>
      <w:r w:rsidRPr="008E1D1E">
        <w:rPr>
          <w:rFonts w:ascii="Times New Roman" w:hAnsi="Times New Roman"/>
          <w:i/>
          <w:szCs w:val="28"/>
        </w:rPr>
        <w:t>(tăng 2.</w:t>
      </w:r>
      <w:r>
        <w:rPr>
          <w:rFonts w:ascii="Times New Roman" w:hAnsi="Times New Roman"/>
          <w:i/>
          <w:szCs w:val="28"/>
        </w:rPr>
        <w:t>532,1</w:t>
      </w:r>
      <w:r w:rsidRPr="008E1D1E">
        <w:rPr>
          <w:rFonts w:ascii="Times New Roman" w:hAnsi="Times New Roman"/>
          <w:i/>
          <w:szCs w:val="28"/>
        </w:rPr>
        <w:t>ha so với năm 2015)</w:t>
      </w:r>
      <w:r w:rsidRPr="00DF2D40">
        <w:rPr>
          <w:rFonts w:ascii="Times New Roman" w:hAnsi="Times New Roman"/>
          <w:szCs w:val="28"/>
        </w:rPr>
        <w:t>, diện tích cho sản phẩm 3.</w:t>
      </w:r>
      <w:r>
        <w:rPr>
          <w:rFonts w:ascii="Times New Roman" w:hAnsi="Times New Roman"/>
          <w:szCs w:val="28"/>
        </w:rPr>
        <w:t xml:space="preserve">880,3 </w:t>
      </w:r>
      <w:r w:rsidRPr="00DF2D40">
        <w:rPr>
          <w:rFonts w:ascii="Times New Roman" w:hAnsi="Times New Roman"/>
          <w:szCs w:val="28"/>
        </w:rPr>
        <w:t xml:space="preserve">ha, năng suất trung bình trên </w:t>
      </w:r>
      <w:r>
        <w:rPr>
          <w:rFonts w:ascii="Times New Roman" w:hAnsi="Times New Roman"/>
          <w:szCs w:val="28"/>
        </w:rPr>
        <w:t>12</w:t>
      </w:r>
      <w:r w:rsidRPr="00DF2D40">
        <w:rPr>
          <w:rFonts w:ascii="Times New Roman" w:hAnsi="Times New Roman"/>
          <w:szCs w:val="28"/>
        </w:rPr>
        <w:t xml:space="preserve"> tấn/ha</w:t>
      </w:r>
      <w:r>
        <w:rPr>
          <w:rFonts w:ascii="Times New Roman" w:hAnsi="Times New Roman"/>
          <w:szCs w:val="28"/>
        </w:rPr>
        <w:t>.</w:t>
      </w:r>
    </w:p>
  </w:footnote>
  <w:footnote w:id="4">
    <w:p w14:paraId="5B198037" w14:textId="77777777" w:rsidR="00B96B87" w:rsidRPr="00195250" w:rsidRDefault="00B96B87" w:rsidP="004F23E9">
      <w:pPr>
        <w:pStyle w:val="FootnoteText"/>
        <w:widowControl w:val="0"/>
        <w:spacing w:before="0" w:line="240" w:lineRule="auto"/>
        <w:ind w:firstLine="709"/>
        <w:rPr>
          <w:spacing w:val="-6"/>
        </w:rPr>
      </w:pPr>
      <w:r w:rsidRPr="00195250">
        <w:rPr>
          <w:rFonts w:ascii="Times New Roman" w:hAnsi="Times New Roman"/>
          <w:spacing w:val="-6"/>
          <w:szCs w:val="28"/>
        </w:rPr>
        <w:footnoteRef/>
      </w:r>
      <w:r w:rsidRPr="00195250">
        <w:rPr>
          <w:rFonts w:ascii="Times New Roman" w:hAnsi="Times New Roman"/>
          <w:spacing w:val="-6"/>
          <w:szCs w:val="28"/>
        </w:rPr>
        <w:t>- Diện tích nuôi trồng thuỷ sản là 41 ha tăng 1 ha so với năm 2015; sản lượng 104tấn tăng 38 tấn so với năm 2015.</w:t>
      </w:r>
    </w:p>
  </w:footnote>
  <w:footnote w:id="5">
    <w:p w14:paraId="7C5891AC" w14:textId="77777777" w:rsidR="00B96B87" w:rsidRDefault="00B96B87" w:rsidP="004F23E9">
      <w:pPr>
        <w:pStyle w:val="FootnoteText"/>
        <w:widowControl w:val="0"/>
        <w:spacing w:before="0" w:line="240" w:lineRule="auto"/>
        <w:ind w:firstLine="709"/>
      </w:pPr>
      <w:r w:rsidRPr="00F32B07">
        <w:rPr>
          <w:rFonts w:ascii="Times New Roman" w:hAnsi="Times New Roman"/>
          <w:szCs w:val="28"/>
        </w:rPr>
        <w:footnoteRef/>
      </w:r>
      <w:r w:rsidRPr="00F32B07">
        <w:rPr>
          <w:rFonts w:ascii="Times New Roman" w:hAnsi="Times New Roman"/>
          <w:szCs w:val="28"/>
        </w:rPr>
        <w:t>- Kết quả</w:t>
      </w:r>
      <w:r>
        <w:rPr>
          <w:rFonts w:ascii="Times New Roman" w:hAnsi="Times New Roman"/>
          <w:szCs w:val="28"/>
        </w:rPr>
        <w:t>trong giai đoạn</w:t>
      </w:r>
      <w:r w:rsidRPr="001D1131">
        <w:rPr>
          <w:rFonts w:ascii="Times New Roman" w:hAnsi="Times New Roman"/>
          <w:szCs w:val="28"/>
        </w:rPr>
        <w:t xml:space="preserve"> 2016-20</w:t>
      </w:r>
      <w:r>
        <w:rPr>
          <w:rFonts w:ascii="Times New Roman" w:hAnsi="Times New Roman"/>
          <w:szCs w:val="28"/>
        </w:rPr>
        <w:t>20</w:t>
      </w:r>
      <w:r w:rsidRPr="001D1131">
        <w:rPr>
          <w:rFonts w:ascii="Times New Roman" w:hAnsi="Times New Roman"/>
          <w:szCs w:val="28"/>
        </w:rPr>
        <w:t xml:space="preserve"> đã trồng mới </w:t>
      </w:r>
      <w:r>
        <w:rPr>
          <w:rFonts w:ascii="Times New Roman" w:hAnsi="Times New Roman"/>
          <w:szCs w:val="28"/>
        </w:rPr>
        <w:t xml:space="preserve">147 </w:t>
      </w:r>
      <w:r w:rsidRPr="001D1131">
        <w:rPr>
          <w:rFonts w:ascii="Times New Roman" w:hAnsi="Times New Roman"/>
          <w:szCs w:val="28"/>
        </w:rPr>
        <w:t xml:space="preserve">ha rừng trồng thay thế; trồng mới </w:t>
      </w:r>
      <w:r>
        <w:rPr>
          <w:rFonts w:ascii="Times New Roman" w:hAnsi="Times New Roman"/>
          <w:szCs w:val="28"/>
        </w:rPr>
        <w:t xml:space="preserve">68,67 </w:t>
      </w:r>
      <w:r w:rsidRPr="001D1131">
        <w:rPr>
          <w:rFonts w:ascii="Times New Roman" w:hAnsi="Times New Roman"/>
          <w:szCs w:val="28"/>
        </w:rPr>
        <w:t xml:space="preserve">ha cây Sơn tra theo đề án; hàng năm giao khoán khoanh nuôi, chăm sóc và bảo vệ </w:t>
      </w:r>
      <w:r>
        <w:rPr>
          <w:rFonts w:ascii="Times New Roman" w:hAnsi="Times New Roman"/>
          <w:szCs w:val="28"/>
        </w:rPr>
        <w:t>trên 43</w:t>
      </w:r>
      <w:r w:rsidRPr="001D1131">
        <w:rPr>
          <w:rFonts w:ascii="Times New Roman" w:hAnsi="Times New Roman"/>
          <w:szCs w:val="28"/>
        </w:rPr>
        <w:t xml:space="preserve"> nghìn ha rừng cho các hộ, nhóm hộ, công đồng dân cư</w:t>
      </w:r>
      <w:r w:rsidRPr="0051401D">
        <w:rPr>
          <w:rFonts w:ascii="Times New Roman" w:hAnsi="Times New Roman"/>
          <w:szCs w:val="28"/>
        </w:rPr>
        <w:t>; khoanh nuôi tái sinh 3.602,93ha.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B76966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3ED4B818"/>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3294DCE4"/>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A5343F18"/>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8"/>
    <w:multiLevelType w:val="singleLevel"/>
    <w:tmpl w:val="B8DA159C"/>
    <w:lvl w:ilvl="0">
      <w:start w:val="1"/>
      <w:numFmt w:val="decimal"/>
      <w:pStyle w:val="ListNumber"/>
      <w:lvlText w:val="%1."/>
      <w:lvlJc w:val="left"/>
      <w:pPr>
        <w:tabs>
          <w:tab w:val="num" w:pos="360"/>
        </w:tabs>
        <w:ind w:left="360" w:hanging="360"/>
      </w:pPr>
    </w:lvl>
  </w:abstractNum>
  <w:abstractNum w:abstractNumId="5">
    <w:nsid w:val="FFFFFF89"/>
    <w:multiLevelType w:val="singleLevel"/>
    <w:tmpl w:val="DCB4A926"/>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7">
    <w:nsid w:val="06692766"/>
    <w:multiLevelType w:val="hybridMultilevel"/>
    <w:tmpl w:val="7DFA5814"/>
    <w:lvl w:ilvl="0" w:tplc="6CF468B4">
      <w:start w:val="1"/>
      <w:numFmt w:val="decimal"/>
      <w:pStyle w:val="McHnh"/>
      <w:lvlText w:val="Hình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7061F94"/>
    <w:multiLevelType w:val="hybridMultilevel"/>
    <w:tmpl w:val="34E48620"/>
    <w:lvl w:ilvl="0" w:tplc="CC72B930">
      <w:start w:val="1"/>
      <w:numFmt w:val="bullet"/>
      <w:pStyle w:val="Heading9"/>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1">
    <w:nsid w:val="11C85D01"/>
    <w:multiLevelType w:val="hybridMultilevel"/>
    <w:tmpl w:val="76B467B4"/>
    <w:lvl w:ilvl="0" w:tplc="FF4CCEA2">
      <w:numFmt w:val="bullet"/>
      <w:lvlText w:val="-"/>
      <w:lvlJc w:val="left"/>
      <w:pPr>
        <w:ind w:left="108" w:hanging="322"/>
      </w:pPr>
      <w:rPr>
        <w:rFonts w:ascii="Times New Roman" w:eastAsia="Times New Roman" w:hAnsi="Times New Roman" w:cs="Times New Roman" w:hint="default"/>
        <w:w w:val="99"/>
        <w:sz w:val="26"/>
        <w:szCs w:val="26"/>
        <w:lang w:val="en-US" w:eastAsia="en-US" w:bidi="en-US"/>
      </w:rPr>
    </w:lvl>
    <w:lvl w:ilvl="1" w:tplc="CAD4B562">
      <w:numFmt w:val="bullet"/>
      <w:lvlText w:val="•"/>
      <w:lvlJc w:val="left"/>
      <w:pPr>
        <w:ind w:left="303" w:hanging="322"/>
      </w:pPr>
      <w:rPr>
        <w:rFonts w:hint="default"/>
        <w:lang w:val="en-US" w:eastAsia="en-US" w:bidi="en-US"/>
      </w:rPr>
    </w:lvl>
    <w:lvl w:ilvl="2" w:tplc="16541218">
      <w:numFmt w:val="bullet"/>
      <w:lvlText w:val="•"/>
      <w:lvlJc w:val="left"/>
      <w:pPr>
        <w:ind w:left="506" w:hanging="322"/>
      </w:pPr>
      <w:rPr>
        <w:rFonts w:hint="default"/>
        <w:lang w:val="en-US" w:eastAsia="en-US" w:bidi="en-US"/>
      </w:rPr>
    </w:lvl>
    <w:lvl w:ilvl="3" w:tplc="6AC213B4">
      <w:numFmt w:val="bullet"/>
      <w:lvlText w:val="•"/>
      <w:lvlJc w:val="left"/>
      <w:pPr>
        <w:ind w:left="709" w:hanging="322"/>
      </w:pPr>
      <w:rPr>
        <w:rFonts w:hint="default"/>
        <w:lang w:val="en-US" w:eastAsia="en-US" w:bidi="en-US"/>
      </w:rPr>
    </w:lvl>
    <w:lvl w:ilvl="4" w:tplc="1CD462E2">
      <w:numFmt w:val="bullet"/>
      <w:lvlText w:val="•"/>
      <w:lvlJc w:val="left"/>
      <w:pPr>
        <w:ind w:left="912" w:hanging="322"/>
      </w:pPr>
      <w:rPr>
        <w:rFonts w:hint="default"/>
        <w:lang w:val="en-US" w:eastAsia="en-US" w:bidi="en-US"/>
      </w:rPr>
    </w:lvl>
    <w:lvl w:ilvl="5" w:tplc="0D086DFC">
      <w:numFmt w:val="bullet"/>
      <w:lvlText w:val="•"/>
      <w:lvlJc w:val="left"/>
      <w:pPr>
        <w:ind w:left="1115" w:hanging="322"/>
      </w:pPr>
      <w:rPr>
        <w:rFonts w:hint="default"/>
        <w:lang w:val="en-US" w:eastAsia="en-US" w:bidi="en-US"/>
      </w:rPr>
    </w:lvl>
    <w:lvl w:ilvl="6" w:tplc="F44469BC">
      <w:numFmt w:val="bullet"/>
      <w:lvlText w:val="•"/>
      <w:lvlJc w:val="left"/>
      <w:pPr>
        <w:ind w:left="1318" w:hanging="322"/>
      </w:pPr>
      <w:rPr>
        <w:rFonts w:hint="default"/>
        <w:lang w:val="en-US" w:eastAsia="en-US" w:bidi="en-US"/>
      </w:rPr>
    </w:lvl>
    <w:lvl w:ilvl="7" w:tplc="A74CA0DA">
      <w:numFmt w:val="bullet"/>
      <w:lvlText w:val="•"/>
      <w:lvlJc w:val="left"/>
      <w:pPr>
        <w:ind w:left="1521" w:hanging="322"/>
      </w:pPr>
      <w:rPr>
        <w:rFonts w:hint="default"/>
        <w:lang w:val="en-US" w:eastAsia="en-US" w:bidi="en-US"/>
      </w:rPr>
    </w:lvl>
    <w:lvl w:ilvl="8" w:tplc="651E944C">
      <w:numFmt w:val="bullet"/>
      <w:lvlText w:val="•"/>
      <w:lvlJc w:val="left"/>
      <w:pPr>
        <w:ind w:left="1724" w:hanging="322"/>
      </w:pPr>
      <w:rPr>
        <w:rFonts w:hint="default"/>
        <w:lang w:val="en-US" w:eastAsia="en-US" w:bidi="en-US"/>
      </w:rPr>
    </w:lvl>
  </w:abstractNum>
  <w:abstractNum w:abstractNumId="12">
    <w:nsid w:val="11EB21FA"/>
    <w:multiLevelType w:val="hybridMultilevel"/>
    <w:tmpl w:val="4B98703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166C5DF2"/>
    <w:multiLevelType w:val="multilevel"/>
    <w:tmpl w:val="AB44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260CA3"/>
    <w:multiLevelType w:val="hybridMultilevel"/>
    <w:tmpl w:val="17A219C0"/>
    <w:lvl w:ilvl="0" w:tplc="45067896">
      <w:numFmt w:val="bullet"/>
      <w:lvlText w:val="-"/>
      <w:lvlJc w:val="left"/>
      <w:pPr>
        <w:ind w:left="108" w:hanging="298"/>
      </w:pPr>
      <w:rPr>
        <w:rFonts w:ascii="Times New Roman" w:eastAsia="Times New Roman" w:hAnsi="Times New Roman" w:cs="Times New Roman" w:hint="default"/>
        <w:w w:val="99"/>
        <w:sz w:val="26"/>
        <w:szCs w:val="26"/>
        <w:lang w:val="en-US" w:eastAsia="en-US" w:bidi="en-US"/>
      </w:rPr>
    </w:lvl>
    <w:lvl w:ilvl="1" w:tplc="7FFC72CA">
      <w:numFmt w:val="bullet"/>
      <w:lvlText w:val="•"/>
      <w:lvlJc w:val="left"/>
      <w:pPr>
        <w:ind w:left="303" w:hanging="298"/>
      </w:pPr>
      <w:rPr>
        <w:rFonts w:hint="default"/>
        <w:lang w:val="en-US" w:eastAsia="en-US" w:bidi="en-US"/>
      </w:rPr>
    </w:lvl>
    <w:lvl w:ilvl="2" w:tplc="3B463474">
      <w:numFmt w:val="bullet"/>
      <w:lvlText w:val="•"/>
      <w:lvlJc w:val="left"/>
      <w:pPr>
        <w:ind w:left="506" w:hanging="298"/>
      </w:pPr>
      <w:rPr>
        <w:rFonts w:hint="default"/>
        <w:lang w:val="en-US" w:eastAsia="en-US" w:bidi="en-US"/>
      </w:rPr>
    </w:lvl>
    <w:lvl w:ilvl="3" w:tplc="A6D263B4">
      <w:numFmt w:val="bullet"/>
      <w:lvlText w:val="•"/>
      <w:lvlJc w:val="left"/>
      <w:pPr>
        <w:ind w:left="709" w:hanging="298"/>
      </w:pPr>
      <w:rPr>
        <w:rFonts w:hint="default"/>
        <w:lang w:val="en-US" w:eastAsia="en-US" w:bidi="en-US"/>
      </w:rPr>
    </w:lvl>
    <w:lvl w:ilvl="4" w:tplc="68CCB184">
      <w:numFmt w:val="bullet"/>
      <w:lvlText w:val="•"/>
      <w:lvlJc w:val="left"/>
      <w:pPr>
        <w:ind w:left="912" w:hanging="298"/>
      </w:pPr>
      <w:rPr>
        <w:rFonts w:hint="default"/>
        <w:lang w:val="en-US" w:eastAsia="en-US" w:bidi="en-US"/>
      </w:rPr>
    </w:lvl>
    <w:lvl w:ilvl="5" w:tplc="B1F460D8">
      <w:numFmt w:val="bullet"/>
      <w:lvlText w:val="•"/>
      <w:lvlJc w:val="left"/>
      <w:pPr>
        <w:ind w:left="1115" w:hanging="298"/>
      </w:pPr>
      <w:rPr>
        <w:rFonts w:hint="default"/>
        <w:lang w:val="en-US" w:eastAsia="en-US" w:bidi="en-US"/>
      </w:rPr>
    </w:lvl>
    <w:lvl w:ilvl="6" w:tplc="9E4EA896">
      <w:numFmt w:val="bullet"/>
      <w:lvlText w:val="•"/>
      <w:lvlJc w:val="left"/>
      <w:pPr>
        <w:ind w:left="1318" w:hanging="298"/>
      </w:pPr>
      <w:rPr>
        <w:rFonts w:hint="default"/>
        <w:lang w:val="en-US" w:eastAsia="en-US" w:bidi="en-US"/>
      </w:rPr>
    </w:lvl>
    <w:lvl w:ilvl="7" w:tplc="F3E2BE1C">
      <w:numFmt w:val="bullet"/>
      <w:lvlText w:val="•"/>
      <w:lvlJc w:val="left"/>
      <w:pPr>
        <w:ind w:left="1521" w:hanging="298"/>
      </w:pPr>
      <w:rPr>
        <w:rFonts w:hint="default"/>
        <w:lang w:val="en-US" w:eastAsia="en-US" w:bidi="en-US"/>
      </w:rPr>
    </w:lvl>
    <w:lvl w:ilvl="8" w:tplc="BF8ABED4">
      <w:numFmt w:val="bullet"/>
      <w:lvlText w:val="•"/>
      <w:lvlJc w:val="left"/>
      <w:pPr>
        <w:ind w:left="1724" w:hanging="298"/>
      </w:pPr>
      <w:rPr>
        <w:rFonts w:hint="default"/>
        <w:lang w:val="en-US" w:eastAsia="en-US" w:bidi="en-US"/>
      </w:rPr>
    </w:lvl>
  </w:abstractNum>
  <w:abstractNum w:abstractNumId="15">
    <w:nsid w:val="1A5602C9"/>
    <w:multiLevelType w:val="hybridMultilevel"/>
    <w:tmpl w:val="899832EC"/>
    <w:lvl w:ilvl="0" w:tplc="5094D1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007AE5"/>
    <w:multiLevelType w:val="hybridMultilevel"/>
    <w:tmpl w:val="F0EACD8E"/>
    <w:lvl w:ilvl="0" w:tplc="E6E20FB0">
      <w:numFmt w:val="bullet"/>
      <w:lvlText w:val="-"/>
      <w:lvlJc w:val="left"/>
      <w:pPr>
        <w:ind w:left="720" w:hanging="360"/>
      </w:pPr>
      <w:rPr>
        <w:rFonts w:ascii="Times New Roman" w:eastAsia="Times New Roman" w:hAnsi="Times New Roman" w:cs="Times New Roman" w:hint="default"/>
        <w:w w:val="99"/>
        <w:sz w:val="26"/>
        <w:szCs w:val="26"/>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912285"/>
    <w:multiLevelType w:val="hybridMultilevel"/>
    <w:tmpl w:val="1188D3D0"/>
    <w:lvl w:ilvl="0" w:tplc="968E5F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D54043"/>
    <w:multiLevelType w:val="hybridMultilevel"/>
    <w:tmpl w:val="FD600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95782E"/>
    <w:multiLevelType w:val="hybridMultilevel"/>
    <w:tmpl w:val="A6129EFE"/>
    <w:lvl w:ilvl="0" w:tplc="E6E20FB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9488BB2">
      <w:numFmt w:val="bullet"/>
      <w:lvlText w:val="•"/>
      <w:lvlJc w:val="left"/>
      <w:pPr>
        <w:ind w:left="500" w:hanging="152"/>
      </w:pPr>
      <w:rPr>
        <w:rFonts w:hint="default"/>
        <w:lang w:val="en-US" w:eastAsia="en-US" w:bidi="en-US"/>
      </w:rPr>
    </w:lvl>
    <w:lvl w:ilvl="2" w:tplc="BD14271E">
      <w:numFmt w:val="bullet"/>
      <w:lvlText w:val="•"/>
      <w:lvlJc w:val="left"/>
      <w:pPr>
        <w:ind w:left="901" w:hanging="152"/>
      </w:pPr>
      <w:rPr>
        <w:rFonts w:hint="default"/>
        <w:lang w:val="en-US" w:eastAsia="en-US" w:bidi="en-US"/>
      </w:rPr>
    </w:lvl>
    <w:lvl w:ilvl="3" w:tplc="1CD6A5C6">
      <w:numFmt w:val="bullet"/>
      <w:lvlText w:val="•"/>
      <w:lvlJc w:val="left"/>
      <w:pPr>
        <w:ind w:left="1302" w:hanging="152"/>
      </w:pPr>
      <w:rPr>
        <w:rFonts w:hint="default"/>
        <w:lang w:val="en-US" w:eastAsia="en-US" w:bidi="en-US"/>
      </w:rPr>
    </w:lvl>
    <w:lvl w:ilvl="4" w:tplc="2C56337A">
      <w:numFmt w:val="bullet"/>
      <w:lvlText w:val="•"/>
      <w:lvlJc w:val="left"/>
      <w:pPr>
        <w:ind w:left="1702" w:hanging="152"/>
      </w:pPr>
      <w:rPr>
        <w:rFonts w:hint="default"/>
        <w:lang w:val="en-US" w:eastAsia="en-US" w:bidi="en-US"/>
      </w:rPr>
    </w:lvl>
    <w:lvl w:ilvl="5" w:tplc="454A7BAE">
      <w:numFmt w:val="bullet"/>
      <w:lvlText w:val="•"/>
      <w:lvlJc w:val="left"/>
      <w:pPr>
        <w:ind w:left="2103" w:hanging="152"/>
      </w:pPr>
      <w:rPr>
        <w:rFonts w:hint="default"/>
        <w:lang w:val="en-US" w:eastAsia="en-US" w:bidi="en-US"/>
      </w:rPr>
    </w:lvl>
    <w:lvl w:ilvl="6" w:tplc="66401564">
      <w:numFmt w:val="bullet"/>
      <w:lvlText w:val="•"/>
      <w:lvlJc w:val="left"/>
      <w:pPr>
        <w:ind w:left="2504" w:hanging="152"/>
      </w:pPr>
      <w:rPr>
        <w:rFonts w:hint="default"/>
        <w:lang w:val="en-US" w:eastAsia="en-US" w:bidi="en-US"/>
      </w:rPr>
    </w:lvl>
    <w:lvl w:ilvl="7" w:tplc="EE5CE5BC">
      <w:numFmt w:val="bullet"/>
      <w:lvlText w:val="•"/>
      <w:lvlJc w:val="left"/>
      <w:pPr>
        <w:ind w:left="2904" w:hanging="152"/>
      </w:pPr>
      <w:rPr>
        <w:rFonts w:hint="default"/>
        <w:lang w:val="en-US" w:eastAsia="en-US" w:bidi="en-US"/>
      </w:rPr>
    </w:lvl>
    <w:lvl w:ilvl="8" w:tplc="0CD00D2C">
      <w:numFmt w:val="bullet"/>
      <w:lvlText w:val="•"/>
      <w:lvlJc w:val="left"/>
      <w:pPr>
        <w:ind w:left="3305" w:hanging="152"/>
      </w:pPr>
      <w:rPr>
        <w:rFonts w:hint="default"/>
        <w:lang w:val="en-US" w:eastAsia="en-US" w:bidi="en-US"/>
      </w:rPr>
    </w:lvl>
  </w:abstractNum>
  <w:abstractNum w:abstractNumId="2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2C474CA0"/>
    <w:multiLevelType w:val="multilevel"/>
    <w:tmpl w:val="28D852DA"/>
    <w:lvl w:ilvl="0">
      <w:numFmt w:val="bullet"/>
      <w:pStyle w:val="Dau-"/>
      <w:suff w:val="space"/>
      <w:lvlText w:val="-"/>
      <w:lvlJc w:val="left"/>
      <w:pPr>
        <w:ind w:left="-477" w:firstLine="567"/>
      </w:pPr>
      <w:rPr>
        <w:rFonts w:ascii=".VnTime" w:hAnsi=".VnTime" w:hint="default"/>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22">
    <w:nsid w:val="2D543557"/>
    <w:multiLevelType w:val="hybridMultilevel"/>
    <w:tmpl w:val="ACA48A3A"/>
    <w:lvl w:ilvl="0" w:tplc="50008086">
      <w:start w:val="1"/>
      <w:numFmt w:val="decimal"/>
      <w:pStyle w:val="tieudenho"/>
      <w:lvlText w:val="%1."/>
      <w:lvlJc w:val="left"/>
      <w:pPr>
        <w:tabs>
          <w:tab w:val="num" w:pos="360"/>
        </w:tabs>
        <w:ind w:left="360" w:hanging="360"/>
      </w:pPr>
      <w:rPr>
        <w:rFonts w:hint="default"/>
      </w:rPr>
    </w:lvl>
    <w:lvl w:ilvl="1" w:tplc="24ECF204">
      <w:numFmt w:val="none"/>
      <w:lvlText w:val=""/>
      <w:lvlJc w:val="left"/>
      <w:pPr>
        <w:tabs>
          <w:tab w:val="num" w:pos="-438"/>
        </w:tabs>
      </w:pPr>
    </w:lvl>
    <w:lvl w:ilvl="2" w:tplc="4C1673B4">
      <w:numFmt w:val="none"/>
      <w:lvlText w:val=""/>
      <w:lvlJc w:val="left"/>
      <w:pPr>
        <w:tabs>
          <w:tab w:val="num" w:pos="-438"/>
        </w:tabs>
      </w:pPr>
    </w:lvl>
    <w:lvl w:ilvl="3" w:tplc="502E6EFA">
      <w:numFmt w:val="none"/>
      <w:lvlText w:val=""/>
      <w:lvlJc w:val="left"/>
      <w:pPr>
        <w:tabs>
          <w:tab w:val="num" w:pos="-438"/>
        </w:tabs>
      </w:pPr>
    </w:lvl>
    <w:lvl w:ilvl="4" w:tplc="F1CCA42C">
      <w:numFmt w:val="none"/>
      <w:lvlText w:val=""/>
      <w:lvlJc w:val="left"/>
      <w:pPr>
        <w:tabs>
          <w:tab w:val="num" w:pos="-438"/>
        </w:tabs>
      </w:pPr>
    </w:lvl>
    <w:lvl w:ilvl="5" w:tplc="C6CC0014">
      <w:numFmt w:val="none"/>
      <w:lvlText w:val=""/>
      <w:lvlJc w:val="left"/>
      <w:pPr>
        <w:tabs>
          <w:tab w:val="num" w:pos="-438"/>
        </w:tabs>
      </w:pPr>
    </w:lvl>
    <w:lvl w:ilvl="6" w:tplc="7A1046A8">
      <w:numFmt w:val="none"/>
      <w:lvlText w:val=""/>
      <w:lvlJc w:val="left"/>
      <w:pPr>
        <w:tabs>
          <w:tab w:val="num" w:pos="-438"/>
        </w:tabs>
      </w:pPr>
    </w:lvl>
    <w:lvl w:ilvl="7" w:tplc="F2DC8760">
      <w:numFmt w:val="none"/>
      <w:lvlText w:val=""/>
      <w:lvlJc w:val="left"/>
      <w:pPr>
        <w:tabs>
          <w:tab w:val="num" w:pos="-438"/>
        </w:tabs>
      </w:pPr>
    </w:lvl>
    <w:lvl w:ilvl="8" w:tplc="15FCC5CC">
      <w:numFmt w:val="none"/>
      <w:lvlText w:val=""/>
      <w:lvlJc w:val="left"/>
      <w:pPr>
        <w:tabs>
          <w:tab w:val="num" w:pos="-438"/>
        </w:tabs>
      </w:pPr>
    </w:lvl>
  </w:abstractNum>
  <w:abstractNum w:abstractNumId="23">
    <w:nsid w:val="2DF264A6"/>
    <w:multiLevelType w:val="hybridMultilevel"/>
    <w:tmpl w:val="3A90377C"/>
    <w:lvl w:ilvl="0" w:tplc="50FAD788">
      <w:start w:val="1"/>
      <w:numFmt w:val="lowerLetter"/>
      <w:lvlText w:val="%1)"/>
      <w:lvlJc w:val="left"/>
      <w:pPr>
        <w:ind w:left="786"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30B1456E"/>
    <w:multiLevelType w:val="singleLevel"/>
    <w:tmpl w:val="32E83D6A"/>
    <w:lvl w:ilvl="0">
      <w:start w:val="1"/>
      <w:numFmt w:val="bullet"/>
      <w:pStyle w:val="Cutrc2"/>
      <w:lvlText w:val="–"/>
      <w:lvlJc w:val="left"/>
      <w:pPr>
        <w:tabs>
          <w:tab w:val="num" w:pos="576"/>
        </w:tabs>
        <w:ind w:left="576" w:hanging="576"/>
      </w:pPr>
      <w:rPr>
        <w:rFonts w:ascii=".VnArial Narrow" w:hAnsi=".VnArial Narrow" w:hint="default"/>
        <w:b w:val="0"/>
        <w:i w:val="0"/>
        <w:sz w:val="24"/>
      </w:rPr>
    </w:lvl>
  </w:abstractNum>
  <w:abstractNum w:abstractNumId="25">
    <w:nsid w:val="31776CBF"/>
    <w:multiLevelType w:val="hybridMultilevel"/>
    <w:tmpl w:val="7A6E6C58"/>
    <w:lvl w:ilvl="0" w:tplc="F52E74A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A8BE1E78">
      <w:numFmt w:val="bullet"/>
      <w:lvlText w:val="•"/>
      <w:lvlJc w:val="left"/>
      <w:pPr>
        <w:ind w:left="500" w:hanging="152"/>
      </w:pPr>
      <w:rPr>
        <w:rFonts w:hint="default"/>
        <w:lang w:val="en-US" w:eastAsia="en-US" w:bidi="en-US"/>
      </w:rPr>
    </w:lvl>
    <w:lvl w:ilvl="2" w:tplc="4EFC8B54">
      <w:numFmt w:val="bullet"/>
      <w:lvlText w:val="•"/>
      <w:lvlJc w:val="left"/>
      <w:pPr>
        <w:ind w:left="901" w:hanging="152"/>
      </w:pPr>
      <w:rPr>
        <w:rFonts w:hint="default"/>
        <w:lang w:val="en-US" w:eastAsia="en-US" w:bidi="en-US"/>
      </w:rPr>
    </w:lvl>
    <w:lvl w:ilvl="3" w:tplc="B720C4EC">
      <w:numFmt w:val="bullet"/>
      <w:lvlText w:val="•"/>
      <w:lvlJc w:val="left"/>
      <w:pPr>
        <w:ind w:left="1302" w:hanging="152"/>
      </w:pPr>
      <w:rPr>
        <w:rFonts w:hint="default"/>
        <w:lang w:val="en-US" w:eastAsia="en-US" w:bidi="en-US"/>
      </w:rPr>
    </w:lvl>
    <w:lvl w:ilvl="4" w:tplc="2CE24CF6">
      <w:numFmt w:val="bullet"/>
      <w:lvlText w:val="•"/>
      <w:lvlJc w:val="left"/>
      <w:pPr>
        <w:ind w:left="1702" w:hanging="152"/>
      </w:pPr>
      <w:rPr>
        <w:rFonts w:hint="default"/>
        <w:lang w:val="en-US" w:eastAsia="en-US" w:bidi="en-US"/>
      </w:rPr>
    </w:lvl>
    <w:lvl w:ilvl="5" w:tplc="E6E6A8FE">
      <w:numFmt w:val="bullet"/>
      <w:lvlText w:val="•"/>
      <w:lvlJc w:val="left"/>
      <w:pPr>
        <w:ind w:left="2103" w:hanging="152"/>
      </w:pPr>
      <w:rPr>
        <w:rFonts w:hint="default"/>
        <w:lang w:val="en-US" w:eastAsia="en-US" w:bidi="en-US"/>
      </w:rPr>
    </w:lvl>
    <w:lvl w:ilvl="6" w:tplc="BEDEFF8A">
      <w:numFmt w:val="bullet"/>
      <w:lvlText w:val="•"/>
      <w:lvlJc w:val="left"/>
      <w:pPr>
        <w:ind w:left="2504" w:hanging="152"/>
      </w:pPr>
      <w:rPr>
        <w:rFonts w:hint="default"/>
        <w:lang w:val="en-US" w:eastAsia="en-US" w:bidi="en-US"/>
      </w:rPr>
    </w:lvl>
    <w:lvl w:ilvl="7" w:tplc="DFC4EA40">
      <w:numFmt w:val="bullet"/>
      <w:lvlText w:val="•"/>
      <w:lvlJc w:val="left"/>
      <w:pPr>
        <w:ind w:left="2904" w:hanging="152"/>
      </w:pPr>
      <w:rPr>
        <w:rFonts w:hint="default"/>
        <w:lang w:val="en-US" w:eastAsia="en-US" w:bidi="en-US"/>
      </w:rPr>
    </w:lvl>
    <w:lvl w:ilvl="8" w:tplc="458CA10A">
      <w:numFmt w:val="bullet"/>
      <w:lvlText w:val="•"/>
      <w:lvlJc w:val="left"/>
      <w:pPr>
        <w:ind w:left="3305" w:hanging="152"/>
      </w:pPr>
      <w:rPr>
        <w:rFonts w:hint="default"/>
        <w:lang w:val="en-US" w:eastAsia="en-US" w:bidi="en-US"/>
      </w:rPr>
    </w:lvl>
  </w:abstractNum>
  <w:abstractNum w:abstractNumId="26">
    <w:nsid w:val="31F65481"/>
    <w:multiLevelType w:val="hybridMultilevel"/>
    <w:tmpl w:val="302419EC"/>
    <w:lvl w:ilvl="0" w:tplc="FCB8C9C0">
      <w:numFmt w:val="bullet"/>
      <w:lvlText w:val="-"/>
      <w:lvlJc w:val="left"/>
      <w:pPr>
        <w:ind w:left="105" w:hanging="152"/>
      </w:pPr>
      <w:rPr>
        <w:rFonts w:ascii="Times New Roman" w:eastAsia="Times New Roman" w:hAnsi="Times New Roman" w:cs="Times New Roman" w:hint="default"/>
        <w:w w:val="99"/>
        <w:sz w:val="26"/>
        <w:szCs w:val="26"/>
        <w:lang w:val="en-US" w:eastAsia="en-US" w:bidi="en-US"/>
      </w:rPr>
    </w:lvl>
    <w:lvl w:ilvl="1" w:tplc="684ECF6A">
      <w:numFmt w:val="bullet"/>
      <w:lvlText w:val="•"/>
      <w:lvlJc w:val="left"/>
      <w:pPr>
        <w:ind w:left="443" w:hanging="152"/>
      </w:pPr>
      <w:rPr>
        <w:rFonts w:hint="default"/>
        <w:lang w:val="en-US" w:eastAsia="en-US" w:bidi="en-US"/>
      </w:rPr>
    </w:lvl>
    <w:lvl w:ilvl="2" w:tplc="AAD0570E">
      <w:numFmt w:val="bullet"/>
      <w:lvlText w:val="•"/>
      <w:lvlJc w:val="left"/>
      <w:pPr>
        <w:ind w:left="786" w:hanging="152"/>
      </w:pPr>
      <w:rPr>
        <w:rFonts w:hint="default"/>
        <w:lang w:val="en-US" w:eastAsia="en-US" w:bidi="en-US"/>
      </w:rPr>
    </w:lvl>
    <w:lvl w:ilvl="3" w:tplc="4860228C">
      <w:numFmt w:val="bullet"/>
      <w:lvlText w:val="•"/>
      <w:lvlJc w:val="left"/>
      <w:pPr>
        <w:ind w:left="1129" w:hanging="152"/>
      </w:pPr>
      <w:rPr>
        <w:rFonts w:hint="default"/>
        <w:lang w:val="en-US" w:eastAsia="en-US" w:bidi="en-US"/>
      </w:rPr>
    </w:lvl>
    <w:lvl w:ilvl="4" w:tplc="A3627B48">
      <w:numFmt w:val="bullet"/>
      <w:lvlText w:val="•"/>
      <w:lvlJc w:val="left"/>
      <w:pPr>
        <w:ind w:left="1472" w:hanging="152"/>
      </w:pPr>
      <w:rPr>
        <w:rFonts w:hint="default"/>
        <w:lang w:val="en-US" w:eastAsia="en-US" w:bidi="en-US"/>
      </w:rPr>
    </w:lvl>
    <w:lvl w:ilvl="5" w:tplc="10FCE792">
      <w:numFmt w:val="bullet"/>
      <w:lvlText w:val="•"/>
      <w:lvlJc w:val="left"/>
      <w:pPr>
        <w:ind w:left="1815" w:hanging="152"/>
      </w:pPr>
      <w:rPr>
        <w:rFonts w:hint="default"/>
        <w:lang w:val="en-US" w:eastAsia="en-US" w:bidi="en-US"/>
      </w:rPr>
    </w:lvl>
    <w:lvl w:ilvl="6" w:tplc="7278F3D4">
      <w:numFmt w:val="bullet"/>
      <w:lvlText w:val="•"/>
      <w:lvlJc w:val="left"/>
      <w:pPr>
        <w:ind w:left="2158" w:hanging="152"/>
      </w:pPr>
      <w:rPr>
        <w:rFonts w:hint="default"/>
        <w:lang w:val="en-US" w:eastAsia="en-US" w:bidi="en-US"/>
      </w:rPr>
    </w:lvl>
    <w:lvl w:ilvl="7" w:tplc="905A5B00">
      <w:numFmt w:val="bullet"/>
      <w:lvlText w:val="•"/>
      <w:lvlJc w:val="left"/>
      <w:pPr>
        <w:ind w:left="2501" w:hanging="152"/>
      </w:pPr>
      <w:rPr>
        <w:rFonts w:hint="default"/>
        <w:lang w:val="en-US" w:eastAsia="en-US" w:bidi="en-US"/>
      </w:rPr>
    </w:lvl>
    <w:lvl w:ilvl="8" w:tplc="62C205C2">
      <w:numFmt w:val="bullet"/>
      <w:lvlText w:val="•"/>
      <w:lvlJc w:val="left"/>
      <w:pPr>
        <w:ind w:left="2844" w:hanging="152"/>
      </w:pPr>
      <w:rPr>
        <w:rFonts w:hint="default"/>
        <w:lang w:val="en-US" w:eastAsia="en-US" w:bidi="en-US"/>
      </w:rPr>
    </w:lvl>
  </w:abstractNum>
  <w:abstractNum w:abstractNumId="27">
    <w:nsid w:val="336148E8"/>
    <w:multiLevelType w:val="hybridMultilevel"/>
    <w:tmpl w:val="D18EEBDC"/>
    <w:lvl w:ilvl="0" w:tplc="1256CA42">
      <w:start w:val="1"/>
      <w:numFmt w:val="bullet"/>
      <w:pStyle w:val="rachdaudong"/>
      <w:lvlText w:val="-"/>
      <w:lvlJc w:val="left"/>
      <w:pPr>
        <w:tabs>
          <w:tab w:val="num" w:pos="1386"/>
        </w:tabs>
        <w:ind w:left="1386" w:hanging="360"/>
      </w:pPr>
      <w:rPr>
        <w:rFonts w:ascii="Times New Roman" w:eastAsia="Times New Roman" w:hAnsi="Times New Roman" w:cs="Times New Roman" w:hint="default"/>
      </w:rPr>
    </w:lvl>
    <w:lvl w:ilvl="1" w:tplc="45B248D6">
      <w:start w:val="3"/>
      <w:numFmt w:val="bullet"/>
      <w:lvlText w:val=""/>
      <w:lvlJc w:val="left"/>
      <w:pPr>
        <w:tabs>
          <w:tab w:val="num" w:pos="1671"/>
        </w:tabs>
        <w:ind w:left="1671" w:hanging="360"/>
      </w:pPr>
      <w:rPr>
        <w:rFonts w:ascii="Symbol" w:eastAsia="Times New Roman" w:hAnsi="Symbol" w:cs="Times New Roman" w:hint="default"/>
      </w:rPr>
    </w:lvl>
    <w:lvl w:ilvl="2" w:tplc="04090005" w:tentative="1">
      <w:start w:val="1"/>
      <w:numFmt w:val="bullet"/>
      <w:lvlText w:val=""/>
      <w:lvlJc w:val="left"/>
      <w:pPr>
        <w:tabs>
          <w:tab w:val="num" w:pos="2883"/>
        </w:tabs>
        <w:ind w:left="2883" w:hanging="360"/>
      </w:pPr>
      <w:rPr>
        <w:rFonts w:ascii="Wingdings" w:hAnsi="Wingdings" w:hint="default"/>
      </w:rPr>
    </w:lvl>
    <w:lvl w:ilvl="3" w:tplc="04090001" w:tentative="1">
      <w:start w:val="1"/>
      <w:numFmt w:val="bullet"/>
      <w:lvlText w:val=""/>
      <w:lvlJc w:val="left"/>
      <w:pPr>
        <w:tabs>
          <w:tab w:val="num" w:pos="3603"/>
        </w:tabs>
        <w:ind w:left="3603" w:hanging="360"/>
      </w:pPr>
      <w:rPr>
        <w:rFonts w:ascii="Symbol" w:hAnsi="Symbol" w:hint="default"/>
      </w:rPr>
    </w:lvl>
    <w:lvl w:ilvl="4" w:tplc="04090003" w:tentative="1">
      <w:start w:val="1"/>
      <w:numFmt w:val="bullet"/>
      <w:lvlText w:val="o"/>
      <w:lvlJc w:val="left"/>
      <w:pPr>
        <w:tabs>
          <w:tab w:val="num" w:pos="4323"/>
        </w:tabs>
        <w:ind w:left="4323" w:hanging="360"/>
      </w:pPr>
      <w:rPr>
        <w:rFonts w:ascii="Courier New" w:hAnsi="Courier New" w:cs="Courier New" w:hint="default"/>
      </w:rPr>
    </w:lvl>
    <w:lvl w:ilvl="5" w:tplc="04090005" w:tentative="1">
      <w:start w:val="1"/>
      <w:numFmt w:val="bullet"/>
      <w:lvlText w:val=""/>
      <w:lvlJc w:val="left"/>
      <w:pPr>
        <w:tabs>
          <w:tab w:val="num" w:pos="5043"/>
        </w:tabs>
        <w:ind w:left="5043" w:hanging="360"/>
      </w:pPr>
      <w:rPr>
        <w:rFonts w:ascii="Wingdings" w:hAnsi="Wingdings" w:hint="default"/>
      </w:rPr>
    </w:lvl>
    <w:lvl w:ilvl="6" w:tplc="04090001" w:tentative="1">
      <w:start w:val="1"/>
      <w:numFmt w:val="bullet"/>
      <w:lvlText w:val=""/>
      <w:lvlJc w:val="left"/>
      <w:pPr>
        <w:tabs>
          <w:tab w:val="num" w:pos="5763"/>
        </w:tabs>
        <w:ind w:left="5763" w:hanging="360"/>
      </w:pPr>
      <w:rPr>
        <w:rFonts w:ascii="Symbol" w:hAnsi="Symbol" w:hint="default"/>
      </w:rPr>
    </w:lvl>
    <w:lvl w:ilvl="7" w:tplc="04090003" w:tentative="1">
      <w:start w:val="1"/>
      <w:numFmt w:val="bullet"/>
      <w:lvlText w:val="o"/>
      <w:lvlJc w:val="left"/>
      <w:pPr>
        <w:tabs>
          <w:tab w:val="num" w:pos="6483"/>
        </w:tabs>
        <w:ind w:left="6483" w:hanging="360"/>
      </w:pPr>
      <w:rPr>
        <w:rFonts w:ascii="Courier New" w:hAnsi="Courier New" w:cs="Courier New" w:hint="default"/>
      </w:rPr>
    </w:lvl>
    <w:lvl w:ilvl="8" w:tplc="04090005" w:tentative="1">
      <w:start w:val="1"/>
      <w:numFmt w:val="bullet"/>
      <w:lvlText w:val=""/>
      <w:lvlJc w:val="left"/>
      <w:pPr>
        <w:tabs>
          <w:tab w:val="num" w:pos="7203"/>
        </w:tabs>
        <w:ind w:left="7203" w:hanging="360"/>
      </w:pPr>
      <w:rPr>
        <w:rFonts w:ascii="Wingdings" w:hAnsi="Wingdings" w:hint="default"/>
      </w:rPr>
    </w:lvl>
  </w:abstractNum>
  <w:abstractNum w:abstractNumId="28">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0"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1PHNI"/>
      <w:suff w:val="space"/>
      <w:lvlText w:val="%6)."/>
      <w:lvlJc w:val="left"/>
      <w:pPr>
        <w:ind w:left="0" w:firstLine="720"/>
      </w:pPr>
      <w:rPr>
        <w:rFonts w:ascii="Times New Roman" w:hAnsi="Times New Roman" w:hint="default"/>
        <w:b w:val="0"/>
        <w:i/>
        <w:sz w:val="28"/>
      </w:rPr>
    </w:lvl>
    <w:lvl w:ilvl="6">
      <w:start w:val="1"/>
      <w:numFmt w:val="decimal"/>
      <w:pStyle w:val="02I"/>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29">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9344D0C"/>
    <w:multiLevelType w:val="hybridMultilevel"/>
    <w:tmpl w:val="00D2C7CC"/>
    <w:lvl w:ilvl="0" w:tplc="518E12DC">
      <w:numFmt w:val="bullet"/>
      <w:lvlText w:val="-"/>
      <w:lvlJc w:val="left"/>
      <w:pPr>
        <w:ind w:left="105" w:hanging="152"/>
      </w:pPr>
      <w:rPr>
        <w:rFonts w:ascii="Times New Roman" w:eastAsia="Times New Roman" w:hAnsi="Times New Roman" w:cs="Times New Roman" w:hint="default"/>
        <w:w w:val="99"/>
        <w:sz w:val="26"/>
        <w:szCs w:val="26"/>
        <w:lang w:val="en-US" w:eastAsia="en-US" w:bidi="en-US"/>
      </w:rPr>
    </w:lvl>
    <w:lvl w:ilvl="1" w:tplc="C7300EE2">
      <w:numFmt w:val="bullet"/>
      <w:lvlText w:val="•"/>
      <w:lvlJc w:val="left"/>
      <w:pPr>
        <w:ind w:left="443" w:hanging="152"/>
      </w:pPr>
      <w:rPr>
        <w:rFonts w:hint="default"/>
        <w:lang w:val="en-US" w:eastAsia="en-US" w:bidi="en-US"/>
      </w:rPr>
    </w:lvl>
    <w:lvl w:ilvl="2" w:tplc="77300B5C">
      <w:numFmt w:val="bullet"/>
      <w:lvlText w:val="•"/>
      <w:lvlJc w:val="left"/>
      <w:pPr>
        <w:ind w:left="786" w:hanging="152"/>
      </w:pPr>
      <w:rPr>
        <w:rFonts w:hint="default"/>
        <w:lang w:val="en-US" w:eastAsia="en-US" w:bidi="en-US"/>
      </w:rPr>
    </w:lvl>
    <w:lvl w:ilvl="3" w:tplc="32147460">
      <w:numFmt w:val="bullet"/>
      <w:lvlText w:val="•"/>
      <w:lvlJc w:val="left"/>
      <w:pPr>
        <w:ind w:left="1129" w:hanging="152"/>
      </w:pPr>
      <w:rPr>
        <w:rFonts w:hint="default"/>
        <w:lang w:val="en-US" w:eastAsia="en-US" w:bidi="en-US"/>
      </w:rPr>
    </w:lvl>
    <w:lvl w:ilvl="4" w:tplc="2A148742">
      <w:numFmt w:val="bullet"/>
      <w:lvlText w:val="•"/>
      <w:lvlJc w:val="left"/>
      <w:pPr>
        <w:ind w:left="1472" w:hanging="152"/>
      </w:pPr>
      <w:rPr>
        <w:rFonts w:hint="default"/>
        <w:lang w:val="en-US" w:eastAsia="en-US" w:bidi="en-US"/>
      </w:rPr>
    </w:lvl>
    <w:lvl w:ilvl="5" w:tplc="538C9C76">
      <w:numFmt w:val="bullet"/>
      <w:lvlText w:val="•"/>
      <w:lvlJc w:val="left"/>
      <w:pPr>
        <w:ind w:left="1815" w:hanging="152"/>
      </w:pPr>
      <w:rPr>
        <w:rFonts w:hint="default"/>
        <w:lang w:val="en-US" w:eastAsia="en-US" w:bidi="en-US"/>
      </w:rPr>
    </w:lvl>
    <w:lvl w:ilvl="6" w:tplc="0242EA1E">
      <w:numFmt w:val="bullet"/>
      <w:lvlText w:val="•"/>
      <w:lvlJc w:val="left"/>
      <w:pPr>
        <w:ind w:left="2158" w:hanging="152"/>
      </w:pPr>
      <w:rPr>
        <w:rFonts w:hint="default"/>
        <w:lang w:val="en-US" w:eastAsia="en-US" w:bidi="en-US"/>
      </w:rPr>
    </w:lvl>
    <w:lvl w:ilvl="7" w:tplc="43B03340">
      <w:numFmt w:val="bullet"/>
      <w:lvlText w:val="•"/>
      <w:lvlJc w:val="left"/>
      <w:pPr>
        <w:ind w:left="2501" w:hanging="152"/>
      </w:pPr>
      <w:rPr>
        <w:rFonts w:hint="default"/>
        <w:lang w:val="en-US" w:eastAsia="en-US" w:bidi="en-US"/>
      </w:rPr>
    </w:lvl>
    <w:lvl w:ilvl="8" w:tplc="79288AAC">
      <w:numFmt w:val="bullet"/>
      <w:lvlText w:val="•"/>
      <w:lvlJc w:val="left"/>
      <w:pPr>
        <w:ind w:left="2844" w:hanging="152"/>
      </w:pPr>
      <w:rPr>
        <w:rFonts w:hint="default"/>
        <w:lang w:val="en-US" w:eastAsia="en-US" w:bidi="en-US"/>
      </w:rPr>
    </w:lvl>
  </w:abstractNum>
  <w:abstractNum w:abstractNumId="31">
    <w:nsid w:val="45CF56E8"/>
    <w:multiLevelType w:val="multilevel"/>
    <w:tmpl w:val="A1E096A6"/>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61A263D"/>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90452B1"/>
    <w:multiLevelType w:val="hybridMultilevel"/>
    <w:tmpl w:val="E698E27E"/>
    <w:lvl w:ilvl="0" w:tplc="DFAC79DA">
      <w:start w:val="1"/>
      <w:numFmt w:val="lowerLetter"/>
      <w:lvlText w:val="%1."/>
      <w:lvlJc w:val="left"/>
      <w:pPr>
        <w:tabs>
          <w:tab w:val="num" w:pos="453"/>
        </w:tabs>
        <w:ind w:left="453" w:hanging="283"/>
      </w:pPr>
      <w:rPr>
        <w:rFonts w:hint="default"/>
      </w:rPr>
    </w:lvl>
    <w:lvl w:ilvl="1" w:tplc="04090003">
      <w:start w:val="1"/>
      <w:numFmt w:val="bullet"/>
      <w:pStyle w:val="Bullet15"/>
      <w:lvlText w:val=""/>
      <w:lvlJc w:val="left"/>
      <w:pPr>
        <w:tabs>
          <w:tab w:val="num" w:pos="1326"/>
        </w:tabs>
        <w:ind w:left="1249" w:hanging="283"/>
      </w:pPr>
      <w:rPr>
        <w:rFonts w:ascii="Symbol" w:hAnsi="Symbol" w:hint="default"/>
        <w:sz w:val="22"/>
      </w:rPr>
    </w:lvl>
    <w:lvl w:ilvl="2" w:tplc="04090005" w:tentative="1">
      <w:start w:val="1"/>
      <w:numFmt w:val="lowerRoman"/>
      <w:lvlText w:val="%3."/>
      <w:lvlJc w:val="right"/>
      <w:pPr>
        <w:tabs>
          <w:tab w:val="num" w:pos="2046"/>
        </w:tabs>
        <w:ind w:left="2046" w:hanging="180"/>
      </w:pPr>
    </w:lvl>
    <w:lvl w:ilvl="3" w:tplc="04090001" w:tentative="1">
      <w:start w:val="1"/>
      <w:numFmt w:val="decimal"/>
      <w:lvlText w:val="%4."/>
      <w:lvlJc w:val="left"/>
      <w:pPr>
        <w:tabs>
          <w:tab w:val="num" w:pos="2766"/>
        </w:tabs>
        <w:ind w:left="2766" w:hanging="360"/>
      </w:pPr>
    </w:lvl>
    <w:lvl w:ilvl="4" w:tplc="04090003" w:tentative="1">
      <w:start w:val="1"/>
      <w:numFmt w:val="lowerLetter"/>
      <w:lvlText w:val="%5."/>
      <w:lvlJc w:val="left"/>
      <w:pPr>
        <w:tabs>
          <w:tab w:val="num" w:pos="3486"/>
        </w:tabs>
        <w:ind w:left="3486" w:hanging="360"/>
      </w:pPr>
    </w:lvl>
    <w:lvl w:ilvl="5" w:tplc="04090005" w:tentative="1">
      <w:start w:val="1"/>
      <w:numFmt w:val="lowerRoman"/>
      <w:lvlText w:val="%6."/>
      <w:lvlJc w:val="right"/>
      <w:pPr>
        <w:tabs>
          <w:tab w:val="num" w:pos="4206"/>
        </w:tabs>
        <w:ind w:left="4206" w:hanging="180"/>
      </w:pPr>
    </w:lvl>
    <w:lvl w:ilvl="6" w:tplc="04090001" w:tentative="1">
      <w:start w:val="1"/>
      <w:numFmt w:val="decimal"/>
      <w:lvlText w:val="%7."/>
      <w:lvlJc w:val="left"/>
      <w:pPr>
        <w:tabs>
          <w:tab w:val="num" w:pos="4926"/>
        </w:tabs>
        <w:ind w:left="4926" w:hanging="360"/>
      </w:pPr>
    </w:lvl>
    <w:lvl w:ilvl="7" w:tplc="04090003" w:tentative="1">
      <w:start w:val="1"/>
      <w:numFmt w:val="lowerLetter"/>
      <w:lvlText w:val="%8."/>
      <w:lvlJc w:val="left"/>
      <w:pPr>
        <w:tabs>
          <w:tab w:val="num" w:pos="5646"/>
        </w:tabs>
        <w:ind w:left="5646" w:hanging="360"/>
      </w:pPr>
    </w:lvl>
    <w:lvl w:ilvl="8" w:tplc="04090005" w:tentative="1">
      <w:start w:val="1"/>
      <w:numFmt w:val="lowerRoman"/>
      <w:lvlText w:val="%9."/>
      <w:lvlJc w:val="right"/>
      <w:pPr>
        <w:tabs>
          <w:tab w:val="num" w:pos="6366"/>
        </w:tabs>
        <w:ind w:left="6366" w:hanging="180"/>
      </w:pPr>
    </w:lvl>
  </w:abstractNum>
  <w:abstractNum w:abstractNumId="34">
    <w:nsid w:val="4DED43E7"/>
    <w:multiLevelType w:val="hybridMultilevel"/>
    <w:tmpl w:val="6D18C7FC"/>
    <w:lvl w:ilvl="0" w:tplc="AFA6F0B4">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CB0C354E">
      <w:numFmt w:val="bullet"/>
      <w:lvlText w:val="•"/>
      <w:lvlJc w:val="left"/>
      <w:pPr>
        <w:ind w:left="500" w:hanging="152"/>
      </w:pPr>
      <w:rPr>
        <w:rFonts w:hint="default"/>
        <w:lang w:val="en-US" w:eastAsia="en-US" w:bidi="en-US"/>
      </w:rPr>
    </w:lvl>
    <w:lvl w:ilvl="2" w:tplc="55CCF6CA">
      <w:numFmt w:val="bullet"/>
      <w:lvlText w:val="•"/>
      <w:lvlJc w:val="left"/>
      <w:pPr>
        <w:ind w:left="901" w:hanging="152"/>
      </w:pPr>
      <w:rPr>
        <w:rFonts w:hint="default"/>
        <w:lang w:val="en-US" w:eastAsia="en-US" w:bidi="en-US"/>
      </w:rPr>
    </w:lvl>
    <w:lvl w:ilvl="3" w:tplc="6E08C976">
      <w:numFmt w:val="bullet"/>
      <w:lvlText w:val="•"/>
      <w:lvlJc w:val="left"/>
      <w:pPr>
        <w:ind w:left="1302" w:hanging="152"/>
      </w:pPr>
      <w:rPr>
        <w:rFonts w:hint="default"/>
        <w:lang w:val="en-US" w:eastAsia="en-US" w:bidi="en-US"/>
      </w:rPr>
    </w:lvl>
    <w:lvl w:ilvl="4" w:tplc="3814AF64">
      <w:numFmt w:val="bullet"/>
      <w:lvlText w:val="•"/>
      <w:lvlJc w:val="left"/>
      <w:pPr>
        <w:ind w:left="1702" w:hanging="152"/>
      </w:pPr>
      <w:rPr>
        <w:rFonts w:hint="default"/>
        <w:lang w:val="en-US" w:eastAsia="en-US" w:bidi="en-US"/>
      </w:rPr>
    </w:lvl>
    <w:lvl w:ilvl="5" w:tplc="0FF0EB3E">
      <w:numFmt w:val="bullet"/>
      <w:lvlText w:val="•"/>
      <w:lvlJc w:val="left"/>
      <w:pPr>
        <w:ind w:left="2103" w:hanging="152"/>
      </w:pPr>
      <w:rPr>
        <w:rFonts w:hint="default"/>
        <w:lang w:val="en-US" w:eastAsia="en-US" w:bidi="en-US"/>
      </w:rPr>
    </w:lvl>
    <w:lvl w:ilvl="6" w:tplc="5180EC9C">
      <w:numFmt w:val="bullet"/>
      <w:lvlText w:val="•"/>
      <w:lvlJc w:val="left"/>
      <w:pPr>
        <w:ind w:left="2504" w:hanging="152"/>
      </w:pPr>
      <w:rPr>
        <w:rFonts w:hint="default"/>
        <w:lang w:val="en-US" w:eastAsia="en-US" w:bidi="en-US"/>
      </w:rPr>
    </w:lvl>
    <w:lvl w:ilvl="7" w:tplc="A142EA0A">
      <w:numFmt w:val="bullet"/>
      <w:lvlText w:val="•"/>
      <w:lvlJc w:val="left"/>
      <w:pPr>
        <w:ind w:left="2904" w:hanging="152"/>
      </w:pPr>
      <w:rPr>
        <w:rFonts w:hint="default"/>
        <w:lang w:val="en-US" w:eastAsia="en-US" w:bidi="en-US"/>
      </w:rPr>
    </w:lvl>
    <w:lvl w:ilvl="8" w:tplc="063A621A">
      <w:numFmt w:val="bullet"/>
      <w:lvlText w:val="•"/>
      <w:lvlJc w:val="left"/>
      <w:pPr>
        <w:ind w:left="3305" w:hanging="152"/>
      </w:pPr>
      <w:rPr>
        <w:rFonts w:hint="default"/>
        <w:lang w:val="en-US" w:eastAsia="en-US" w:bidi="en-US"/>
      </w:rPr>
    </w:lvl>
  </w:abstractNum>
  <w:abstractNum w:abstractNumId="35">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3FA61B2"/>
    <w:multiLevelType w:val="hybridMultilevel"/>
    <w:tmpl w:val="ACEEB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DF2E3A"/>
    <w:multiLevelType w:val="hybridMultilevel"/>
    <w:tmpl w:val="617E8E72"/>
    <w:lvl w:ilvl="0" w:tplc="2B5E057E">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EDC2F228">
      <w:numFmt w:val="bullet"/>
      <w:lvlText w:val="•"/>
      <w:lvlJc w:val="left"/>
      <w:pPr>
        <w:ind w:left="275" w:hanging="207"/>
      </w:pPr>
      <w:rPr>
        <w:rFonts w:hint="default"/>
        <w:lang w:val="en-US" w:eastAsia="en-US" w:bidi="en-US"/>
      </w:rPr>
    </w:lvl>
    <w:lvl w:ilvl="2" w:tplc="7DA23638">
      <w:numFmt w:val="bullet"/>
      <w:lvlText w:val="•"/>
      <w:lvlJc w:val="left"/>
      <w:pPr>
        <w:ind w:left="450" w:hanging="207"/>
      </w:pPr>
      <w:rPr>
        <w:rFonts w:hint="default"/>
        <w:lang w:val="en-US" w:eastAsia="en-US" w:bidi="en-US"/>
      </w:rPr>
    </w:lvl>
    <w:lvl w:ilvl="3" w:tplc="6E7C0F80">
      <w:numFmt w:val="bullet"/>
      <w:lvlText w:val="•"/>
      <w:lvlJc w:val="left"/>
      <w:pPr>
        <w:ind w:left="625" w:hanging="207"/>
      </w:pPr>
      <w:rPr>
        <w:rFonts w:hint="default"/>
        <w:lang w:val="en-US" w:eastAsia="en-US" w:bidi="en-US"/>
      </w:rPr>
    </w:lvl>
    <w:lvl w:ilvl="4" w:tplc="EBFA7720">
      <w:numFmt w:val="bullet"/>
      <w:lvlText w:val="•"/>
      <w:lvlJc w:val="left"/>
      <w:pPr>
        <w:ind w:left="800" w:hanging="207"/>
      </w:pPr>
      <w:rPr>
        <w:rFonts w:hint="default"/>
        <w:lang w:val="en-US" w:eastAsia="en-US" w:bidi="en-US"/>
      </w:rPr>
    </w:lvl>
    <w:lvl w:ilvl="5" w:tplc="70ECA9F4">
      <w:numFmt w:val="bullet"/>
      <w:lvlText w:val="•"/>
      <w:lvlJc w:val="left"/>
      <w:pPr>
        <w:ind w:left="975" w:hanging="207"/>
      </w:pPr>
      <w:rPr>
        <w:rFonts w:hint="default"/>
        <w:lang w:val="en-US" w:eastAsia="en-US" w:bidi="en-US"/>
      </w:rPr>
    </w:lvl>
    <w:lvl w:ilvl="6" w:tplc="9A482D0E">
      <w:numFmt w:val="bullet"/>
      <w:lvlText w:val="•"/>
      <w:lvlJc w:val="left"/>
      <w:pPr>
        <w:ind w:left="1150" w:hanging="207"/>
      </w:pPr>
      <w:rPr>
        <w:rFonts w:hint="default"/>
        <w:lang w:val="en-US" w:eastAsia="en-US" w:bidi="en-US"/>
      </w:rPr>
    </w:lvl>
    <w:lvl w:ilvl="7" w:tplc="C95C49A2">
      <w:numFmt w:val="bullet"/>
      <w:lvlText w:val="•"/>
      <w:lvlJc w:val="left"/>
      <w:pPr>
        <w:ind w:left="1325" w:hanging="207"/>
      </w:pPr>
      <w:rPr>
        <w:rFonts w:hint="default"/>
        <w:lang w:val="en-US" w:eastAsia="en-US" w:bidi="en-US"/>
      </w:rPr>
    </w:lvl>
    <w:lvl w:ilvl="8" w:tplc="26F00E92">
      <w:numFmt w:val="bullet"/>
      <w:lvlText w:val="•"/>
      <w:lvlJc w:val="left"/>
      <w:pPr>
        <w:ind w:left="1500" w:hanging="207"/>
      </w:pPr>
      <w:rPr>
        <w:rFonts w:hint="default"/>
        <w:lang w:val="en-US" w:eastAsia="en-US" w:bidi="en-US"/>
      </w:rPr>
    </w:lvl>
  </w:abstractNum>
  <w:abstractNum w:abstractNumId="38">
    <w:nsid w:val="55CE1144"/>
    <w:multiLevelType w:val="multilevel"/>
    <w:tmpl w:val="4FD2AF48"/>
    <w:lvl w:ilvl="0">
      <w:start w:val="1"/>
      <w:numFmt w:val="bullet"/>
      <w:pStyle w:val="Stylebulleted"/>
      <w:lvlText w:val="-"/>
      <w:lvlJc w:val="left"/>
      <w:pPr>
        <w:tabs>
          <w:tab w:val="num" w:pos="851"/>
        </w:tabs>
        <w:ind w:left="0" w:firstLine="567"/>
      </w:pPr>
      <w:rPr>
        <w:rFonts w:ascii="Times New Roman" w:hAnsi="Times New Roman" w:cs="Times New Roman" w:hint="default"/>
        <w:color w:val="auto"/>
        <w:lang w:val="pt-BR"/>
      </w:rPr>
    </w:lvl>
    <w:lvl w:ilvl="1">
      <w:start w:val="1"/>
      <w:numFmt w:val="bullet"/>
      <w:lvlText w:val="+"/>
      <w:lvlJc w:val="left"/>
      <w:pPr>
        <w:tabs>
          <w:tab w:val="num" w:pos="1277"/>
        </w:tabs>
        <w:ind w:left="1277" w:hanging="284"/>
      </w:pPr>
      <w:rPr>
        <w:rFonts w:ascii="Times New Roman" w:hAnsi="Times New Roman" w:cs="Times New Roman" w:hint="default"/>
        <w:color w:val="auto"/>
      </w:rPr>
    </w:lvl>
    <w:lvl w:ilvl="2">
      <w:start w:val="1"/>
      <w:numFmt w:val="bullet"/>
      <w:lvlText w:val="»"/>
      <w:lvlJc w:val="left"/>
      <w:pPr>
        <w:tabs>
          <w:tab w:val="num" w:pos="2978"/>
        </w:tabs>
        <w:ind w:left="2978" w:hanging="284"/>
      </w:pPr>
      <w:rPr>
        <w:rFonts w:ascii="Times New Roman" w:hAnsi="Times New Roman" w:cs="Times New Roman" w:hint="default"/>
        <w:color w:val="auto"/>
      </w:rPr>
    </w:lvl>
    <w:lvl w:ilvl="3">
      <w:start w:val="1"/>
      <w:numFmt w:val="bullet"/>
      <w:lvlText w:val="›"/>
      <w:lvlJc w:val="left"/>
      <w:pPr>
        <w:tabs>
          <w:tab w:val="num" w:pos="3262"/>
        </w:tabs>
        <w:ind w:left="3262" w:hanging="284"/>
      </w:pPr>
      <w:rPr>
        <w:rFonts w:ascii="Times New Roman" w:hAnsi="Times New Roman" w:cs="Times New Roman" w:hint="default"/>
        <w:color w:val="auto"/>
      </w:rPr>
    </w:lvl>
    <w:lvl w:ilvl="4">
      <w:start w:val="1"/>
      <w:numFmt w:val="bullet"/>
      <w:lvlText w:val="√"/>
      <w:lvlJc w:val="left"/>
      <w:pPr>
        <w:tabs>
          <w:tab w:val="num" w:pos="3546"/>
        </w:tabs>
        <w:ind w:left="3546" w:hanging="284"/>
      </w:pPr>
      <w:rPr>
        <w:rFonts w:ascii="Times New Roman" w:hAnsi="Times New Roman" w:cs="Times New Roman" w:hint="default"/>
        <w:color w:val="auto"/>
      </w:rPr>
    </w:lvl>
    <w:lvl w:ilvl="5">
      <w:start w:val="1"/>
      <w:numFmt w:val="bullet"/>
      <w:lvlText w:val="#"/>
      <w:lvlJc w:val="left"/>
      <w:pPr>
        <w:tabs>
          <w:tab w:val="num" w:pos="3827"/>
        </w:tabs>
        <w:ind w:left="3827" w:hanging="281"/>
      </w:pPr>
      <w:rPr>
        <w:rFonts w:ascii="Times New Roman" w:hAnsi="Times New Roman" w:cs="Times New Roman" w:hint="default"/>
        <w:color w:val="auto"/>
      </w:rPr>
    </w:lvl>
    <w:lvl w:ilvl="6">
      <w:start w:val="1"/>
      <w:numFmt w:val="bullet"/>
      <w:lvlText w:val="*"/>
      <w:lvlJc w:val="left"/>
      <w:pPr>
        <w:tabs>
          <w:tab w:val="num" w:pos="4111"/>
        </w:tabs>
        <w:ind w:left="4111" w:hanging="284"/>
      </w:pPr>
      <w:rPr>
        <w:rFonts w:ascii="Times New Roman" w:hAnsi="Times New Roman" w:cs="Times New Roman" w:hint="default"/>
        <w:color w:val="auto"/>
      </w:rPr>
    </w:lvl>
    <w:lvl w:ilvl="7">
      <w:start w:val="1"/>
      <w:numFmt w:val="bullet"/>
      <w:lvlText w:val="→"/>
      <w:lvlJc w:val="left"/>
      <w:pPr>
        <w:tabs>
          <w:tab w:val="num" w:pos="4394"/>
        </w:tabs>
        <w:ind w:left="4394" w:hanging="283"/>
      </w:pPr>
      <w:rPr>
        <w:rFonts w:ascii="Times New Roman" w:hAnsi="Times New Roman" w:cs="Times New Roman" w:hint="default"/>
        <w:color w:val="auto"/>
      </w:rPr>
    </w:lvl>
    <w:lvl w:ilvl="8">
      <w:start w:val="1"/>
      <w:numFmt w:val="bullet"/>
      <w:lvlText w:val="●"/>
      <w:lvlJc w:val="left"/>
      <w:pPr>
        <w:tabs>
          <w:tab w:val="num" w:pos="4678"/>
        </w:tabs>
        <w:ind w:left="4678" w:hanging="284"/>
      </w:pPr>
      <w:rPr>
        <w:rFonts w:ascii="Times New Roman" w:hAnsi="Times New Roman" w:cs="Times New Roman" w:hint="default"/>
        <w:color w:val="auto"/>
      </w:rPr>
    </w:lvl>
  </w:abstractNum>
  <w:abstractNum w:abstractNumId="39">
    <w:nsid w:val="5B1446A3"/>
    <w:multiLevelType w:val="hybridMultilevel"/>
    <w:tmpl w:val="3E025268"/>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5BC26588"/>
    <w:multiLevelType w:val="hybridMultilevel"/>
    <w:tmpl w:val="A3A449DC"/>
    <w:lvl w:ilvl="0" w:tplc="03AA0BF4">
      <w:numFmt w:val="bullet"/>
      <w:lvlText w:val="-"/>
      <w:lvlJc w:val="left"/>
      <w:pPr>
        <w:ind w:left="105" w:hanging="152"/>
      </w:pPr>
      <w:rPr>
        <w:rFonts w:ascii="Times New Roman" w:eastAsia="Times New Roman" w:hAnsi="Times New Roman" w:cs="Times New Roman" w:hint="default"/>
        <w:w w:val="99"/>
        <w:sz w:val="26"/>
        <w:szCs w:val="26"/>
        <w:lang w:val="en-US" w:eastAsia="en-US" w:bidi="en-US"/>
      </w:rPr>
    </w:lvl>
    <w:lvl w:ilvl="1" w:tplc="E904DD66">
      <w:numFmt w:val="bullet"/>
      <w:lvlText w:val="•"/>
      <w:lvlJc w:val="left"/>
      <w:pPr>
        <w:ind w:left="443" w:hanging="152"/>
      </w:pPr>
      <w:rPr>
        <w:rFonts w:hint="default"/>
        <w:lang w:val="en-US" w:eastAsia="en-US" w:bidi="en-US"/>
      </w:rPr>
    </w:lvl>
    <w:lvl w:ilvl="2" w:tplc="2FBEF72C">
      <w:numFmt w:val="bullet"/>
      <w:lvlText w:val="•"/>
      <w:lvlJc w:val="left"/>
      <w:pPr>
        <w:ind w:left="786" w:hanging="152"/>
      </w:pPr>
      <w:rPr>
        <w:rFonts w:hint="default"/>
        <w:lang w:val="en-US" w:eastAsia="en-US" w:bidi="en-US"/>
      </w:rPr>
    </w:lvl>
    <w:lvl w:ilvl="3" w:tplc="F828A17A">
      <w:numFmt w:val="bullet"/>
      <w:lvlText w:val="•"/>
      <w:lvlJc w:val="left"/>
      <w:pPr>
        <w:ind w:left="1129" w:hanging="152"/>
      </w:pPr>
      <w:rPr>
        <w:rFonts w:hint="default"/>
        <w:lang w:val="en-US" w:eastAsia="en-US" w:bidi="en-US"/>
      </w:rPr>
    </w:lvl>
    <w:lvl w:ilvl="4" w:tplc="6352C10C">
      <w:numFmt w:val="bullet"/>
      <w:lvlText w:val="•"/>
      <w:lvlJc w:val="left"/>
      <w:pPr>
        <w:ind w:left="1472" w:hanging="152"/>
      </w:pPr>
      <w:rPr>
        <w:rFonts w:hint="default"/>
        <w:lang w:val="en-US" w:eastAsia="en-US" w:bidi="en-US"/>
      </w:rPr>
    </w:lvl>
    <w:lvl w:ilvl="5" w:tplc="8D62746E">
      <w:numFmt w:val="bullet"/>
      <w:lvlText w:val="•"/>
      <w:lvlJc w:val="left"/>
      <w:pPr>
        <w:ind w:left="1815" w:hanging="152"/>
      </w:pPr>
      <w:rPr>
        <w:rFonts w:hint="default"/>
        <w:lang w:val="en-US" w:eastAsia="en-US" w:bidi="en-US"/>
      </w:rPr>
    </w:lvl>
    <w:lvl w:ilvl="6" w:tplc="309A0EC8">
      <w:numFmt w:val="bullet"/>
      <w:lvlText w:val="•"/>
      <w:lvlJc w:val="left"/>
      <w:pPr>
        <w:ind w:left="2158" w:hanging="152"/>
      </w:pPr>
      <w:rPr>
        <w:rFonts w:hint="default"/>
        <w:lang w:val="en-US" w:eastAsia="en-US" w:bidi="en-US"/>
      </w:rPr>
    </w:lvl>
    <w:lvl w:ilvl="7" w:tplc="5008B95E">
      <w:numFmt w:val="bullet"/>
      <w:lvlText w:val="•"/>
      <w:lvlJc w:val="left"/>
      <w:pPr>
        <w:ind w:left="2501" w:hanging="152"/>
      </w:pPr>
      <w:rPr>
        <w:rFonts w:hint="default"/>
        <w:lang w:val="en-US" w:eastAsia="en-US" w:bidi="en-US"/>
      </w:rPr>
    </w:lvl>
    <w:lvl w:ilvl="8" w:tplc="E544E3A2">
      <w:numFmt w:val="bullet"/>
      <w:lvlText w:val="•"/>
      <w:lvlJc w:val="left"/>
      <w:pPr>
        <w:ind w:left="2844" w:hanging="152"/>
      </w:pPr>
      <w:rPr>
        <w:rFonts w:hint="default"/>
        <w:lang w:val="en-US" w:eastAsia="en-US" w:bidi="en-US"/>
      </w:rPr>
    </w:lvl>
  </w:abstractNum>
  <w:abstractNum w:abstractNumId="41">
    <w:nsid w:val="5FEB1031"/>
    <w:multiLevelType w:val="hybridMultilevel"/>
    <w:tmpl w:val="CFEC3782"/>
    <w:lvl w:ilvl="0" w:tplc="C8EA6546">
      <w:numFmt w:val="bullet"/>
      <w:lvlText w:val="-"/>
      <w:lvlJc w:val="left"/>
      <w:pPr>
        <w:ind w:left="257" w:hanging="152"/>
      </w:pPr>
      <w:rPr>
        <w:rFonts w:ascii="Times New Roman" w:eastAsia="Times New Roman" w:hAnsi="Times New Roman" w:cs="Times New Roman" w:hint="default"/>
        <w:w w:val="99"/>
        <w:sz w:val="26"/>
        <w:szCs w:val="26"/>
        <w:lang w:val="en-US" w:eastAsia="en-US" w:bidi="en-US"/>
      </w:rPr>
    </w:lvl>
    <w:lvl w:ilvl="1" w:tplc="8DCAE4DA">
      <w:numFmt w:val="bullet"/>
      <w:lvlText w:val="•"/>
      <w:lvlJc w:val="left"/>
      <w:pPr>
        <w:ind w:left="675" w:hanging="152"/>
      </w:pPr>
      <w:rPr>
        <w:rFonts w:hint="default"/>
        <w:lang w:val="en-US" w:eastAsia="en-US" w:bidi="en-US"/>
      </w:rPr>
    </w:lvl>
    <w:lvl w:ilvl="2" w:tplc="18885898">
      <w:numFmt w:val="bullet"/>
      <w:lvlText w:val="•"/>
      <w:lvlJc w:val="left"/>
      <w:pPr>
        <w:ind w:left="1090" w:hanging="152"/>
      </w:pPr>
      <w:rPr>
        <w:rFonts w:hint="default"/>
        <w:lang w:val="en-US" w:eastAsia="en-US" w:bidi="en-US"/>
      </w:rPr>
    </w:lvl>
    <w:lvl w:ilvl="3" w:tplc="5A4A4C62">
      <w:numFmt w:val="bullet"/>
      <w:lvlText w:val="•"/>
      <w:lvlJc w:val="left"/>
      <w:pPr>
        <w:ind w:left="1506" w:hanging="152"/>
      </w:pPr>
      <w:rPr>
        <w:rFonts w:hint="default"/>
        <w:lang w:val="en-US" w:eastAsia="en-US" w:bidi="en-US"/>
      </w:rPr>
    </w:lvl>
    <w:lvl w:ilvl="4" w:tplc="B9F22E84">
      <w:numFmt w:val="bullet"/>
      <w:lvlText w:val="•"/>
      <w:lvlJc w:val="left"/>
      <w:pPr>
        <w:ind w:left="1921" w:hanging="152"/>
      </w:pPr>
      <w:rPr>
        <w:rFonts w:hint="default"/>
        <w:lang w:val="en-US" w:eastAsia="en-US" w:bidi="en-US"/>
      </w:rPr>
    </w:lvl>
    <w:lvl w:ilvl="5" w:tplc="E82A4B8C">
      <w:numFmt w:val="bullet"/>
      <w:lvlText w:val="•"/>
      <w:lvlJc w:val="left"/>
      <w:pPr>
        <w:ind w:left="2337" w:hanging="152"/>
      </w:pPr>
      <w:rPr>
        <w:rFonts w:hint="default"/>
        <w:lang w:val="en-US" w:eastAsia="en-US" w:bidi="en-US"/>
      </w:rPr>
    </w:lvl>
    <w:lvl w:ilvl="6" w:tplc="9036F610">
      <w:numFmt w:val="bullet"/>
      <w:lvlText w:val="•"/>
      <w:lvlJc w:val="left"/>
      <w:pPr>
        <w:ind w:left="2752" w:hanging="152"/>
      </w:pPr>
      <w:rPr>
        <w:rFonts w:hint="default"/>
        <w:lang w:val="en-US" w:eastAsia="en-US" w:bidi="en-US"/>
      </w:rPr>
    </w:lvl>
    <w:lvl w:ilvl="7" w:tplc="6A70C5F2">
      <w:numFmt w:val="bullet"/>
      <w:lvlText w:val="•"/>
      <w:lvlJc w:val="left"/>
      <w:pPr>
        <w:ind w:left="3167" w:hanging="152"/>
      </w:pPr>
      <w:rPr>
        <w:rFonts w:hint="default"/>
        <w:lang w:val="en-US" w:eastAsia="en-US" w:bidi="en-US"/>
      </w:rPr>
    </w:lvl>
    <w:lvl w:ilvl="8" w:tplc="5B52F24A">
      <w:numFmt w:val="bullet"/>
      <w:lvlText w:val="•"/>
      <w:lvlJc w:val="left"/>
      <w:pPr>
        <w:ind w:left="3583" w:hanging="152"/>
      </w:pPr>
      <w:rPr>
        <w:rFonts w:hint="default"/>
        <w:lang w:val="en-US" w:eastAsia="en-US" w:bidi="en-US"/>
      </w:rPr>
    </w:lvl>
  </w:abstractNum>
  <w:abstractNum w:abstractNumId="42">
    <w:nsid w:val="611E15B3"/>
    <w:multiLevelType w:val="hybridMultilevel"/>
    <w:tmpl w:val="54664694"/>
    <w:lvl w:ilvl="0" w:tplc="F90A78C0">
      <w:numFmt w:val="bullet"/>
      <w:lvlText w:val="-"/>
      <w:lvlJc w:val="left"/>
      <w:pPr>
        <w:ind w:left="107" w:hanging="159"/>
      </w:pPr>
      <w:rPr>
        <w:rFonts w:ascii="Times New Roman" w:eastAsia="Times New Roman" w:hAnsi="Times New Roman" w:cs="Times New Roman" w:hint="default"/>
        <w:w w:val="99"/>
        <w:sz w:val="26"/>
        <w:szCs w:val="26"/>
        <w:lang w:val="en-US" w:eastAsia="en-US" w:bidi="en-US"/>
      </w:rPr>
    </w:lvl>
    <w:lvl w:ilvl="1" w:tplc="046ABFBC">
      <w:numFmt w:val="bullet"/>
      <w:lvlText w:val="•"/>
      <w:lvlJc w:val="left"/>
      <w:pPr>
        <w:ind w:left="275" w:hanging="159"/>
      </w:pPr>
      <w:rPr>
        <w:rFonts w:hint="default"/>
        <w:lang w:val="en-US" w:eastAsia="en-US" w:bidi="en-US"/>
      </w:rPr>
    </w:lvl>
    <w:lvl w:ilvl="2" w:tplc="047A1188">
      <w:numFmt w:val="bullet"/>
      <w:lvlText w:val="•"/>
      <w:lvlJc w:val="left"/>
      <w:pPr>
        <w:ind w:left="450" w:hanging="159"/>
      </w:pPr>
      <w:rPr>
        <w:rFonts w:hint="default"/>
        <w:lang w:val="en-US" w:eastAsia="en-US" w:bidi="en-US"/>
      </w:rPr>
    </w:lvl>
    <w:lvl w:ilvl="3" w:tplc="EFFADDA2">
      <w:numFmt w:val="bullet"/>
      <w:lvlText w:val="•"/>
      <w:lvlJc w:val="left"/>
      <w:pPr>
        <w:ind w:left="625" w:hanging="159"/>
      </w:pPr>
      <w:rPr>
        <w:rFonts w:hint="default"/>
        <w:lang w:val="en-US" w:eastAsia="en-US" w:bidi="en-US"/>
      </w:rPr>
    </w:lvl>
    <w:lvl w:ilvl="4" w:tplc="284669D0">
      <w:numFmt w:val="bullet"/>
      <w:lvlText w:val="•"/>
      <w:lvlJc w:val="left"/>
      <w:pPr>
        <w:ind w:left="800" w:hanging="159"/>
      </w:pPr>
      <w:rPr>
        <w:rFonts w:hint="default"/>
        <w:lang w:val="en-US" w:eastAsia="en-US" w:bidi="en-US"/>
      </w:rPr>
    </w:lvl>
    <w:lvl w:ilvl="5" w:tplc="E07CA1BE">
      <w:numFmt w:val="bullet"/>
      <w:lvlText w:val="•"/>
      <w:lvlJc w:val="left"/>
      <w:pPr>
        <w:ind w:left="975" w:hanging="159"/>
      </w:pPr>
      <w:rPr>
        <w:rFonts w:hint="default"/>
        <w:lang w:val="en-US" w:eastAsia="en-US" w:bidi="en-US"/>
      </w:rPr>
    </w:lvl>
    <w:lvl w:ilvl="6" w:tplc="A32C4478">
      <w:numFmt w:val="bullet"/>
      <w:lvlText w:val="•"/>
      <w:lvlJc w:val="left"/>
      <w:pPr>
        <w:ind w:left="1150" w:hanging="159"/>
      </w:pPr>
      <w:rPr>
        <w:rFonts w:hint="default"/>
        <w:lang w:val="en-US" w:eastAsia="en-US" w:bidi="en-US"/>
      </w:rPr>
    </w:lvl>
    <w:lvl w:ilvl="7" w:tplc="09C89470">
      <w:numFmt w:val="bullet"/>
      <w:lvlText w:val="•"/>
      <w:lvlJc w:val="left"/>
      <w:pPr>
        <w:ind w:left="1325" w:hanging="159"/>
      </w:pPr>
      <w:rPr>
        <w:rFonts w:hint="default"/>
        <w:lang w:val="en-US" w:eastAsia="en-US" w:bidi="en-US"/>
      </w:rPr>
    </w:lvl>
    <w:lvl w:ilvl="8" w:tplc="23168484">
      <w:numFmt w:val="bullet"/>
      <w:lvlText w:val="•"/>
      <w:lvlJc w:val="left"/>
      <w:pPr>
        <w:ind w:left="1500" w:hanging="159"/>
      </w:pPr>
      <w:rPr>
        <w:rFonts w:hint="default"/>
        <w:lang w:val="en-US" w:eastAsia="en-US" w:bidi="en-US"/>
      </w:rPr>
    </w:lvl>
  </w:abstractNum>
  <w:abstractNum w:abstractNumId="43">
    <w:nsid w:val="642A7D3E"/>
    <w:multiLevelType w:val="hybridMultilevel"/>
    <w:tmpl w:val="403E1AFC"/>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44">
    <w:nsid w:val="65773FDA"/>
    <w:multiLevelType w:val="hybridMultilevel"/>
    <w:tmpl w:val="A78E8332"/>
    <w:lvl w:ilvl="0" w:tplc="DAEC126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nsid w:val="6A654285"/>
    <w:multiLevelType w:val="multilevel"/>
    <w:tmpl w:val="F885A7AD"/>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DF34279"/>
    <w:multiLevelType w:val="hybridMultilevel"/>
    <w:tmpl w:val="E57EA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05B10F9"/>
    <w:multiLevelType w:val="hybridMultilevel"/>
    <w:tmpl w:val="C5142DD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78A10945"/>
    <w:multiLevelType w:val="hybridMultilevel"/>
    <w:tmpl w:val="8AD0C910"/>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nsid w:val="7E8E53DE"/>
    <w:multiLevelType w:val="hybridMultilevel"/>
    <w:tmpl w:val="6E7C1E40"/>
    <w:lvl w:ilvl="0" w:tplc="05CCA852">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DBD64BCA">
      <w:numFmt w:val="bullet"/>
      <w:lvlText w:val="•"/>
      <w:lvlJc w:val="left"/>
      <w:pPr>
        <w:ind w:left="500" w:hanging="152"/>
      </w:pPr>
      <w:rPr>
        <w:rFonts w:hint="default"/>
        <w:lang w:val="en-US" w:eastAsia="en-US" w:bidi="en-US"/>
      </w:rPr>
    </w:lvl>
    <w:lvl w:ilvl="2" w:tplc="1A8E0506">
      <w:numFmt w:val="bullet"/>
      <w:lvlText w:val="•"/>
      <w:lvlJc w:val="left"/>
      <w:pPr>
        <w:ind w:left="901" w:hanging="152"/>
      </w:pPr>
      <w:rPr>
        <w:rFonts w:hint="default"/>
        <w:lang w:val="en-US" w:eastAsia="en-US" w:bidi="en-US"/>
      </w:rPr>
    </w:lvl>
    <w:lvl w:ilvl="3" w:tplc="05B68660">
      <w:numFmt w:val="bullet"/>
      <w:lvlText w:val="•"/>
      <w:lvlJc w:val="left"/>
      <w:pPr>
        <w:ind w:left="1302" w:hanging="152"/>
      </w:pPr>
      <w:rPr>
        <w:rFonts w:hint="default"/>
        <w:lang w:val="en-US" w:eastAsia="en-US" w:bidi="en-US"/>
      </w:rPr>
    </w:lvl>
    <w:lvl w:ilvl="4" w:tplc="780C016C">
      <w:numFmt w:val="bullet"/>
      <w:lvlText w:val="•"/>
      <w:lvlJc w:val="left"/>
      <w:pPr>
        <w:ind w:left="1702" w:hanging="152"/>
      </w:pPr>
      <w:rPr>
        <w:rFonts w:hint="default"/>
        <w:lang w:val="en-US" w:eastAsia="en-US" w:bidi="en-US"/>
      </w:rPr>
    </w:lvl>
    <w:lvl w:ilvl="5" w:tplc="C382F71C">
      <w:numFmt w:val="bullet"/>
      <w:lvlText w:val="•"/>
      <w:lvlJc w:val="left"/>
      <w:pPr>
        <w:ind w:left="2103" w:hanging="152"/>
      </w:pPr>
      <w:rPr>
        <w:rFonts w:hint="default"/>
        <w:lang w:val="en-US" w:eastAsia="en-US" w:bidi="en-US"/>
      </w:rPr>
    </w:lvl>
    <w:lvl w:ilvl="6" w:tplc="9DBEF4A6">
      <w:numFmt w:val="bullet"/>
      <w:lvlText w:val="•"/>
      <w:lvlJc w:val="left"/>
      <w:pPr>
        <w:ind w:left="2504" w:hanging="152"/>
      </w:pPr>
      <w:rPr>
        <w:rFonts w:hint="default"/>
        <w:lang w:val="en-US" w:eastAsia="en-US" w:bidi="en-US"/>
      </w:rPr>
    </w:lvl>
    <w:lvl w:ilvl="7" w:tplc="313C596E">
      <w:numFmt w:val="bullet"/>
      <w:lvlText w:val="•"/>
      <w:lvlJc w:val="left"/>
      <w:pPr>
        <w:ind w:left="2904" w:hanging="152"/>
      </w:pPr>
      <w:rPr>
        <w:rFonts w:hint="default"/>
        <w:lang w:val="en-US" w:eastAsia="en-US" w:bidi="en-US"/>
      </w:rPr>
    </w:lvl>
    <w:lvl w:ilvl="8" w:tplc="22883F72">
      <w:numFmt w:val="bullet"/>
      <w:lvlText w:val="•"/>
      <w:lvlJc w:val="left"/>
      <w:pPr>
        <w:ind w:left="3305" w:hanging="152"/>
      </w:pPr>
      <w:rPr>
        <w:rFonts w:hint="default"/>
        <w:lang w:val="en-US" w:eastAsia="en-US" w:bidi="en-US"/>
      </w:rPr>
    </w:lvl>
  </w:abstractNum>
  <w:num w:numId="1">
    <w:abstractNumId w:val="22"/>
  </w:num>
  <w:num w:numId="2">
    <w:abstractNumId w:val="27"/>
  </w:num>
  <w:num w:numId="3">
    <w:abstractNumId w:val="44"/>
  </w:num>
  <w:num w:numId="4">
    <w:abstractNumId w:val="24"/>
  </w:num>
  <w:num w:numId="5">
    <w:abstractNumId w:val="5"/>
  </w:num>
  <w:num w:numId="6">
    <w:abstractNumId w:val="3"/>
  </w:num>
  <w:num w:numId="7">
    <w:abstractNumId w:val="2"/>
  </w:num>
  <w:num w:numId="8">
    <w:abstractNumId w:val="1"/>
  </w:num>
  <w:num w:numId="9">
    <w:abstractNumId w:val="0"/>
  </w:num>
  <w:num w:numId="10">
    <w:abstractNumId w:val="35"/>
  </w:num>
  <w:num w:numId="11">
    <w:abstractNumId w:val="33"/>
  </w:num>
  <w:num w:numId="12">
    <w:abstractNumId w:val="8"/>
  </w:num>
  <w:num w:numId="13">
    <w:abstractNumId w:val="43"/>
  </w:num>
  <w:num w:numId="14">
    <w:abstractNumId w:val="10"/>
  </w:num>
  <w:num w:numId="15">
    <w:abstractNumId w:val="20"/>
  </w:num>
  <w:num w:numId="16">
    <w:abstractNumId w:val="4"/>
  </w:num>
  <w:num w:numId="17">
    <w:abstractNumId w:val="2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9"/>
  </w:num>
  <w:num w:numId="21">
    <w:abstractNumId w:val="32"/>
  </w:num>
  <w:num w:numId="22">
    <w:abstractNumId w:val="17"/>
  </w:num>
  <w:num w:numId="23">
    <w:abstractNumId w:val="28"/>
  </w:num>
  <w:num w:numId="24">
    <w:abstractNumId w:val="38"/>
  </w:num>
  <w:num w:numId="25">
    <w:abstractNumId w:val="7"/>
  </w:num>
  <w:num w:numId="26">
    <w:abstractNumId w:val="26"/>
  </w:num>
  <w:num w:numId="27">
    <w:abstractNumId w:val="19"/>
  </w:num>
  <w:num w:numId="28">
    <w:abstractNumId w:val="40"/>
  </w:num>
  <w:num w:numId="29">
    <w:abstractNumId w:val="34"/>
  </w:num>
  <w:num w:numId="30">
    <w:abstractNumId w:val="49"/>
  </w:num>
  <w:num w:numId="31">
    <w:abstractNumId w:val="30"/>
  </w:num>
  <w:num w:numId="32">
    <w:abstractNumId w:val="25"/>
  </w:num>
  <w:num w:numId="33">
    <w:abstractNumId w:val="14"/>
  </w:num>
  <w:num w:numId="34">
    <w:abstractNumId w:val="42"/>
  </w:num>
  <w:num w:numId="35">
    <w:abstractNumId w:val="37"/>
  </w:num>
  <w:num w:numId="36">
    <w:abstractNumId w:val="41"/>
  </w:num>
  <w:num w:numId="37">
    <w:abstractNumId w:val="11"/>
  </w:num>
  <w:num w:numId="38">
    <w:abstractNumId w:val="13"/>
  </w:num>
  <w:num w:numId="39">
    <w:abstractNumId w:val="45"/>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2"/>
  </w:num>
  <w:num w:numId="43">
    <w:abstractNumId w:val="47"/>
  </w:num>
  <w:num w:numId="44">
    <w:abstractNumId w:val="39"/>
  </w:num>
  <w:num w:numId="45">
    <w:abstractNumId w:val="48"/>
  </w:num>
  <w:num w:numId="46">
    <w:abstractNumId w:val="31"/>
  </w:num>
  <w:num w:numId="47">
    <w:abstractNumId w:val="23"/>
  </w:num>
  <w:num w:numId="48">
    <w:abstractNumId w:val="46"/>
  </w:num>
  <w:num w:numId="49">
    <w:abstractNumId w:val="16"/>
  </w:num>
  <w:num w:numId="5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ADB"/>
    <w:rsid w:val="0000174C"/>
    <w:rsid w:val="00005B7A"/>
    <w:rsid w:val="0000679D"/>
    <w:rsid w:val="00006EE5"/>
    <w:rsid w:val="00012918"/>
    <w:rsid w:val="00017B52"/>
    <w:rsid w:val="000207D2"/>
    <w:rsid w:val="00024F9E"/>
    <w:rsid w:val="00025903"/>
    <w:rsid w:val="0002630F"/>
    <w:rsid w:val="00027EC7"/>
    <w:rsid w:val="0003014C"/>
    <w:rsid w:val="00031D20"/>
    <w:rsid w:val="0003577C"/>
    <w:rsid w:val="00041003"/>
    <w:rsid w:val="00042C2D"/>
    <w:rsid w:val="00046DB0"/>
    <w:rsid w:val="00053901"/>
    <w:rsid w:val="00063915"/>
    <w:rsid w:val="00074DAB"/>
    <w:rsid w:val="000767C1"/>
    <w:rsid w:val="00080462"/>
    <w:rsid w:val="00082257"/>
    <w:rsid w:val="00094886"/>
    <w:rsid w:val="000973AB"/>
    <w:rsid w:val="000A1C65"/>
    <w:rsid w:val="000A27A9"/>
    <w:rsid w:val="000A39E9"/>
    <w:rsid w:val="000A3F7D"/>
    <w:rsid w:val="000A674E"/>
    <w:rsid w:val="000B2512"/>
    <w:rsid w:val="000C44FD"/>
    <w:rsid w:val="000C7BCC"/>
    <w:rsid w:val="000D0BED"/>
    <w:rsid w:val="000D3915"/>
    <w:rsid w:val="000D5362"/>
    <w:rsid w:val="000D6131"/>
    <w:rsid w:val="000D6D5C"/>
    <w:rsid w:val="000D711F"/>
    <w:rsid w:val="000E5862"/>
    <w:rsid w:val="000E5B37"/>
    <w:rsid w:val="000F1E3D"/>
    <w:rsid w:val="000F2746"/>
    <w:rsid w:val="000F3097"/>
    <w:rsid w:val="0010026E"/>
    <w:rsid w:val="00100C98"/>
    <w:rsid w:val="00104436"/>
    <w:rsid w:val="00104D23"/>
    <w:rsid w:val="0010551A"/>
    <w:rsid w:val="00114D76"/>
    <w:rsid w:val="00120ACC"/>
    <w:rsid w:val="001213DA"/>
    <w:rsid w:val="00122882"/>
    <w:rsid w:val="001240F4"/>
    <w:rsid w:val="00127BD6"/>
    <w:rsid w:val="00133802"/>
    <w:rsid w:val="00134256"/>
    <w:rsid w:val="00136D0E"/>
    <w:rsid w:val="001402F0"/>
    <w:rsid w:val="001422D3"/>
    <w:rsid w:val="00145253"/>
    <w:rsid w:val="00147E77"/>
    <w:rsid w:val="00154662"/>
    <w:rsid w:val="00155A1F"/>
    <w:rsid w:val="001578E6"/>
    <w:rsid w:val="00160352"/>
    <w:rsid w:val="00171CE4"/>
    <w:rsid w:val="00172B1F"/>
    <w:rsid w:val="0017398A"/>
    <w:rsid w:val="00176175"/>
    <w:rsid w:val="00190FE7"/>
    <w:rsid w:val="00194DC5"/>
    <w:rsid w:val="00195159"/>
    <w:rsid w:val="00195250"/>
    <w:rsid w:val="00195E34"/>
    <w:rsid w:val="001A2863"/>
    <w:rsid w:val="001A3090"/>
    <w:rsid w:val="001A3C97"/>
    <w:rsid w:val="001A4E1A"/>
    <w:rsid w:val="001A5167"/>
    <w:rsid w:val="001B0A97"/>
    <w:rsid w:val="001B27FD"/>
    <w:rsid w:val="001B39CE"/>
    <w:rsid w:val="001B3BF4"/>
    <w:rsid w:val="001B4254"/>
    <w:rsid w:val="001B5F00"/>
    <w:rsid w:val="001B745F"/>
    <w:rsid w:val="001C2BBE"/>
    <w:rsid w:val="001C4ED2"/>
    <w:rsid w:val="001C7E8A"/>
    <w:rsid w:val="001C7F82"/>
    <w:rsid w:val="001D0B10"/>
    <w:rsid w:val="001D2181"/>
    <w:rsid w:val="001D5B13"/>
    <w:rsid w:val="001D61B3"/>
    <w:rsid w:val="001E74D5"/>
    <w:rsid w:val="0020374D"/>
    <w:rsid w:val="0020632A"/>
    <w:rsid w:val="00207589"/>
    <w:rsid w:val="00213251"/>
    <w:rsid w:val="002222FD"/>
    <w:rsid w:val="00223108"/>
    <w:rsid w:val="0023023A"/>
    <w:rsid w:val="00230B5A"/>
    <w:rsid w:val="00231068"/>
    <w:rsid w:val="00231E3A"/>
    <w:rsid w:val="002322A3"/>
    <w:rsid w:val="00236016"/>
    <w:rsid w:val="0023677D"/>
    <w:rsid w:val="002407E9"/>
    <w:rsid w:val="00244AA9"/>
    <w:rsid w:val="00246CAD"/>
    <w:rsid w:val="002607C1"/>
    <w:rsid w:val="002618F9"/>
    <w:rsid w:val="00262216"/>
    <w:rsid w:val="00265053"/>
    <w:rsid w:val="00270AA7"/>
    <w:rsid w:val="00274910"/>
    <w:rsid w:val="00277522"/>
    <w:rsid w:val="00282896"/>
    <w:rsid w:val="002846A9"/>
    <w:rsid w:val="0028615B"/>
    <w:rsid w:val="00291BDE"/>
    <w:rsid w:val="00292C75"/>
    <w:rsid w:val="00295D66"/>
    <w:rsid w:val="00296810"/>
    <w:rsid w:val="002978EF"/>
    <w:rsid w:val="002A3276"/>
    <w:rsid w:val="002A49CF"/>
    <w:rsid w:val="002A5DE5"/>
    <w:rsid w:val="002A70D5"/>
    <w:rsid w:val="002A77F5"/>
    <w:rsid w:val="002B2526"/>
    <w:rsid w:val="002B34CF"/>
    <w:rsid w:val="002B6823"/>
    <w:rsid w:val="002C2840"/>
    <w:rsid w:val="002C75EA"/>
    <w:rsid w:val="002D17CF"/>
    <w:rsid w:val="002D3C87"/>
    <w:rsid w:val="002D7FAD"/>
    <w:rsid w:val="002E079F"/>
    <w:rsid w:val="002E0804"/>
    <w:rsid w:val="002E1711"/>
    <w:rsid w:val="002E3430"/>
    <w:rsid w:val="002E59FE"/>
    <w:rsid w:val="002E6C9E"/>
    <w:rsid w:val="002F3B3D"/>
    <w:rsid w:val="002F3DE3"/>
    <w:rsid w:val="002F45C2"/>
    <w:rsid w:val="00301CCE"/>
    <w:rsid w:val="003034F1"/>
    <w:rsid w:val="00306001"/>
    <w:rsid w:val="00306684"/>
    <w:rsid w:val="00311F13"/>
    <w:rsid w:val="003125B3"/>
    <w:rsid w:val="00312F55"/>
    <w:rsid w:val="003143AD"/>
    <w:rsid w:val="00315DFE"/>
    <w:rsid w:val="00326B05"/>
    <w:rsid w:val="0033272F"/>
    <w:rsid w:val="00333C4D"/>
    <w:rsid w:val="00335EC5"/>
    <w:rsid w:val="0033767C"/>
    <w:rsid w:val="00344A96"/>
    <w:rsid w:val="00345243"/>
    <w:rsid w:val="00346E71"/>
    <w:rsid w:val="0035091C"/>
    <w:rsid w:val="003517C7"/>
    <w:rsid w:val="00357D34"/>
    <w:rsid w:val="003629C9"/>
    <w:rsid w:val="003634BD"/>
    <w:rsid w:val="00364495"/>
    <w:rsid w:val="00366615"/>
    <w:rsid w:val="0036762E"/>
    <w:rsid w:val="00372CFC"/>
    <w:rsid w:val="003735EF"/>
    <w:rsid w:val="00374BBE"/>
    <w:rsid w:val="00375E52"/>
    <w:rsid w:val="00383A94"/>
    <w:rsid w:val="00390BE6"/>
    <w:rsid w:val="003915DC"/>
    <w:rsid w:val="003A0443"/>
    <w:rsid w:val="003A196D"/>
    <w:rsid w:val="003A47F5"/>
    <w:rsid w:val="003A6478"/>
    <w:rsid w:val="003B0492"/>
    <w:rsid w:val="003B2FA7"/>
    <w:rsid w:val="003B3401"/>
    <w:rsid w:val="003C137F"/>
    <w:rsid w:val="003C3AC0"/>
    <w:rsid w:val="003C3BA3"/>
    <w:rsid w:val="003C4B8C"/>
    <w:rsid w:val="003C792D"/>
    <w:rsid w:val="003D53D5"/>
    <w:rsid w:val="003D55EE"/>
    <w:rsid w:val="003D6183"/>
    <w:rsid w:val="003E616A"/>
    <w:rsid w:val="003F002D"/>
    <w:rsid w:val="003F1EF0"/>
    <w:rsid w:val="003F1FE2"/>
    <w:rsid w:val="003F427A"/>
    <w:rsid w:val="003F4F76"/>
    <w:rsid w:val="003F6B9A"/>
    <w:rsid w:val="00402591"/>
    <w:rsid w:val="004049D8"/>
    <w:rsid w:val="0040737D"/>
    <w:rsid w:val="00417EAD"/>
    <w:rsid w:val="00425E28"/>
    <w:rsid w:val="00426349"/>
    <w:rsid w:val="0044172A"/>
    <w:rsid w:val="004546DB"/>
    <w:rsid w:val="004552D9"/>
    <w:rsid w:val="00461116"/>
    <w:rsid w:val="00474803"/>
    <w:rsid w:val="0048045A"/>
    <w:rsid w:val="00486472"/>
    <w:rsid w:val="004967A7"/>
    <w:rsid w:val="004A0AD3"/>
    <w:rsid w:val="004B0675"/>
    <w:rsid w:val="004B33FE"/>
    <w:rsid w:val="004B3E19"/>
    <w:rsid w:val="004B5303"/>
    <w:rsid w:val="004B7571"/>
    <w:rsid w:val="004C6917"/>
    <w:rsid w:val="004C77DC"/>
    <w:rsid w:val="004C7DA8"/>
    <w:rsid w:val="004D2907"/>
    <w:rsid w:val="004E0464"/>
    <w:rsid w:val="004E0BE4"/>
    <w:rsid w:val="004F087F"/>
    <w:rsid w:val="004F23E9"/>
    <w:rsid w:val="004F270B"/>
    <w:rsid w:val="004F3C29"/>
    <w:rsid w:val="004F43AD"/>
    <w:rsid w:val="004F4B66"/>
    <w:rsid w:val="004F5DF7"/>
    <w:rsid w:val="005035E9"/>
    <w:rsid w:val="005124B6"/>
    <w:rsid w:val="005129F3"/>
    <w:rsid w:val="005145D3"/>
    <w:rsid w:val="00520ADF"/>
    <w:rsid w:val="00521A98"/>
    <w:rsid w:val="00521E1F"/>
    <w:rsid w:val="005223B9"/>
    <w:rsid w:val="00523B34"/>
    <w:rsid w:val="005303CD"/>
    <w:rsid w:val="005304D8"/>
    <w:rsid w:val="00532E2B"/>
    <w:rsid w:val="005453CD"/>
    <w:rsid w:val="00546AFC"/>
    <w:rsid w:val="00551791"/>
    <w:rsid w:val="005548D8"/>
    <w:rsid w:val="00556394"/>
    <w:rsid w:val="00557549"/>
    <w:rsid w:val="00560D9A"/>
    <w:rsid w:val="00562C18"/>
    <w:rsid w:val="005717FB"/>
    <w:rsid w:val="0057787B"/>
    <w:rsid w:val="0058321A"/>
    <w:rsid w:val="0058509F"/>
    <w:rsid w:val="005911AE"/>
    <w:rsid w:val="00592484"/>
    <w:rsid w:val="005A0805"/>
    <w:rsid w:val="005A5569"/>
    <w:rsid w:val="005A559F"/>
    <w:rsid w:val="005B4F69"/>
    <w:rsid w:val="005B7929"/>
    <w:rsid w:val="005C45B8"/>
    <w:rsid w:val="005C6056"/>
    <w:rsid w:val="005C6152"/>
    <w:rsid w:val="005C66B5"/>
    <w:rsid w:val="005C67BA"/>
    <w:rsid w:val="005C72AE"/>
    <w:rsid w:val="005D09CD"/>
    <w:rsid w:val="005D28A9"/>
    <w:rsid w:val="005D6D4A"/>
    <w:rsid w:val="005E255F"/>
    <w:rsid w:val="005E290E"/>
    <w:rsid w:val="005E5B09"/>
    <w:rsid w:val="005E7A53"/>
    <w:rsid w:val="005F4EA1"/>
    <w:rsid w:val="0061246C"/>
    <w:rsid w:val="00615AA1"/>
    <w:rsid w:val="0062013C"/>
    <w:rsid w:val="00621596"/>
    <w:rsid w:val="00622598"/>
    <w:rsid w:val="0063144D"/>
    <w:rsid w:val="00645D0E"/>
    <w:rsid w:val="0065313D"/>
    <w:rsid w:val="0065355E"/>
    <w:rsid w:val="006625F4"/>
    <w:rsid w:val="00664A78"/>
    <w:rsid w:val="00665866"/>
    <w:rsid w:val="00665A40"/>
    <w:rsid w:val="00665F9B"/>
    <w:rsid w:val="00667F47"/>
    <w:rsid w:val="006712EF"/>
    <w:rsid w:val="00680DCB"/>
    <w:rsid w:val="00680FB6"/>
    <w:rsid w:val="00681124"/>
    <w:rsid w:val="00681D39"/>
    <w:rsid w:val="00685299"/>
    <w:rsid w:val="00686B5D"/>
    <w:rsid w:val="0068756E"/>
    <w:rsid w:val="00687EE0"/>
    <w:rsid w:val="00691553"/>
    <w:rsid w:val="00695B8F"/>
    <w:rsid w:val="0069739C"/>
    <w:rsid w:val="006A0D6A"/>
    <w:rsid w:val="006A3E2D"/>
    <w:rsid w:val="006A3FB3"/>
    <w:rsid w:val="006A5433"/>
    <w:rsid w:val="006A7964"/>
    <w:rsid w:val="006B1A59"/>
    <w:rsid w:val="006B1ED8"/>
    <w:rsid w:val="006B3573"/>
    <w:rsid w:val="006C5921"/>
    <w:rsid w:val="006C72EF"/>
    <w:rsid w:val="006D1176"/>
    <w:rsid w:val="006D1700"/>
    <w:rsid w:val="006D5698"/>
    <w:rsid w:val="006D7EBD"/>
    <w:rsid w:val="006E4322"/>
    <w:rsid w:val="006E5F6A"/>
    <w:rsid w:val="006E6C18"/>
    <w:rsid w:val="006E7EDB"/>
    <w:rsid w:val="006F022D"/>
    <w:rsid w:val="006F0906"/>
    <w:rsid w:val="006F273B"/>
    <w:rsid w:val="006F4CA7"/>
    <w:rsid w:val="006F6115"/>
    <w:rsid w:val="007035D0"/>
    <w:rsid w:val="00706E4D"/>
    <w:rsid w:val="00711BB0"/>
    <w:rsid w:val="00712580"/>
    <w:rsid w:val="007173C2"/>
    <w:rsid w:val="00717B1D"/>
    <w:rsid w:val="00720856"/>
    <w:rsid w:val="00720B6E"/>
    <w:rsid w:val="00720DFA"/>
    <w:rsid w:val="00722FF3"/>
    <w:rsid w:val="007319A5"/>
    <w:rsid w:val="00733FEE"/>
    <w:rsid w:val="00740ADB"/>
    <w:rsid w:val="00742964"/>
    <w:rsid w:val="00742A02"/>
    <w:rsid w:val="00746575"/>
    <w:rsid w:val="00751CAD"/>
    <w:rsid w:val="007539A4"/>
    <w:rsid w:val="00753B09"/>
    <w:rsid w:val="00754165"/>
    <w:rsid w:val="00755642"/>
    <w:rsid w:val="00757A94"/>
    <w:rsid w:val="0076603A"/>
    <w:rsid w:val="0077019B"/>
    <w:rsid w:val="00773DEE"/>
    <w:rsid w:val="00774603"/>
    <w:rsid w:val="007755B3"/>
    <w:rsid w:val="0077652F"/>
    <w:rsid w:val="00780058"/>
    <w:rsid w:val="007940C7"/>
    <w:rsid w:val="00794F45"/>
    <w:rsid w:val="0079502B"/>
    <w:rsid w:val="007A126A"/>
    <w:rsid w:val="007A1B45"/>
    <w:rsid w:val="007A1F7C"/>
    <w:rsid w:val="007A3BC2"/>
    <w:rsid w:val="007A4921"/>
    <w:rsid w:val="007A58A4"/>
    <w:rsid w:val="007B1C0B"/>
    <w:rsid w:val="007B747E"/>
    <w:rsid w:val="007C4038"/>
    <w:rsid w:val="007D1E12"/>
    <w:rsid w:val="007D32D6"/>
    <w:rsid w:val="007D7801"/>
    <w:rsid w:val="007E0761"/>
    <w:rsid w:val="007E7F3B"/>
    <w:rsid w:val="007F031E"/>
    <w:rsid w:val="007F1801"/>
    <w:rsid w:val="007F3590"/>
    <w:rsid w:val="007F71CB"/>
    <w:rsid w:val="007F7998"/>
    <w:rsid w:val="0080156F"/>
    <w:rsid w:val="00805FAF"/>
    <w:rsid w:val="00817174"/>
    <w:rsid w:val="008174B2"/>
    <w:rsid w:val="008253B6"/>
    <w:rsid w:val="00827BE6"/>
    <w:rsid w:val="00831480"/>
    <w:rsid w:val="0083740F"/>
    <w:rsid w:val="008414B0"/>
    <w:rsid w:val="00841685"/>
    <w:rsid w:val="008453FE"/>
    <w:rsid w:val="00851A42"/>
    <w:rsid w:val="00853FCA"/>
    <w:rsid w:val="008656EA"/>
    <w:rsid w:val="00866E18"/>
    <w:rsid w:val="00872A39"/>
    <w:rsid w:val="0087570B"/>
    <w:rsid w:val="00875A03"/>
    <w:rsid w:val="00876B2F"/>
    <w:rsid w:val="00881003"/>
    <w:rsid w:val="00881646"/>
    <w:rsid w:val="00881DFE"/>
    <w:rsid w:val="008834C9"/>
    <w:rsid w:val="0089005C"/>
    <w:rsid w:val="008931B4"/>
    <w:rsid w:val="00893302"/>
    <w:rsid w:val="00893D92"/>
    <w:rsid w:val="00893DB0"/>
    <w:rsid w:val="008A0938"/>
    <w:rsid w:val="008A11A8"/>
    <w:rsid w:val="008A1F4D"/>
    <w:rsid w:val="008A2C8B"/>
    <w:rsid w:val="008A595E"/>
    <w:rsid w:val="008A7B95"/>
    <w:rsid w:val="008B2FCF"/>
    <w:rsid w:val="008B41CB"/>
    <w:rsid w:val="008C2A01"/>
    <w:rsid w:val="008C3734"/>
    <w:rsid w:val="008C3F67"/>
    <w:rsid w:val="008C6D36"/>
    <w:rsid w:val="008D2BEA"/>
    <w:rsid w:val="008D51CE"/>
    <w:rsid w:val="008D63E8"/>
    <w:rsid w:val="008D7118"/>
    <w:rsid w:val="008D7B29"/>
    <w:rsid w:val="008D7CA0"/>
    <w:rsid w:val="008E0724"/>
    <w:rsid w:val="008F709F"/>
    <w:rsid w:val="008F7B8C"/>
    <w:rsid w:val="00901F54"/>
    <w:rsid w:val="00905261"/>
    <w:rsid w:val="00910591"/>
    <w:rsid w:val="0091714B"/>
    <w:rsid w:val="00920930"/>
    <w:rsid w:val="0092502C"/>
    <w:rsid w:val="00926238"/>
    <w:rsid w:val="0092714D"/>
    <w:rsid w:val="00931C53"/>
    <w:rsid w:val="00935196"/>
    <w:rsid w:val="0094033B"/>
    <w:rsid w:val="00940E25"/>
    <w:rsid w:val="00943929"/>
    <w:rsid w:val="0094396D"/>
    <w:rsid w:val="00944944"/>
    <w:rsid w:val="00944B7A"/>
    <w:rsid w:val="009454CB"/>
    <w:rsid w:val="00963C16"/>
    <w:rsid w:val="0096623C"/>
    <w:rsid w:val="00970C41"/>
    <w:rsid w:val="00975AFC"/>
    <w:rsid w:val="00976A17"/>
    <w:rsid w:val="0098159C"/>
    <w:rsid w:val="0098275D"/>
    <w:rsid w:val="00985061"/>
    <w:rsid w:val="009920A9"/>
    <w:rsid w:val="00994763"/>
    <w:rsid w:val="0099562D"/>
    <w:rsid w:val="00997E88"/>
    <w:rsid w:val="009A1B42"/>
    <w:rsid w:val="009A3F25"/>
    <w:rsid w:val="009A4D17"/>
    <w:rsid w:val="009A61E0"/>
    <w:rsid w:val="009A77BC"/>
    <w:rsid w:val="009B2AF9"/>
    <w:rsid w:val="009B3330"/>
    <w:rsid w:val="009B4134"/>
    <w:rsid w:val="009B6E88"/>
    <w:rsid w:val="009B7FC0"/>
    <w:rsid w:val="009C02FF"/>
    <w:rsid w:val="009C2E5D"/>
    <w:rsid w:val="009C483E"/>
    <w:rsid w:val="009D0292"/>
    <w:rsid w:val="009D5AA6"/>
    <w:rsid w:val="009E0051"/>
    <w:rsid w:val="009E083A"/>
    <w:rsid w:val="009E205B"/>
    <w:rsid w:val="009F2210"/>
    <w:rsid w:val="009F7F46"/>
    <w:rsid w:val="00A0377F"/>
    <w:rsid w:val="00A0461F"/>
    <w:rsid w:val="00A04CD8"/>
    <w:rsid w:val="00A05F11"/>
    <w:rsid w:val="00A10A87"/>
    <w:rsid w:val="00A114B2"/>
    <w:rsid w:val="00A12B2F"/>
    <w:rsid w:val="00A1617C"/>
    <w:rsid w:val="00A163F1"/>
    <w:rsid w:val="00A17647"/>
    <w:rsid w:val="00A1785D"/>
    <w:rsid w:val="00A2311E"/>
    <w:rsid w:val="00A244D0"/>
    <w:rsid w:val="00A27A36"/>
    <w:rsid w:val="00A31C87"/>
    <w:rsid w:val="00A33764"/>
    <w:rsid w:val="00A33F2A"/>
    <w:rsid w:val="00A3489B"/>
    <w:rsid w:val="00A35AF6"/>
    <w:rsid w:val="00A43CC3"/>
    <w:rsid w:val="00A4688D"/>
    <w:rsid w:val="00A46A77"/>
    <w:rsid w:val="00A47B94"/>
    <w:rsid w:val="00A55D22"/>
    <w:rsid w:val="00A55E51"/>
    <w:rsid w:val="00A616D5"/>
    <w:rsid w:val="00A651C0"/>
    <w:rsid w:val="00A6752C"/>
    <w:rsid w:val="00A708DD"/>
    <w:rsid w:val="00A742B3"/>
    <w:rsid w:val="00A776E8"/>
    <w:rsid w:val="00A80B62"/>
    <w:rsid w:val="00A8101E"/>
    <w:rsid w:val="00A87D15"/>
    <w:rsid w:val="00A91BC3"/>
    <w:rsid w:val="00A92D37"/>
    <w:rsid w:val="00A94A7A"/>
    <w:rsid w:val="00A97356"/>
    <w:rsid w:val="00A97796"/>
    <w:rsid w:val="00AA3AFC"/>
    <w:rsid w:val="00AA403E"/>
    <w:rsid w:val="00AA504D"/>
    <w:rsid w:val="00AB0BA9"/>
    <w:rsid w:val="00AB4B22"/>
    <w:rsid w:val="00AB4B6E"/>
    <w:rsid w:val="00AC2360"/>
    <w:rsid w:val="00AC2B21"/>
    <w:rsid w:val="00AC6822"/>
    <w:rsid w:val="00AD0730"/>
    <w:rsid w:val="00AE01F5"/>
    <w:rsid w:val="00AE16AA"/>
    <w:rsid w:val="00AE1B2E"/>
    <w:rsid w:val="00AE4987"/>
    <w:rsid w:val="00AE5F7E"/>
    <w:rsid w:val="00AF2393"/>
    <w:rsid w:val="00AF23BF"/>
    <w:rsid w:val="00AF433F"/>
    <w:rsid w:val="00B01097"/>
    <w:rsid w:val="00B03D43"/>
    <w:rsid w:val="00B07929"/>
    <w:rsid w:val="00B12943"/>
    <w:rsid w:val="00B14223"/>
    <w:rsid w:val="00B2119F"/>
    <w:rsid w:val="00B22B46"/>
    <w:rsid w:val="00B23F5C"/>
    <w:rsid w:val="00B26AF2"/>
    <w:rsid w:val="00B35731"/>
    <w:rsid w:val="00B35CA8"/>
    <w:rsid w:val="00B43943"/>
    <w:rsid w:val="00B43D6B"/>
    <w:rsid w:val="00B50BA6"/>
    <w:rsid w:val="00B54A66"/>
    <w:rsid w:val="00B54DCC"/>
    <w:rsid w:val="00B57058"/>
    <w:rsid w:val="00B57093"/>
    <w:rsid w:val="00B60C9B"/>
    <w:rsid w:val="00B61AD8"/>
    <w:rsid w:val="00B62993"/>
    <w:rsid w:val="00B64524"/>
    <w:rsid w:val="00B70AD7"/>
    <w:rsid w:val="00B74819"/>
    <w:rsid w:val="00B75C17"/>
    <w:rsid w:val="00B77723"/>
    <w:rsid w:val="00B80FD1"/>
    <w:rsid w:val="00B83C20"/>
    <w:rsid w:val="00B876E7"/>
    <w:rsid w:val="00B87C73"/>
    <w:rsid w:val="00B9162F"/>
    <w:rsid w:val="00B922EC"/>
    <w:rsid w:val="00B94396"/>
    <w:rsid w:val="00B96B87"/>
    <w:rsid w:val="00B96E9D"/>
    <w:rsid w:val="00BA4606"/>
    <w:rsid w:val="00BA4A7B"/>
    <w:rsid w:val="00BA6D7B"/>
    <w:rsid w:val="00BB7E27"/>
    <w:rsid w:val="00BC0E39"/>
    <w:rsid w:val="00BC21A2"/>
    <w:rsid w:val="00BC26F9"/>
    <w:rsid w:val="00BC4722"/>
    <w:rsid w:val="00BC6C71"/>
    <w:rsid w:val="00BD14CD"/>
    <w:rsid w:val="00BD3318"/>
    <w:rsid w:val="00BD4A9E"/>
    <w:rsid w:val="00BD5BBB"/>
    <w:rsid w:val="00BE16B6"/>
    <w:rsid w:val="00BE2F2F"/>
    <w:rsid w:val="00BE6176"/>
    <w:rsid w:val="00BF0B57"/>
    <w:rsid w:val="00BF3915"/>
    <w:rsid w:val="00BF3C39"/>
    <w:rsid w:val="00C0074C"/>
    <w:rsid w:val="00C01DC5"/>
    <w:rsid w:val="00C03961"/>
    <w:rsid w:val="00C03983"/>
    <w:rsid w:val="00C03D81"/>
    <w:rsid w:val="00C07702"/>
    <w:rsid w:val="00C12281"/>
    <w:rsid w:val="00C1261D"/>
    <w:rsid w:val="00C13174"/>
    <w:rsid w:val="00C16F4B"/>
    <w:rsid w:val="00C24375"/>
    <w:rsid w:val="00C26E25"/>
    <w:rsid w:val="00C31AAB"/>
    <w:rsid w:val="00C32ABA"/>
    <w:rsid w:val="00C33703"/>
    <w:rsid w:val="00C33F58"/>
    <w:rsid w:val="00C40CC5"/>
    <w:rsid w:val="00C41699"/>
    <w:rsid w:val="00C43886"/>
    <w:rsid w:val="00C47EC9"/>
    <w:rsid w:val="00C53770"/>
    <w:rsid w:val="00C53B30"/>
    <w:rsid w:val="00C55268"/>
    <w:rsid w:val="00C601A7"/>
    <w:rsid w:val="00C6072F"/>
    <w:rsid w:val="00C61C52"/>
    <w:rsid w:val="00C71201"/>
    <w:rsid w:val="00C75839"/>
    <w:rsid w:val="00C7680C"/>
    <w:rsid w:val="00C77BC3"/>
    <w:rsid w:val="00C806DE"/>
    <w:rsid w:val="00C80A00"/>
    <w:rsid w:val="00C832F1"/>
    <w:rsid w:val="00C84516"/>
    <w:rsid w:val="00C87B62"/>
    <w:rsid w:val="00C90DBF"/>
    <w:rsid w:val="00C95DBC"/>
    <w:rsid w:val="00CA174B"/>
    <w:rsid w:val="00CA35A0"/>
    <w:rsid w:val="00CA50C2"/>
    <w:rsid w:val="00CA5F67"/>
    <w:rsid w:val="00CB2624"/>
    <w:rsid w:val="00CB42D6"/>
    <w:rsid w:val="00CB647F"/>
    <w:rsid w:val="00CB737F"/>
    <w:rsid w:val="00CC1C1D"/>
    <w:rsid w:val="00CC1DFF"/>
    <w:rsid w:val="00CC220A"/>
    <w:rsid w:val="00CC2B4C"/>
    <w:rsid w:val="00CD3BDD"/>
    <w:rsid w:val="00CD5423"/>
    <w:rsid w:val="00CD5B21"/>
    <w:rsid w:val="00CD6109"/>
    <w:rsid w:val="00CE1A35"/>
    <w:rsid w:val="00CE1D1F"/>
    <w:rsid w:val="00CE26EF"/>
    <w:rsid w:val="00CE3527"/>
    <w:rsid w:val="00CF46DD"/>
    <w:rsid w:val="00CF5294"/>
    <w:rsid w:val="00D00D19"/>
    <w:rsid w:val="00D04006"/>
    <w:rsid w:val="00D04A4E"/>
    <w:rsid w:val="00D04AF0"/>
    <w:rsid w:val="00D14B0D"/>
    <w:rsid w:val="00D164A3"/>
    <w:rsid w:val="00D271D4"/>
    <w:rsid w:val="00D30CBB"/>
    <w:rsid w:val="00D331C2"/>
    <w:rsid w:val="00D3385C"/>
    <w:rsid w:val="00D3391B"/>
    <w:rsid w:val="00D34CA1"/>
    <w:rsid w:val="00D369C3"/>
    <w:rsid w:val="00D40074"/>
    <w:rsid w:val="00D57954"/>
    <w:rsid w:val="00D61E5D"/>
    <w:rsid w:val="00D64A37"/>
    <w:rsid w:val="00D66C79"/>
    <w:rsid w:val="00D67057"/>
    <w:rsid w:val="00D73208"/>
    <w:rsid w:val="00D77A31"/>
    <w:rsid w:val="00D850C6"/>
    <w:rsid w:val="00D862CF"/>
    <w:rsid w:val="00DA1EA4"/>
    <w:rsid w:val="00DA33E0"/>
    <w:rsid w:val="00DA6E01"/>
    <w:rsid w:val="00DB07DB"/>
    <w:rsid w:val="00DB283D"/>
    <w:rsid w:val="00DB2B35"/>
    <w:rsid w:val="00DB53CE"/>
    <w:rsid w:val="00DC03ED"/>
    <w:rsid w:val="00DC58EB"/>
    <w:rsid w:val="00DD0786"/>
    <w:rsid w:val="00DD34B8"/>
    <w:rsid w:val="00DE1EB9"/>
    <w:rsid w:val="00DE308C"/>
    <w:rsid w:val="00DE3F2B"/>
    <w:rsid w:val="00DE5A20"/>
    <w:rsid w:val="00DF1BD4"/>
    <w:rsid w:val="00DF52F7"/>
    <w:rsid w:val="00E113D9"/>
    <w:rsid w:val="00E12F79"/>
    <w:rsid w:val="00E1454C"/>
    <w:rsid w:val="00E14677"/>
    <w:rsid w:val="00E14BC3"/>
    <w:rsid w:val="00E22872"/>
    <w:rsid w:val="00E230FB"/>
    <w:rsid w:val="00E2743D"/>
    <w:rsid w:val="00E30CA7"/>
    <w:rsid w:val="00E3141B"/>
    <w:rsid w:val="00E34C2C"/>
    <w:rsid w:val="00E356DF"/>
    <w:rsid w:val="00E47869"/>
    <w:rsid w:val="00E500E4"/>
    <w:rsid w:val="00E511B7"/>
    <w:rsid w:val="00E52D3C"/>
    <w:rsid w:val="00E55BBF"/>
    <w:rsid w:val="00E564D1"/>
    <w:rsid w:val="00E56D02"/>
    <w:rsid w:val="00E674B4"/>
    <w:rsid w:val="00E7013E"/>
    <w:rsid w:val="00E717B7"/>
    <w:rsid w:val="00E756B4"/>
    <w:rsid w:val="00E75B79"/>
    <w:rsid w:val="00E84011"/>
    <w:rsid w:val="00E90E60"/>
    <w:rsid w:val="00E929DA"/>
    <w:rsid w:val="00EB2561"/>
    <w:rsid w:val="00EB3569"/>
    <w:rsid w:val="00EB373B"/>
    <w:rsid w:val="00ED3489"/>
    <w:rsid w:val="00ED5052"/>
    <w:rsid w:val="00EE204C"/>
    <w:rsid w:val="00EE67A2"/>
    <w:rsid w:val="00EF125A"/>
    <w:rsid w:val="00EF2F58"/>
    <w:rsid w:val="00EF49EF"/>
    <w:rsid w:val="00EF7F6A"/>
    <w:rsid w:val="00F065FC"/>
    <w:rsid w:val="00F074E8"/>
    <w:rsid w:val="00F117A5"/>
    <w:rsid w:val="00F11943"/>
    <w:rsid w:val="00F119B2"/>
    <w:rsid w:val="00F137D5"/>
    <w:rsid w:val="00F13878"/>
    <w:rsid w:val="00F14E92"/>
    <w:rsid w:val="00F15643"/>
    <w:rsid w:val="00F175BC"/>
    <w:rsid w:val="00F21DBA"/>
    <w:rsid w:val="00F36585"/>
    <w:rsid w:val="00F3742C"/>
    <w:rsid w:val="00F441F4"/>
    <w:rsid w:val="00F51793"/>
    <w:rsid w:val="00F52410"/>
    <w:rsid w:val="00F53D48"/>
    <w:rsid w:val="00F55B97"/>
    <w:rsid w:val="00F648C1"/>
    <w:rsid w:val="00F66FCA"/>
    <w:rsid w:val="00F74AE6"/>
    <w:rsid w:val="00F82FC7"/>
    <w:rsid w:val="00F8531B"/>
    <w:rsid w:val="00FA738D"/>
    <w:rsid w:val="00FB3380"/>
    <w:rsid w:val="00FB529A"/>
    <w:rsid w:val="00FB7515"/>
    <w:rsid w:val="00FC0D3F"/>
    <w:rsid w:val="00FC19B1"/>
    <w:rsid w:val="00FC3594"/>
    <w:rsid w:val="00FC5551"/>
    <w:rsid w:val="00FC5C6F"/>
    <w:rsid w:val="00FD2439"/>
    <w:rsid w:val="00FD4476"/>
    <w:rsid w:val="00FD5712"/>
    <w:rsid w:val="00FE05C9"/>
    <w:rsid w:val="00FE546E"/>
    <w:rsid w:val="00FE5E20"/>
    <w:rsid w:val="00FE795F"/>
    <w:rsid w:val="00FF1E86"/>
    <w:rsid w:val="00FF342D"/>
    <w:rsid w:val="00FF482D"/>
    <w:rsid w:val="00FF55F8"/>
    <w:rsid w:val="00FF6714"/>
    <w:rsid w:val="00FF73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7C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caption" w:uiPriority="0" w:qFormat="1"/>
    <w:lsdException w:name="footnote reference" w:uiPriority="0" w:qFormat="1"/>
    <w:lsdException w:name="annotation reference" w:uiPriority="0" w:qFormat="1"/>
    <w:lsdException w:name="line number" w:uiPriority="0"/>
    <w:lsdException w:name="Lis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Closing" w:uiPriority="0"/>
    <w:lsdException w:name="Default Paragraph Font" w:uiPriority="1"/>
    <w:lsdException w:name="Body Text" w:qFormat="1"/>
    <w:lsdException w:name="Body Text Indent" w:qFormat="1"/>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nhideWhenUsed="0" w:qFormat="1"/>
    <w:lsdException w:name="Body Text 2" w:uiPriority="0" w:qFormat="1"/>
    <w:lsdException w:name="Body Text 3" w:uiPriority="0"/>
    <w:lsdException w:name="Strong" w:semiHidden="0" w:uiPriority="0" w:unhideWhenUsed="0" w:qFormat="1"/>
    <w:lsdException w:name="Emphasis" w:semiHidden="0" w:unhideWhenUsed="0" w:qFormat="1"/>
    <w:lsdException w:name="Plain Text" w:uiPriority="0"/>
    <w:lsdException w:name="HTML Top of Form" w:uiPriority="0"/>
    <w:lsdException w:name="HTML Bottom of Form" w:uiPriority="0"/>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B6E"/>
    <w:pPr>
      <w:spacing w:before="120" w:after="120" w:line="360" w:lineRule="exact"/>
      <w:jc w:val="both"/>
    </w:pPr>
    <w:rPr>
      <w:rFonts w:ascii="Times New Roman" w:eastAsia="Times New Roman" w:hAnsi="Times New Roman" w:cs="Times New Roman"/>
      <w:color w:val="000000" w:themeColor="text1"/>
      <w:sz w:val="28"/>
      <w:szCs w:val="24"/>
      <w:lang w:eastAsia="en-US"/>
    </w:rPr>
  </w:style>
  <w:style w:type="paragraph" w:styleId="Heading1">
    <w:name w:val="heading 1"/>
    <w:aliases w:val="DANH MUC BANG,heading 1,HG-Level 1,ch­¬ng Char,Chương 1,Heading,MVA,h1,Heading 11,heading1,proj,proj1,proj5,proj6,proj7,proj8,proj9,proj10,proj11,proj12,proj13,proj14,proj15,proj51,proj61,proj71,proj81,proj91,proj101,proj111,proj121,proj131,DB"/>
    <w:basedOn w:val="Normal"/>
    <w:next w:val="Normal"/>
    <w:link w:val="Heading1Char"/>
    <w:uiPriority w:val="99"/>
    <w:qFormat/>
    <w:rsid w:val="001240F4"/>
    <w:pPr>
      <w:keepNext/>
      <w:outlineLvl w:val="0"/>
    </w:pPr>
    <w:rPr>
      <w:rFonts w:cs="Arial"/>
      <w:b/>
      <w:bCs/>
      <w:kern w:val="32"/>
      <w:szCs w:val="32"/>
    </w:rPr>
  </w:style>
  <w:style w:type="paragraph" w:styleId="Heading2">
    <w:name w:val="heading 2"/>
    <w:aliases w:val="heading 2,MyHeading2,Mystyle2,Mystyle21,Mystyle22,Mystyle23,Mystyle211,Mystyle221,Heading 2 TCVN,Tieude2,tuan2,l2,H2,HeadB,(suindext),Heading 2 Char Char1,Heading 2 Char1 Char Char,Heading 2 Char Char Char Char1,Heading 2 Char2,Heading1,h2,H-"/>
    <w:basedOn w:val="Normal"/>
    <w:next w:val="Normal"/>
    <w:link w:val="Heading2Char"/>
    <w:uiPriority w:val="99"/>
    <w:qFormat/>
    <w:rsid w:val="001240F4"/>
    <w:pPr>
      <w:keepNext/>
      <w:outlineLvl w:val="1"/>
    </w:pPr>
    <w:rPr>
      <w:rFonts w:ascii="Times New Roman Bold" w:hAnsi="Times New Roman Bold"/>
      <w:b/>
    </w:rPr>
  </w:style>
  <w:style w:type="paragraph" w:styleId="Heading3">
    <w:name w:val="heading 3"/>
    <w:aliases w:val="bo + Black,Heading 3 Char Char Char Char,MucI/1,Muc I-1 Char,Heading 31.2.1,Heading 3 Char Char Char,Heading 3 Char1,RepHead3,Heading3,Section,Heading 3 Char Char Char Char Char Char,Char Char3 Char Char,Heading 3 Char Char"/>
    <w:basedOn w:val="Normal"/>
    <w:next w:val="Normal"/>
    <w:link w:val="Heading3Char"/>
    <w:uiPriority w:val="99"/>
    <w:unhideWhenUsed/>
    <w:qFormat/>
    <w:rsid w:val="001240F4"/>
    <w:pPr>
      <w:keepNext/>
      <w:keepLines/>
      <w:outlineLvl w:val="2"/>
    </w:pPr>
    <w:rPr>
      <w:rFonts w:ascii="Times New Roman Bold" w:eastAsiaTheme="majorEastAsia" w:hAnsi="Times New Roman Bold" w:cstheme="majorBidi"/>
      <w:b/>
      <w:bCs/>
      <w:lang w:val="nl-NL"/>
    </w:rPr>
  </w:style>
  <w:style w:type="paragraph" w:styleId="Heading4">
    <w:name w:val="heading 4"/>
    <w:aliases w:val="heading 4"/>
    <w:basedOn w:val="Normal"/>
    <w:next w:val="Normal"/>
    <w:link w:val="Heading4Char"/>
    <w:uiPriority w:val="99"/>
    <w:qFormat/>
    <w:rsid w:val="001240F4"/>
    <w:pPr>
      <w:keepNext/>
      <w:outlineLvl w:val="3"/>
    </w:pPr>
    <w:rPr>
      <w:rFonts w:cs="Century"/>
      <w:b/>
      <w:bCs/>
    </w:rPr>
  </w:style>
  <w:style w:type="paragraph" w:styleId="Heading5">
    <w:name w:val="heading 5"/>
    <w:aliases w:val="Heading 5 Char1,Heading 5 Char Char Char,Heading 5 Char1 Char,RepHead5,Paragraph,Heading 5 Char Char,Heading 5 Char2 Char Char1,Paragraph Char1 Char Char1,Heading 5 Char Char1 Char Char1,Heading 5 Char1 Char Char Char1,H 5,8.1,H 5 Char,RSKH5"/>
    <w:basedOn w:val="Normal"/>
    <w:next w:val="Normal"/>
    <w:link w:val="Heading5Char"/>
    <w:uiPriority w:val="99"/>
    <w:qFormat/>
    <w:rsid w:val="0058509F"/>
    <w:pPr>
      <w:keepNext/>
      <w:keepLines/>
      <w:widowControl w:val="0"/>
      <w:outlineLvl w:val="4"/>
    </w:pPr>
    <w:rPr>
      <w:szCs w:val="22"/>
    </w:rPr>
  </w:style>
  <w:style w:type="paragraph" w:styleId="Heading6">
    <w:name w:val="heading 6"/>
    <w:basedOn w:val="Normal"/>
    <w:next w:val="Normal"/>
    <w:link w:val="Heading6Char"/>
    <w:uiPriority w:val="99"/>
    <w:unhideWhenUsed/>
    <w:qFormat/>
    <w:rsid w:val="002B2526"/>
    <w:pPr>
      <w:keepNext/>
      <w:keepLines/>
      <w:spacing w:before="200"/>
      <w:jc w:val="left"/>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aliases w:val="Dau *"/>
    <w:basedOn w:val="Normal"/>
    <w:next w:val="Normal"/>
    <w:link w:val="Heading7Char"/>
    <w:uiPriority w:val="99"/>
    <w:qFormat/>
    <w:rsid w:val="00C601A7"/>
    <w:pPr>
      <w:keepNext/>
      <w:spacing w:before="0" w:line="336" w:lineRule="auto"/>
      <w:jc w:val="left"/>
      <w:outlineLvl w:val="6"/>
    </w:pPr>
    <w:rPr>
      <w:rFonts w:ascii=".VnTimeH" w:hAnsi=".VnTimeH" w:cs="Arial"/>
      <w:b/>
      <w:bCs/>
      <w:color w:val="auto"/>
      <w:lang w:val="nl-NL"/>
    </w:rPr>
  </w:style>
  <w:style w:type="paragraph" w:styleId="Heading8">
    <w:name w:val="heading 8"/>
    <w:aliases w:val="(a)"/>
    <w:basedOn w:val="Normal"/>
    <w:next w:val="Normal"/>
    <w:link w:val="Heading8Char"/>
    <w:uiPriority w:val="9"/>
    <w:qFormat/>
    <w:rsid w:val="00AE4987"/>
    <w:pPr>
      <w:keepNext/>
      <w:widowControl w:val="0"/>
      <w:autoSpaceDE w:val="0"/>
      <w:autoSpaceDN w:val="0"/>
      <w:spacing w:before="0" w:line="240" w:lineRule="auto"/>
      <w:ind w:firstLine="720"/>
      <w:jc w:val="center"/>
      <w:outlineLvl w:val="7"/>
    </w:pPr>
    <w:rPr>
      <w:rFonts w:ascii="Calibri" w:hAnsi="Calibri"/>
      <w:i/>
      <w:iCs/>
      <w:color w:val="auto"/>
      <w:sz w:val="24"/>
    </w:rPr>
  </w:style>
  <w:style w:type="paragraph" w:styleId="Heading9">
    <w:name w:val="heading 9"/>
    <w:aliases w:val="Dau +"/>
    <w:basedOn w:val="Normal"/>
    <w:next w:val="Normal"/>
    <w:link w:val="Heading9Char"/>
    <w:uiPriority w:val="99"/>
    <w:qFormat/>
    <w:rsid w:val="00194DC5"/>
    <w:pPr>
      <w:widowControl w:val="0"/>
      <w:numPr>
        <w:numId w:val="20"/>
      </w:numPr>
      <w:spacing w:before="60" w:after="60" w:line="300" w:lineRule="auto"/>
      <w:outlineLvl w:val="8"/>
    </w:pPr>
    <w:rPr>
      <w:color w:val="auto"/>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ANH MUC BANG Char1,heading 1 Char,HG-Level 1 Char,ch­¬ng Char Char,Chương 1 Char,Heading Char,MVA Char,h1 Char,Heading 11 Char,heading1 Char,proj Char,proj1 Char,proj5 Char,proj6 Char,proj7 Char,proj8 Char,proj9 Char,proj10 Char,DB Char"/>
    <w:basedOn w:val="DefaultParagraphFont"/>
    <w:link w:val="Heading1"/>
    <w:uiPriority w:val="99"/>
    <w:rsid w:val="001240F4"/>
    <w:rPr>
      <w:rFonts w:ascii="Times New Roman" w:eastAsia="Times New Roman" w:hAnsi="Times New Roman" w:cs="Arial"/>
      <w:b/>
      <w:bCs/>
      <w:color w:val="000000" w:themeColor="text1"/>
      <w:kern w:val="32"/>
      <w:sz w:val="28"/>
      <w:szCs w:val="32"/>
      <w:lang w:eastAsia="en-US"/>
    </w:rPr>
  </w:style>
  <w:style w:type="character" w:customStyle="1" w:styleId="Heading2Char">
    <w:name w:val="Heading 2 Char"/>
    <w:aliases w:val="heading 2 Char,MyHeading2 Char,Mystyle2 Char,Mystyle21 Char,Mystyle22 Char,Mystyle23 Char,Mystyle211 Char,Mystyle221 Char,Heading 2 TCVN Char,Tieude2 Char,tuan2 Char,l2 Char1,H2 Char,HeadB Char,(suindext) Char,Heading 2 Char Char1 Char"/>
    <w:basedOn w:val="DefaultParagraphFont"/>
    <w:link w:val="Heading2"/>
    <w:uiPriority w:val="99"/>
    <w:rsid w:val="001240F4"/>
    <w:rPr>
      <w:rFonts w:ascii="Times New Roman Bold" w:eastAsia="Times New Roman" w:hAnsi="Times New Roman Bold" w:cs="Times New Roman"/>
      <w:b/>
      <w:color w:val="000000" w:themeColor="text1"/>
      <w:sz w:val="28"/>
      <w:szCs w:val="24"/>
      <w:lang w:eastAsia="en-US"/>
    </w:rPr>
  </w:style>
  <w:style w:type="character" w:customStyle="1" w:styleId="Heading3Char">
    <w:name w:val="Heading 3 Char"/>
    <w:aliases w:val="bo + Black Char,Heading 3 Char Char Char Char Char,MucI/1 Char,Muc I-1 Char Char,Heading 31.2.1 Char,Heading 3 Char Char Char Char2,Heading 3 Char1 Char,RepHead3 Char,Heading3 Char,Section Char,Heading 3 Char Char Char Char Char Char Char"/>
    <w:basedOn w:val="DefaultParagraphFont"/>
    <w:link w:val="Heading3"/>
    <w:uiPriority w:val="99"/>
    <w:rsid w:val="001240F4"/>
    <w:rPr>
      <w:rFonts w:ascii="Times New Roman Bold" w:eastAsiaTheme="majorEastAsia" w:hAnsi="Times New Roman Bold" w:cstheme="majorBidi"/>
      <w:b/>
      <w:bCs/>
      <w:color w:val="000000" w:themeColor="text1"/>
      <w:sz w:val="28"/>
      <w:szCs w:val="24"/>
      <w:lang w:val="nl-NL" w:eastAsia="en-US"/>
    </w:rPr>
  </w:style>
  <w:style w:type="character" w:customStyle="1" w:styleId="Heading4Char">
    <w:name w:val="Heading 4 Char"/>
    <w:aliases w:val="heading 4 Char"/>
    <w:basedOn w:val="DefaultParagraphFont"/>
    <w:link w:val="Heading4"/>
    <w:uiPriority w:val="99"/>
    <w:rsid w:val="001240F4"/>
    <w:rPr>
      <w:rFonts w:ascii="Times New Roman" w:eastAsia="Times New Roman" w:hAnsi="Times New Roman" w:cs="Century"/>
      <w:b/>
      <w:bCs/>
      <w:color w:val="000000" w:themeColor="text1"/>
      <w:sz w:val="28"/>
      <w:szCs w:val="24"/>
      <w:lang w:eastAsia="en-US"/>
    </w:rPr>
  </w:style>
  <w:style w:type="character" w:customStyle="1" w:styleId="Heading5Char">
    <w:name w:val="Heading 5 Char"/>
    <w:aliases w:val="Heading 5 Char1 Char1,Heading 5 Char Char Char Char,Heading 5 Char1 Char Char,RepHead5 Char,Paragraph Char,Heading 5 Char Char Char1,Heading 5 Char2 Char Char1 Char,Paragraph Char1 Char Char1 Char,Heading 5 Char Char1 Char Char1 Char"/>
    <w:basedOn w:val="DefaultParagraphFont"/>
    <w:link w:val="Heading5"/>
    <w:uiPriority w:val="99"/>
    <w:rsid w:val="0058509F"/>
    <w:rPr>
      <w:rFonts w:ascii="Times New Roman" w:eastAsia="Times New Roman" w:hAnsi="Times New Roman" w:cs="Times New Roman"/>
      <w:color w:val="000000" w:themeColor="text1"/>
      <w:sz w:val="28"/>
      <w:lang w:eastAsia="en-US"/>
    </w:rPr>
  </w:style>
  <w:style w:type="character" w:customStyle="1" w:styleId="Heading6Char">
    <w:name w:val="Heading 6 Char"/>
    <w:basedOn w:val="DefaultParagraphFont"/>
    <w:link w:val="Heading6"/>
    <w:uiPriority w:val="99"/>
    <w:rsid w:val="002B2526"/>
    <w:rPr>
      <w:rFonts w:asciiTheme="majorHAnsi" w:eastAsiaTheme="majorEastAsia" w:hAnsiTheme="majorHAnsi" w:cstheme="majorBidi"/>
      <w:i/>
      <w:iCs/>
      <w:color w:val="243F60" w:themeColor="accent1" w:themeShade="7F"/>
      <w:lang w:eastAsia="en-US"/>
    </w:rPr>
  </w:style>
  <w:style w:type="character" w:customStyle="1" w:styleId="Heading7Char">
    <w:name w:val="Heading 7 Char"/>
    <w:aliases w:val="Dau * Char"/>
    <w:basedOn w:val="DefaultParagraphFont"/>
    <w:link w:val="Heading7"/>
    <w:uiPriority w:val="99"/>
    <w:rsid w:val="00C601A7"/>
    <w:rPr>
      <w:rFonts w:ascii=".VnTimeH" w:eastAsia="Times New Roman" w:hAnsi=".VnTimeH" w:cs="Arial"/>
      <w:b/>
      <w:bCs/>
      <w:sz w:val="28"/>
      <w:szCs w:val="24"/>
      <w:lang w:val="nl-NL" w:eastAsia="en-US"/>
    </w:rPr>
  </w:style>
  <w:style w:type="character" w:customStyle="1" w:styleId="Heading8Char">
    <w:name w:val="Heading 8 Char"/>
    <w:aliases w:val="(a) Char"/>
    <w:basedOn w:val="DefaultParagraphFont"/>
    <w:link w:val="Heading8"/>
    <w:uiPriority w:val="9"/>
    <w:rsid w:val="00AE4987"/>
    <w:rPr>
      <w:rFonts w:ascii="Calibri" w:eastAsia="Times New Roman" w:hAnsi="Calibri" w:cs="Times New Roman"/>
      <w:i/>
      <w:iCs/>
      <w:sz w:val="24"/>
      <w:szCs w:val="24"/>
    </w:rPr>
  </w:style>
  <w:style w:type="paragraph" w:styleId="NormalWeb">
    <w:name w:val="Normal (Web)"/>
    <w:aliases w:val="Normal (Web) Char,Char Char Char, Char Char Char,Char Char,Normal (Web) Char Char Char Char Char,Normal (Web) Char Char Char Char,Char Char Char Char Char Char Char Char Char Char Char,Char1 Char,Char Char Cha, Char1,webb,Обычный (веб)1"/>
    <w:basedOn w:val="Normal"/>
    <w:link w:val="NormalWebChar1"/>
    <w:uiPriority w:val="99"/>
    <w:qFormat/>
    <w:rsid w:val="0044172A"/>
    <w:pPr>
      <w:spacing w:before="100" w:beforeAutospacing="1" w:after="119"/>
    </w:pPr>
    <w:rPr>
      <w:rFonts w:ascii="UVnTime" w:hAnsi="UVnTime"/>
    </w:rPr>
  </w:style>
  <w:style w:type="character" w:customStyle="1" w:styleId="NormalWebChar1">
    <w:name w:val="Normal (Web) Char1"/>
    <w:aliases w:val="Normal (Web) Char Char,Char Char Char Char, Char Char Char Char,Char Char Char1,Normal (Web) Char Char Char Char Char Char,Normal (Web) Char Char Char Char Char1,Char Char Char Char Char Char Char Char Char Char Char Char, Char1 Char"/>
    <w:link w:val="NormalWeb"/>
    <w:uiPriority w:val="99"/>
    <w:locked/>
    <w:rsid w:val="0044172A"/>
    <w:rPr>
      <w:rFonts w:ascii="UVnTime" w:eastAsia="Times New Roman" w:hAnsi="UVnTime" w:cs="Times New Roman"/>
      <w:sz w:val="24"/>
      <w:szCs w:val="24"/>
      <w:lang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7A126A"/>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7A126A"/>
    <w:rPr>
      <w:rFonts w:ascii=".VnTime" w:eastAsia="Times New Roman" w:hAnsi=".VnTime" w:cs="Times New Roman"/>
      <w:sz w:val="20"/>
      <w:szCs w:val="20"/>
      <w:lang w:eastAsia="en-US"/>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CharChar1CharCharCharChar1CharCharCharCharCharCharCharChar"/>
    <w:qFormat/>
    <w:rsid w:val="007A126A"/>
    <w:rPr>
      <w:vertAlign w:val="superscript"/>
    </w:rPr>
  </w:style>
  <w:style w:type="table" w:styleId="TableGrid">
    <w:name w:val="Table Grid"/>
    <w:basedOn w:val="TableNormal"/>
    <w:uiPriority w:val="59"/>
    <w:rsid w:val="00292C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92C75"/>
    <w:pPr>
      <w:tabs>
        <w:tab w:val="center" w:pos="4320"/>
        <w:tab w:val="right" w:pos="8640"/>
      </w:tabs>
    </w:pPr>
  </w:style>
  <w:style w:type="character" w:customStyle="1" w:styleId="HeaderChar">
    <w:name w:val="Header Char"/>
    <w:basedOn w:val="DefaultParagraphFont"/>
    <w:link w:val="Header"/>
    <w:uiPriority w:val="99"/>
    <w:rsid w:val="00292C75"/>
    <w:rPr>
      <w:rFonts w:ascii="VNI-Times" w:eastAsia="Times New Roman" w:hAnsi="VNI-Times" w:cs="Times New Roman"/>
      <w:sz w:val="24"/>
      <w:szCs w:val="24"/>
      <w:lang w:eastAsia="en-US"/>
    </w:rPr>
  </w:style>
  <w:style w:type="paragraph" w:styleId="Footer">
    <w:name w:val="footer"/>
    <w:aliases w:val="Footer-Even"/>
    <w:basedOn w:val="Normal"/>
    <w:link w:val="FooterChar"/>
    <w:uiPriority w:val="99"/>
    <w:rsid w:val="00292C75"/>
    <w:pPr>
      <w:tabs>
        <w:tab w:val="center" w:pos="4320"/>
        <w:tab w:val="right" w:pos="8640"/>
      </w:tabs>
    </w:pPr>
  </w:style>
  <w:style w:type="character" w:customStyle="1" w:styleId="FooterChar">
    <w:name w:val="Footer Char"/>
    <w:aliases w:val="Footer-Even Char"/>
    <w:basedOn w:val="DefaultParagraphFont"/>
    <w:link w:val="Footer"/>
    <w:uiPriority w:val="99"/>
    <w:rsid w:val="00292C75"/>
    <w:rPr>
      <w:rFonts w:ascii="VNI-Times" w:eastAsia="Times New Roman" w:hAnsi="VNI-Times" w:cs="Times New Roman"/>
      <w:sz w:val="24"/>
      <w:szCs w:val="24"/>
      <w:lang w:eastAsia="en-US"/>
    </w:rPr>
  </w:style>
  <w:style w:type="character" w:styleId="PageNumber">
    <w:name w:val="page number"/>
    <w:basedOn w:val="DefaultParagraphFont"/>
    <w:uiPriority w:val="99"/>
    <w:rsid w:val="00292C75"/>
  </w:style>
  <w:style w:type="character" w:styleId="Hyperlink">
    <w:name w:val="Hyperlink"/>
    <w:uiPriority w:val="99"/>
    <w:rsid w:val="00292C75"/>
    <w:rPr>
      <w:color w:val="0000FF"/>
      <w:u w:val="single"/>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Char"/>
    <w:basedOn w:val="Normal"/>
    <w:link w:val="BodyTextChar"/>
    <w:uiPriority w:val="99"/>
    <w:qFormat/>
    <w:rsid w:val="00292C75"/>
    <w:rPr>
      <w:rFonts w:ascii=".VnTimeH" w:hAnsi=".VnTimeH"/>
      <w:b/>
      <w:spacing w:val="-20"/>
      <w:sz w:val="26"/>
      <w:szCs w:val="20"/>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Char Char"/>
    <w:basedOn w:val="DefaultParagraphFont"/>
    <w:link w:val="BodyText"/>
    <w:uiPriority w:val="99"/>
    <w:rsid w:val="00292C75"/>
    <w:rPr>
      <w:rFonts w:ascii=".VnTimeH" w:eastAsia="Times New Roman" w:hAnsi=".VnTimeH" w:cs="Times New Roman"/>
      <w:b/>
      <w:spacing w:val="-20"/>
      <w:sz w:val="26"/>
      <w:szCs w:val="20"/>
      <w:lang w:eastAsia="en-US"/>
    </w:rPr>
  </w:style>
  <w:style w:type="paragraph" w:styleId="BodyText2">
    <w:name w:val="Body Text 2"/>
    <w:aliases w:val="Bang_ten chinh"/>
    <w:basedOn w:val="Normal"/>
    <w:link w:val="BodyText2Char"/>
    <w:qFormat/>
    <w:rsid w:val="00292C75"/>
    <w:pPr>
      <w:spacing w:line="480" w:lineRule="auto"/>
    </w:pPr>
    <w:rPr>
      <w:sz w:val="26"/>
      <w:szCs w:val="26"/>
    </w:rPr>
  </w:style>
  <w:style w:type="character" w:customStyle="1" w:styleId="BodyText2Char">
    <w:name w:val="Body Text 2 Char"/>
    <w:aliases w:val="Bang_ten chinh Char"/>
    <w:basedOn w:val="DefaultParagraphFont"/>
    <w:link w:val="BodyText2"/>
    <w:rsid w:val="00292C75"/>
    <w:rPr>
      <w:rFonts w:ascii="Times New Roman" w:eastAsia="Times New Roman" w:hAnsi="Times New Roman" w:cs="Times New Roman"/>
      <w:sz w:val="26"/>
      <w:szCs w:val="26"/>
      <w:lang w:eastAsia="en-US"/>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Gachdaudong,Bang_dau cot"/>
    <w:basedOn w:val="Normal"/>
    <w:link w:val="BodyTextIndentChar"/>
    <w:uiPriority w:val="99"/>
    <w:qFormat/>
    <w:rsid w:val="00292C75"/>
    <w:pPr>
      <w:ind w:left="360"/>
    </w:pPr>
    <w:rPr>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uiPriority w:val="99"/>
    <w:rsid w:val="00292C75"/>
    <w:rPr>
      <w:rFonts w:ascii="Times New Roman" w:eastAsia="Times New Roman" w:hAnsi="Times New Roman" w:cs="Times New Roman"/>
      <w:sz w:val="26"/>
      <w:szCs w:val="26"/>
      <w:lang w:eastAsia="en-US"/>
    </w:rPr>
  </w:style>
  <w:style w:type="paragraph" w:customStyle="1" w:styleId="Normal0">
    <w:name w:val="[Normal]"/>
    <w:rsid w:val="00292C75"/>
    <w:pPr>
      <w:spacing w:after="0" w:line="240" w:lineRule="auto"/>
    </w:pPr>
    <w:rPr>
      <w:rFonts w:ascii="Arial" w:eastAsia="Arial" w:hAnsi="Arial" w:cs="Times New Roman"/>
      <w:noProof/>
      <w:sz w:val="24"/>
      <w:szCs w:val="20"/>
      <w:lang w:eastAsia="en-US"/>
    </w:rPr>
  </w:style>
  <w:style w:type="paragraph" w:customStyle="1" w:styleId="doanvan">
    <w:name w:val="doanvan"/>
    <w:basedOn w:val="Normal"/>
    <w:rsid w:val="00292C75"/>
    <w:pPr>
      <w:spacing w:afterLines="60" w:line="360" w:lineRule="atLeast"/>
      <w:ind w:firstLine="855"/>
    </w:pPr>
    <w:rPr>
      <w:bCs/>
      <w:szCs w:val="28"/>
      <w:lang w:val="vi-VN"/>
    </w:rPr>
  </w:style>
  <w:style w:type="paragraph" w:customStyle="1" w:styleId="tieudelon">
    <w:name w:val="tieudelon"/>
    <w:basedOn w:val="NormalWeb"/>
    <w:rsid w:val="00292C75"/>
    <w:pPr>
      <w:spacing w:afterLines="60" w:line="360" w:lineRule="atLeast"/>
      <w:ind w:left="78" w:firstLine="1062"/>
    </w:pPr>
    <w:rPr>
      <w:rFonts w:ascii="Times New Roman" w:hAnsi="Times New Roman"/>
      <w:b/>
      <w:szCs w:val="28"/>
    </w:rPr>
  </w:style>
  <w:style w:type="paragraph" w:customStyle="1" w:styleId="tieudenho">
    <w:name w:val="tieudenho"/>
    <w:basedOn w:val="NormalWeb"/>
    <w:link w:val="tieudenhoChar"/>
    <w:rsid w:val="00292C75"/>
    <w:pPr>
      <w:numPr>
        <w:numId w:val="1"/>
      </w:numPr>
      <w:spacing w:afterLines="60" w:line="360" w:lineRule="atLeast"/>
      <w:ind w:left="1197" w:hanging="399"/>
    </w:pPr>
    <w:rPr>
      <w:rFonts w:ascii="Times New Roman" w:hAnsi="Times New Roman"/>
      <w:b/>
      <w:szCs w:val="28"/>
    </w:rPr>
  </w:style>
  <w:style w:type="character" w:customStyle="1" w:styleId="tieudenhoChar">
    <w:name w:val="tieudenho Char"/>
    <w:link w:val="tieudenho"/>
    <w:rsid w:val="00292C75"/>
    <w:rPr>
      <w:rFonts w:ascii="Times New Roman" w:eastAsia="Times New Roman" w:hAnsi="Times New Roman" w:cs="Times New Roman"/>
      <w:b/>
      <w:color w:val="000000" w:themeColor="text1"/>
      <w:sz w:val="28"/>
      <w:szCs w:val="28"/>
    </w:rPr>
  </w:style>
  <w:style w:type="paragraph" w:customStyle="1" w:styleId="rachdaudong">
    <w:name w:val="rachdaudong"/>
    <w:basedOn w:val="NormalWeb"/>
    <w:link w:val="rachdaudongChar"/>
    <w:rsid w:val="00292C75"/>
    <w:pPr>
      <w:numPr>
        <w:numId w:val="2"/>
      </w:numPr>
      <w:tabs>
        <w:tab w:val="clear" w:pos="1386"/>
        <w:tab w:val="num" w:pos="360"/>
      </w:tabs>
      <w:spacing w:afterLines="60" w:line="360" w:lineRule="atLeast"/>
      <w:ind w:left="0" w:firstLine="1140"/>
    </w:pPr>
    <w:rPr>
      <w:rFonts w:ascii="Times New Roman" w:hAnsi="Times New Roman"/>
      <w:szCs w:val="28"/>
    </w:rPr>
  </w:style>
  <w:style w:type="character" w:customStyle="1" w:styleId="rachdaudongChar">
    <w:name w:val="rachdaudong Char"/>
    <w:link w:val="rachdaudong"/>
    <w:rsid w:val="00292C75"/>
    <w:rPr>
      <w:rFonts w:ascii="Times New Roman" w:eastAsia="Times New Roman" w:hAnsi="Times New Roman" w:cs="Times New Roman"/>
      <w:color w:val="000000" w:themeColor="text1"/>
      <w:sz w:val="28"/>
      <w:szCs w:val="28"/>
    </w:rPr>
  </w:style>
  <w:style w:type="paragraph" w:customStyle="1" w:styleId="tieudelonnew">
    <w:name w:val="tieudelonnew"/>
    <w:basedOn w:val="tieudelon"/>
    <w:rsid w:val="00292C75"/>
  </w:style>
  <w:style w:type="paragraph" w:customStyle="1" w:styleId="gachdaudong">
    <w:name w:val="gachdaudong"/>
    <w:basedOn w:val="Normal"/>
    <w:link w:val="gachdaudongChar"/>
    <w:rsid w:val="00292C75"/>
    <w:pPr>
      <w:spacing w:afterLines="60" w:line="360" w:lineRule="atLeast"/>
      <w:ind w:firstLine="1080"/>
    </w:pPr>
    <w:rPr>
      <w:szCs w:val="28"/>
    </w:rPr>
  </w:style>
  <w:style w:type="character" w:customStyle="1" w:styleId="gachdaudongChar">
    <w:name w:val="gachdaudong Char"/>
    <w:link w:val="gachdaudong"/>
    <w:rsid w:val="00292C75"/>
    <w:rPr>
      <w:rFonts w:ascii="Times New Roman" w:eastAsia="Times New Roman" w:hAnsi="Times New Roman" w:cs="Times New Roman"/>
      <w:sz w:val="28"/>
      <w:szCs w:val="28"/>
      <w:lang w:eastAsia="en-US"/>
    </w:rPr>
  </w:style>
  <w:style w:type="paragraph" w:customStyle="1" w:styleId="Tieudenho0">
    <w:name w:val="Tieudenho"/>
    <w:basedOn w:val="Normal"/>
    <w:rsid w:val="00292C75"/>
    <w:pPr>
      <w:spacing w:afterLines="80" w:line="420" w:lineRule="atLeast"/>
      <w:ind w:firstLine="1080"/>
    </w:pPr>
    <w:rPr>
      <w:b/>
      <w:szCs w:val="28"/>
    </w:rPr>
  </w:style>
  <w:style w:type="paragraph" w:customStyle="1" w:styleId="Tieudelon0">
    <w:name w:val="Tieudelon"/>
    <w:basedOn w:val="Normal"/>
    <w:rsid w:val="00292C75"/>
    <w:pPr>
      <w:spacing w:afterLines="80" w:line="420" w:lineRule="atLeast"/>
      <w:ind w:left="57" w:firstLine="843"/>
    </w:pPr>
    <w:rPr>
      <w:b/>
      <w:szCs w:val="28"/>
    </w:rPr>
  </w:style>
  <w:style w:type="paragraph" w:styleId="BalloonText">
    <w:name w:val="Balloon Text"/>
    <w:basedOn w:val="Normal"/>
    <w:link w:val="BalloonTextChar"/>
    <w:uiPriority w:val="99"/>
    <w:rsid w:val="00292C75"/>
    <w:rPr>
      <w:rFonts w:ascii="Tahoma" w:hAnsi="Tahoma"/>
      <w:sz w:val="16"/>
      <w:szCs w:val="16"/>
    </w:rPr>
  </w:style>
  <w:style w:type="character" w:customStyle="1" w:styleId="BalloonTextChar">
    <w:name w:val="Balloon Text Char"/>
    <w:basedOn w:val="DefaultParagraphFont"/>
    <w:link w:val="BalloonText"/>
    <w:uiPriority w:val="99"/>
    <w:rsid w:val="00292C75"/>
    <w:rPr>
      <w:rFonts w:ascii="Tahoma" w:eastAsia="Times New Roman" w:hAnsi="Tahoma" w:cs="Times New Roman"/>
      <w:sz w:val="16"/>
      <w:szCs w:val="16"/>
    </w:rPr>
  </w:style>
  <w:style w:type="paragraph" w:styleId="Title">
    <w:name w:val="Title"/>
    <w:basedOn w:val="Normal"/>
    <w:next w:val="Normal"/>
    <w:link w:val="TitleChar"/>
    <w:uiPriority w:val="99"/>
    <w:qFormat/>
    <w:rsid w:val="00292C75"/>
    <w:pPr>
      <w:spacing w:line="360" w:lineRule="auto"/>
      <w:jc w:val="center"/>
      <w:outlineLvl w:val="0"/>
    </w:pPr>
    <w:rPr>
      <w:b/>
      <w:bCs/>
      <w:kern w:val="28"/>
      <w:szCs w:val="32"/>
    </w:rPr>
  </w:style>
  <w:style w:type="character" w:customStyle="1" w:styleId="TitleChar">
    <w:name w:val="Title Char"/>
    <w:basedOn w:val="DefaultParagraphFont"/>
    <w:link w:val="Title"/>
    <w:uiPriority w:val="99"/>
    <w:rsid w:val="00292C75"/>
    <w:rPr>
      <w:rFonts w:ascii="Times New Roman" w:eastAsia="Times New Roman" w:hAnsi="Times New Roman" w:cs="Times New Roman"/>
      <w:b/>
      <w:bCs/>
      <w:kern w:val="28"/>
      <w:sz w:val="28"/>
      <w:szCs w:val="32"/>
    </w:rPr>
  </w:style>
  <w:style w:type="paragraph" w:customStyle="1" w:styleId="ngoc6">
    <w:name w:val="ngoc6"/>
    <w:basedOn w:val="Normal"/>
    <w:rsid w:val="00292C75"/>
    <w:pPr>
      <w:spacing w:line="360" w:lineRule="auto"/>
      <w:ind w:firstLine="562"/>
    </w:pPr>
    <w:rPr>
      <w:rFonts w:ascii=".VnTime" w:hAnsi=".VnTime"/>
      <w:spacing w:val="-2"/>
      <w:szCs w:val="28"/>
    </w:rPr>
  </w:style>
  <w:style w:type="paragraph" w:styleId="Caption">
    <w:name w:val="caption"/>
    <w:aliases w:val="1 MO DAU,Caption Char1 Char,Caption Char1 Char Char Char,Caption Char1 Char Char,図表番号 Char Char,Caption Char1 Char Char Char Char Char Char Char Char Char Char Char Char Char Char Char Char Char Char Char Char Char,Caption Char1 Char Ch...,table"/>
    <w:basedOn w:val="Normal"/>
    <w:next w:val="Normal"/>
    <w:link w:val="CaptionChar"/>
    <w:unhideWhenUsed/>
    <w:qFormat/>
    <w:rsid w:val="002B2526"/>
    <w:pPr>
      <w:spacing w:after="200"/>
      <w:jc w:val="center"/>
    </w:pPr>
    <w:rPr>
      <w:b/>
      <w:bCs/>
      <w:szCs w:val="18"/>
    </w:rPr>
  </w:style>
  <w:style w:type="character" w:customStyle="1" w:styleId="CaptionChar">
    <w:name w:val="Caption Char"/>
    <w:aliases w:val="1 MO DAU Char,Caption Char1 Char Char1,Caption Char1 Char Char Char Char,Caption Char1 Char Char Char1,図表番号 Char Char Char,Caption Char1 Char Ch... Char,table Char"/>
    <w:link w:val="Caption"/>
    <w:rsid w:val="00195159"/>
    <w:rPr>
      <w:rFonts w:ascii="Times New Roman" w:eastAsia="Times New Roman" w:hAnsi="Times New Roman" w:cs="Times New Roman"/>
      <w:b/>
      <w:bCs/>
      <w:color w:val="000000" w:themeColor="text1"/>
      <w:sz w:val="28"/>
      <w:szCs w:val="18"/>
      <w:lang w:eastAsia="en-US"/>
    </w:rPr>
  </w:style>
  <w:style w:type="paragraph" w:customStyle="1" w:styleId="Muc1">
    <w:name w:val="Muc 1"/>
    <w:basedOn w:val="Normal"/>
    <w:uiPriority w:val="99"/>
    <w:qFormat/>
    <w:rsid w:val="002B2526"/>
    <w:pPr>
      <w:ind w:firstLine="720"/>
    </w:pPr>
    <w:rPr>
      <w:b/>
      <w:bCs/>
      <w:color w:val="auto"/>
      <w:szCs w:val="28"/>
      <w:lang w:val="es-ES_tradnl"/>
    </w:rPr>
  </w:style>
  <w:style w:type="paragraph" w:customStyle="1" w:styleId="BodyText3">
    <w:name w:val="Body Text3"/>
    <w:basedOn w:val="Normal"/>
    <w:uiPriority w:val="99"/>
    <w:qFormat/>
    <w:rsid w:val="002B2526"/>
    <w:pPr>
      <w:widowControl w:val="0"/>
      <w:shd w:val="clear" w:color="auto" w:fill="FFFFFF"/>
      <w:spacing w:line="317" w:lineRule="exact"/>
    </w:pPr>
    <w:rPr>
      <w:color w:val="000000"/>
      <w:sz w:val="26"/>
      <w:szCs w:val="26"/>
      <w:lang w:val="vi-VN"/>
    </w:rPr>
  </w:style>
  <w:style w:type="paragraph" w:styleId="TOCHeading">
    <w:name w:val="TOC Heading"/>
    <w:basedOn w:val="Heading1"/>
    <w:next w:val="Normal"/>
    <w:uiPriority w:val="39"/>
    <w:unhideWhenUsed/>
    <w:qFormat/>
    <w:rsid w:val="003B0492"/>
    <w:pPr>
      <w:keepLines/>
      <w:spacing w:before="480" w:after="0"/>
      <w:jc w:val="left"/>
      <w:outlineLvl w:val="9"/>
    </w:pPr>
    <w:rPr>
      <w:rFonts w:asciiTheme="majorHAnsi" w:eastAsiaTheme="majorEastAsia" w:hAnsiTheme="majorHAnsi" w:cstheme="majorBidi"/>
      <w:color w:val="365F91" w:themeColor="accent1" w:themeShade="BF"/>
      <w:kern w:val="0"/>
      <w:szCs w:val="28"/>
      <w:lang w:eastAsia="ja-JP"/>
    </w:rPr>
  </w:style>
  <w:style w:type="paragraph" w:styleId="TOC1">
    <w:name w:val="toc 1"/>
    <w:basedOn w:val="Normal"/>
    <w:next w:val="Normal"/>
    <w:autoRedefine/>
    <w:uiPriority w:val="39"/>
    <w:unhideWhenUsed/>
    <w:rsid w:val="00B50BA6"/>
    <w:pPr>
      <w:tabs>
        <w:tab w:val="right" w:leader="dot" w:pos="9345"/>
      </w:tabs>
      <w:spacing w:before="60" w:after="60" w:line="360" w:lineRule="atLeast"/>
    </w:pPr>
    <w:rPr>
      <w:noProof/>
      <w:spacing w:val="-2"/>
      <w:lang w:val="nl-NL"/>
    </w:rPr>
  </w:style>
  <w:style w:type="paragraph" w:styleId="TOC2">
    <w:name w:val="toc 2"/>
    <w:basedOn w:val="Normal"/>
    <w:next w:val="Normal"/>
    <w:autoRedefine/>
    <w:uiPriority w:val="39"/>
    <w:unhideWhenUsed/>
    <w:rsid w:val="00DB283D"/>
    <w:pPr>
      <w:tabs>
        <w:tab w:val="right" w:leader="dot" w:pos="9345"/>
      </w:tabs>
      <w:spacing w:before="60" w:after="60" w:line="360" w:lineRule="atLeast"/>
    </w:pPr>
    <w:rPr>
      <w:rFonts w:ascii="Times New Roman Bold" w:hAnsi="Times New Roman Bold"/>
      <w:b/>
      <w:bCs/>
      <w:noProof/>
      <w:spacing w:val="-8"/>
      <w:lang w:val="es-ES"/>
    </w:rPr>
  </w:style>
  <w:style w:type="paragraph" w:styleId="TOC3">
    <w:name w:val="toc 3"/>
    <w:basedOn w:val="Normal"/>
    <w:next w:val="Normal"/>
    <w:autoRedefine/>
    <w:uiPriority w:val="39"/>
    <w:unhideWhenUsed/>
    <w:rsid w:val="00BE6176"/>
    <w:pPr>
      <w:tabs>
        <w:tab w:val="right" w:leader="dot" w:pos="9355"/>
      </w:tabs>
      <w:spacing w:before="60" w:after="60" w:line="360" w:lineRule="atLeast"/>
    </w:pPr>
    <w:rPr>
      <w:noProof/>
      <w:lang w:val="nl-NL"/>
    </w:rPr>
  </w:style>
  <w:style w:type="paragraph" w:styleId="TOC4">
    <w:name w:val="toc 4"/>
    <w:basedOn w:val="Normal"/>
    <w:next w:val="Normal"/>
    <w:autoRedefine/>
    <w:uiPriority w:val="39"/>
    <w:unhideWhenUsed/>
    <w:rsid w:val="003B0492"/>
    <w:pPr>
      <w:spacing w:after="100"/>
      <w:ind w:left="660"/>
      <w:jc w:val="left"/>
    </w:pPr>
    <w:rPr>
      <w:rFonts w:asciiTheme="minorHAnsi" w:eastAsiaTheme="minorEastAsia" w:hAnsiTheme="minorHAnsi" w:cstheme="minorBidi"/>
      <w:color w:val="auto"/>
      <w:sz w:val="22"/>
      <w:szCs w:val="22"/>
      <w:lang w:eastAsia="ko-KR"/>
    </w:rPr>
  </w:style>
  <w:style w:type="paragraph" w:styleId="TOC5">
    <w:name w:val="toc 5"/>
    <w:basedOn w:val="Normal"/>
    <w:next w:val="Normal"/>
    <w:autoRedefine/>
    <w:uiPriority w:val="39"/>
    <w:unhideWhenUsed/>
    <w:rsid w:val="003B0492"/>
    <w:pPr>
      <w:spacing w:after="100"/>
      <w:ind w:left="880"/>
      <w:jc w:val="left"/>
    </w:pPr>
    <w:rPr>
      <w:rFonts w:asciiTheme="minorHAnsi" w:eastAsiaTheme="minorEastAsia" w:hAnsiTheme="minorHAnsi" w:cstheme="minorBidi"/>
      <w:color w:val="auto"/>
      <w:sz w:val="22"/>
      <w:szCs w:val="22"/>
      <w:lang w:eastAsia="ko-KR"/>
    </w:rPr>
  </w:style>
  <w:style w:type="paragraph" w:styleId="TOC6">
    <w:name w:val="toc 6"/>
    <w:basedOn w:val="Normal"/>
    <w:next w:val="Normal"/>
    <w:autoRedefine/>
    <w:uiPriority w:val="39"/>
    <w:unhideWhenUsed/>
    <w:rsid w:val="003B0492"/>
    <w:pPr>
      <w:spacing w:after="100"/>
      <w:ind w:left="1100"/>
      <w:jc w:val="left"/>
    </w:pPr>
    <w:rPr>
      <w:rFonts w:asciiTheme="minorHAnsi" w:eastAsiaTheme="minorEastAsia" w:hAnsiTheme="minorHAnsi" w:cstheme="minorBidi"/>
      <w:color w:val="auto"/>
      <w:sz w:val="22"/>
      <w:szCs w:val="22"/>
      <w:lang w:eastAsia="ko-KR"/>
    </w:rPr>
  </w:style>
  <w:style w:type="paragraph" w:styleId="TOC7">
    <w:name w:val="toc 7"/>
    <w:basedOn w:val="Normal"/>
    <w:next w:val="Normal"/>
    <w:autoRedefine/>
    <w:uiPriority w:val="39"/>
    <w:unhideWhenUsed/>
    <w:rsid w:val="003B0492"/>
    <w:pPr>
      <w:spacing w:after="100"/>
      <w:ind w:left="1320"/>
      <w:jc w:val="left"/>
    </w:pPr>
    <w:rPr>
      <w:rFonts w:asciiTheme="minorHAnsi" w:eastAsiaTheme="minorEastAsia" w:hAnsiTheme="minorHAnsi" w:cstheme="minorBidi"/>
      <w:color w:val="auto"/>
      <w:sz w:val="22"/>
      <w:szCs w:val="22"/>
      <w:lang w:eastAsia="ko-KR"/>
    </w:rPr>
  </w:style>
  <w:style w:type="paragraph" w:styleId="TOC8">
    <w:name w:val="toc 8"/>
    <w:basedOn w:val="Normal"/>
    <w:next w:val="Normal"/>
    <w:autoRedefine/>
    <w:uiPriority w:val="39"/>
    <w:unhideWhenUsed/>
    <w:rsid w:val="003B0492"/>
    <w:pPr>
      <w:spacing w:after="100"/>
      <w:ind w:left="1540"/>
      <w:jc w:val="left"/>
    </w:pPr>
    <w:rPr>
      <w:rFonts w:asciiTheme="minorHAnsi" w:eastAsiaTheme="minorEastAsia" w:hAnsiTheme="minorHAnsi" w:cstheme="minorBidi"/>
      <w:color w:val="auto"/>
      <w:sz w:val="22"/>
      <w:szCs w:val="22"/>
      <w:lang w:eastAsia="ko-KR"/>
    </w:rPr>
  </w:style>
  <w:style w:type="paragraph" w:styleId="TOC9">
    <w:name w:val="toc 9"/>
    <w:basedOn w:val="Normal"/>
    <w:next w:val="Normal"/>
    <w:autoRedefine/>
    <w:uiPriority w:val="39"/>
    <w:unhideWhenUsed/>
    <w:rsid w:val="003B0492"/>
    <w:pPr>
      <w:spacing w:after="100"/>
      <w:ind w:left="1760"/>
      <w:jc w:val="left"/>
    </w:pPr>
    <w:rPr>
      <w:rFonts w:asciiTheme="minorHAnsi" w:eastAsiaTheme="minorEastAsia" w:hAnsiTheme="minorHAnsi" w:cstheme="minorBidi"/>
      <w:color w:val="auto"/>
      <w:sz w:val="22"/>
      <w:szCs w:val="22"/>
      <w:lang w:eastAsia="ko-KR"/>
    </w:rPr>
  </w:style>
  <w:style w:type="paragraph" w:styleId="TableofFigures">
    <w:name w:val="table of figures"/>
    <w:basedOn w:val="Normal"/>
    <w:next w:val="Normal"/>
    <w:uiPriority w:val="99"/>
    <w:unhideWhenUsed/>
    <w:rsid w:val="00CE26EF"/>
  </w:style>
  <w:style w:type="paragraph" w:styleId="ListParagraph">
    <w:name w:val="List Paragraph"/>
    <w:aliases w:val="List Paragraph (numbered (a)),List Paragraph1,List Paragraph11,List Paragraph 1,List A,Cấp1,bullet,Bullet L1,bullet 1,lp1,List Paragraph2,Cham dau dong,Cap 4,Num Bullet 1,Bullet Number,Bullet List,FooterText,numbered,Paragraphe de liste1"/>
    <w:basedOn w:val="Normal"/>
    <w:link w:val="ListParagraphChar"/>
    <w:uiPriority w:val="99"/>
    <w:qFormat/>
    <w:rsid w:val="008A2C8B"/>
    <w:pPr>
      <w:ind w:left="720"/>
      <w:contextualSpacing/>
    </w:pPr>
  </w:style>
  <w:style w:type="paragraph" w:styleId="BodyTextIndent2">
    <w:name w:val="Body Text Indent 2"/>
    <w:aliases w:val="Heading 71 Char Char,Heading 71 Char1,Heading 71 Char1 Char Char Char Char,CộngĐầudòng"/>
    <w:basedOn w:val="Normal"/>
    <w:link w:val="BodyTextIndent2Char"/>
    <w:uiPriority w:val="99"/>
    <w:rsid w:val="00C601A7"/>
    <w:pPr>
      <w:spacing w:line="320" w:lineRule="exact"/>
      <w:ind w:firstLine="748"/>
    </w:pPr>
    <w:rPr>
      <w:color w:val="FF00FF"/>
    </w:rPr>
  </w:style>
  <w:style w:type="character" w:customStyle="1" w:styleId="BodyTextIndent2Char">
    <w:name w:val="Body Text Indent 2 Char"/>
    <w:aliases w:val="Heading 71 Char Char Char,Heading 71 Char1 Char,Heading 71 Char1 Char Char Char Char Char,CộngĐầudòng Char"/>
    <w:basedOn w:val="DefaultParagraphFont"/>
    <w:link w:val="BodyTextIndent2"/>
    <w:uiPriority w:val="99"/>
    <w:rsid w:val="00C601A7"/>
    <w:rPr>
      <w:rFonts w:ascii="Times New Roman" w:eastAsia="Times New Roman" w:hAnsi="Times New Roman" w:cs="Times New Roman"/>
      <w:color w:val="FF00FF"/>
      <w:sz w:val="28"/>
      <w:szCs w:val="24"/>
      <w:lang w:eastAsia="en-US"/>
    </w:rPr>
  </w:style>
  <w:style w:type="paragraph" w:styleId="BodyTextIndent3">
    <w:name w:val="Body Text Indent 3"/>
    <w:basedOn w:val="Normal"/>
    <w:link w:val="BodyTextIndent3Char"/>
    <w:uiPriority w:val="99"/>
    <w:rsid w:val="00C601A7"/>
    <w:pPr>
      <w:spacing w:line="340" w:lineRule="exact"/>
      <w:ind w:firstLine="748"/>
    </w:pPr>
    <w:rPr>
      <w:b/>
      <w:bCs/>
      <w:color w:val="auto"/>
      <w:szCs w:val="28"/>
    </w:rPr>
  </w:style>
  <w:style w:type="character" w:customStyle="1" w:styleId="BodyTextIndent3Char">
    <w:name w:val="Body Text Indent 3 Char"/>
    <w:basedOn w:val="DefaultParagraphFont"/>
    <w:link w:val="BodyTextIndent3"/>
    <w:uiPriority w:val="99"/>
    <w:rsid w:val="00C601A7"/>
    <w:rPr>
      <w:rFonts w:ascii="Times New Roman" w:eastAsia="Times New Roman" w:hAnsi="Times New Roman" w:cs="Times New Roman"/>
      <w:b/>
      <w:bCs/>
      <w:sz w:val="28"/>
      <w:szCs w:val="28"/>
      <w:lang w:eastAsia="en-US"/>
    </w:rPr>
  </w:style>
  <w:style w:type="character" w:styleId="Strong">
    <w:name w:val="Strong"/>
    <w:qFormat/>
    <w:rsid w:val="00C601A7"/>
    <w:rPr>
      <w:b/>
      <w:bCs/>
    </w:rPr>
  </w:style>
  <w:style w:type="character" w:customStyle="1" w:styleId="apple-converted-space">
    <w:name w:val="apple-converted-space"/>
    <w:rsid w:val="00C601A7"/>
  </w:style>
  <w:style w:type="character" w:customStyle="1" w:styleId="st">
    <w:name w:val="st"/>
    <w:rsid w:val="00C601A7"/>
  </w:style>
  <w:style w:type="paragraph" w:customStyle="1" w:styleId="CharChar5">
    <w:name w:val="Char Char5"/>
    <w:basedOn w:val="DocumentMap"/>
    <w:autoRedefine/>
    <w:rsid w:val="00C601A7"/>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rsid w:val="00C601A7"/>
    <w:pPr>
      <w:spacing w:before="0" w:line="240" w:lineRule="auto"/>
      <w:jc w:val="left"/>
    </w:pPr>
    <w:rPr>
      <w:rFonts w:ascii="Tahoma" w:hAnsi="Tahoma" w:cs="Tahoma"/>
      <w:color w:val="auto"/>
      <w:sz w:val="16"/>
      <w:szCs w:val="16"/>
    </w:rPr>
  </w:style>
  <w:style w:type="character" w:customStyle="1" w:styleId="DocumentMapChar">
    <w:name w:val="Document Map Char"/>
    <w:basedOn w:val="DefaultParagraphFont"/>
    <w:link w:val="DocumentMap"/>
    <w:uiPriority w:val="99"/>
    <w:rsid w:val="00C601A7"/>
    <w:rPr>
      <w:rFonts w:ascii="Tahoma" w:eastAsia="Times New Roman" w:hAnsi="Tahoma" w:cs="Tahoma"/>
      <w:sz w:val="16"/>
      <w:szCs w:val="16"/>
      <w:lang w:eastAsia="en-US"/>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1 Char,Footnote Text Char2"/>
    <w:basedOn w:val="DefaultParagraphFont"/>
    <w:rsid w:val="00C601A7"/>
  </w:style>
  <w:style w:type="paragraph" w:customStyle="1" w:styleId="xl39">
    <w:name w:val="xl39"/>
    <w:basedOn w:val="Normal"/>
    <w:rsid w:val="00C601A7"/>
    <w:pPr>
      <w:pBdr>
        <w:bottom w:val="single" w:sz="4" w:space="0" w:color="auto"/>
      </w:pBdr>
      <w:spacing w:before="100" w:beforeAutospacing="1" w:after="100" w:afterAutospacing="1" w:line="240" w:lineRule="auto"/>
      <w:jc w:val="center"/>
      <w:textAlignment w:val="center"/>
    </w:pPr>
    <w:rPr>
      <w:rFonts w:ascii=".VnArial NarrowH" w:eastAsia="Arial Unicode MS" w:hAnsi=".VnArial NarrowH" w:cs="Arial Unicode MS"/>
      <w:b/>
      <w:bCs/>
      <w:color w:val="auto"/>
      <w:sz w:val="24"/>
    </w:rPr>
  </w:style>
  <w:style w:type="paragraph" w:customStyle="1" w:styleId="CharCharChar1CharCharCharChar">
    <w:name w:val="Char Char Char1 Char Char Char Char"/>
    <w:basedOn w:val="Normal"/>
    <w:semiHidden/>
    <w:rsid w:val="00C601A7"/>
    <w:pPr>
      <w:widowControl w:val="0"/>
      <w:adjustRightInd w:val="0"/>
      <w:spacing w:before="0" w:after="160" w:line="240" w:lineRule="exact"/>
    </w:pPr>
    <w:rPr>
      <w:rFonts w:ascii="Arial" w:hAnsi="Arial"/>
      <w:color w:val="auto"/>
      <w:sz w:val="22"/>
      <w:szCs w:val="22"/>
    </w:rPr>
  </w:style>
  <w:style w:type="paragraph" w:styleId="NoSpacing">
    <w:name w:val="No Spacing"/>
    <w:basedOn w:val="Heading4"/>
    <w:next w:val="Heading4"/>
    <w:link w:val="NoSpacingChar"/>
    <w:uiPriority w:val="99"/>
    <w:qFormat/>
    <w:rsid w:val="00C601A7"/>
    <w:pPr>
      <w:tabs>
        <w:tab w:val="left" w:pos="4020"/>
      </w:tabs>
      <w:spacing w:before="60" w:line="240" w:lineRule="auto"/>
      <w:ind w:firstLine="720"/>
    </w:pPr>
    <w:rPr>
      <w:rFonts w:ascii=".VnTime" w:hAnsi=".VnTime" w:cs="Times New Roman"/>
      <w:b w:val="0"/>
      <w:bCs w:val="0"/>
      <w:iCs/>
      <w:color w:val="auto"/>
    </w:rPr>
  </w:style>
  <w:style w:type="paragraph" w:customStyle="1" w:styleId="2">
    <w:name w:val="2"/>
    <w:basedOn w:val="Normal"/>
    <w:autoRedefine/>
    <w:uiPriority w:val="99"/>
    <w:qFormat/>
    <w:rsid w:val="00C601A7"/>
    <w:pPr>
      <w:widowControl w:val="0"/>
      <w:suppressAutoHyphens/>
      <w:spacing w:before="0" w:line="400" w:lineRule="exact"/>
      <w:outlineLvl w:val="0"/>
    </w:pPr>
    <w:rPr>
      <w:b/>
      <w:color w:val="00B0F0"/>
      <w:szCs w:val="26"/>
      <w:lang w:val="nl-NL"/>
    </w:rPr>
  </w:style>
  <w:style w:type="paragraph" w:customStyle="1" w:styleId="DMBANG">
    <w:name w:val="DM BANG"/>
    <w:basedOn w:val="Normal"/>
    <w:qFormat/>
    <w:rsid w:val="00C601A7"/>
    <w:pPr>
      <w:widowControl w:val="0"/>
      <w:spacing w:before="0" w:line="400" w:lineRule="exact"/>
      <w:jc w:val="center"/>
    </w:pPr>
    <w:rPr>
      <w:rFonts w:eastAsia="MS Mincho"/>
      <w:b/>
      <w:color w:val="7030A0"/>
      <w:szCs w:val="28"/>
    </w:rPr>
  </w:style>
  <w:style w:type="paragraph" w:customStyle="1" w:styleId="1">
    <w:name w:val="1"/>
    <w:basedOn w:val="Normal"/>
    <w:qFormat/>
    <w:rsid w:val="00C601A7"/>
    <w:pPr>
      <w:widowControl w:val="0"/>
      <w:spacing w:before="40" w:after="40"/>
      <w:jc w:val="center"/>
    </w:pPr>
    <w:rPr>
      <w:b/>
      <w:bCs/>
      <w:color w:val="FF0000"/>
      <w:szCs w:val="26"/>
      <w:lang w:val="vi-VN"/>
    </w:rPr>
  </w:style>
  <w:style w:type="paragraph" w:customStyle="1" w:styleId="3">
    <w:name w:val="3"/>
    <w:basedOn w:val="Normal"/>
    <w:link w:val="3Char1"/>
    <w:uiPriority w:val="99"/>
    <w:qFormat/>
    <w:rsid w:val="00C601A7"/>
    <w:pPr>
      <w:spacing w:before="0" w:line="360" w:lineRule="auto"/>
    </w:pPr>
    <w:rPr>
      <w:b/>
      <w:i/>
      <w:color w:val="auto"/>
      <w:szCs w:val="28"/>
    </w:rPr>
  </w:style>
  <w:style w:type="character" w:customStyle="1" w:styleId="3Char1">
    <w:name w:val="3 Char1"/>
    <w:link w:val="3"/>
    <w:rsid w:val="00C601A7"/>
    <w:rPr>
      <w:rFonts w:ascii="Times New Roman" w:eastAsia="Times New Roman" w:hAnsi="Times New Roman" w:cs="Times New Roman"/>
      <w:b/>
      <w:i/>
      <w:sz w:val="28"/>
      <w:szCs w:val="28"/>
      <w:lang w:eastAsia="en-US"/>
    </w:rPr>
  </w:style>
  <w:style w:type="paragraph" w:customStyle="1" w:styleId="CharCharCharCharCharCharCharCharCharChar">
    <w:name w:val="Char Char Char Char Char Char Char Char Char Char"/>
    <w:basedOn w:val="Normal"/>
    <w:rsid w:val="00C601A7"/>
    <w:pPr>
      <w:spacing w:before="0" w:after="160" w:line="240" w:lineRule="exact"/>
      <w:jc w:val="left"/>
    </w:pPr>
    <w:rPr>
      <w:rFonts w:ascii="Verdana" w:hAnsi="Verdana"/>
      <w:color w:val="auto"/>
      <w:sz w:val="20"/>
      <w:szCs w:val="20"/>
    </w:rPr>
  </w:style>
  <w:style w:type="paragraph" w:customStyle="1" w:styleId="CharCharCharCharCharCharCharCharCharChar1">
    <w:name w:val="Char Char Char Char Char Char Char Char Char Char1"/>
    <w:basedOn w:val="Normal"/>
    <w:rsid w:val="00063915"/>
    <w:pPr>
      <w:spacing w:before="0" w:after="160" w:line="240" w:lineRule="exact"/>
      <w:jc w:val="left"/>
    </w:pPr>
    <w:rPr>
      <w:rFonts w:ascii="Verdana" w:hAnsi="Verdana"/>
      <w:color w:val="auto"/>
      <w:sz w:val="20"/>
      <w:szCs w:val="20"/>
    </w:rPr>
  </w:style>
  <w:style w:type="character" w:customStyle="1" w:styleId="StyleRed">
    <w:name w:val="Style Red"/>
    <w:rsid w:val="007F031E"/>
    <w:rPr>
      <w:color w:val="FF0000"/>
    </w:rPr>
  </w:style>
  <w:style w:type="paragraph" w:customStyle="1" w:styleId="Char">
    <w:name w:val="Char"/>
    <w:basedOn w:val="Normal"/>
    <w:uiPriority w:val="99"/>
    <w:qFormat/>
    <w:rsid w:val="00A6752C"/>
    <w:pPr>
      <w:spacing w:before="0" w:after="160" w:line="240" w:lineRule="exact"/>
      <w:ind w:firstLine="720"/>
    </w:pPr>
    <w:rPr>
      <w:rFonts w:ascii="Arial" w:hAnsi="Arial" w:cs="Arial"/>
      <w:color w:val="auto"/>
      <w:sz w:val="22"/>
      <w:szCs w:val="22"/>
    </w:rPr>
  </w:style>
  <w:style w:type="paragraph" w:customStyle="1" w:styleId="Bang">
    <w:name w:val="Bang"/>
    <w:basedOn w:val="Normal"/>
    <w:next w:val="Normal"/>
    <w:uiPriority w:val="99"/>
    <w:qFormat/>
    <w:rsid w:val="00A6752C"/>
    <w:pPr>
      <w:spacing w:line="240" w:lineRule="auto"/>
      <w:jc w:val="center"/>
    </w:pPr>
    <w:rPr>
      <w:b/>
      <w:i/>
      <w:color w:val="auto"/>
      <w:spacing w:val="-4"/>
      <w:szCs w:val="28"/>
      <w:lang w:val="nl-NL"/>
    </w:rPr>
  </w:style>
  <w:style w:type="paragraph" w:customStyle="1" w:styleId="BodyText22">
    <w:name w:val="Body Text 22"/>
    <w:basedOn w:val="Normal"/>
    <w:rsid w:val="0040737D"/>
    <w:pPr>
      <w:spacing w:before="0" w:line="240" w:lineRule="auto"/>
      <w:ind w:firstLine="720"/>
    </w:pPr>
    <w:rPr>
      <w:rFonts w:ascii=".VnTime" w:hAnsi=".VnTime"/>
      <w:color w:val="auto"/>
      <w:szCs w:val="20"/>
    </w:rPr>
  </w:style>
  <w:style w:type="paragraph" w:customStyle="1" w:styleId="Macdinh">
    <w:name w:val="Mac dinh"/>
    <w:basedOn w:val="Normal"/>
    <w:link w:val="MacdinhChar"/>
    <w:rsid w:val="00685299"/>
    <w:pPr>
      <w:widowControl w:val="0"/>
      <w:suppressAutoHyphens/>
      <w:spacing w:before="60" w:after="60" w:line="240" w:lineRule="auto"/>
      <w:ind w:firstLine="709"/>
    </w:pPr>
    <w:rPr>
      <w:color w:val="auto"/>
      <w:kern w:val="28"/>
      <w:lang w:eastAsia="ar-SA"/>
    </w:rPr>
  </w:style>
  <w:style w:type="character" w:customStyle="1" w:styleId="MacdinhChar">
    <w:name w:val="Mac dinh Char"/>
    <w:link w:val="Macdinh"/>
    <w:locked/>
    <w:rsid w:val="00AE4987"/>
    <w:rPr>
      <w:rFonts w:ascii="Times New Roman" w:eastAsia="Times New Roman" w:hAnsi="Times New Roman" w:cs="Times New Roman"/>
      <w:kern w:val="28"/>
      <w:sz w:val="28"/>
      <w:szCs w:val="24"/>
      <w:lang w:eastAsia="ar-SA"/>
    </w:rPr>
  </w:style>
  <w:style w:type="paragraph" w:customStyle="1" w:styleId="a2">
    <w:name w:val="a2"/>
    <w:basedOn w:val="Normal"/>
    <w:rsid w:val="000C44FD"/>
    <w:pPr>
      <w:ind w:firstLine="720"/>
    </w:pPr>
    <w:rPr>
      <w:b/>
      <w:color w:val="auto"/>
      <w:szCs w:val="28"/>
    </w:rPr>
  </w:style>
  <w:style w:type="paragraph" w:customStyle="1" w:styleId="bodytext0">
    <w:name w:val="bodytext"/>
    <w:basedOn w:val="Normal"/>
    <w:uiPriority w:val="99"/>
    <w:qFormat/>
    <w:rsid w:val="000C44FD"/>
    <w:pPr>
      <w:widowControl w:val="0"/>
      <w:spacing w:before="0" w:line="340" w:lineRule="exact"/>
      <w:ind w:firstLine="720"/>
    </w:pPr>
    <w:rPr>
      <w:rFonts w:ascii=".VnTime" w:hAnsi=".VnTime"/>
      <w:color w:val="auto"/>
      <w:spacing w:val="-6"/>
      <w:szCs w:val="20"/>
    </w:rPr>
  </w:style>
  <w:style w:type="paragraph" w:customStyle="1" w:styleId="Bng">
    <w:name w:val="Bảng"/>
    <w:basedOn w:val="Normal"/>
    <w:uiPriority w:val="99"/>
    <w:qFormat/>
    <w:rsid w:val="004C77DC"/>
    <w:pPr>
      <w:widowControl w:val="0"/>
      <w:spacing w:before="80" w:after="80" w:line="320" w:lineRule="exact"/>
      <w:ind w:firstLine="720"/>
      <w:jc w:val="center"/>
    </w:pPr>
    <w:rPr>
      <w:b/>
      <w:color w:val="92D050"/>
      <w:spacing w:val="-4"/>
      <w:szCs w:val="28"/>
      <w:lang w:val="pt-BR"/>
    </w:rPr>
  </w:style>
  <w:style w:type="character" w:customStyle="1" w:styleId="Heading1Char1">
    <w:name w:val="Heading 1 Char1"/>
    <w:aliases w:val="DANH MUC BANG Char,heading 1 Char1,HG-Level 1 Char1,ch­¬ng Char Char1,Chương 1 Char1,Heading Char1,MVA Char1,VN Char1,h1 Char1,Heading 11 Char1,heading1 Char1,proj Char1,proj1 Char1,proj5 Char1,proj6 Char1,proj7 Char1,proj8 Char1"/>
    <w:uiPriority w:val="9"/>
    <w:qFormat/>
    <w:locked/>
    <w:rsid w:val="001B5F00"/>
    <w:rPr>
      <w:color w:val="365F91"/>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qFormat/>
    <w:rsid w:val="00AE4987"/>
    <w:pPr>
      <w:widowControl w:val="0"/>
      <w:spacing w:before="0" w:line="240" w:lineRule="auto"/>
      <w:ind w:firstLine="720"/>
    </w:pPr>
    <w:rPr>
      <w:rFonts w:eastAsia="SimSun"/>
      <w:color w:val="auto"/>
      <w:kern w:val="2"/>
      <w:sz w:val="24"/>
      <w:lang w:eastAsia="zh-CN"/>
    </w:rPr>
  </w:style>
  <w:style w:type="paragraph" w:styleId="BodyText30">
    <w:name w:val="Body Text 3"/>
    <w:basedOn w:val="Normal"/>
    <w:link w:val="BodyText3Char"/>
    <w:rsid w:val="00AE4987"/>
    <w:pPr>
      <w:widowControl w:val="0"/>
      <w:spacing w:before="0" w:line="400" w:lineRule="exact"/>
      <w:ind w:firstLine="720"/>
    </w:pPr>
    <w:rPr>
      <w:rFonts w:eastAsia="Calibri"/>
      <w:color w:val="auto"/>
      <w:sz w:val="16"/>
      <w:szCs w:val="16"/>
    </w:rPr>
  </w:style>
  <w:style w:type="character" w:customStyle="1" w:styleId="BodyText3Char">
    <w:name w:val="Body Text 3 Char"/>
    <w:basedOn w:val="DefaultParagraphFont"/>
    <w:link w:val="BodyText30"/>
    <w:rsid w:val="00AE4987"/>
    <w:rPr>
      <w:rFonts w:ascii="Times New Roman" w:eastAsia="Calibri" w:hAnsi="Times New Roman" w:cs="Times New Roman"/>
      <w:sz w:val="16"/>
      <w:szCs w:val="16"/>
      <w:lang w:eastAsia="en-US"/>
    </w:rPr>
  </w:style>
  <w:style w:type="paragraph" w:customStyle="1" w:styleId="s3">
    <w:name w:val="s3"/>
    <w:basedOn w:val="Normal"/>
    <w:link w:val="s3Char"/>
    <w:uiPriority w:val="99"/>
    <w:rsid w:val="00AE4987"/>
    <w:pPr>
      <w:widowControl w:val="0"/>
      <w:spacing w:before="8" w:after="6" w:line="293" w:lineRule="auto"/>
      <w:ind w:firstLine="720"/>
    </w:pPr>
    <w:rPr>
      <w:b/>
      <w:bCs/>
      <w:iCs/>
      <w:color w:val="auto"/>
      <w:szCs w:val="28"/>
      <w:lang w:val="pt-BR"/>
    </w:rPr>
  </w:style>
  <w:style w:type="character" w:customStyle="1" w:styleId="s3Char">
    <w:name w:val="s3 Char"/>
    <w:link w:val="s3"/>
    <w:uiPriority w:val="99"/>
    <w:locked/>
    <w:rsid w:val="00AE4987"/>
    <w:rPr>
      <w:rFonts w:ascii="Times New Roman" w:eastAsia="Times New Roman" w:hAnsi="Times New Roman" w:cs="Times New Roman"/>
      <w:b/>
      <w:bCs/>
      <w:iCs/>
      <w:sz w:val="28"/>
      <w:szCs w:val="28"/>
      <w:lang w:val="pt-BR" w:eastAsia="en-US"/>
    </w:rPr>
  </w:style>
  <w:style w:type="paragraph" w:customStyle="1" w:styleId="s4">
    <w:name w:val="s4"/>
    <w:basedOn w:val="Normal"/>
    <w:link w:val="s4Char"/>
    <w:uiPriority w:val="99"/>
    <w:rsid w:val="00AE4987"/>
    <w:pPr>
      <w:widowControl w:val="0"/>
      <w:spacing w:before="8" w:after="6" w:line="293" w:lineRule="auto"/>
      <w:ind w:firstLine="720"/>
    </w:pPr>
    <w:rPr>
      <w:b/>
      <w:i/>
      <w:color w:val="auto"/>
      <w:szCs w:val="28"/>
      <w:lang w:val="pt-BR"/>
    </w:rPr>
  </w:style>
  <w:style w:type="character" w:customStyle="1" w:styleId="s4Char">
    <w:name w:val="s4 Char"/>
    <w:link w:val="s4"/>
    <w:uiPriority w:val="99"/>
    <w:locked/>
    <w:rsid w:val="00AE4987"/>
    <w:rPr>
      <w:rFonts w:ascii="Times New Roman" w:eastAsia="Times New Roman" w:hAnsi="Times New Roman" w:cs="Times New Roman"/>
      <w:b/>
      <w:i/>
      <w:sz w:val="28"/>
      <w:szCs w:val="28"/>
      <w:lang w:val="pt-BR" w:eastAsia="en-US"/>
    </w:rPr>
  </w:style>
  <w:style w:type="paragraph" w:customStyle="1" w:styleId="s2">
    <w:name w:val="s2"/>
    <w:basedOn w:val="Normal"/>
    <w:link w:val="s2Char"/>
    <w:uiPriority w:val="99"/>
    <w:rsid w:val="00AE4987"/>
    <w:pPr>
      <w:widowControl w:val="0"/>
      <w:spacing w:before="8" w:after="6" w:line="293" w:lineRule="auto"/>
      <w:ind w:firstLine="720"/>
    </w:pPr>
    <w:rPr>
      <w:b/>
      <w:bCs/>
      <w:color w:val="auto"/>
      <w:spacing w:val="-2"/>
      <w:sz w:val="24"/>
    </w:rPr>
  </w:style>
  <w:style w:type="character" w:customStyle="1" w:styleId="s2Char">
    <w:name w:val="s2 Char"/>
    <w:link w:val="s2"/>
    <w:uiPriority w:val="99"/>
    <w:locked/>
    <w:rsid w:val="00AE4987"/>
    <w:rPr>
      <w:rFonts w:ascii="Times New Roman" w:eastAsia="Times New Roman" w:hAnsi="Times New Roman" w:cs="Times New Roman"/>
      <w:b/>
      <w:bCs/>
      <w:spacing w:val="-2"/>
      <w:sz w:val="24"/>
      <w:szCs w:val="24"/>
      <w:lang w:eastAsia="en-US"/>
    </w:rPr>
  </w:style>
  <w:style w:type="paragraph" w:customStyle="1" w:styleId="Ngoc5">
    <w:name w:val="Ngoc 5"/>
    <w:basedOn w:val="Normal"/>
    <w:link w:val="Ngoc5Char"/>
    <w:uiPriority w:val="99"/>
    <w:rsid w:val="00AE4987"/>
    <w:pPr>
      <w:widowControl w:val="0"/>
      <w:tabs>
        <w:tab w:val="left" w:pos="3855"/>
      </w:tabs>
      <w:spacing w:line="288" w:lineRule="auto"/>
      <w:ind w:firstLine="720"/>
    </w:pPr>
    <w:rPr>
      <w:rFonts w:ascii="Calibri" w:eastAsia="Calibri" w:hAnsi="Calibri"/>
      <w:color w:val="auto"/>
      <w:szCs w:val="20"/>
    </w:rPr>
  </w:style>
  <w:style w:type="character" w:customStyle="1" w:styleId="Ngoc5Char">
    <w:name w:val="Ngoc 5 Char"/>
    <w:link w:val="Ngoc5"/>
    <w:uiPriority w:val="99"/>
    <w:locked/>
    <w:rsid w:val="00AE4987"/>
    <w:rPr>
      <w:rFonts w:ascii="Calibri" w:eastAsia="Calibri" w:hAnsi="Calibri" w:cs="Times New Roman"/>
      <w:sz w:val="28"/>
      <w:szCs w:val="20"/>
    </w:rPr>
  </w:style>
  <w:style w:type="character" w:customStyle="1" w:styleId="CharChar1">
    <w:name w:val="Char Char1"/>
    <w:uiPriority w:val="99"/>
    <w:rsid w:val="00AE4987"/>
    <w:rPr>
      <w:sz w:val="28"/>
      <w:lang w:val="en-US" w:eastAsia="en-US"/>
    </w:rPr>
  </w:style>
  <w:style w:type="character" w:customStyle="1" w:styleId="VP-Level1Char1">
    <w:name w:val="VP-Level 1 Char1"/>
    <w:aliases w:val="Heading 1. VP-LV1 Char1,ch­¬ng Char Char2,Chương 1 Char2,Heading Char2,heading Char2,MVA Char2,VN Char2,h1 Char2,Heading 11 Char2,heading1 Char2,proj Char2,proj1 Char2,proj5 Char2,proj6 Char2,proj7 Char2,proj8 Char2,proj9 Char2"/>
    <w:uiPriority w:val="99"/>
    <w:rsid w:val="00AE4987"/>
    <w:rPr>
      <w:sz w:val="28"/>
      <w:lang w:val="en-US" w:eastAsia="en-US"/>
    </w:rPr>
  </w:style>
  <w:style w:type="character" w:customStyle="1" w:styleId="BodyTextCharCharCharCharChar2">
    <w:name w:val="Body Text Char Char Char Char Char2"/>
    <w:aliases w:val="Body Text Char Char Char Char Char Char Char Char Char1,Body Text Char Char Char Char Char Char1,Body Text Char Char Char2,Body Text Char1 Char2,Body Text Char Char Char Char2,Bang_so Char1"/>
    <w:uiPriority w:val="1"/>
    <w:rsid w:val="00AE4987"/>
    <w:rPr>
      <w:spacing w:val="8"/>
      <w:sz w:val="28"/>
      <w:lang w:val="en-US" w:eastAsia="en-US"/>
    </w:rPr>
  </w:style>
  <w:style w:type="character" w:customStyle="1" w:styleId="CharChar36">
    <w:name w:val="Char Char36"/>
    <w:uiPriority w:val="99"/>
    <w:rsid w:val="00AE4987"/>
    <w:rPr>
      <w:sz w:val="28"/>
      <w:lang w:val="en-US" w:eastAsia="en-US"/>
    </w:rPr>
  </w:style>
  <w:style w:type="paragraph" w:customStyle="1" w:styleId="CharCharCharCharCharCharChar">
    <w:name w:val="Char Char Char Char Char Char Char"/>
    <w:basedOn w:val="DocumentMap"/>
    <w:autoRedefine/>
    <w:uiPriority w:val="99"/>
    <w:qFormat/>
    <w:rsid w:val="00AE4987"/>
    <w:pPr>
      <w:widowControl w:val="0"/>
      <w:shd w:val="clear" w:color="auto" w:fill="000080"/>
      <w:ind w:firstLine="720"/>
      <w:jc w:val="both"/>
    </w:pPr>
    <w:rPr>
      <w:rFonts w:eastAsia="SimSun" w:cs="Times New Roman"/>
      <w:kern w:val="2"/>
      <w:sz w:val="24"/>
      <w:szCs w:val="24"/>
      <w:lang w:eastAsia="zh-CN"/>
    </w:rPr>
  </w:style>
  <w:style w:type="paragraph" w:customStyle="1" w:styleId="1Char">
    <w:name w:val="1 Char"/>
    <w:basedOn w:val="DocumentMap"/>
    <w:autoRedefine/>
    <w:rsid w:val="00AE4987"/>
    <w:pPr>
      <w:widowControl w:val="0"/>
      <w:shd w:val="clear" w:color="auto" w:fill="000080"/>
      <w:ind w:firstLine="720"/>
      <w:jc w:val="both"/>
    </w:pPr>
    <w:rPr>
      <w:rFonts w:eastAsia="SimSun" w:cs="Times New Roman"/>
      <w:kern w:val="2"/>
      <w:sz w:val="24"/>
      <w:szCs w:val="24"/>
      <w:lang w:eastAsia="zh-CN"/>
    </w:rPr>
  </w:style>
  <w:style w:type="paragraph" w:styleId="BlockText">
    <w:name w:val="Block Text"/>
    <w:basedOn w:val="Normal"/>
    <w:uiPriority w:val="99"/>
    <w:rsid w:val="00AE4987"/>
    <w:pPr>
      <w:widowControl w:val="0"/>
      <w:spacing w:before="0" w:line="480" w:lineRule="auto"/>
      <w:ind w:left="567" w:right="-369" w:hanging="720"/>
    </w:pPr>
    <w:rPr>
      <w:rFonts w:ascii=".VnTime" w:hAnsi=".VnTime"/>
      <w:color w:val="auto"/>
      <w:szCs w:val="20"/>
    </w:rPr>
  </w:style>
  <w:style w:type="character" w:customStyle="1" w:styleId="CharChar361">
    <w:name w:val="Char Char361"/>
    <w:uiPriority w:val="99"/>
    <w:rsid w:val="00AE4987"/>
    <w:rPr>
      <w:sz w:val="28"/>
      <w:lang w:val="en-US" w:eastAsia="en-US"/>
    </w:rPr>
  </w:style>
  <w:style w:type="character" w:customStyle="1" w:styleId="Heading71CharCharChar1">
    <w:name w:val="Heading 71 Char Char Char1"/>
    <w:aliases w:val="Char Char Char Char Char1,Heading 71 Char1 Char1,Char1 Char Char1,Heading 71 Char1 Char Char Char Char Char Char1"/>
    <w:uiPriority w:val="99"/>
    <w:rsid w:val="00AE4987"/>
    <w:rPr>
      <w:color w:val="000000"/>
      <w:spacing w:val="-8"/>
      <w:sz w:val="28"/>
      <w:lang w:val="en-US" w:eastAsia="en-US"/>
    </w:rPr>
  </w:style>
  <w:style w:type="paragraph" w:customStyle="1" w:styleId="a">
    <w:name w:val="a"/>
    <w:basedOn w:val="Normal"/>
    <w:uiPriority w:val="99"/>
    <w:rsid w:val="00AE4987"/>
    <w:pPr>
      <w:widowControl w:val="0"/>
      <w:spacing w:before="0" w:line="240" w:lineRule="auto"/>
      <w:ind w:firstLine="720"/>
      <w:outlineLvl w:val="0"/>
    </w:pPr>
    <w:rPr>
      <w:rFonts w:ascii=".VnTimeH" w:eastAsia="Calibri" w:hAnsi=".VnTimeH"/>
      <w:b/>
      <w:color w:val="auto"/>
      <w:szCs w:val="28"/>
    </w:rPr>
  </w:style>
  <w:style w:type="character" w:customStyle="1" w:styleId="CharChar35">
    <w:name w:val="Char Char35"/>
    <w:uiPriority w:val="99"/>
    <w:rsid w:val="00AE4987"/>
    <w:rPr>
      <w:b/>
      <w:i/>
      <w:color w:val="000000"/>
      <w:sz w:val="28"/>
      <w:lang w:val="en-US" w:eastAsia="en-US"/>
    </w:rPr>
  </w:style>
  <w:style w:type="paragraph" w:customStyle="1" w:styleId="CharCharCharCharCharCharChar1">
    <w:name w:val="Char Char Char Char Char Char Char1"/>
    <w:basedOn w:val="DocumentMap"/>
    <w:autoRedefine/>
    <w:uiPriority w:val="99"/>
    <w:qFormat/>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paragraph" w:customStyle="1" w:styleId="qh1">
    <w:name w:val="qh1"/>
    <w:basedOn w:val="Normal"/>
    <w:rsid w:val="00AE4987"/>
    <w:pPr>
      <w:keepNext/>
      <w:widowControl w:val="0"/>
      <w:spacing w:line="360" w:lineRule="auto"/>
      <w:ind w:firstLine="720"/>
      <w:outlineLvl w:val="1"/>
    </w:pPr>
    <w:rPr>
      <w:rFonts w:ascii=".VnTime" w:hAnsi=".VnTime" w:cs="Arial"/>
      <w:b/>
      <w:bCs/>
      <w:iCs/>
      <w:color w:val="auto"/>
      <w:spacing w:val="-6"/>
      <w:szCs w:val="26"/>
    </w:rPr>
  </w:style>
  <w:style w:type="paragraph" w:customStyle="1" w:styleId="em8">
    <w:name w:val="em 8"/>
    <w:basedOn w:val="Normal"/>
    <w:link w:val="em8Char"/>
    <w:rsid w:val="00AE4987"/>
    <w:pPr>
      <w:widowControl w:val="0"/>
      <w:spacing w:line="360" w:lineRule="auto"/>
      <w:ind w:firstLine="720"/>
    </w:pPr>
    <w:rPr>
      <w:rFonts w:ascii=".VnTime" w:hAnsi=".VnTime"/>
      <w:color w:val="auto"/>
      <w:szCs w:val="26"/>
    </w:rPr>
  </w:style>
  <w:style w:type="character" w:customStyle="1" w:styleId="em8Char">
    <w:name w:val="em 8 Char"/>
    <w:link w:val="em8"/>
    <w:rsid w:val="00AE4987"/>
    <w:rPr>
      <w:rFonts w:ascii=".VnTime" w:eastAsia="Times New Roman" w:hAnsi=".VnTime" w:cs="Times New Roman"/>
      <w:sz w:val="28"/>
      <w:szCs w:val="26"/>
      <w:lang w:eastAsia="en-US"/>
    </w:rPr>
  </w:style>
  <w:style w:type="paragraph" w:customStyle="1" w:styleId="qh2">
    <w:name w:val="qh2"/>
    <w:basedOn w:val="Normal"/>
    <w:rsid w:val="00AE4987"/>
    <w:pPr>
      <w:keepNext/>
      <w:widowControl w:val="0"/>
      <w:spacing w:line="360" w:lineRule="auto"/>
      <w:ind w:firstLine="720"/>
      <w:outlineLvl w:val="1"/>
    </w:pPr>
    <w:rPr>
      <w:rFonts w:ascii=".VnTime" w:hAnsi=".VnTime" w:cs="Arial"/>
      <w:b/>
      <w:bCs/>
      <w:i/>
      <w:iCs/>
      <w:color w:val="auto"/>
      <w:spacing w:val="-6"/>
      <w:szCs w:val="26"/>
    </w:rPr>
  </w:style>
  <w:style w:type="paragraph" w:customStyle="1" w:styleId="Bnhthng">
    <w:name w:val="Bình thường"/>
    <w:basedOn w:val="Normal"/>
    <w:autoRedefine/>
    <w:uiPriority w:val="99"/>
    <w:qFormat/>
    <w:rsid w:val="00AE4987"/>
    <w:pPr>
      <w:widowControl w:val="0"/>
      <w:spacing w:line="400" w:lineRule="exact"/>
      <w:ind w:firstLine="720"/>
    </w:pPr>
    <w:rPr>
      <w:color w:val="auto"/>
      <w:spacing w:val="-6"/>
      <w:szCs w:val="28"/>
      <w:lang w:val="nl-NL"/>
    </w:rPr>
  </w:style>
  <w:style w:type="paragraph" w:customStyle="1" w:styleId="1-1-">
    <w:name w:val="1-1-"/>
    <w:basedOn w:val="Normal"/>
    <w:autoRedefine/>
    <w:rsid w:val="00AE4987"/>
    <w:pPr>
      <w:widowControl w:val="0"/>
      <w:spacing w:line="288" w:lineRule="auto"/>
      <w:ind w:firstLine="720"/>
      <w:outlineLvl w:val="3"/>
    </w:pPr>
    <w:rPr>
      <w:color w:val="auto"/>
      <w:spacing w:val="-6"/>
      <w:szCs w:val="28"/>
      <w:lang w:val="nl-NL"/>
    </w:rPr>
  </w:style>
  <w:style w:type="paragraph" w:customStyle="1" w:styleId="CharCharCharCharCharCharCharCharCharCharCharCharCharCharChar">
    <w:name w:val="Char Char Char Char Char Char Char Char Char Char Char Char Char Char Char"/>
    <w:basedOn w:val="Normal"/>
    <w:uiPriority w:val="99"/>
    <w:qFormat/>
    <w:rsid w:val="00AE4987"/>
    <w:pPr>
      <w:widowControl w:val="0"/>
      <w:spacing w:before="0" w:after="160" w:line="240" w:lineRule="exact"/>
      <w:ind w:firstLine="720"/>
    </w:pPr>
    <w:rPr>
      <w:rFonts w:ascii="Arial" w:hAnsi="Arial" w:cs="Arial"/>
      <w:color w:val="auto"/>
      <w:spacing w:val="2"/>
      <w:sz w:val="22"/>
      <w:szCs w:val="22"/>
    </w:rPr>
  </w:style>
  <w:style w:type="paragraph" w:customStyle="1" w:styleId="TU4">
    <w:name w:val="TU4"/>
    <w:basedOn w:val="Normal"/>
    <w:rsid w:val="00AE4987"/>
    <w:pPr>
      <w:keepNext/>
      <w:widowControl w:val="0"/>
      <w:spacing w:line="360" w:lineRule="auto"/>
      <w:ind w:firstLine="720"/>
    </w:pPr>
    <w:rPr>
      <w:rFonts w:ascii=".VnTime" w:eastAsia="SimSun" w:hAnsi=".VnTime"/>
      <w:b/>
      <w:bCs/>
      <w:i/>
      <w:iCs/>
      <w:color w:val="auto"/>
      <w:spacing w:val="-6"/>
      <w:szCs w:val="28"/>
      <w:lang w:val="vi-VN" w:eastAsia="zh-CN"/>
    </w:rPr>
  </w:style>
  <w:style w:type="paragraph" w:customStyle="1" w:styleId="n-dieund">
    <w:name w:val="n-dieund"/>
    <w:basedOn w:val="Normal"/>
    <w:uiPriority w:val="99"/>
    <w:qFormat/>
    <w:rsid w:val="00AE4987"/>
    <w:pPr>
      <w:widowControl w:val="0"/>
      <w:spacing w:before="0" w:line="400" w:lineRule="exact"/>
      <w:ind w:firstLine="709"/>
    </w:pPr>
    <w:rPr>
      <w:rFonts w:ascii=".VnTime" w:hAnsi=".VnTime"/>
      <w:b/>
      <w:color w:val="auto"/>
      <w:spacing w:val="-6"/>
      <w:szCs w:val="20"/>
    </w:rPr>
  </w:style>
  <w:style w:type="paragraph" w:customStyle="1" w:styleId="CharCharCharCharCharCharCharCharCharCharChar1">
    <w:name w:val="Char Char Char Char Char Char Char Char Char Char Char1"/>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character" w:styleId="FollowedHyperlink">
    <w:name w:val="FollowedHyperlink"/>
    <w:uiPriority w:val="99"/>
    <w:unhideWhenUsed/>
    <w:rsid w:val="00AE4987"/>
    <w:rPr>
      <w:color w:val="800080"/>
      <w:u w:val="single"/>
    </w:rPr>
  </w:style>
  <w:style w:type="paragraph" w:customStyle="1" w:styleId="CharChar2">
    <w:name w:val="Char Char2"/>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paragraph" w:customStyle="1" w:styleId="xl144">
    <w:name w:val="xl144"/>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8"/>
    </w:rPr>
  </w:style>
  <w:style w:type="paragraph" w:customStyle="1" w:styleId="xl145">
    <w:name w:val="xl145"/>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xl146">
    <w:name w:val="xl146"/>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font5">
    <w:name w:val="font5"/>
    <w:basedOn w:val="Normal"/>
    <w:qFormat/>
    <w:rsid w:val="00AE4987"/>
    <w:pPr>
      <w:widowControl w:val="0"/>
      <w:spacing w:before="100" w:beforeAutospacing="1" w:after="100" w:afterAutospacing="1" w:line="240" w:lineRule="auto"/>
      <w:ind w:firstLine="720"/>
    </w:pPr>
    <w:rPr>
      <w:rFonts w:ascii=".VnArial" w:hAnsi=".VnArial" w:cs=".VnArial"/>
      <w:color w:val="auto"/>
      <w:sz w:val="16"/>
      <w:szCs w:val="16"/>
    </w:rPr>
  </w:style>
  <w:style w:type="paragraph" w:customStyle="1" w:styleId="xl147">
    <w:name w:val="xl147"/>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b/>
      <w:bCs/>
      <w:color w:val="auto"/>
      <w:sz w:val="16"/>
      <w:szCs w:val="16"/>
    </w:rPr>
  </w:style>
  <w:style w:type="paragraph" w:customStyle="1" w:styleId="xl148">
    <w:name w:val="xl148"/>
    <w:basedOn w:val="Normal"/>
    <w:uiPriority w:val="99"/>
    <w:qFormat/>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6"/>
      <w:szCs w:val="16"/>
    </w:rPr>
  </w:style>
  <w:style w:type="paragraph" w:customStyle="1" w:styleId="xl149">
    <w:name w:val="xl149"/>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i/>
      <w:iCs/>
      <w:color w:val="auto"/>
      <w:sz w:val="16"/>
      <w:szCs w:val="16"/>
    </w:rPr>
  </w:style>
  <w:style w:type="paragraph" w:customStyle="1" w:styleId="xl150">
    <w:name w:val="xl150"/>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color w:val="auto"/>
      <w:sz w:val="16"/>
      <w:szCs w:val="16"/>
    </w:rPr>
  </w:style>
  <w:style w:type="paragraph" w:customStyle="1" w:styleId="xl151">
    <w:name w:val="xl151"/>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52">
    <w:name w:val="xl152"/>
    <w:basedOn w:val="Normal"/>
    <w:uiPriority w:val="99"/>
    <w:qFormat/>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b/>
      <w:bCs/>
      <w:color w:val="auto"/>
      <w:sz w:val="16"/>
      <w:szCs w:val="16"/>
    </w:rPr>
  </w:style>
  <w:style w:type="paragraph" w:customStyle="1" w:styleId="xl153">
    <w:name w:val="xl153"/>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6"/>
      <w:szCs w:val="16"/>
    </w:rPr>
  </w:style>
  <w:style w:type="paragraph" w:customStyle="1" w:styleId="xl154">
    <w:name w:val="xl154"/>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5">
    <w:name w:val="xl155"/>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6">
    <w:name w:val="xl156"/>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7">
    <w:name w:val="xl157"/>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8">
    <w:name w:val="xl158"/>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59">
    <w:name w:val="xl159"/>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0">
    <w:name w:val="xl160"/>
    <w:basedOn w:val="Normal"/>
    <w:uiPriority w:val="99"/>
    <w:qFormat/>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1">
    <w:name w:val="xl161"/>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2">
    <w:name w:val="xl162"/>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3">
    <w:name w:val="xl163"/>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4">
    <w:name w:val="xl164"/>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5">
    <w:name w:val="xl165"/>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24"/>
    </w:rPr>
  </w:style>
  <w:style w:type="paragraph" w:customStyle="1" w:styleId="xl166">
    <w:name w:val="xl166"/>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7">
    <w:name w:val="xl167"/>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8">
    <w:name w:val="xl168"/>
    <w:basedOn w:val="Normal"/>
    <w:rsid w:val="00AE4987"/>
    <w:pPr>
      <w:widowControl w:val="0"/>
      <w:pBdr>
        <w:top w:val="single" w:sz="8" w:space="0" w:color="auto"/>
        <w:left w:val="single" w:sz="8"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9">
    <w:name w:val="xl169"/>
    <w:basedOn w:val="Normal"/>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0">
    <w:name w:val="xl170"/>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1">
    <w:name w:val="xl171"/>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2">
    <w:name w:val="xl172"/>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3">
    <w:name w:val="xl173"/>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4">
    <w:name w:val="xl174"/>
    <w:basedOn w:val="Normal"/>
    <w:rsid w:val="00AE4987"/>
    <w:pPr>
      <w:widowControl w:val="0"/>
      <w:pBdr>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5">
    <w:name w:val="xl175"/>
    <w:basedOn w:val="Normal"/>
    <w:rsid w:val="00AE4987"/>
    <w:pPr>
      <w:widowControl w:val="0"/>
      <w:pBdr>
        <w:top w:val="single" w:sz="4" w:space="0" w:color="auto"/>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76">
    <w:name w:val="xl176"/>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7">
    <w:name w:val="xl177"/>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8">
    <w:name w:val="xl178"/>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9">
    <w:name w:val="xl179"/>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0">
    <w:name w:val="xl180"/>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1">
    <w:name w:val="xl181"/>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2">
    <w:name w:val="xl182"/>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3">
    <w:name w:val="xl183"/>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4">
    <w:name w:val="xl184"/>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5">
    <w:name w:val="xl185"/>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6">
    <w:name w:val="xl186"/>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7">
    <w:name w:val="xl187"/>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8">
    <w:name w:val="xl188"/>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StyleHeading1VnTimeH13ptBefore0ptAfter0ptLin">
    <w:name w:val="Style Heading 1 + .VnTimeH 13 pt Before:  0 pt After:  0 pt Lin..."/>
    <w:basedOn w:val="Heading1"/>
    <w:rsid w:val="00AE4987"/>
    <w:pPr>
      <w:widowControl w:val="0"/>
      <w:autoSpaceDE w:val="0"/>
      <w:autoSpaceDN w:val="0"/>
      <w:spacing w:before="0" w:after="0" w:line="264" w:lineRule="auto"/>
      <w:ind w:firstLine="720"/>
    </w:pPr>
    <w:rPr>
      <w:rFonts w:ascii=".VnTimeH" w:hAnsi=".VnTimeH" w:cs=".VnTimeH"/>
      <w:color w:val="auto"/>
      <w:sz w:val="26"/>
      <w:szCs w:val="26"/>
    </w:rPr>
  </w:style>
  <w:style w:type="paragraph" w:customStyle="1" w:styleId="StyleHeading2VnTimeH12ptNotItalic">
    <w:name w:val="Style Heading 2 + .VnTimeH 12 pt Not Italic"/>
    <w:basedOn w:val="Heading2"/>
    <w:link w:val="StyleHeading2VnTimeH12ptNotItalicChar"/>
    <w:rsid w:val="00AE4987"/>
    <w:pPr>
      <w:widowControl w:val="0"/>
      <w:autoSpaceDE w:val="0"/>
      <w:autoSpaceDN w:val="0"/>
      <w:spacing w:before="240" w:after="60" w:line="240" w:lineRule="auto"/>
      <w:ind w:firstLine="720"/>
    </w:pPr>
    <w:rPr>
      <w:rFonts w:ascii=".VnTimeH" w:hAnsi=".VnTimeH"/>
      <w:bCs/>
      <w:i/>
      <w:iCs/>
      <w:color w:val="auto"/>
      <w:szCs w:val="28"/>
    </w:rPr>
  </w:style>
  <w:style w:type="character" w:customStyle="1" w:styleId="StyleHeading2VnTimeH12ptNotItalicChar">
    <w:name w:val="Style Heading 2 + .VnTimeH 12 pt Not Italic Char"/>
    <w:link w:val="StyleHeading2VnTimeH12ptNotItalic"/>
    <w:locked/>
    <w:rsid w:val="00AE4987"/>
    <w:rPr>
      <w:rFonts w:ascii=".VnTimeH" w:eastAsia="Times New Roman" w:hAnsi=".VnTimeH" w:cs="Times New Roman"/>
      <w:b/>
      <w:bCs/>
      <w:i/>
      <w:iCs/>
      <w:sz w:val="28"/>
      <w:szCs w:val="28"/>
    </w:rPr>
  </w:style>
  <w:style w:type="character" w:customStyle="1" w:styleId="CharChar22">
    <w:name w:val="Char Char22"/>
    <w:rsid w:val="00AE4987"/>
    <w:rPr>
      <w:rFonts w:ascii=".VnTime" w:hAnsi=".VnTime"/>
      <w:b/>
      <w:color w:val="000000"/>
      <w:sz w:val="28"/>
      <w:lang w:val="en-US" w:eastAsia="en-US" w:bidi="ar-SA"/>
    </w:rPr>
  </w:style>
  <w:style w:type="character" w:styleId="Emphasis">
    <w:name w:val="Emphasis"/>
    <w:uiPriority w:val="99"/>
    <w:qFormat/>
    <w:rsid w:val="00AE4987"/>
    <w:rPr>
      <w:i/>
      <w:iCs/>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uiPriority w:val="99"/>
    <w:qFormat/>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character" w:customStyle="1" w:styleId="CharChar221">
    <w:name w:val="Char Char221"/>
    <w:rsid w:val="00AE4987"/>
    <w:rPr>
      <w:rFonts w:ascii="Times New Roman" w:hAnsi="Times New Roman" w:cs="Times New Roman"/>
      <w:b/>
      <w:bCs/>
      <w:color w:val="000000"/>
      <w:sz w:val="28"/>
      <w:szCs w:val="28"/>
      <w:lang w:val="en-US" w:eastAsia="en-US"/>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paragraph" w:customStyle="1" w:styleId="CharCharCharCharCharCharCharCharChar1CharCharCharChar">
    <w:name w:val="Char Char Char Char Char Char Char Char Char1 Char Char Char Char"/>
    <w:basedOn w:val="Normal"/>
    <w:rsid w:val="00AE4987"/>
    <w:pPr>
      <w:widowControl w:val="0"/>
      <w:spacing w:before="0" w:line="240" w:lineRule="auto"/>
      <w:ind w:firstLine="720"/>
    </w:pPr>
    <w:rPr>
      <w:rFonts w:ascii="Arial" w:hAnsi="Arial"/>
      <w:color w:val="auto"/>
      <w:sz w:val="22"/>
      <w:szCs w:val="20"/>
      <w:lang w:val="en-AU"/>
    </w:rPr>
  </w:style>
  <w:style w:type="character" w:customStyle="1" w:styleId="3Char">
    <w:name w:val="3 Char"/>
    <w:rsid w:val="00AE4987"/>
    <w:rPr>
      <w:rFonts w:eastAsia="Times New Roman"/>
      <w:b/>
      <w:bCs/>
      <w:iCs/>
      <w:color w:val="984806"/>
      <w:sz w:val="28"/>
      <w:szCs w:val="28"/>
      <w:lang w:val="vi-VN"/>
    </w:rPr>
  </w:style>
  <w:style w:type="paragraph" w:customStyle="1" w:styleId="4">
    <w:name w:val="4"/>
    <w:basedOn w:val="Normal"/>
    <w:autoRedefine/>
    <w:uiPriority w:val="99"/>
    <w:qFormat/>
    <w:rsid w:val="00AE4987"/>
    <w:pPr>
      <w:widowControl w:val="0"/>
      <w:spacing w:before="0" w:line="400" w:lineRule="exact"/>
    </w:pPr>
    <w:rPr>
      <w:b/>
      <w:bCs/>
      <w:i/>
      <w:iCs/>
      <w:color w:val="auto"/>
      <w:szCs w:val="28"/>
      <w:lang w:val="vi-VN"/>
    </w:rPr>
  </w:style>
  <w:style w:type="paragraph" w:customStyle="1" w:styleId="5">
    <w:name w:val="5"/>
    <w:aliases w:val="BodyText2"/>
    <w:basedOn w:val="Normal"/>
    <w:autoRedefine/>
    <w:qFormat/>
    <w:rsid w:val="00AE4987"/>
    <w:pPr>
      <w:widowControl w:val="0"/>
      <w:spacing w:line="380" w:lineRule="exact"/>
      <w:ind w:firstLine="720"/>
      <w:jc w:val="center"/>
      <w:outlineLvl w:val="3"/>
    </w:pPr>
    <w:rPr>
      <w:rFonts w:ascii="Times New Roman Bold" w:hAnsi="Times New Roman Bold"/>
      <w:b/>
      <w:bCs/>
      <w:iCs/>
      <w:color w:val="00B050"/>
      <w:szCs w:val="28"/>
      <w:lang w:val="nl-NL"/>
    </w:rPr>
  </w:style>
  <w:style w:type="paragraph" w:customStyle="1" w:styleId="DefaultParagraphFontParaCharCharCharCharChar">
    <w:name w:val="Default Paragraph Font Para Char Char Char Char Char"/>
    <w:autoRedefine/>
    <w:uiPriority w:val="99"/>
    <w:qFormat/>
    <w:rsid w:val="00AE4987"/>
    <w:pPr>
      <w:tabs>
        <w:tab w:val="left" w:pos="1152"/>
      </w:tabs>
      <w:spacing w:before="120" w:after="120" w:line="312" w:lineRule="auto"/>
    </w:pPr>
    <w:rPr>
      <w:rFonts w:ascii="Arial" w:eastAsia="Times New Roman" w:hAnsi="Arial" w:cs="Arial"/>
      <w:sz w:val="26"/>
      <w:szCs w:val="26"/>
      <w:lang w:eastAsia="en-US"/>
    </w:rPr>
  </w:style>
  <w:style w:type="paragraph" w:customStyle="1" w:styleId="Char2">
    <w:name w:val="Char2"/>
    <w:basedOn w:val="Normal"/>
    <w:uiPriority w:val="99"/>
    <w:qFormat/>
    <w:rsid w:val="00AE4987"/>
    <w:pPr>
      <w:widowControl w:val="0"/>
      <w:spacing w:before="0" w:after="160" w:line="240" w:lineRule="exact"/>
      <w:ind w:firstLine="720"/>
    </w:pPr>
    <w:rPr>
      <w:rFonts w:ascii="Verdana" w:hAnsi="Verdana"/>
      <w:color w:val="auto"/>
      <w:sz w:val="20"/>
      <w:szCs w:val="20"/>
    </w:rPr>
  </w:style>
  <w:style w:type="paragraph" w:customStyle="1" w:styleId="charchar">
    <w:name w:val="char char"/>
    <w:basedOn w:val="Normal"/>
    <w:rsid w:val="00AE4987"/>
    <w:pPr>
      <w:widowControl w:val="0"/>
      <w:spacing w:before="0" w:line="240" w:lineRule="auto"/>
      <w:ind w:firstLine="720"/>
    </w:pPr>
    <w:rPr>
      <w:rFonts w:ascii=".VnTime" w:hAnsi=".VnTime"/>
      <w:color w:val="auto"/>
      <w:szCs w:val="28"/>
    </w:rPr>
  </w:style>
  <w:style w:type="paragraph" w:customStyle="1" w:styleId="6">
    <w:name w:val="6"/>
    <w:basedOn w:val="Normal"/>
    <w:autoRedefine/>
    <w:qFormat/>
    <w:rsid w:val="00AE4987"/>
    <w:pPr>
      <w:widowControl w:val="0"/>
      <w:spacing w:line="340" w:lineRule="exact"/>
      <w:ind w:firstLine="720"/>
    </w:pPr>
    <w:rPr>
      <w:rFonts w:ascii="Times New Roman Bold" w:eastAsia="Calibri" w:hAnsi="Times New Roman Bold"/>
      <w:i/>
      <w:color w:val="auto"/>
      <w:szCs w:val="28"/>
      <w:lang w:val="nl-NL"/>
    </w:rPr>
  </w:style>
  <w:style w:type="paragraph" w:customStyle="1" w:styleId="abc">
    <w:name w:val="abc"/>
    <w:basedOn w:val="Normal"/>
    <w:link w:val="abcChar"/>
    <w:qFormat/>
    <w:rsid w:val="00AE4987"/>
    <w:pPr>
      <w:widowControl w:val="0"/>
      <w:spacing w:line="340" w:lineRule="exact"/>
      <w:ind w:firstLine="720"/>
    </w:pPr>
    <w:rPr>
      <w:rFonts w:ascii=".VnTime" w:hAnsi=".VnTime"/>
      <w:color w:val="auto"/>
      <w:szCs w:val="20"/>
    </w:rPr>
  </w:style>
  <w:style w:type="paragraph" w:customStyle="1" w:styleId="CharChar2CharChar">
    <w:name w:val="Char Char2 Char Char"/>
    <w:basedOn w:val="Normal"/>
    <w:semiHidden/>
    <w:rsid w:val="00AE4987"/>
    <w:pPr>
      <w:widowControl w:val="0"/>
      <w:spacing w:before="0" w:after="160" w:line="240" w:lineRule="exact"/>
      <w:ind w:firstLine="720"/>
    </w:pPr>
    <w:rPr>
      <w:rFonts w:ascii="Arial" w:hAnsi="Arial"/>
      <w:color w:val="auto"/>
      <w:sz w:val="22"/>
      <w:szCs w:val="22"/>
    </w:rPr>
  </w:style>
  <w:style w:type="paragraph" w:customStyle="1" w:styleId="VP-L4">
    <w:name w:val="VP-L4"/>
    <w:basedOn w:val="Normal"/>
    <w:autoRedefine/>
    <w:qFormat/>
    <w:rsid w:val="00AE4987"/>
    <w:pPr>
      <w:widowControl w:val="0"/>
      <w:spacing w:before="0" w:after="200"/>
      <w:ind w:firstLine="720"/>
    </w:pPr>
    <w:rPr>
      <w:rFonts w:eastAsia="Calibri"/>
      <w:color w:val="auto"/>
      <w:szCs w:val="22"/>
    </w:rPr>
  </w:style>
  <w:style w:type="paragraph" w:customStyle="1" w:styleId="xl71">
    <w:name w:val="xl71"/>
    <w:basedOn w:val="Normal"/>
    <w:qFormat/>
    <w:rsid w:val="00AE4987"/>
    <w:pPr>
      <w:widowControl w:val="0"/>
      <w:spacing w:before="100" w:beforeAutospacing="1" w:after="100" w:afterAutospacing="1" w:line="400" w:lineRule="exact"/>
      <w:ind w:firstLine="567"/>
      <w:jc w:val="center"/>
    </w:pPr>
    <w:rPr>
      <w:color w:val="auto"/>
      <w:szCs w:val="28"/>
      <w:lang w:val="vi-VN"/>
    </w:rPr>
  </w:style>
  <w:style w:type="paragraph" w:customStyle="1" w:styleId="rtejustify">
    <w:name w:val="rtejustify"/>
    <w:basedOn w:val="Normal"/>
    <w:rsid w:val="00AE4987"/>
    <w:pPr>
      <w:widowControl w:val="0"/>
      <w:spacing w:before="100" w:beforeAutospacing="1" w:after="100" w:afterAutospacing="1" w:line="340" w:lineRule="exact"/>
      <w:ind w:firstLine="720"/>
    </w:pPr>
    <w:rPr>
      <w:color w:val="auto"/>
      <w:sz w:val="24"/>
    </w:rPr>
  </w:style>
  <w:style w:type="paragraph" w:customStyle="1" w:styleId="0">
    <w:name w:val="0"/>
    <w:aliases w:val="Bullet21"/>
    <w:basedOn w:val="3"/>
    <w:qFormat/>
    <w:rsid w:val="00AE4987"/>
    <w:pPr>
      <w:spacing w:line="400" w:lineRule="exact"/>
      <w:ind w:firstLine="709"/>
      <w:outlineLvl w:val="3"/>
    </w:pPr>
    <w:rPr>
      <w:rFonts w:ascii="Times New Roman Bold" w:eastAsia="Calibri" w:hAnsi="Times New Roman Bold"/>
      <w:bCs/>
      <w:i w:val="0"/>
      <w:iCs/>
      <w:color w:val="7030A0"/>
      <w:lang w:val="vi-VN"/>
    </w:rPr>
  </w:style>
  <w:style w:type="paragraph" w:customStyle="1" w:styleId="BodyText21">
    <w:name w:val="Body Text 21"/>
    <w:basedOn w:val="Normal"/>
    <w:rsid w:val="00AE4987"/>
    <w:pPr>
      <w:widowControl w:val="0"/>
      <w:spacing w:before="0" w:line="360" w:lineRule="auto"/>
      <w:ind w:firstLine="720"/>
    </w:pPr>
    <w:rPr>
      <w:rFonts w:ascii=".VnTime" w:hAnsi=".VnTime"/>
      <w:color w:val="auto"/>
      <w:szCs w:val="20"/>
    </w:rPr>
  </w:style>
  <w:style w:type="paragraph" w:customStyle="1" w:styleId="CharCharCharChar1">
    <w:name w:val="Char Char Char Char1"/>
    <w:autoRedefine/>
    <w:rsid w:val="00AE4987"/>
    <w:pPr>
      <w:tabs>
        <w:tab w:val="num" w:pos="720"/>
      </w:tabs>
      <w:spacing w:after="120" w:line="240" w:lineRule="auto"/>
      <w:ind w:left="357" w:hanging="360"/>
    </w:pPr>
    <w:rPr>
      <w:rFonts w:ascii="Times New Roman" w:eastAsia="Times New Roman" w:hAnsi="Times New Roman" w:cs="Times New Roman"/>
      <w:sz w:val="20"/>
      <w:szCs w:val="20"/>
      <w:lang w:eastAsia="en-US"/>
    </w:rPr>
  </w:style>
  <w:style w:type="paragraph" w:customStyle="1" w:styleId="Char1">
    <w:name w:val="Char1"/>
    <w:basedOn w:val="Normal"/>
    <w:uiPriority w:val="99"/>
    <w:rsid w:val="00AE4987"/>
    <w:pPr>
      <w:widowControl w:val="0"/>
      <w:spacing w:before="0" w:after="160" w:line="240" w:lineRule="exact"/>
      <w:ind w:firstLine="720"/>
    </w:pPr>
    <w:rPr>
      <w:color w:val="auto"/>
      <w:sz w:val="27"/>
      <w:szCs w:val="20"/>
    </w:rPr>
  </w:style>
  <w:style w:type="character" w:customStyle="1" w:styleId="55Char">
    <w:name w:val="55 Char"/>
    <w:link w:val="55"/>
    <w:locked/>
    <w:rsid w:val="00AE4987"/>
    <w:rPr>
      <w:rFonts w:eastAsia="Times New Roman" w:cs=".VnTime"/>
      <w:b/>
      <w:i/>
      <w:szCs w:val="28"/>
      <w:lang w:val="nl-NL"/>
    </w:rPr>
  </w:style>
  <w:style w:type="paragraph" w:customStyle="1" w:styleId="55">
    <w:name w:val="55"/>
    <w:basedOn w:val="Normal"/>
    <w:link w:val="55Char"/>
    <w:qFormat/>
    <w:rsid w:val="00AE4987"/>
    <w:pPr>
      <w:widowControl w:val="0"/>
      <w:spacing w:line="340" w:lineRule="exact"/>
      <w:ind w:firstLine="720"/>
      <w:outlineLvl w:val="0"/>
    </w:pPr>
    <w:rPr>
      <w:rFonts w:asciiTheme="minorHAnsi" w:hAnsiTheme="minorHAnsi" w:cs=".VnTime"/>
      <w:b/>
      <w:i/>
      <w:color w:val="auto"/>
      <w:sz w:val="22"/>
      <w:szCs w:val="28"/>
      <w:lang w:val="nl-NL" w:eastAsia="ko-KR"/>
    </w:rPr>
  </w:style>
  <w:style w:type="character" w:customStyle="1" w:styleId="4-P1Char">
    <w:name w:val="4-P 1 Char"/>
    <w:link w:val="4-P1"/>
    <w:locked/>
    <w:rsid w:val="00AE4987"/>
    <w:rPr>
      <w:rFonts w:eastAsia="Times New Roman" w:cs=".VnTime"/>
      <w:b/>
      <w:szCs w:val="28"/>
      <w:lang w:val="nl-NL"/>
    </w:rPr>
  </w:style>
  <w:style w:type="paragraph" w:customStyle="1" w:styleId="4-P1">
    <w:name w:val="4-P 1"/>
    <w:basedOn w:val="Normal"/>
    <w:link w:val="4-P1Char"/>
    <w:qFormat/>
    <w:rsid w:val="00AE4987"/>
    <w:pPr>
      <w:widowControl w:val="0"/>
      <w:spacing w:after="80" w:line="340" w:lineRule="exact"/>
      <w:ind w:firstLine="720"/>
      <w:outlineLvl w:val="0"/>
    </w:pPr>
    <w:rPr>
      <w:rFonts w:asciiTheme="minorHAnsi" w:hAnsiTheme="minorHAnsi" w:cs=".VnTime"/>
      <w:b/>
      <w:color w:val="auto"/>
      <w:sz w:val="22"/>
      <w:szCs w:val="28"/>
      <w:lang w:val="nl-NL" w:eastAsia="ko-KR"/>
    </w:rPr>
  </w:style>
  <w:style w:type="paragraph" w:customStyle="1" w:styleId="Style3">
    <w:name w:val="Style3"/>
    <w:basedOn w:val="Heading3"/>
    <w:link w:val="Style3Char"/>
    <w:autoRedefine/>
    <w:qFormat/>
    <w:rsid w:val="00AE4987"/>
    <w:pPr>
      <w:keepNext w:val="0"/>
      <w:keepLines w:val="0"/>
      <w:widowControl w:val="0"/>
      <w:spacing w:line="312" w:lineRule="auto"/>
      <w:ind w:firstLine="720"/>
      <w:outlineLvl w:val="1"/>
    </w:pPr>
    <w:rPr>
      <w:rFonts w:ascii="Times New Roman" w:eastAsia="Times New Roman" w:hAnsi="Times New Roman" w:cs="Arial"/>
      <w:color w:val="auto"/>
      <w:spacing w:val="-2"/>
      <w:szCs w:val="26"/>
      <w:lang w:val="vi-VN"/>
    </w:rPr>
  </w:style>
  <w:style w:type="paragraph" w:customStyle="1" w:styleId="Style4">
    <w:name w:val="Style4"/>
    <w:basedOn w:val="Heading4"/>
    <w:autoRedefine/>
    <w:rsid w:val="00AE4987"/>
    <w:pPr>
      <w:keepNext w:val="0"/>
      <w:widowControl w:val="0"/>
      <w:spacing w:line="324" w:lineRule="auto"/>
      <w:ind w:firstLine="720"/>
      <w:outlineLvl w:val="2"/>
    </w:pPr>
    <w:rPr>
      <w:rFonts w:cs="Times New Roman"/>
      <w:i/>
      <w:color w:val="auto"/>
      <w:szCs w:val="28"/>
      <w:lang w:val="vi-VN"/>
    </w:rPr>
  </w:style>
  <w:style w:type="character" w:customStyle="1" w:styleId="latitude">
    <w:name w:val="latitude"/>
    <w:rsid w:val="00AE4987"/>
  </w:style>
  <w:style w:type="character" w:customStyle="1" w:styleId="longitude">
    <w:name w:val="longitude"/>
    <w:rsid w:val="00AE4987"/>
  </w:style>
  <w:style w:type="character" w:styleId="CommentReference">
    <w:name w:val="annotation reference"/>
    <w:unhideWhenUsed/>
    <w:qFormat/>
    <w:rsid w:val="00AE4987"/>
    <w:rPr>
      <w:sz w:val="16"/>
      <w:szCs w:val="16"/>
    </w:rPr>
  </w:style>
  <w:style w:type="paragraph" w:styleId="CommentText">
    <w:name w:val="annotation text"/>
    <w:basedOn w:val="Normal"/>
    <w:link w:val="CommentTextChar"/>
    <w:unhideWhenUsed/>
    <w:qFormat/>
    <w:rsid w:val="00AE4987"/>
    <w:pPr>
      <w:widowControl w:val="0"/>
      <w:spacing w:line="340" w:lineRule="exact"/>
      <w:ind w:firstLine="720"/>
    </w:pPr>
    <w:rPr>
      <w:rFonts w:eastAsia="Calibri"/>
      <w:color w:val="auto"/>
      <w:sz w:val="20"/>
      <w:szCs w:val="20"/>
    </w:rPr>
  </w:style>
  <w:style w:type="character" w:customStyle="1" w:styleId="CommentTextChar">
    <w:name w:val="Comment Text Char"/>
    <w:basedOn w:val="DefaultParagraphFont"/>
    <w:link w:val="CommentText"/>
    <w:qFormat/>
    <w:rsid w:val="00AE4987"/>
    <w:rPr>
      <w:rFonts w:ascii="Times New Roman" w:eastAsia="Calibri"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AE4987"/>
    <w:rPr>
      <w:b/>
      <w:bCs/>
    </w:rPr>
  </w:style>
  <w:style w:type="character" w:customStyle="1" w:styleId="CommentSubjectChar">
    <w:name w:val="Comment Subject Char"/>
    <w:basedOn w:val="CommentTextChar"/>
    <w:link w:val="CommentSubject"/>
    <w:uiPriority w:val="99"/>
    <w:rsid w:val="00AE4987"/>
    <w:rPr>
      <w:rFonts w:ascii="Times New Roman" w:eastAsia="Calibri" w:hAnsi="Times New Roman" w:cs="Times New Roman"/>
      <w:b/>
      <w:bCs/>
      <w:sz w:val="20"/>
      <w:szCs w:val="20"/>
      <w:lang w:eastAsia="en-US"/>
    </w:rPr>
  </w:style>
  <w:style w:type="paragraph" w:customStyle="1" w:styleId="xl65">
    <w:name w:val="xl6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66">
    <w:name w:val="xl66"/>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67">
    <w:name w:val="xl67"/>
    <w:basedOn w:val="Normal"/>
    <w:qFormat/>
    <w:rsid w:val="00AE4987"/>
    <w:pPr>
      <w:spacing w:before="100" w:beforeAutospacing="1" w:after="100" w:afterAutospacing="1" w:line="240" w:lineRule="auto"/>
      <w:jc w:val="center"/>
      <w:textAlignment w:val="center"/>
    </w:pPr>
    <w:rPr>
      <w:color w:val="auto"/>
      <w:sz w:val="24"/>
    </w:rPr>
  </w:style>
  <w:style w:type="paragraph" w:customStyle="1" w:styleId="xl68">
    <w:name w:val="xl68"/>
    <w:basedOn w:val="Normal"/>
    <w:qFormat/>
    <w:rsid w:val="00AE4987"/>
    <w:pPr>
      <w:spacing w:before="100" w:beforeAutospacing="1" w:after="100" w:afterAutospacing="1" w:line="240" w:lineRule="auto"/>
      <w:jc w:val="center"/>
      <w:textAlignment w:val="center"/>
    </w:pPr>
    <w:rPr>
      <w:b/>
      <w:bCs/>
      <w:color w:val="auto"/>
      <w:sz w:val="18"/>
      <w:szCs w:val="18"/>
    </w:rPr>
  </w:style>
  <w:style w:type="paragraph" w:customStyle="1" w:styleId="xl69">
    <w:name w:val="xl69"/>
    <w:basedOn w:val="Normal"/>
    <w:qFormat/>
    <w:rsid w:val="00AE4987"/>
    <w:pPr>
      <w:spacing w:before="100" w:beforeAutospacing="1" w:after="100" w:afterAutospacing="1" w:line="240" w:lineRule="auto"/>
      <w:jc w:val="center"/>
      <w:textAlignment w:val="center"/>
    </w:pPr>
    <w:rPr>
      <w:color w:val="auto"/>
      <w:sz w:val="18"/>
      <w:szCs w:val="18"/>
    </w:rPr>
  </w:style>
  <w:style w:type="paragraph" w:customStyle="1" w:styleId="xl70">
    <w:name w:val="xl70"/>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2">
    <w:name w:val="xl7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3">
    <w:name w:val="xl7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4">
    <w:name w:val="xl7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5">
    <w:name w:val="xl7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6">
    <w:name w:val="xl76"/>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7">
    <w:name w:val="xl77"/>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78">
    <w:name w:val="xl78"/>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9">
    <w:name w:val="xl79"/>
    <w:basedOn w:val="Normal"/>
    <w:qFormat/>
    <w:rsid w:val="00AE4987"/>
    <w:pPr>
      <w:spacing w:before="100" w:beforeAutospacing="1" w:after="100" w:afterAutospacing="1" w:line="240" w:lineRule="auto"/>
      <w:jc w:val="center"/>
      <w:textAlignment w:val="center"/>
    </w:pPr>
    <w:rPr>
      <w:b/>
      <w:bCs/>
      <w:i/>
      <w:iCs/>
      <w:color w:val="auto"/>
      <w:sz w:val="18"/>
      <w:szCs w:val="18"/>
    </w:rPr>
  </w:style>
  <w:style w:type="paragraph" w:customStyle="1" w:styleId="xl80">
    <w:name w:val="xl80"/>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81">
    <w:name w:val="xl81"/>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82">
    <w:name w:val="xl82"/>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83">
    <w:name w:val="xl83"/>
    <w:basedOn w:val="Normal"/>
    <w:qFormat/>
    <w:rsid w:val="00AE4987"/>
    <w:pPr>
      <w:spacing w:before="100" w:beforeAutospacing="1" w:after="100" w:afterAutospacing="1" w:line="240" w:lineRule="auto"/>
      <w:jc w:val="center"/>
      <w:textAlignment w:val="center"/>
    </w:pPr>
    <w:rPr>
      <w:color w:val="FF0000"/>
      <w:sz w:val="18"/>
      <w:szCs w:val="18"/>
    </w:rPr>
  </w:style>
  <w:style w:type="paragraph" w:customStyle="1" w:styleId="xl84">
    <w:name w:val="xl8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85">
    <w:name w:val="xl85"/>
    <w:basedOn w:val="Normal"/>
    <w:qFormat/>
    <w:rsid w:val="00AE4987"/>
    <w:pPr>
      <w:spacing w:before="100" w:beforeAutospacing="1" w:after="100" w:afterAutospacing="1" w:line="240" w:lineRule="auto"/>
      <w:jc w:val="center"/>
      <w:textAlignment w:val="center"/>
    </w:pPr>
    <w:rPr>
      <w:b/>
      <w:bCs/>
      <w:color w:val="FF0000"/>
      <w:sz w:val="18"/>
      <w:szCs w:val="18"/>
    </w:rPr>
  </w:style>
  <w:style w:type="paragraph" w:customStyle="1" w:styleId="xl86">
    <w:name w:val="xl86"/>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FF0000"/>
      <w:sz w:val="18"/>
      <w:szCs w:val="18"/>
    </w:rPr>
  </w:style>
  <w:style w:type="paragraph" w:customStyle="1" w:styleId="xl87">
    <w:name w:val="xl87"/>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8">
    <w:name w:val="xl88"/>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9">
    <w:name w:val="xl89"/>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18"/>
      <w:szCs w:val="18"/>
    </w:rPr>
  </w:style>
  <w:style w:type="paragraph" w:customStyle="1" w:styleId="xl90">
    <w:name w:val="xl90"/>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auto"/>
      <w:sz w:val="18"/>
      <w:szCs w:val="18"/>
    </w:rPr>
  </w:style>
  <w:style w:type="paragraph" w:customStyle="1" w:styleId="xl91">
    <w:name w:val="xl91"/>
    <w:basedOn w:val="Normal"/>
    <w:qFormat/>
    <w:rsid w:val="00AE4987"/>
    <w:pPr>
      <w:spacing w:before="100" w:beforeAutospacing="1" w:after="100" w:afterAutospacing="1" w:line="240" w:lineRule="auto"/>
      <w:jc w:val="center"/>
      <w:textAlignment w:val="center"/>
    </w:pPr>
    <w:rPr>
      <w:i/>
      <w:iCs/>
      <w:color w:val="auto"/>
      <w:sz w:val="18"/>
      <w:szCs w:val="18"/>
    </w:rPr>
  </w:style>
  <w:style w:type="paragraph" w:customStyle="1" w:styleId="xl92">
    <w:name w:val="xl9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3">
    <w:name w:val="xl9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18"/>
      <w:szCs w:val="18"/>
    </w:rPr>
  </w:style>
  <w:style w:type="paragraph" w:customStyle="1" w:styleId="xl94">
    <w:name w:val="xl9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color w:val="auto"/>
      <w:sz w:val="18"/>
      <w:szCs w:val="18"/>
    </w:rPr>
  </w:style>
  <w:style w:type="paragraph" w:customStyle="1" w:styleId="xl95">
    <w:name w:val="xl9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i/>
      <w:iCs/>
      <w:color w:val="auto"/>
      <w:sz w:val="18"/>
      <w:szCs w:val="18"/>
    </w:rPr>
  </w:style>
  <w:style w:type="paragraph" w:customStyle="1" w:styleId="xl96">
    <w:name w:val="xl96"/>
    <w:basedOn w:val="Normal"/>
    <w:qFormat/>
    <w:rsid w:val="00AE4987"/>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7">
    <w:name w:val="xl97"/>
    <w:basedOn w:val="Normal"/>
    <w:qFormat/>
    <w:rsid w:val="00AE498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8">
    <w:name w:val="xl98"/>
    <w:basedOn w:val="Normal"/>
    <w:qFormat/>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9">
    <w:name w:val="xl99"/>
    <w:basedOn w:val="Normal"/>
    <w:qFormat/>
    <w:rsid w:val="00AE4987"/>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0">
    <w:name w:val="xl100"/>
    <w:basedOn w:val="Normal"/>
    <w:qFormat/>
    <w:rsid w:val="00AE4987"/>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1">
    <w:name w:val="xl101"/>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102">
    <w:name w:val="xl102"/>
    <w:basedOn w:val="Normal"/>
    <w:qFormat/>
    <w:rsid w:val="00AE4987"/>
    <w:pPr>
      <w:pBdr>
        <w:top w:val="single" w:sz="4" w:space="0" w:color="auto"/>
        <w:left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103">
    <w:name w:val="xl103"/>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textAlignment w:val="center"/>
    </w:pPr>
    <w:rPr>
      <w:color w:val="auto"/>
      <w:sz w:val="18"/>
      <w:szCs w:val="18"/>
    </w:rPr>
  </w:style>
  <w:style w:type="paragraph" w:customStyle="1" w:styleId="xl104">
    <w:name w:val="xl104"/>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05">
    <w:name w:val="xl105"/>
    <w:basedOn w:val="Normal"/>
    <w:qFormat/>
    <w:rsid w:val="00AE4987"/>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06">
    <w:name w:val="xl106"/>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rPr>
  </w:style>
  <w:style w:type="paragraph" w:customStyle="1" w:styleId="xl107">
    <w:name w:val="xl107"/>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color w:val="auto"/>
      <w:sz w:val="18"/>
      <w:szCs w:val="18"/>
    </w:rPr>
  </w:style>
  <w:style w:type="paragraph" w:customStyle="1" w:styleId="xl108">
    <w:name w:val="xl108"/>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09">
    <w:name w:val="xl109"/>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10">
    <w:name w:val="xl110"/>
    <w:basedOn w:val="Normal"/>
    <w:qFormat/>
    <w:rsid w:val="00AE4987"/>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111">
    <w:name w:val="xl111"/>
    <w:basedOn w:val="Normal"/>
    <w:qFormat/>
    <w:rsid w:val="00AE4987"/>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2">
    <w:name w:val="xl11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3">
    <w:name w:val="xl11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14">
    <w:name w:val="xl114"/>
    <w:basedOn w:val="Normal"/>
    <w:qFormat/>
    <w:rsid w:val="00AE4987"/>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5">
    <w:name w:val="xl11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6">
    <w:name w:val="xl116"/>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7">
    <w:name w:val="xl117"/>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18">
    <w:name w:val="xl11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119">
    <w:name w:val="xl11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0">
    <w:name w:val="xl120"/>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auto"/>
      <w:sz w:val="18"/>
      <w:szCs w:val="18"/>
    </w:rPr>
  </w:style>
  <w:style w:type="paragraph" w:customStyle="1" w:styleId="xl121">
    <w:name w:val="xl121"/>
    <w:basedOn w:val="Normal"/>
    <w:uiPriority w:val="99"/>
    <w:qFormat/>
    <w:rsid w:val="00AE4987"/>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2">
    <w:name w:val="xl122"/>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23">
    <w:name w:val="xl123"/>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4">
    <w:name w:val="xl124"/>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5">
    <w:name w:val="xl125"/>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i/>
      <w:iCs/>
      <w:color w:val="auto"/>
      <w:sz w:val="18"/>
      <w:szCs w:val="18"/>
    </w:rPr>
  </w:style>
  <w:style w:type="paragraph" w:customStyle="1" w:styleId="xl126">
    <w:name w:val="xl126"/>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18"/>
      <w:szCs w:val="18"/>
    </w:rPr>
  </w:style>
  <w:style w:type="paragraph" w:customStyle="1" w:styleId="xl127">
    <w:name w:val="xl127"/>
    <w:basedOn w:val="Normal"/>
    <w:uiPriority w:val="99"/>
    <w:qFormat/>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8">
    <w:name w:val="xl12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9">
    <w:name w:val="xl12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FF0000"/>
      <w:sz w:val="18"/>
      <w:szCs w:val="18"/>
    </w:rPr>
  </w:style>
  <w:style w:type="paragraph" w:customStyle="1" w:styleId="xl130">
    <w:name w:val="xl130"/>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31">
    <w:name w:val="xl131"/>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18"/>
      <w:szCs w:val="18"/>
    </w:rPr>
  </w:style>
  <w:style w:type="paragraph" w:customStyle="1" w:styleId="xl132">
    <w:name w:val="xl132"/>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3">
    <w:name w:val="xl133"/>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FF0000"/>
      <w:sz w:val="18"/>
      <w:szCs w:val="18"/>
    </w:rPr>
  </w:style>
  <w:style w:type="paragraph" w:customStyle="1" w:styleId="xl134">
    <w:name w:val="xl134"/>
    <w:basedOn w:val="Normal"/>
    <w:uiPriority w:val="99"/>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FF0000"/>
      <w:sz w:val="18"/>
      <w:szCs w:val="18"/>
    </w:rPr>
  </w:style>
  <w:style w:type="paragraph" w:customStyle="1" w:styleId="xl135">
    <w:name w:val="xl135"/>
    <w:basedOn w:val="Normal"/>
    <w:uiPriority w:val="99"/>
    <w:qFormat/>
    <w:rsid w:val="00AE4987"/>
    <w:pPr>
      <w:spacing w:before="100" w:beforeAutospacing="1" w:after="100" w:afterAutospacing="1" w:line="240" w:lineRule="auto"/>
      <w:jc w:val="center"/>
      <w:textAlignment w:val="center"/>
    </w:pPr>
    <w:rPr>
      <w:i/>
      <w:iCs/>
      <w:color w:val="FF0000"/>
      <w:sz w:val="18"/>
      <w:szCs w:val="18"/>
    </w:rPr>
  </w:style>
  <w:style w:type="paragraph" w:customStyle="1" w:styleId="xl136">
    <w:name w:val="xl136"/>
    <w:basedOn w:val="Normal"/>
    <w:uiPriority w:val="99"/>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7">
    <w:name w:val="xl137"/>
    <w:basedOn w:val="Normal"/>
    <w:uiPriority w:val="99"/>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18"/>
      <w:szCs w:val="18"/>
    </w:rPr>
  </w:style>
  <w:style w:type="paragraph" w:customStyle="1" w:styleId="xl138">
    <w:name w:val="xl13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FF0000"/>
      <w:sz w:val="18"/>
      <w:szCs w:val="18"/>
    </w:rPr>
  </w:style>
  <w:style w:type="paragraph" w:customStyle="1" w:styleId="xl139">
    <w:name w:val="xl13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18"/>
      <w:szCs w:val="18"/>
    </w:rPr>
  </w:style>
  <w:style w:type="paragraph" w:customStyle="1" w:styleId="10">
    <w:name w:val="1."/>
    <w:basedOn w:val="Normal"/>
    <w:autoRedefine/>
    <w:uiPriority w:val="99"/>
    <w:qFormat/>
    <w:rsid w:val="00AE4987"/>
    <w:pPr>
      <w:widowControl w:val="0"/>
      <w:tabs>
        <w:tab w:val="right" w:leader="dot" w:pos="9071"/>
      </w:tabs>
      <w:spacing w:before="60" w:after="60" w:line="312" w:lineRule="auto"/>
      <w:ind w:right="3"/>
      <w:jc w:val="center"/>
      <w:outlineLvl w:val="0"/>
    </w:pPr>
    <w:rPr>
      <w:b/>
      <w:color w:val="auto"/>
      <w:szCs w:val="28"/>
    </w:rPr>
  </w:style>
  <w:style w:type="paragraph" w:customStyle="1" w:styleId="CharChar12">
    <w:name w:val="Char Char12"/>
    <w:basedOn w:val="Normal"/>
    <w:rsid w:val="00AE4987"/>
    <w:pPr>
      <w:spacing w:before="0" w:after="160" w:line="240" w:lineRule="exact"/>
      <w:jc w:val="left"/>
    </w:pPr>
    <w:rPr>
      <w:rFonts w:ascii="Verdana" w:hAnsi="Verdana"/>
      <w:color w:val="auto"/>
      <w:sz w:val="20"/>
      <w:szCs w:val="20"/>
    </w:rPr>
  </w:style>
  <w:style w:type="paragraph" w:customStyle="1" w:styleId="CharChar4CharChar">
    <w:name w:val="Char Char4 Char Char"/>
    <w:basedOn w:val="Normal"/>
    <w:next w:val="Normal"/>
    <w:autoRedefine/>
    <w:semiHidden/>
    <w:rsid w:val="00AE4987"/>
    <w:pPr>
      <w:spacing w:line="312" w:lineRule="auto"/>
      <w:jc w:val="left"/>
    </w:pPr>
    <w:rPr>
      <w:color w:val="auto"/>
      <w:szCs w:val="28"/>
    </w:rPr>
  </w:style>
  <w:style w:type="paragraph" w:customStyle="1" w:styleId="BANG0">
    <w:name w:val="BANG"/>
    <w:basedOn w:val="Normal"/>
    <w:rsid w:val="00AE4987"/>
    <w:pPr>
      <w:widowControl w:val="0"/>
      <w:spacing w:before="0" w:line="312" w:lineRule="auto"/>
      <w:jc w:val="center"/>
      <w:outlineLvl w:val="4"/>
    </w:pPr>
    <w:rPr>
      <w:b/>
      <w:color w:val="auto"/>
      <w:szCs w:val="28"/>
    </w:rPr>
  </w:style>
  <w:style w:type="paragraph" w:customStyle="1" w:styleId="Heading4VnTime">
    <w:name w:val="Heading 4 + .VnTime"/>
    <w:basedOn w:val="Heading3"/>
    <w:rsid w:val="00AE4987"/>
    <w:pPr>
      <w:keepLines w:val="0"/>
      <w:spacing w:before="0" w:line="240" w:lineRule="auto"/>
      <w:ind w:firstLine="360"/>
    </w:pPr>
    <w:rPr>
      <w:rFonts w:ascii=".VnTime" w:eastAsia="Times New Roman" w:hAnsi=".VnTime" w:cs="Times New Roman"/>
      <w:color w:val="auto"/>
      <w:szCs w:val="20"/>
    </w:rPr>
  </w:style>
  <w:style w:type="paragraph" w:customStyle="1" w:styleId="34">
    <w:name w:val="34"/>
    <w:basedOn w:val="3"/>
    <w:qFormat/>
    <w:rsid w:val="00AE4987"/>
    <w:pPr>
      <w:widowControl w:val="0"/>
      <w:spacing w:line="400" w:lineRule="exact"/>
    </w:pPr>
    <w:rPr>
      <w:bCs/>
      <w:i w:val="0"/>
      <w:iCs/>
      <w:color w:val="984806"/>
      <w:lang w:val="vi-VN"/>
    </w:rPr>
  </w:style>
  <w:style w:type="paragraph" w:customStyle="1" w:styleId="AA">
    <w:name w:val="AA"/>
    <w:basedOn w:val="Normal"/>
    <w:rsid w:val="00AE4987"/>
    <w:pPr>
      <w:widowControl w:val="0"/>
      <w:spacing w:before="0" w:line="312" w:lineRule="auto"/>
      <w:jc w:val="left"/>
      <w:outlineLvl w:val="1"/>
    </w:pPr>
    <w:rPr>
      <w:b/>
      <w:color w:val="auto"/>
      <w:szCs w:val="28"/>
    </w:rPr>
  </w:style>
  <w:style w:type="character" w:customStyle="1" w:styleId="sapeau">
    <w:name w:val="sapeau"/>
    <w:rsid w:val="00AE4987"/>
  </w:style>
  <w:style w:type="character" w:customStyle="1" w:styleId="Cutrc2Char">
    <w:name w:val="CÊu tróc2 Char"/>
    <w:link w:val="Cutrc2"/>
    <w:locked/>
    <w:rsid w:val="00AE4987"/>
    <w:rPr>
      <w:bCs/>
      <w:iCs/>
      <w:noProof/>
      <w:sz w:val="28"/>
      <w:szCs w:val="28"/>
      <w:lang w:val="nl-NL"/>
    </w:rPr>
  </w:style>
  <w:style w:type="paragraph" w:customStyle="1" w:styleId="Cutrc2">
    <w:name w:val="CÊu tróc2"/>
    <w:basedOn w:val="Normal"/>
    <w:link w:val="Cutrc2Char"/>
    <w:autoRedefine/>
    <w:rsid w:val="00AE4987"/>
    <w:pPr>
      <w:numPr>
        <w:numId w:val="4"/>
      </w:numPr>
    </w:pPr>
    <w:rPr>
      <w:rFonts w:asciiTheme="minorHAnsi" w:eastAsiaTheme="minorEastAsia" w:hAnsiTheme="minorHAnsi" w:cstheme="minorBidi"/>
      <w:bCs/>
      <w:iCs/>
      <w:noProof/>
      <w:color w:val="auto"/>
      <w:szCs w:val="28"/>
      <w:lang w:val="nl-NL" w:eastAsia="ko-KR"/>
    </w:rPr>
  </w:style>
  <w:style w:type="paragraph" w:customStyle="1" w:styleId="ha">
    <w:name w:val="ha"/>
    <w:basedOn w:val="Normal"/>
    <w:link w:val="haChar"/>
    <w:qFormat/>
    <w:rsid w:val="00AE4987"/>
    <w:pPr>
      <w:widowControl w:val="0"/>
      <w:spacing w:line="400" w:lineRule="exact"/>
      <w:ind w:firstLine="720"/>
    </w:pPr>
    <w:rPr>
      <w:rFonts w:cs=".VnTime"/>
      <w:color w:val="auto"/>
      <w:szCs w:val="28"/>
      <w:lang w:val="nl-NL"/>
    </w:rPr>
  </w:style>
  <w:style w:type="character" w:customStyle="1" w:styleId="haChar">
    <w:name w:val="ha Char"/>
    <w:link w:val="ha"/>
    <w:rsid w:val="00AE4987"/>
    <w:rPr>
      <w:rFonts w:ascii="Times New Roman" w:eastAsia="Times New Roman" w:hAnsi="Times New Roman" w:cs=".VnTime"/>
      <w:sz w:val="28"/>
      <w:szCs w:val="28"/>
      <w:lang w:val="nl-NL" w:eastAsia="en-US"/>
    </w:rPr>
  </w:style>
  <w:style w:type="character" w:customStyle="1" w:styleId="fontstyle21">
    <w:name w:val="fontstyle21"/>
    <w:rsid w:val="00AE4987"/>
    <w:rPr>
      <w:rFonts w:ascii="Times-Italic" w:hAnsi="Times-Italic"/>
      <w:i/>
      <w:iCs/>
      <w:color w:val="000000"/>
      <w:sz w:val="28"/>
      <w:szCs w:val="28"/>
    </w:rPr>
  </w:style>
  <w:style w:type="character" w:customStyle="1" w:styleId="fontstyle01">
    <w:name w:val="fontstyle01"/>
    <w:uiPriority w:val="99"/>
    <w:qFormat/>
    <w:rsid w:val="00AE4987"/>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5303CD"/>
    <w:rPr>
      <w:color w:val="605E5C"/>
      <w:shd w:val="clear" w:color="auto" w:fill="E1DFDD"/>
    </w:rPr>
  </w:style>
  <w:style w:type="character" w:customStyle="1" w:styleId="apple-tab-span">
    <w:name w:val="apple-tab-span"/>
    <w:basedOn w:val="DefaultParagraphFont"/>
    <w:rsid w:val="00E7013E"/>
  </w:style>
  <w:style w:type="paragraph" w:customStyle="1" w:styleId="Bngchu">
    <w:name w:val="Bảng_chu"/>
    <w:basedOn w:val="Normal"/>
    <w:qFormat/>
    <w:rsid w:val="00AC2360"/>
    <w:pPr>
      <w:spacing w:before="0" w:line="288" w:lineRule="auto"/>
      <w:jc w:val="left"/>
    </w:pPr>
    <w:rPr>
      <w:rFonts w:eastAsia="Calibri"/>
      <w:color w:val="auto"/>
      <w:sz w:val="24"/>
      <w:szCs w:val="22"/>
    </w:rPr>
  </w:style>
  <w:style w:type="paragraph" w:customStyle="1" w:styleId="Bangso">
    <w:name w:val="Bang_so"/>
    <w:basedOn w:val="Normal"/>
    <w:qFormat/>
    <w:rsid w:val="00AC2360"/>
    <w:pPr>
      <w:spacing w:before="0" w:line="288" w:lineRule="auto"/>
      <w:jc w:val="right"/>
    </w:pPr>
    <w:rPr>
      <w:rFonts w:eastAsia="Calibri"/>
      <w:color w:val="auto"/>
      <w:sz w:val="24"/>
      <w:szCs w:val="22"/>
    </w:rPr>
  </w:style>
  <w:style w:type="paragraph" w:customStyle="1" w:styleId="BangDaucot">
    <w:name w:val="Bang_Dau cot"/>
    <w:basedOn w:val="Normal"/>
    <w:qFormat/>
    <w:rsid w:val="00AC2360"/>
    <w:pPr>
      <w:spacing w:before="0" w:line="288" w:lineRule="auto"/>
      <w:jc w:val="center"/>
    </w:pPr>
    <w:rPr>
      <w:rFonts w:eastAsia="Calibri"/>
      <w:color w:val="auto"/>
      <w:sz w:val="24"/>
      <w:szCs w:val="22"/>
    </w:rPr>
  </w:style>
  <w:style w:type="paragraph" w:customStyle="1" w:styleId="msonormal0">
    <w:name w:val="msonormal"/>
    <w:basedOn w:val="Normal"/>
    <w:qFormat/>
    <w:rsid w:val="00B922EC"/>
    <w:pPr>
      <w:spacing w:before="100" w:beforeAutospacing="1" w:after="100" w:afterAutospacing="1" w:line="240" w:lineRule="auto"/>
      <w:jc w:val="left"/>
    </w:pPr>
    <w:rPr>
      <w:color w:val="auto"/>
      <w:sz w:val="24"/>
    </w:rPr>
  </w:style>
  <w:style w:type="paragraph" w:customStyle="1" w:styleId="xl197">
    <w:name w:val="xl197"/>
    <w:basedOn w:val="Normal"/>
    <w:rsid w:val="00B922EC"/>
    <w:pPr>
      <w:spacing w:before="100" w:beforeAutospacing="1" w:after="100" w:afterAutospacing="1" w:line="240" w:lineRule="auto"/>
      <w:jc w:val="left"/>
    </w:pPr>
    <w:rPr>
      <w:color w:val="auto"/>
      <w:sz w:val="24"/>
    </w:rPr>
  </w:style>
  <w:style w:type="paragraph" w:customStyle="1" w:styleId="xl198">
    <w:name w:val="xl198"/>
    <w:basedOn w:val="Normal"/>
    <w:rsid w:val="00B922EC"/>
    <w:pPr>
      <w:spacing w:before="100" w:beforeAutospacing="1" w:after="100" w:afterAutospacing="1" w:line="240" w:lineRule="auto"/>
      <w:jc w:val="left"/>
      <w:textAlignment w:val="center"/>
    </w:pPr>
    <w:rPr>
      <w:color w:val="auto"/>
      <w:sz w:val="24"/>
    </w:rPr>
  </w:style>
  <w:style w:type="paragraph" w:customStyle="1" w:styleId="xl199">
    <w:name w:val="xl199"/>
    <w:basedOn w:val="Normal"/>
    <w:rsid w:val="00B922EC"/>
    <w:pPr>
      <w:spacing w:before="100" w:beforeAutospacing="1" w:after="100" w:afterAutospacing="1" w:line="240" w:lineRule="auto"/>
      <w:jc w:val="center"/>
    </w:pPr>
    <w:rPr>
      <w:color w:val="auto"/>
      <w:sz w:val="24"/>
    </w:rPr>
  </w:style>
  <w:style w:type="paragraph" w:customStyle="1" w:styleId="xl200">
    <w:name w:val="xl20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01">
    <w:name w:val="xl20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202">
    <w:name w:val="xl20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03">
    <w:name w:val="xl20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04">
    <w:name w:val="xl20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05">
    <w:name w:val="xl20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06">
    <w:name w:val="xl20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07">
    <w:name w:val="xl20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08">
    <w:name w:val="xl20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09">
    <w:name w:val="xl20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10">
    <w:name w:val="xl21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11">
    <w:name w:val="xl21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2">
    <w:name w:val="xl21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13">
    <w:name w:val="xl21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4">
    <w:name w:val="xl21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15">
    <w:name w:val="xl21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16">
    <w:name w:val="xl21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17">
    <w:name w:val="xl21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8">
    <w:name w:val="xl21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19">
    <w:name w:val="xl21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0">
    <w:name w:val="xl22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21">
    <w:name w:val="xl22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2">
    <w:name w:val="xl22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223">
    <w:name w:val="xl22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24">
    <w:name w:val="xl22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25">
    <w:name w:val="xl22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6">
    <w:name w:val="xl22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7">
    <w:name w:val="xl22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8">
    <w:name w:val="xl22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9">
    <w:name w:val="xl22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0">
    <w:name w:val="xl23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31">
    <w:name w:val="xl23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32">
    <w:name w:val="xl23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3">
    <w:name w:val="xl23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4">
    <w:name w:val="xl23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5">
    <w:name w:val="xl23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6">
    <w:name w:val="xl23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37">
    <w:name w:val="xl23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8">
    <w:name w:val="xl23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39">
    <w:name w:val="xl23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40">
    <w:name w:val="xl24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41">
    <w:name w:val="xl24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42">
    <w:name w:val="xl24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43">
    <w:name w:val="xl24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24"/>
    </w:rPr>
  </w:style>
  <w:style w:type="character" w:customStyle="1" w:styleId="Heading9Char">
    <w:name w:val="Heading 9 Char"/>
    <w:aliases w:val="Dau + Char"/>
    <w:basedOn w:val="DefaultParagraphFont"/>
    <w:link w:val="Heading9"/>
    <w:uiPriority w:val="99"/>
    <w:rsid w:val="00194DC5"/>
    <w:rPr>
      <w:rFonts w:ascii="Times New Roman" w:eastAsia="Times New Roman" w:hAnsi="Times New Roman" w:cs="Times New Roman"/>
      <w:sz w:val="26"/>
      <w:szCs w:val="20"/>
      <w:lang w:eastAsia="en-US"/>
    </w:rPr>
  </w:style>
  <w:style w:type="character" w:customStyle="1" w:styleId="ListParagraphChar">
    <w:name w:val="List Paragraph Char"/>
    <w:aliases w:val="List Paragraph (numbered (a)) Char,List Paragraph1 Char,List Paragraph11 Char,List Paragraph 1 Char,List A Char,Cấp1 Char,bullet Char,Bullet L1 Char,bullet 1 Char,lp1 Char,List Paragraph2 Char,Cham dau dong Char,Cap 4 Char"/>
    <w:basedOn w:val="DefaultParagraphFont"/>
    <w:link w:val="ListParagraph"/>
    <w:uiPriority w:val="34"/>
    <w:qFormat/>
    <w:rsid w:val="00194DC5"/>
    <w:rPr>
      <w:rFonts w:ascii="Times New Roman" w:eastAsia="Times New Roman" w:hAnsi="Times New Roman" w:cs="Times New Roman"/>
      <w:color w:val="000000" w:themeColor="text1"/>
      <w:sz w:val="28"/>
      <w:szCs w:val="24"/>
      <w:lang w:eastAsia="en-US"/>
    </w:rPr>
  </w:style>
  <w:style w:type="paragraph" w:customStyle="1" w:styleId="Style5">
    <w:name w:val="Style5"/>
    <w:basedOn w:val="Normal"/>
    <w:rsid w:val="00194DC5"/>
    <w:pPr>
      <w:spacing w:line="240" w:lineRule="auto"/>
    </w:pPr>
    <w:rPr>
      <w:rFonts w:ascii=".VnTime" w:hAnsi=".VnTime"/>
      <w:b/>
      <w:color w:val="auto"/>
      <w:szCs w:val="20"/>
      <w:lang w:val="en-GB"/>
    </w:rPr>
  </w:style>
  <w:style w:type="paragraph" w:customStyle="1" w:styleId="StyleHeading2H2CharH2CharCharH214ptBoldAutoLef">
    <w:name w:val="Style Heading 2H 2 CharH 2 Char CharH 2 + 14 pt Bold Auto Lef..."/>
    <w:basedOn w:val="Heading2"/>
    <w:rsid w:val="00194DC5"/>
    <w:pPr>
      <w:keepLines/>
      <w:spacing w:before="0" w:after="240" w:line="320" w:lineRule="exact"/>
      <w:ind w:left="141" w:hanging="992"/>
      <w:jc w:val="left"/>
    </w:pPr>
    <w:rPr>
      <w:bCs/>
      <w:color w:val="auto"/>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194DC5"/>
    <w:pPr>
      <w:autoSpaceDE w:val="0"/>
      <w:autoSpaceDN w:val="0"/>
      <w:adjustRightInd w:val="0"/>
      <w:spacing w:after="160" w:line="240" w:lineRule="exact"/>
      <w:jc w:val="left"/>
    </w:pPr>
    <w:rPr>
      <w:rFonts w:ascii="Verdana" w:hAnsi="Verdana"/>
      <w:color w:val="auto"/>
      <w:sz w:val="20"/>
      <w:szCs w:val="20"/>
    </w:rPr>
  </w:style>
  <w:style w:type="paragraph" w:customStyle="1" w:styleId="he">
    <w:name w:val="he"/>
    <w:basedOn w:val="Normal"/>
    <w:rsid w:val="00194DC5"/>
    <w:pPr>
      <w:spacing w:before="60" w:after="40" w:line="320" w:lineRule="exact"/>
      <w:ind w:firstLine="567"/>
    </w:pPr>
    <w:rPr>
      <w:rFonts w:ascii=".VnTime" w:hAnsi=".VnTime"/>
      <w:color w:val="auto"/>
      <w:sz w:val="26"/>
      <w:szCs w:val="20"/>
    </w:rPr>
  </w:style>
  <w:style w:type="paragraph" w:customStyle="1" w:styleId="xl35">
    <w:name w:val="xl35"/>
    <w:basedOn w:val="Normal"/>
    <w:rsid w:val="00194DC5"/>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left"/>
    </w:pPr>
    <w:rPr>
      <w:rFonts w:ascii=".VnTime" w:hAnsi=".VnTime"/>
      <w:color w:val="auto"/>
      <w:sz w:val="24"/>
    </w:rPr>
  </w:style>
  <w:style w:type="paragraph" w:customStyle="1" w:styleId="xl36">
    <w:name w:val="xl36"/>
    <w:basedOn w:val="Normal"/>
    <w:rsid w:val="00194DC5"/>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37">
    <w:name w:val="xl37"/>
    <w:basedOn w:val="Normal"/>
    <w:rsid w:val="00194DC5"/>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38">
    <w:name w:val="xl38"/>
    <w:basedOn w:val="Normal"/>
    <w:rsid w:val="00194DC5"/>
    <w:pPr>
      <w:pBdr>
        <w:top w:val="double" w:sz="6"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40">
    <w:name w:val="xl40"/>
    <w:basedOn w:val="Normal"/>
    <w:rsid w:val="00194DC5"/>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right"/>
    </w:pPr>
    <w:rPr>
      <w:rFonts w:ascii=".VnTime" w:hAnsi=".VnTime"/>
      <w:color w:val="auto"/>
      <w:sz w:val="24"/>
    </w:rPr>
  </w:style>
  <w:style w:type="paragraph" w:customStyle="1" w:styleId="xl41">
    <w:name w:val="xl41"/>
    <w:basedOn w:val="Normal"/>
    <w:rsid w:val="00194DC5"/>
    <w:pPr>
      <w:pBdr>
        <w:left w:val="single" w:sz="4" w:space="0" w:color="auto"/>
        <w:right w:val="double" w:sz="6" w:space="0" w:color="auto"/>
      </w:pBdr>
      <w:spacing w:before="100" w:beforeAutospacing="1" w:afterLines="40" w:afterAutospacing="1" w:line="240" w:lineRule="auto"/>
      <w:ind w:left="567"/>
      <w:jc w:val="left"/>
      <w:textAlignment w:val="center"/>
    </w:pPr>
    <w:rPr>
      <w:rFonts w:ascii=".VnTime" w:hAnsi=".VnTime"/>
      <w:color w:val="auto"/>
      <w:sz w:val="22"/>
      <w:szCs w:val="22"/>
    </w:rPr>
  </w:style>
  <w:style w:type="paragraph" w:customStyle="1" w:styleId="xl42">
    <w:name w:val="xl42"/>
    <w:basedOn w:val="Normal"/>
    <w:rsid w:val="00194DC5"/>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b/>
      <w:bCs/>
      <w:color w:val="auto"/>
      <w:sz w:val="26"/>
      <w:szCs w:val="26"/>
    </w:rPr>
  </w:style>
  <w:style w:type="paragraph" w:customStyle="1" w:styleId="xl43">
    <w:name w:val="xl43"/>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6"/>
      <w:szCs w:val="26"/>
    </w:rPr>
  </w:style>
  <w:style w:type="paragraph" w:customStyle="1" w:styleId="xl44">
    <w:name w:val="xl44"/>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b/>
      <w:bCs/>
      <w:color w:val="auto"/>
      <w:sz w:val="26"/>
      <w:szCs w:val="26"/>
    </w:rPr>
  </w:style>
  <w:style w:type="paragraph" w:customStyle="1" w:styleId="xl45">
    <w:name w:val="xl45"/>
    <w:basedOn w:val="Normal"/>
    <w:rsid w:val="00194DC5"/>
    <w:pPr>
      <w:pBdr>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46">
    <w:name w:val="xl46"/>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left"/>
      <w:textAlignment w:val="center"/>
    </w:pPr>
    <w:rPr>
      <w:rFonts w:ascii=".VnTime" w:hAnsi=".VnTime"/>
      <w:color w:val="auto"/>
      <w:sz w:val="26"/>
      <w:szCs w:val="26"/>
    </w:rPr>
  </w:style>
  <w:style w:type="paragraph" w:customStyle="1" w:styleId="xl47">
    <w:name w:val="xl47"/>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48">
    <w:name w:val="xl48"/>
    <w:basedOn w:val="Normal"/>
    <w:rsid w:val="00194DC5"/>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49">
    <w:name w:val="xl49"/>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 w:hAnsi=".VnTime"/>
      <w:color w:val="auto"/>
      <w:sz w:val="26"/>
      <w:szCs w:val="26"/>
    </w:rPr>
  </w:style>
  <w:style w:type="paragraph" w:customStyle="1" w:styleId="xl50">
    <w:name w:val="xl50"/>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51">
    <w:name w:val="xl51"/>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H" w:hAnsi=".VnTimeH"/>
      <w:color w:val="auto"/>
      <w:sz w:val="26"/>
      <w:szCs w:val="26"/>
    </w:rPr>
  </w:style>
  <w:style w:type="paragraph" w:customStyle="1" w:styleId="xl52">
    <w:name w:val="xl52"/>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H" w:hAnsi=".VnTimeH"/>
      <w:color w:val="auto"/>
      <w:sz w:val="26"/>
      <w:szCs w:val="26"/>
    </w:rPr>
  </w:style>
  <w:style w:type="paragraph" w:customStyle="1" w:styleId="xl53">
    <w:name w:val="xl53"/>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6"/>
      <w:szCs w:val="26"/>
    </w:rPr>
  </w:style>
  <w:style w:type="paragraph" w:customStyle="1" w:styleId="xl54">
    <w:name w:val="xl54"/>
    <w:basedOn w:val="Normal"/>
    <w:rsid w:val="00194DC5"/>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55">
    <w:name w:val="xl55"/>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56">
    <w:name w:val="xl56"/>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57">
    <w:name w:val="xl57"/>
    <w:basedOn w:val="Normal"/>
    <w:rsid w:val="00194DC5"/>
    <w:pPr>
      <w:spacing w:before="100" w:beforeAutospacing="1" w:afterLines="40" w:afterAutospacing="1" w:line="240" w:lineRule="auto"/>
      <w:ind w:left="567"/>
      <w:jc w:val="center"/>
    </w:pPr>
    <w:rPr>
      <w:rFonts w:ascii=".VnTimeH" w:hAnsi=".VnTimeH"/>
      <w:b/>
      <w:bCs/>
      <w:color w:val="auto"/>
      <w:sz w:val="24"/>
    </w:rPr>
  </w:style>
  <w:style w:type="paragraph" w:customStyle="1" w:styleId="xl58">
    <w:name w:val="xl58"/>
    <w:basedOn w:val="Normal"/>
    <w:rsid w:val="00194DC5"/>
    <w:pPr>
      <w:pBdr>
        <w:bottom w:val="double" w:sz="6" w:space="0" w:color="auto"/>
      </w:pBdr>
      <w:spacing w:before="100" w:beforeAutospacing="1" w:afterLines="40" w:afterAutospacing="1" w:line="240" w:lineRule="auto"/>
      <w:ind w:left="567"/>
      <w:jc w:val="center"/>
    </w:pPr>
    <w:rPr>
      <w:rFonts w:ascii=".VnTime" w:hAnsi=".VnTime"/>
      <w:b/>
      <w:bCs/>
      <w:color w:val="auto"/>
      <w:sz w:val="24"/>
    </w:rPr>
  </w:style>
  <w:style w:type="paragraph" w:customStyle="1" w:styleId="xl59">
    <w:name w:val="xl59"/>
    <w:basedOn w:val="Normal"/>
    <w:rsid w:val="00194DC5"/>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0">
    <w:name w:val="xl60"/>
    <w:basedOn w:val="Normal"/>
    <w:rsid w:val="00194DC5"/>
    <w:pPr>
      <w:pBdr>
        <w:top w:val="single" w:sz="4" w:space="0" w:color="auto"/>
        <w:left w:val="single" w:sz="4" w:space="11"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1">
    <w:name w:val="xl61"/>
    <w:basedOn w:val="Normal"/>
    <w:rsid w:val="00194DC5"/>
    <w:pPr>
      <w:pBdr>
        <w:top w:val="single" w:sz="4" w:space="0" w:color="auto"/>
        <w:left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62">
    <w:name w:val="xl62"/>
    <w:basedOn w:val="Normal"/>
    <w:rsid w:val="00194DC5"/>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3">
    <w:name w:val="xl63"/>
    <w:basedOn w:val="Normal"/>
    <w:rsid w:val="00194DC5"/>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64">
    <w:name w:val="xl64"/>
    <w:basedOn w:val="Normal"/>
    <w:qFormat/>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bodytext1">
    <w:name w:val="body_text"/>
    <w:basedOn w:val="Normal"/>
    <w:rsid w:val="00194DC5"/>
    <w:pPr>
      <w:spacing w:before="60" w:afterLines="40" w:line="400" w:lineRule="exact"/>
      <w:ind w:left="851"/>
    </w:pPr>
    <w:rPr>
      <w:rFonts w:ascii=".VnTime" w:eastAsia="MS Mincho" w:hAnsi=".VnTime"/>
      <w:color w:val="0000FF"/>
      <w:kern w:val="28"/>
      <w:sz w:val="26"/>
      <w:szCs w:val="20"/>
    </w:rPr>
  </w:style>
  <w:style w:type="paragraph" w:customStyle="1" w:styleId="Style1">
    <w:name w:val="Style1"/>
    <w:basedOn w:val="Normal"/>
    <w:uiPriority w:val="99"/>
    <w:qFormat/>
    <w:rsid w:val="00194DC5"/>
    <w:pPr>
      <w:spacing w:afterLines="40" w:line="240" w:lineRule="auto"/>
      <w:ind w:left="567"/>
      <w:jc w:val="center"/>
    </w:pPr>
    <w:rPr>
      <w:rFonts w:ascii=".VnTimeH" w:hAnsi=".VnTimeH"/>
      <w:color w:val="auto"/>
      <w:szCs w:val="20"/>
      <w:lang w:val="en-GB"/>
    </w:rPr>
  </w:style>
  <w:style w:type="paragraph" w:styleId="List">
    <w:name w:val="List"/>
    <w:basedOn w:val="Normal"/>
    <w:rsid w:val="00194DC5"/>
    <w:pPr>
      <w:spacing w:before="40" w:afterLines="40" w:line="240" w:lineRule="auto"/>
      <w:ind w:left="360" w:hanging="360"/>
      <w:jc w:val="left"/>
    </w:pPr>
    <w:rPr>
      <w:rFonts w:ascii=".VnTime" w:hAnsi=".VnTime"/>
      <w:color w:val="auto"/>
    </w:rPr>
  </w:style>
  <w:style w:type="paragraph" w:styleId="List2">
    <w:name w:val="List 2"/>
    <w:basedOn w:val="Normal"/>
    <w:rsid w:val="00194DC5"/>
    <w:pPr>
      <w:spacing w:before="40" w:afterLines="40" w:line="240" w:lineRule="auto"/>
      <w:ind w:left="720" w:hanging="360"/>
      <w:jc w:val="left"/>
    </w:pPr>
    <w:rPr>
      <w:rFonts w:ascii=".VnTime" w:hAnsi=".VnTime"/>
      <w:color w:val="auto"/>
    </w:rPr>
  </w:style>
  <w:style w:type="paragraph" w:styleId="List3">
    <w:name w:val="List 3"/>
    <w:basedOn w:val="Normal"/>
    <w:rsid w:val="00194DC5"/>
    <w:pPr>
      <w:spacing w:before="40" w:afterLines="40" w:line="240" w:lineRule="auto"/>
      <w:ind w:left="1080" w:hanging="360"/>
      <w:jc w:val="left"/>
    </w:pPr>
    <w:rPr>
      <w:rFonts w:ascii=".VnTime" w:hAnsi=".VnTime"/>
      <w:color w:val="auto"/>
    </w:rPr>
  </w:style>
  <w:style w:type="paragraph" w:styleId="List4">
    <w:name w:val="List 4"/>
    <w:basedOn w:val="Normal"/>
    <w:rsid w:val="00194DC5"/>
    <w:pPr>
      <w:spacing w:before="40" w:afterLines="40" w:line="240" w:lineRule="auto"/>
      <w:ind w:left="1440" w:hanging="360"/>
      <w:jc w:val="left"/>
    </w:pPr>
    <w:rPr>
      <w:rFonts w:ascii=".VnTime" w:hAnsi=".VnTime"/>
      <w:color w:val="auto"/>
    </w:rPr>
  </w:style>
  <w:style w:type="paragraph" w:styleId="List5">
    <w:name w:val="List 5"/>
    <w:basedOn w:val="Normal"/>
    <w:rsid w:val="00194DC5"/>
    <w:pPr>
      <w:spacing w:before="40" w:afterLines="40" w:line="240" w:lineRule="auto"/>
      <w:ind w:left="1800" w:hanging="360"/>
      <w:jc w:val="left"/>
    </w:pPr>
    <w:rPr>
      <w:rFonts w:ascii=".VnTime" w:hAnsi=".VnTime"/>
      <w:color w:val="auto"/>
    </w:rPr>
  </w:style>
  <w:style w:type="paragraph" w:styleId="ListBullet">
    <w:name w:val="List Bullet"/>
    <w:basedOn w:val="Normal"/>
    <w:autoRedefine/>
    <w:uiPriority w:val="99"/>
    <w:rsid w:val="00194DC5"/>
    <w:pPr>
      <w:numPr>
        <w:numId w:val="5"/>
      </w:numPr>
      <w:spacing w:before="40" w:afterLines="40" w:line="240" w:lineRule="auto"/>
      <w:jc w:val="left"/>
    </w:pPr>
    <w:rPr>
      <w:rFonts w:ascii=".VnTime" w:hAnsi=".VnTime"/>
      <w:color w:val="auto"/>
    </w:rPr>
  </w:style>
  <w:style w:type="paragraph" w:styleId="ListBullet2">
    <w:name w:val="List Bullet 2"/>
    <w:basedOn w:val="Normal"/>
    <w:autoRedefine/>
    <w:rsid w:val="00194DC5"/>
    <w:pPr>
      <w:numPr>
        <w:numId w:val="6"/>
      </w:numPr>
      <w:spacing w:before="40" w:afterLines="40" w:line="240" w:lineRule="auto"/>
      <w:jc w:val="left"/>
    </w:pPr>
    <w:rPr>
      <w:rFonts w:ascii=".VnTime" w:hAnsi=".VnTime"/>
      <w:color w:val="auto"/>
    </w:rPr>
  </w:style>
  <w:style w:type="paragraph" w:styleId="ListBullet3">
    <w:name w:val="List Bullet 3"/>
    <w:basedOn w:val="Normal"/>
    <w:autoRedefine/>
    <w:rsid w:val="00194DC5"/>
    <w:pPr>
      <w:numPr>
        <w:numId w:val="7"/>
      </w:numPr>
      <w:spacing w:before="40" w:afterLines="40" w:line="240" w:lineRule="auto"/>
      <w:jc w:val="left"/>
    </w:pPr>
    <w:rPr>
      <w:rFonts w:ascii=".VnTime" w:hAnsi=".VnTime"/>
      <w:color w:val="auto"/>
    </w:rPr>
  </w:style>
  <w:style w:type="paragraph" w:styleId="ListBullet4">
    <w:name w:val="List Bullet 4"/>
    <w:basedOn w:val="Normal"/>
    <w:autoRedefine/>
    <w:rsid w:val="00194DC5"/>
    <w:pPr>
      <w:numPr>
        <w:numId w:val="8"/>
      </w:numPr>
      <w:spacing w:before="40" w:afterLines="40" w:line="240" w:lineRule="auto"/>
      <w:jc w:val="left"/>
    </w:pPr>
    <w:rPr>
      <w:rFonts w:ascii=".VnTime" w:hAnsi=".VnTime"/>
      <w:color w:val="auto"/>
    </w:rPr>
  </w:style>
  <w:style w:type="paragraph" w:styleId="ListBullet5">
    <w:name w:val="List Bullet 5"/>
    <w:basedOn w:val="Normal"/>
    <w:autoRedefine/>
    <w:rsid w:val="00194DC5"/>
    <w:pPr>
      <w:numPr>
        <w:numId w:val="9"/>
      </w:numPr>
      <w:spacing w:before="40" w:afterLines="40" w:line="240" w:lineRule="auto"/>
      <w:jc w:val="left"/>
    </w:pPr>
    <w:rPr>
      <w:rFonts w:ascii=".VnTime" w:hAnsi=".VnTime"/>
      <w:color w:val="auto"/>
    </w:rPr>
  </w:style>
  <w:style w:type="paragraph" w:styleId="ListContinue">
    <w:name w:val="List Continue"/>
    <w:basedOn w:val="Normal"/>
    <w:rsid w:val="00194DC5"/>
    <w:pPr>
      <w:spacing w:before="40" w:afterLines="40" w:line="240" w:lineRule="auto"/>
      <w:ind w:left="360"/>
      <w:jc w:val="left"/>
    </w:pPr>
    <w:rPr>
      <w:rFonts w:ascii=".VnTime" w:hAnsi=".VnTime"/>
      <w:color w:val="auto"/>
    </w:rPr>
  </w:style>
  <w:style w:type="paragraph" w:styleId="ListContinue2">
    <w:name w:val="List Continue 2"/>
    <w:basedOn w:val="Normal"/>
    <w:rsid w:val="00194DC5"/>
    <w:pPr>
      <w:spacing w:before="40" w:afterLines="40" w:line="240" w:lineRule="auto"/>
      <w:ind w:left="720"/>
      <w:jc w:val="left"/>
    </w:pPr>
    <w:rPr>
      <w:rFonts w:ascii=".VnTime" w:hAnsi=".VnTime"/>
      <w:color w:val="auto"/>
    </w:rPr>
  </w:style>
  <w:style w:type="paragraph" w:styleId="ListContinue3">
    <w:name w:val="List Continue 3"/>
    <w:basedOn w:val="Normal"/>
    <w:rsid w:val="00194DC5"/>
    <w:pPr>
      <w:spacing w:before="40" w:afterLines="40" w:line="240" w:lineRule="auto"/>
      <w:ind w:left="1080"/>
      <w:jc w:val="left"/>
    </w:pPr>
    <w:rPr>
      <w:rFonts w:ascii=".VnTime" w:hAnsi=".VnTime"/>
      <w:color w:val="auto"/>
    </w:rPr>
  </w:style>
  <w:style w:type="paragraph" w:styleId="ListContinue4">
    <w:name w:val="List Continue 4"/>
    <w:basedOn w:val="Normal"/>
    <w:rsid w:val="00194DC5"/>
    <w:pPr>
      <w:spacing w:before="40" w:afterLines="40" w:line="240" w:lineRule="auto"/>
      <w:ind w:left="1440"/>
      <w:jc w:val="left"/>
    </w:pPr>
    <w:rPr>
      <w:rFonts w:ascii=".VnTime" w:hAnsi=".VnTime"/>
      <w:color w:val="auto"/>
    </w:rPr>
  </w:style>
  <w:style w:type="paragraph" w:styleId="ListContinue5">
    <w:name w:val="List Continue 5"/>
    <w:basedOn w:val="Normal"/>
    <w:rsid w:val="00194DC5"/>
    <w:pPr>
      <w:spacing w:before="40" w:afterLines="40" w:line="240" w:lineRule="auto"/>
      <w:ind w:left="1800"/>
      <w:jc w:val="left"/>
    </w:pPr>
    <w:rPr>
      <w:rFonts w:ascii=".VnTime" w:hAnsi=".VnTime"/>
      <w:color w:val="auto"/>
    </w:rPr>
  </w:style>
  <w:style w:type="paragraph" w:customStyle="1" w:styleId="MTDisplayEquation">
    <w:name w:val="MTDisplayEquation"/>
    <w:basedOn w:val="Normal"/>
    <w:next w:val="Normal"/>
    <w:link w:val="MTDisplayEquationChar"/>
    <w:rsid w:val="00194DC5"/>
    <w:pPr>
      <w:tabs>
        <w:tab w:val="center" w:pos="4540"/>
        <w:tab w:val="right" w:pos="9080"/>
      </w:tabs>
      <w:spacing w:before="60" w:afterLines="40" w:line="240" w:lineRule="auto"/>
      <w:ind w:firstLine="567"/>
      <w:jc w:val="center"/>
    </w:pPr>
    <w:rPr>
      <w:color w:val="auto"/>
      <w:sz w:val="26"/>
      <w:szCs w:val="26"/>
      <w:lang w:val="nl-NL"/>
    </w:rPr>
  </w:style>
  <w:style w:type="character" w:customStyle="1" w:styleId="MTDisplayEquationChar">
    <w:name w:val="MTDisplayEquation Char"/>
    <w:link w:val="MTDisplayEquation"/>
    <w:rsid w:val="00194DC5"/>
    <w:rPr>
      <w:rFonts w:ascii="Times New Roman" w:eastAsia="Times New Roman" w:hAnsi="Times New Roman" w:cs="Times New Roman"/>
      <w:sz w:val="26"/>
      <w:szCs w:val="26"/>
      <w:lang w:val="nl-NL" w:eastAsia="en-US"/>
    </w:rPr>
  </w:style>
  <w:style w:type="numbering" w:customStyle="1" w:styleId="NoList1">
    <w:name w:val="No List1"/>
    <w:next w:val="NoList"/>
    <w:uiPriority w:val="99"/>
    <w:semiHidden/>
    <w:rsid w:val="00194DC5"/>
  </w:style>
  <w:style w:type="character" w:styleId="LineNumber">
    <w:name w:val="line number"/>
    <w:basedOn w:val="DefaultParagraphFont"/>
    <w:rsid w:val="00194DC5"/>
  </w:style>
  <w:style w:type="paragraph" w:customStyle="1" w:styleId="BodyText5">
    <w:name w:val="Body Text 5"/>
    <w:basedOn w:val="BodyTextIndent"/>
    <w:rsid w:val="00194DC5"/>
    <w:pPr>
      <w:spacing w:before="0" w:line="240" w:lineRule="auto"/>
      <w:ind w:left="283"/>
      <w:jc w:val="left"/>
    </w:pPr>
    <w:rPr>
      <w:rFonts w:eastAsia="SimSun"/>
      <w:bCs/>
      <w:color w:val="auto"/>
      <w:kern w:val="16"/>
    </w:rPr>
  </w:style>
  <w:style w:type="table" w:customStyle="1" w:styleId="TableGrid1">
    <w:name w:val="Table Grid1"/>
    <w:basedOn w:val="TableNormal"/>
    <w:next w:val="TableGrid"/>
    <w:rsid w:val="00194DC5"/>
    <w:pPr>
      <w:spacing w:after="0" w:line="240" w:lineRule="auto"/>
    </w:pPr>
    <w:rPr>
      <w:rFonts w:ascii="Times New Roman" w:eastAsia="SimSu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aliases w:val="Normal1"/>
    <w:basedOn w:val="Normal"/>
    <w:link w:val="SubtitleChar"/>
    <w:uiPriority w:val="99"/>
    <w:qFormat/>
    <w:rsid w:val="00194DC5"/>
    <w:pPr>
      <w:tabs>
        <w:tab w:val="left" w:pos="1843"/>
        <w:tab w:val="left" w:pos="2127"/>
      </w:tabs>
      <w:spacing w:before="0" w:line="240" w:lineRule="auto"/>
      <w:ind w:firstLine="567"/>
    </w:pPr>
    <w:rPr>
      <w:rFonts w:eastAsia="SimSun"/>
      <w:bCs/>
      <w:color w:val="000000"/>
      <w:kern w:val="16"/>
      <w:sz w:val="26"/>
    </w:rPr>
  </w:style>
  <w:style w:type="character" w:customStyle="1" w:styleId="SubtitleChar">
    <w:name w:val="Subtitle Char"/>
    <w:aliases w:val="Normal1 Char"/>
    <w:basedOn w:val="DefaultParagraphFont"/>
    <w:link w:val="Subtitle"/>
    <w:uiPriority w:val="99"/>
    <w:rsid w:val="00194DC5"/>
    <w:rPr>
      <w:rFonts w:ascii="Times New Roman" w:eastAsia="SimSun" w:hAnsi="Times New Roman" w:cs="Times New Roman"/>
      <w:bCs/>
      <w:color w:val="000000"/>
      <w:kern w:val="16"/>
      <w:sz w:val="26"/>
      <w:szCs w:val="24"/>
      <w:lang w:eastAsia="en-US"/>
    </w:rPr>
  </w:style>
  <w:style w:type="paragraph" w:styleId="PlainText">
    <w:name w:val="Plain Text"/>
    <w:basedOn w:val="Normal"/>
    <w:link w:val="PlainTextChar"/>
    <w:rsid w:val="00194DC5"/>
    <w:pPr>
      <w:spacing w:before="0" w:after="180" w:line="288" w:lineRule="auto"/>
      <w:ind w:firstLine="567"/>
    </w:pPr>
    <w:rPr>
      <w:rFonts w:ascii="Courier New" w:eastAsia="SimSun" w:hAnsi="Courier New" w:cs="Courier New"/>
      <w:bCs/>
      <w:color w:val="auto"/>
      <w:kern w:val="16"/>
      <w:sz w:val="20"/>
      <w:szCs w:val="26"/>
    </w:rPr>
  </w:style>
  <w:style w:type="character" w:customStyle="1" w:styleId="PlainTextChar">
    <w:name w:val="Plain Text Char"/>
    <w:basedOn w:val="DefaultParagraphFont"/>
    <w:link w:val="PlainText"/>
    <w:rsid w:val="00194DC5"/>
    <w:rPr>
      <w:rFonts w:ascii="Courier New" w:eastAsia="SimSun" w:hAnsi="Courier New" w:cs="Courier New"/>
      <w:bCs/>
      <w:kern w:val="16"/>
      <w:sz w:val="20"/>
      <w:szCs w:val="26"/>
      <w:lang w:eastAsia="en-US"/>
    </w:rPr>
  </w:style>
  <w:style w:type="paragraph" w:styleId="EndnoteText">
    <w:name w:val="endnote text"/>
    <w:basedOn w:val="Normal"/>
    <w:link w:val="EndnoteTextChar"/>
    <w:uiPriority w:val="99"/>
    <w:semiHidden/>
    <w:rsid w:val="00194DC5"/>
    <w:pPr>
      <w:spacing w:before="0" w:line="240" w:lineRule="auto"/>
      <w:jc w:val="left"/>
    </w:pPr>
    <w:rPr>
      <w:rFonts w:eastAsia="SimSun"/>
      <w:bCs/>
      <w:color w:val="auto"/>
      <w:sz w:val="20"/>
      <w:szCs w:val="26"/>
    </w:rPr>
  </w:style>
  <w:style w:type="character" w:customStyle="1" w:styleId="EndnoteTextChar">
    <w:name w:val="Endnote Text Char"/>
    <w:basedOn w:val="DefaultParagraphFont"/>
    <w:link w:val="EndnoteText"/>
    <w:uiPriority w:val="99"/>
    <w:semiHidden/>
    <w:rsid w:val="00194DC5"/>
    <w:rPr>
      <w:rFonts w:ascii="Times New Roman" w:eastAsia="SimSun" w:hAnsi="Times New Roman" w:cs="Times New Roman"/>
      <w:bCs/>
      <w:sz w:val="20"/>
      <w:szCs w:val="26"/>
      <w:lang w:eastAsia="en-US"/>
    </w:rPr>
  </w:style>
  <w:style w:type="character" w:customStyle="1" w:styleId="StyleVNI-Times12pt">
    <w:name w:val="Style VNI-Times 12 pt"/>
    <w:basedOn w:val="DefaultParagraphFont"/>
    <w:rsid w:val="00194DC5"/>
    <w:rPr>
      <w:rFonts w:ascii="Times New Roman" w:hAnsi="Times New Roman"/>
      <w:spacing w:val="8"/>
      <w:position w:val="7"/>
      <w:sz w:val="24"/>
    </w:rPr>
  </w:style>
  <w:style w:type="paragraph" w:customStyle="1" w:styleId="font1">
    <w:name w:val="font1"/>
    <w:basedOn w:val="Normal"/>
    <w:rsid w:val="00194DC5"/>
    <w:pPr>
      <w:spacing w:before="100" w:beforeAutospacing="1" w:after="100" w:afterAutospacing="1" w:line="240" w:lineRule="auto"/>
      <w:jc w:val="left"/>
    </w:pPr>
    <w:rPr>
      <w:rFonts w:ascii="VNI-Times" w:eastAsia="SimSun" w:hAnsi="VNI-Times"/>
      <w:bCs/>
      <w:color w:val="auto"/>
      <w:sz w:val="20"/>
      <w:szCs w:val="26"/>
    </w:rPr>
  </w:style>
  <w:style w:type="paragraph" w:customStyle="1" w:styleId="font6">
    <w:name w:val="font6"/>
    <w:basedOn w:val="Normal"/>
    <w:qFormat/>
    <w:rsid w:val="00194DC5"/>
    <w:pPr>
      <w:spacing w:before="100" w:beforeAutospacing="1" w:after="100" w:afterAutospacing="1" w:line="240" w:lineRule="auto"/>
      <w:jc w:val="left"/>
    </w:pPr>
    <w:rPr>
      <w:rFonts w:ascii="VNI-Times" w:eastAsia="SimSun" w:hAnsi="VNI-Times"/>
      <w:bCs/>
      <w:color w:val="auto"/>
      <w:sz w:val="24"/>
    </w:rPr>
  </w:style>
  <w:style w:type="paragraph" w:customStyle="1" w:styleId="font7">
    <w:name w:val="font7"/>
    <w:basedOn w:val="Normal"/>
    <w:qFormat/>
    <w:rsid w:val="00194DC5"/>
    <w:pPr>
      <w:spacing w:before="100" w:beforeAutospacing="1" w:after="100" w:afterAutospacing="1" w:line="240" w:lineRule="auto"/>
      <w:jc w:val="left"/>
    </w:pPr>
    <w:rPr>
      <w:rFonts w:ascii="VNI-Centur" w:eastAsia="SimSun" w:hAnsi="VNI-Centur"/>
      <w:bCs/>
      <w:color w:val="auto"/>
      <w:sz w:val="20"/>
      <w:szCs w:val="26"/>
    </w:rPr>
  </w:style>
  <w:style w:type="paragraph" w:customStyle="1" w:styleId="font8">
    <w:name w:val="font8"/>
    <w:basedOn w:val="Normal"/>
    <w:uiPriority w:val="99"/>
    <w:qFormat/>
    <w:rsid w:val="00194DC5"/>
    <w:pPr>
      <w:spacing w:before="100" w:beforeAutospacing="1" w:after="100" w:afterAutospacing="1" w:line="240" w:lineRule="auto"/>
      <w:jc w:val="left"/>
    </w:pPr>
    <w:rPr>
      <w:rFonts w:ascii="VNI-Times" w:eastAsia="SimSun" w:hAnsi="VNI-Times"/>
      <w:bCs/>
      <w:color w:val="auto"/>
      <w:sz w:val="16"/>
      <w:szCs w:val="16"/>
    </w:rPr>
  </w:style>
  <w:style w:type="paragraph" w:customStyle="1" w:styleId="font9">
    <w:name w:val="font9"/>
    <w:basedOn w:val="Normal"/>
    <w:uiPriority w:val="99"/>
    <w:qFormat/>
    <w:rsid w:val="00194DC5"/>
    <w:pPr>
      <w:spacing w:before="100" w:beforeAutospacing="1" w:after="100" w:afterAutospacing="1" w:line="240" w:lineRule="auto"/>
      <w:jc w:val="left"/>
    </w:pPr>
    <w:rPr>
      <w:rFonts w:ascii="VNI-Times" w:eastAsia="SimSun" w:hAnsi="VNI-Times"/>
      <w:bCs/>
      <w:color w:val="auto"/>
      <w:sz w:val="16"/>
      <w:szCs w:val="16"/>
    </w:rPr>
  </w:style>
  <w:style w:type="paragraph" w:customStyle="1" w:styleId="font10">
    <w:name w:val="font10"/>
    <w:basedOn w:val="Normal"/>
    <w:uiPriority w:val="99"/>
    <w:qFormat/>
    <w:rsid w:val="00194DC5"/>
    <w:pPr>
      <w:spacing w:before="100" w:beforeAutospacing="1" w:after="100" w:afterAutospacing="1" w:line="240" w:lineRule="auto"/>
      <w:jc w:val="left"/>
    </w:pPr>
    <w:rPr>
      <w:rFonts w:ascii="VNI-Times" w:eastAsia="SimSun" w:hAnsi="VNI-Times"/>
      <w:b/>
      <w:color w:val="auto"/>
      <w:sz w:val="16"/>
      <w:szCs w:val="16"/>
    </w:rPr>
  </w:style>
  <w:style w:type="paragraph" w:customStyle="1" w:styleId="font11">
    <w:name w:val="font11"/>
    <w:basedOn w:val="Normal"/>
    <w:uiPriority w:val="99"/>
    <w:qFormat/>
    <w:rsid w:val="00194DC5"/>
    <w:pPr>
      <w:spacing w:before="100" w:beforeAutospacing="1" w:after="100" w:afterAutospacing="1" w:line="240" w:lineRule="auto"/>
      <w:jc w:val="left"/>
    </w:pPr>
    <w:rPr>
      <w:rFonts w:ascii="VNI-Times" w:eastAsia="SimSun" w:hAnsi="VNI-Times"/>
      <w:b/>
      <w:color w:val="auto"/>
      <w:sz w:val="16"/>
      <w:szCs w:val="16"/>
    </w:rPr>
  </w:style>
  <w:style w:type="paragraph" w:customStyle="1" w:styleId="xl24">
    <w:name w:val="xl24"/>
    <w:basedOn w:val="Normal"/>
    <w:rsid w:val="00194DC5"/>
    <w:pPr>
      <w:spacing w:before="100" w:beforeAutospacing="1" w:after="100" w:afterAutospacing="1" w:line="240" w:lineRule="auto"/>
      <w:jc w:val="center"/>
    </w:pPr>
    <w:rPr>
      <w:rFonts w:eastAsia="SimSun"/>
      <w:bCs/>
      <w:color w:val="auto"/>
      <w:sz w:val="24"/>
    </w:rPr>
  </w:style>
  <w:style w:type="paragraph" w:customStyle="1" w:styleId="xl25">
    <w:name w:val="xl2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6">
    <w:name w:val="xl2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18"/>
      <w:szCs w:val="18"/>
    </w:rPr>
  </w:style>
  <w:style w:type="paragraph" w:customStyle="1" w:styleId="xl27">
    <w:name w:val="xl2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8">
    <w:name w:val="xl28"/>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9">
    <w:name w:val="xl29"/>
    <w:basedOn w:val="Normal"/>
    <w:uiPriority w:val="99"/>
    <w:qFormat/>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30">
    <w:name w:val="xl30"/>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ascii="Symbol" w:eastAsia="SimSun" w:hAnsi="Symbol"/>
      <w:bCs/>
      <w:color w:val="auto"/>
      <w:sz w:val="24"/>
    </w:rPr>
  </w:style>
  <w:style w:type="paragraph" w:customStyle="1" w:styleId="xl31">
    <w:name w:val="xl31"/>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32">
    <w:name w:val="xl32"/>
    <w:basedOn w:val="Normal"/>
    <w:rsid w:val="00194DC5"/>
    <w:pPr>
      <w:spacing w:before="100" w:beforeAutospacing="1" w:after="100" w:afterAutospacing="1" w:line="240" w:lineRule="auto"/>
      <w:jc w:val="center"/>
    </w:pPr>
    <w:rPr>
      <w:rFonts w:eastAsia="SimSun"/>
      <w:bCs/>
      <w:color w:val="auto"/>
      <w:sz w:val="24"/>
    </w:rPr>
  </w:style>
  <w:style w:type="paragraph" w:customStyle="1" w:styleId="xl33">
    <w:name w:val="xl33"/>
    <w:basedOn w:val="Normal"/>
    <w:rsid w:val="00194DC5"/>
    <w:pPr>
      <w:spacing w:before="100" w:beforeAutospacing="1" w:after="100" w:afterAutospacing="1" w:line="240" w:lineRule="auto"/>
      <w:jc w:val="left"/>
    </w:pPr>
    <w:rPr>
      <w:rFonts w:eastAsia="SimSun"/>
      <w:bCs/>
      <w:color w:val="auto"/>
      <w:sz w:val="24"/>
    </w:rPr>
  </w:style>
  <w:style w:type="paragraph" w:customStyle="1" w:styleId="xl34">
    <w:name w:val="xl34"/>
    <w:basedOn w:val="Normal"/>
    <w:rsid w:val="00194DC5"/>
    <w:pPr>
      <w:spacing w:before="100" w:beforeAutospacing="1" w:after="100" w:afterAutospacing="1" w:line="240" w:lineRule="auto"/>
      <w:jc w:val="center"/>
    </w:pPr>
    <w:rPr>
      <w:rFonts w:ascii="VNI-Helve-Condense" w:eastAsia="SimSun" w:hAnsi="VNI-Helve-Condense"/>
      <w:bCs/>
      <w:color w:val="auto"/>
      <w:sz w:val="24"/>
    </w:rPr>
  </w:style>
  <w:style w:type="paragraph" w:customStyle="1" w:styleId="Bullet25">
    <w:name w:val="Bullet2.5"/>
    <w:rsid w:val="00194DC5"/>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lang w:eastAsia="en-US"/>
    </w:rPr>
  </w:style>
  <w:style w:type="paragraph" w:customStyle="1" w:styleId="Bullet20">
    <w:name w:val="Bullet2.0"/>
    <w:rsid w:val="00194DC5"/>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lang w:eastAsia="en-US"/>
    </w:rPr>
  </w:style>
  <w:style w:type="paragraph" w:customStyle="1" w:styleId="Bullet2">
    <w:name w:val="Bullet2"/>
    <w:aliases w:val="51"/>
    <w:rsid w:val="00194DC5"/>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Times New Roman" w:eastAsia="SimSun" w:hAnsi="Times New Roman" w:cs="Times New Roman"/>
      <w:noProof/>
      <w:sz w:val="24"/>
      <w:szCs w:val="20"/>
      <w:lang w:eastAsia="en-US"/>
    </w:rPr>
  </w:style>
  <w:style w:type="paragraph" w:customStyle="1" w:styleId="st2">
    <w:name w:val="st2"/>
    <w:basedOn w:val="Normal"/>
    <w:rsid w:val="00194DC5"/>
    <w:pPr>
      <w:tabs>
        <w:tab w:val="left" w:pos="284"/>
      </w:tabs>
      <w:spacing w:before="160" w:line="240" w:lineRule="auto"/>
      <w:ind w:left="680"/>
    </w:pPr>
    <w:rPr>
      <w:rFonts w:ascii="VNI-Centur" w:eastAsia="SimSun" w:hAnsi="VNI-Centur"/>
      <w:bCs/>
      <w:color w:val="auto"/>
      <w:sz w:val="24"/>
      <w:szCs w:val="26"/>
    </w:rPr>
  </w:style>
  <w:style w:type="paragraph" w:customStyle="1" w:styleId="td1">
    <w:name w:val="td1"/>
    <w:basedOn w:val="Normal"/>
    <w:rsid w:val="00194DC5"/>
    <w:pPr>
      <w:tabs>
        <w:tab w:val="left" w:pos="680"/>
      </w:tabs>
      <w:spacing w:before="240" w:line="240" w:lineRule="auto"/>
      <w:ind w:left="680" w:hanging="680"/>
    </w:pPr>
    <w:rPr>
      <w:rFonts w:ascii="VNI-Centur" w:eastAsia="SimSun" w:hAnsi="VNI-Centur"/>
      <w:b/>
      <w:bCs/>
      <w:color w:val="auto"/>
      <w:sz w:val="24"/>
      <w:szCs w:val="26"/>
    </w:rPr>
  </w:style>
  <w:style w:type="paragraph" w:customStyle="1" w:styleId="VietNam">
    <w:name w:val="Viet Nam"/>
    <w:basedOn w:val="Normal"/>
    <w:rsid w:val="00194DC5"/>
    <w:pPr>
      <w:autoSpaceDE w:val="0"/>
      <w:autoSpaceDN w:val="0"/>
      <w:spacing w:before="0" w:line="240" w:lineRule="auto"/>
      <w:jc w:val="left"/>
    </w:pPr>
    <w:rPr>
      <w:rFonts w:ascii="VNI-Times" w:eastAsia="SimSun" w:hAnsi="VNI-Times"/>
      <w:bCs/>
      <w:color w:val="auto"/>
      <w:sz w:val="22"/>
      <w:szCs w:val="26"/>
    </w:rPr>
  </w:style>
  <w:style w:type="paragraph" w:customStyle="1" w:styleId="T3">
    <w:name w:val="T3"/>
    <w:basedOn w:val="Normal"/>
    <w:autoRedefine/>
    <w:rsid w:val="00194DC5"/>
    <w:pPr>
      <w:widowControl w:val="0"/>
      <w:spacing w:before="0" w:after="180" w:line="288" w:lineRule="auto"/>
      <w:ind w:left="857" w:hanging="284"/>
    </w:pPr>
    <w:rPr>
      <w:rFonts w:eastAsia="SimSun"/>
      <w:bCs/>
      <w:snapToGrid w:val="0"/>
      <w:color w:val="auto"/>
      <w:kern w:val="16"/>
      <w:sz w:val="26"/>
      <w:szCs w:val="26"/>
    </w:rPr>
  </w:style>
  <w:style w:type="paragraph" w:customStyle="1" w:styleId="T2">
    <w:name w:val="T2"/>
    <w:basedOn w:val="Normal"/>
    <w:autoRedefine/>
    <w:rsid w:val="00194DC5"/>
    <w:pPr>
      <w:widowControl w:val="0"/>
      <w:spacing w:before="0" w:after="180" w:line="288" w:lineRule="auto"/>
      <w:ind w:firstLine="570"/>
    </w:pPr>
    <w:rPr>
      <w:rFonts w:eastAsia="SimSun"/>
      <w:bCs/>
      <w:color w:val="auto"/>
      <w:kern w:val="16"/>
      <w:sz w:val="26"/>
      <w:szCs w:val="26"/>
    </w:rPr>
  </w:style>
  <w:style w:type="paragraph" w:customStyle="1" w:styleId="StyleJustifiedFirstline1cmAfter9ptLinespacingMu">
    <w:name w:val="Style Justified First line:  1 cm After:  9 pt Line spacing:  Mu..."/>
    <w:basedOn w:val="Normal"/>
    <w:autoRedefine/>
    <w:rsid w:val="00194DC5"/>
    <w:pPr>
      <w:spacing w:before="0" w:after="180" w:line="288" w:lineRule="auto"/>
      <w:ind w:firstLine="567"/>
    </w:pPr>
    <w:rPr>
      <w:rFonts w:eastAsia="SimSun"/>
      <w:bCs/>
      <w:color w:val="auto"/>
      <w:kern w:val="16"/>
      <w:sz w:val="26"/>
      <w:szCs w:val="26"/>
    </w:rPr>
  </w:style>
  <w:style w:type="character" w:customStyle="1" w:styleId="CharChar3">
    <w:name w:val="Char Char3"/>
    <w:aliases w:val="Body Text Char Char Char Char Char Char Char Char Char Char Char Char Char Char Char Char Char Char Char Char1,Body Text Char Char Char Char Char Char Char Char Char Char Char Char Char Char Char Char Char Char Char Char Char1"/>
    <w:basedOn w:val="DefaultParagraphFont"/>
    <w:rsid w:val="00194DC5"/>
    <w:rPr>
      <w:rFonts w:eastAsia="SimSun"/>
      <w:bCs/>
      <w:kern w:val="16"/>
      <w:sz w:val="26"/>
      <w:szCs w:val="26"/>
      <w:lang w:val="en-US" w:eastAsia="en-US" w:bidi="ar-SA"/>
    </w:rPr>
  </w:style>
  <w:style w:type="paragraph" w:customStyle="1" w:styleId="StyleBodyTextIndent3AutoFirstline0cmBefore3pt">
    <w:name w:val="Style Body Text Indent 3 + Auto First line:  0 cm Before:  3 pt"/>
    <w:basedOn w:val="BodyTextIndent3"/>
    <w:rsid w:val="00194DC5"/>
    <w:pPr>
      <w:spacing w:before="60" w:line="240" w:lineRule="auto"/>
      <w:ind w:left="851" w:firstLine="0"/>
    </w:pPr>
    <w:rPr>
      <w:b w:val="0"/>
      <w:bCs w:val="0"/>
      <w:kern w:val="16"/>
      <w:sz w:val="26"/>
      <w:szCs w:val="20"/>
    </w:rPr>
  </w:style>
  <w:style w:type="paragraph" w:customStyle="1" w:styleId="rs">
    <w:name w:val="rs"/>
    <w:basedOn w:val="Normal"/>
    <w:rsid w:val="00194DC5"/>
    <w:pPr>
      <w:spacing w:before="0" w:line="240" w:lineRule="auto"/>
      <w:jc w:val="left"/>
    </w:pPr>
    <w:rPr>
      <w:rFonts w:ascii="VNI-Ariston" w:hAnsi="VNI-Ariston"/>
      <w:i/>
      <w:color w:val="auto"/>
      <w:sz w:val="32"/>
      <w:szCs w:val="20"/>
    </w:rPr>
  </w:style>
  <w:style w:type="paragraph" w:customStyle="1" w:styleId="Bullet15">
    <w:name w:val="Bullet1.5"/>
    <w:rsid w:val="00194DC5"/>
    <w:pPr>
      <w:numPr>
        <w:ilvl w:val="1"/>
        <w:numId w:val="11"/>
      </w:numPr>
      <w:tabs>
        <w:tab w:val="left" w:pos="1134"/>
        <w:tab w:val="left" w:pos="2835"/>
        <w:tab w:val="left" w:pos="3969"/>
        <w:tab w:val="left" w:pos="5103"/>
        <w:tab w:val="left" w:pos="6237"/>
        <w:tab w:val="left" w:pos="7371"/>
        <w:tab w:val="left" w:pos="8505"/>
      </w:tabs>
      <w:spacing w:before="60" w:after="60" w:line="240" w:lineRule="auto"/>
    </w:pPr>
    <w:rPr>
      <w:rFonts w:ascii="VNI-Times" w:eastAsia="SimSun" w:hAnsi="VNI-Times" w:cs="Times New Roman"/>
      <w:noProof/>
      <w:sz w:val="24"/>
      <w:szCs w:val="20"/>
      <w:lang w:eastAsia="en-US"/>
    </w:rPr>
  </w:style>
  <w:style w:type="paragraph" w:customStyle="1" w:styleId="T1">
    <w:name w:val="T1"/>
    <w:basedOn w:val="Normal"/>
    <w:autoRedefine/>
    <w:rsid w:val="00194DC5"/>
    <w:pPr>
      <w:spacing w:before="0" w:line="240" w:lineRule="auto"/>
    </w:pPr>
    <w:rPr>
      <w:b/>
      <w:bCs/>
      <w:color w:val="000000"/>
      <w:kern w:val="16"/>
      <w:sz w:val="26"/>
    </w:rPr>
  </w:style>
  <w:style w:type="paragraph" w:customStyle="1" w:styleId="StyleTimesNewRoman12ptAutoJustifiedLeft1cmBefore">
    <w:name w:val="Style Times New Roman 12 pt Auto Justified Left:  1 cm Before:"/>
    <w:basedOn w:val="Normal"/>
    <w:rsid w:val="00194DC5"/>
    <w:pPr>
      <w:spacing w:before="60" w:after="60" w:line="240" w:lineRule="auto"/>
      <w:ind w:left="567"/>
    </w:pPr>
    <w:rPr>
      <w:color w:val="auto"/>
      <w:kern w:val="16"/>
      <w:sz w:val="26"/>
      <w:szCs w:val="20"/>
    </w:rPr>
  </w:style>
  <w:style w:type="character" w:customStyle="1" w:styleId="l2Char">
    <w:name w:val="l2 Char"/>
    <w:basedOn w:val="DefaultParagraphFont"/>
    <w:rsid w:val="00194DC5"/>
    <w:rPr>
      <w:rFonts w:ascii="Arial" w:hAnsi="Arial" w:cs="Arial"/>
      <w:i/>
      <w:iCs/>
      <w:sz w:val="28"/>
      <w:szCs w:val="28"/>
      <w:lang w:val="en-US" w:eastAsia="ar-SA" w:bidi="ar-SA"/>
    </w:rPr>
  </w:style>
  <w:style w:type="paragraph" w:customStyle="1" w:styleId="StyleBodyTextTimesNewRoman13ptBold">
    <w:name w:val="Style Body Text + Times New Roman 13 pt Bold"/>
    <w:basedOn w:val="BodyText"/>
    <w:rsid w:val="00194DC5"/>
    <w:pPr>
      <w:spacing w:line="240" w:lineRule="auto"/>
    </w:pPr>
    <w:rPr>
      <w:rFonts w:ascii="Times New Roman" w:eastAsia="SimSun" w:hAnsi="Times New Roman"/>
      <w:bCs/>
      <w:color w:val="auto"/>
      <w:spacing w:val="0"/>
    </w:rPr>
  </w:style>
  <w:style w:type="paragraph" w:customStyle="1" w:styleId="StyleHeading1CenteredFirstline0mm">
    <w:name w:val="Style Heading 1 + Centered First line:  0 mm"/>
    <w:basedOn w:val="Heading1"/>
    <w:rsid w:val="00194DC5"/>
    <w:pPr>
      <w:tabs>
        <w:tab w:val="num" w:pos="1134"/>
      </w:tabs>
      <w:spacing w:before="240" w:after="240" w:line="360" w:lineRule="auto"/>
      <w:ind w:left="1134" w:hanging="283"/>
    </w:pPr>
    <w:rPr>
      <w:rFonts w:cs="Times New Roman"/>
      <w:color w:val="auto"/>
      <w:kern w:val="28"/>
      <w:sz w:val="26"/>
      <w:szCs w:val="20"/>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194DC5"/>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
    <w:basedOn w:val="DefaultParagraphFont"/>
    <w:rsid w:val="00194DC5"/>
    <w:rPr>
      <w:rFonts w:eastAsia="SimSun"/>
      <w:bCs/>
      <w:kern w:val="16"/>
      <w:sz w:val="26"/>
      <w:szCs w:val="26"/>
      <w:lang w:val="en-US" w:eastAsia="en-US" w:bidi="ar-SA"/>
    </w:rPr>
  </w:style>
  <w:style w:type="character" w:customStyle="1" w:styleId="BodyText1CharCharChar">
    <w:name w:val="Body Text1 Char Char Char"/>
    <w:aliases w:val=" Char Char Char1,Body Text1 Char, Char Char Char2,Body Text1 Char Char,Body Text1 Char Char Char Char,Body Text Char Char Char Char Char Char Char Char Char Char Char Char Char Char Char Char Char Char1 Char"/>
    <w:basedOn w:val="DefaultParagraphFont"/>
    <w:rsid w:val="00194DC5"/>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194DC5"/>
    <w:pPr>
      <w:numPr>
        <w:ilvl w:val="1"/>
      </w:numPr>
      <w:tabs>
        <w:tab w:val="num" w:pos="851"/>
      </w:tabs>
      <w:spacing w:before="240" w:after="60" w:line="240" w:lineRule="auto"/>
      <w:ind w:left="851" w:hanging="851"/>
      <w:jc w:val="left"/>
    </w:pPr>
    <w:rPr>
      <w:rFonts w:eastAsia="SimSun"/>
      <w:bCs/>
      <w:color w:val="auto"/>
      <w:kern w:val="16"/>
      <w:sz w:val="26"/>
      <w:szCs w:val="26"/>
    </w:rPr>
  </w:style>
  <w:style w:type="paragraph" w:customStyle="1" w:styleId="StyleHeading313pt">
    <w:name w:val="Style Heading 3 + 13 pt"/>
    <w:basedOn w:val="Heading3"/>
    <w:rsid w:val="00194DC5"/>
    <w:pPr>
      <w:keepLines w:val="0"/>
      <w:numPr>
        <w:ilvl w:val="2"/>
      </w:numPr>
      <w:tabs>
        <w:tab w:val="num" w:pos="851"/>
      </w:tabs>
      <w:spacing w:line="240" w:lineRule="auto"/>
      <w:ind w:left="851" w:hanging="851"/>
      <w:jc w:val="left"/>
    </w:pPr>
    <w:rPr>
      <w:rFonts w:ascii="Times New Roman" w:eastAsia="SimSun" w:hAnsi="Times New Roman" w:cs="Times New Roman"/>
      <w:color w:val="auto"/>
      <w:kern w:val="16"/>
      <w:sz w:val="26"/>
      <w:szCs w:val="26"/>
    </w:rPr>
  </w:style>
  <w:style w:type="paragraph" w:customStyle="1" w:styleId="StyleHeading2LatinArialChar">
    <w:name w:val="Style Heading 2 + (Latin) Arial Char"/>
    <w:basedOn w:val="Heading2"/>
    <w:link w:val="StyleHeading2LatinArialCharChar"/>
    <w:rsid w:val="00194DC5"/>
    <w:pPr>
      <w:tabs>
        <w:tab w:val="num" w:pos="1440"/>
      </w:tabs>
      <w:spacing w:after="240" w:line="360" w:lineRule="auto"/>
      <w:ind w:left="1440" w:hanging="360"/>
      <w:jc w:val="left"/>
    </w:pPr>
    <w:rPr>
      <w:rFonts w:ascii="VnErie" w:eastAsia="SimSun" w:hAnsi="VnErie"/>
      <w:bCs/>
      <w:i/>
      <w:iCs/>
      <w:color w:val="auto"/>
      <w:kern w:val="16"/>
      <w:sz w:val="24"/>
      <w:szCs w:val="26"/>
    </w:rPr>
  </w:style>
  <w:style w:type="character" w:customStyle="1" w:styleId="StyleHeading2LatinArialCharChar">
    <w:name w:val="Style Heading 2 + (Latin) Arial Char Char"/>
    <w:basedOn w:val="DefaultParagraphFont"/>
    <w:link w:val="StyleHeading2LatinArialChar"/>
    <w:rsid w:val="00194DC5"/>
    <w:rPr>
      <w:rFonts w:ascii="VnErie" w:eastAsia="SimSun" w:hAnsi="VnErie" w:cs="Times New Roman"/>
      <w:b/>
      <w:bCs/>
      <w:i/>
      <w:iCs/>
      <w:kern w:val="16"/>
      <w:sz w:val="24"/>
      <w:szCs w:val="26"/>
      <w:lang w:eastAsia="en-US"/>
    </w:rPr>
  </w:style>
  <w:style w:type="paragraph" w:customStyle="1" w:styleId="StyleHeading2LatinArial1Char">
    <w:name w:val="Style Heading 2 + (Latin) Arial1 Char"/>
    <w:basedOn w:val="Heading2"/>
    <w:link w:val="StyleHeading2LatinArial1CharChar"/>
    <w:rsid w:val="00194DC5"/>
    <w:pPr>
      <w:tabs>
        <w:tab w:val="num" w:pos="1440"/>
      </w:tabs>
      <w:spacing w:after="240" w:line="360" w:lineRule="auto"/>
      <w:ind w:left="1440" w:hanging="360"/>
      <w:jc w:val="left"/>
    </w:pPr>
    <w:rPr>
      <w:rFonts w:ascii="VnErie" w:eastAsia="SimSun" w:hAnsi="VnErie"/>
      <w:bCs/>
      <w:i/>
      <w:iCs/>
      <w:color w:val="auto"/>
      <w:kern w:val="16"/>
      <w:sz w:val="26"/>
      <w:szCs w:val="26"/>
    </w:rPr>
  </w:style>
  <w:style w:type="character" w:customStyle="1" w:styleId="StyleHeading2LatinArial1CharChar">
    <w:name w:val="Style Heading 2 + (Latin) Arial1 Char Char"/>
    <w:basedOn w:val="DefaultParagraphFont"/>
    <w:link w:val="StyleHeading2LatinArial1Char"/>
    <w:rsid w:val="00194DC5"/>
    <w:rPr>
      <w:rFonts w:ascii="VnErie" w:eastAsia="SimSun" w:hAnsi="VnErie" w:cs="Times New Roman"/>
      <w:b/>
      <w:bCs/>
      <w:i/>
      <w:iCs/>
      <w:kern w:val="16"/>
      <w:sz w:val="26"/>
      <w:szCs w:val="26"/>
      <w:lang w:eastAsia="en-US"/>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194DC5"/>
    <w:rPr>
      <w:sz w:val="26"/>
      <w:szCs w:val="26"/>
      <w:lang w:val="en-US" w:eastAsia="en-US" w:bidi="ar-SA"/>
    </w:rPr>
  </w:style>
  <w:style w:type="paragraph" w:customStyle="1" w:styleId="StyleHeading413ptBefore0ptAfter6pt">
    <w:name w:val="Style Heading 4 + 13 pt Before:  0 pt After:  6 pt"/>
    <w:basedOn w:val="Heading4"/>
    <w:rsid w:val="00194DC5"/>
    <w:pPr>
      <w:numPr>
        <w:numId w:val="10"/>
      </w:numPr>
      <w:spacing w:before="0" w:line="240" w:lineRule="auto"/>
      <w:jc w:val="left"/>
    </w:pPr>
    <w:rPr>
      <w:rFonts w:cs="Times New Roman"/>
      <w:i/>
      <w:iCs/>
      <w:color w:val="auto"/>
      <w:kern w:val="16"/>
      <w:sz w:val="26"/>
      <w:szCs w:val="20"/>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194DC5"/>
    <w:rPr>
      <w:rFonts w:ascii="VNI-Helve" w:hAnsi="VNI-Helve"/>
      <w:color w:val="0000FF"/>
      <w:kern w:val="16"/>
      <w:lang w:val="en-US" w:eastAsia="en-US" w:bidi="ar-SA"/>
    </w:rPr>
  </w:style>
  <w:style w:type="paragraph" w:customStyle="1" w:styleId="VN">
    <w:name w:val="VN"/>
    <w:basedOn w:val="Normal"/>
    <w:rsid w:val="00194DC5"/>
    <w:pPr>
      <w:spacing w:before="0" w:line="240" w:lineRule="auto"/>
      <w:jc w:val="left"/>
    </w:pPr>
    <w:rPr>
      <w:rFonts w:ascii="VNI-Times" w:hAnsi="VNI-Times"/>
      <w:color w:val="auto"/>
      <w:sz w:val="24"/>
      <w:szCs w:val="20"/>
    </w:rPr>
  </w:style>
  <w:style w:type="paragraph" w:customStyle="1" w:styleId="StyleHeading4Italic">
    <w:name w:val="Style Heading 4 + Italic"/>
    <w:basedOn w:val="Heading4"/>
    <w:rsid w:val="00194DC5"/>
    <w:pPr>
      <w:spacing w:line="240" w:lineRule="auto"/>
      <w:jc w:val="left"/>
    </w:pPr>
    <w:rPr>
      <w:rFonts w:eastAsia="SimSun" w:cs="Times New Roman"/>
      <w:b w:val="0"/>
      <w:iCs/>
      <w:color w:val="auto"/>
      <w:kern w:val="16"/>
      <w:sz w:val="26"/>
      <w:szCs w:val="26"/>
    </w:rPr>
  </w:style>
  <w:style w:type="paragraph" w:customStyle="1" w:styleId="StyleBodyTextJustifiedAfter6pt">
    <w:name w:val="Style Body Text + Justified After:  6 pt"/>
    <w:basedOn w:val="BodyText"/>
    <w:rsid w:val="00194DC5"/>
    <w:pPr>
      <w:spacing w:before="0" w:line="240" w:lineRule="auto"/>
    </w:pPr>
    <w:rPr>
      <w:rFonts w:ascii="Times New Roman" w:hAnsi="Times New Roman"/>
      <w:b w:val="0"/>
      <w:color w:val="auto"/>
      <w:spacing w:val="0"/>
      <w:sz w:val="24"/>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194DC5"/>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194DC5"/>
    <w:pPr>
      <w:keepLines w:val="0"/>
      <w:numPr>
        <w:ilvl w:val="2"/>
      </w:numPr>
      <w:tabs>
        <w:tab w:val="num" w:pos="851"/>
      </w:tabs>
      <w:spacing w:line="240" w:lineRule="auto"/>
      <w:ind w:left="851" w:hanging="851"/>
      <w:jc w:val="left"/>
    </w:pPr>
    <w:rPr>
      <w:rFonts w:ascii="Times New Roman" w:eastAsia="Times New Roman" w:hAnsi="Times New Roman" w:cs="Times New Roman"/>
      <w:color w:val="auto"/>
      <w:kern w:val="16"/>
      <w:sz w:val="26"/>
      <w:szCs w:val="20"/>
    </w:rPr>
  </w:style>
  <w:style w:type="paragraph" w:styleId="Index1">
    <w:name w:val="index 1"/>
    <w:basedOn w:val="Normal"/>
    <w:next w:val="Normal"/>
    <w:autoRedefine/>
    <w:semiHidden/>
    <w:rsid w:val="00194DC5"/>
    <w:pPr>
      <w:spacing w:before="0" w:line="240" w:lineRule="auto"/>
      <w:ind w:left="200" w:hanging="200"/>
      <w:jc w:val="left"/>
    </w:pPr>
    <w:rPr>
      <w:rFonts w:ascii="VNI-Helve" w:hAnsi="VNI-Helve"/>
      <w:color w:val="0000FF"/>
      <w:kern w:val="16"/>
      <w:sz w:val="20"/>
      <w:szCs w:val="20"/>
    </w:rPr>
  </w:style>
  <w:style w:type="paragraph" w:customStyle="1" w:styleId="noidung">
    <w:name w:val="noi dung"/>
    <w:rsid w:val="00194DC5"/>
    <w:pPr>
      <w:widowControl w:val="0"/>
      <w:spacing w:before="60" w:after="60" w:line="288" w:lineRule="auto"/>
      <w:ind w:firstLine="425"/>
    </w:pPr>
    <w:rPr>
      <w:rFonts w:ascii="Times New Roman" w:eastAsia="SimSun" w:hAnsi="Times New Roman" w:cs="Times New Roman"/>
      <w:bCs/>
      <w:kern w:val="16"/>
      <w:sz w:val="26"/>
      <w:szCs w:val="26"/>
      <w:lang w:val="fr-FR" w:eastAsia="en-US"/>
    </w:rPr>
  </w:style>
  <w:style w:type="paragraph" w:customStyle="1" w:styleId="TextinTable">
    <w:name w:val="Text in Table"/>
    <w:basedOn w:val="Normal"/>
    <w:rsid w:val="00194DC5"/>
    <w:pPr>
      <w:spacing w:before="60" w:after="60" w:line="240" w:lineRule="auto"/>
      <w:jc w:val="center"/>
    </w:pPr>
    <w:rPr>
      <w:rFonts w:ascii="Arial" w:hAnsi="Arial"/>
      <w:color w:val="auto"/>
      <w:sz w:val="20"/>
      <w:szCs w:val="22"/>
    </w:rPr>
  </w:style>
  <w:style w:type="paragraph" w:customStyle="1" w:styleId="tm">
    <w:name w:val="tm"/>
    <w:basedOn w:val="Normal"/>
    <w:link w:val="tmChar"/>
    <w:uiPriority w:val="99"/>
    <w:qFormat/>
    <w:rsid w:val="00194DC5"/>
    <w:pPr>
      <w:spacing w:line="336" w:lineRule="auto"/>
      <w:ind w:firstLine="567"/>
      <w:jc w:val="left"/>
    </w:pPr>
    <w:rPr>
      <w:rFonts w:ascii=".VnTime" w:hAnsi=".VnTime"/>
      <w:snapToGrid w:val="0"/>
      <w:color w:val="auto"/>
      <w:sz w:val="26"/>
      <w:szCs w:val="20"/>
    </w:rPr>
  </w:style>
  <w:style w:type="character" w:customStyle="1" w:styleId="tmChar">
    <w:name w:val="tm Char"/>
    <w:link w:val="tm"/>
    <w:uiPriority w:val="99"/>
    <w:rsid w:val="00194DC5"/>
    <w:rPr>
      <w:rFonts w:ascii=".VnTime" w:eastAsia="Times New Roman" w:hAnsi=".VnTime" w:cs="Times New Roman"/>
      <w:snapToGrid w:val="0"/>
      <w:sz w:val="26"/>
      <w:szCs w:val="20"/>
      <w:lang w:eastAsia="en-US"/>
    </w:rPr>
  </w:style>
  <w:style w:type="numbering" w:customStyle="1" w:styleId="NoList2">
    <w:name w:val="No List2"/>
    <w:next w:val="NoList"/>
    <w:uiPriority w:val="99"/>
    <w:semiHidden/>
    <w:rsid w:val="00194DC5"/>
  </w:style>
  <w:style w:type="paragraph" w:customStyle="1" w:styleId="m2">
    <w:name w:val="m2"/>
    <w:basedOn w:val="m1"/>
    <w:rsid w:val="00194DC5"/>
    <w:pPr>
      <w:spacing w:before="120"/>
    </w:pPr>
    <w:rPr>
      <w:rFonts w:ascii=".VnTime" w:hAnsi=".VnTime"/>
      <w:color w:val="FF0000"/>
      <w:sz w:val="26"/>
    </w:rPr>
  </w:style>
  <w:style w:type="paragraph" w:customStyle="1" w:styleId="m1">
    <w:name w:val="m1"/>
    <w:basedOn w:val="Normal"/>
    <w:uiPriority w:val="99"/>
    <w:qFormat/>
    <w:rsid w:val="00194DC5"/>
    <w:pPr>
      <w:spacing w:before="360" w:line="336" w:lineRule="auto"/>
      <w:jc w:val="left"/>
    </w:pPr>
    <w:rPr>
      <w:rFonts w:ascii=".VnAvant" w:hAnsi=".VnAvant"/>
      <w:b/>
      <w:snapToGrid w:val="0"/>
      <w:color w:val="0000FF"/>
      <w:sz w:val="24"/>
      <w:szCs w:val="20"/>
    </w:rPr>
  </w:style>
  <w:style w:type="paragraph" w:customStyle="1" w:styleId="m3">
    <w:name w:val="m3"/>
    <w:basedOn w:val="Normal"/>
    <w:rsid w:val="00194DC5"/>
    <w:pPr>
      <w:spacing w:before="60" w:line="312" w:lineRule="auto"/>
      <w:ind w:firstLine="567"/>
    </w:pPr>
    <w:rPr>
      <w:rFonts w:ascii=".VnTime" w:hAnsi=".VnTime"/>
      <w:b/>
      <w:i/>
      <w:snapToGrid w:val="0"/>
      <w:color w:val="FF00FF"/>
      <w:sz w:val="26"/>
      <w:szCs w:val="20"/>
    </w:rPr>
  </w:style>
  <w:style w:type="paragraph" w:customStyle="1" w:styleId="m4">
    <w:name w:val="m4"/>
    <w:basedOn w:val="Normal"/>
    <w:rsid w:val="00194DC5"/>
    <w:pPr>
      <w:spacing w:before="60" w:line="312" w:lineRule="auto"/>
      <w:ind w:firstLine="567"/>
    </w:pPr>
    <w:rPr>
      <w:rFonts w:ascii=".VnTime" w:hAnsi=".VnTime"/>
      <w:i/>
      <w:snapToGrid w:val="0"/>
      <w:color w:val="00FFFF"/>
      <w:sz w:val="26"/>
      <w:szCs w:val="20"/>
      <w:u w:val="single"/>
    </w:rPr>
  </w:style>
  <w:style w:type="paragraph" w:customStyle="1" w:styleId="bang1">
    <w:name w:val="bang"/>
    <w:basedOn w:val="Normal"/>
    <w:uiPriority w:val="99"/>
    <w:rsid w:val="00194DC5"/>
    <w:pPr>
      <w:spacing w:before="0" w:line="340" w:lineRule="exact"/>
      <w:jc w:val="center"/>
    </w:pPr>
    <w:rPr>
      <w:rFonts w:ascii=".VnTime" w:hAnsi=".VnTime"/>
      <w:snapToGrid w:val="0"/>
      <w:color w:val="auto"/>
      <w:sz w:val="24"/>
      <w:szCs w:val="20"/>
    </w:rPr>
  </w:style>
  <w:style w:type="table" w:customStyle="1" w:styleId="TableGrid2">
    <w:name w:val="Table Grid2"/>
    <w:basedOn w:val="TableNormal"/>
    <w:next w:val="TableGrid"/>
    <w:uiPriority w:val="59"/>
    <w:rsid w:val="00194DC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gTen">
    <w:name w:val="BangTen"/>
    <w:basedOn w:val="Normal"/>
    <w:rsid w:val="00194DC5"/>
    <w:pPr>
      <w:keepNext/>
      <w:spacing w:before="160" w:after="160" w:line="336" w:lineRule="auto"/>
      <w:jc w:val="center"/>
    </w:pPr>
    <w:rPr>
      <w:rFonts w:ascii=".VnCentury Schoolbook" w:hAnsi=".VnCentury Schoolbook"/>
      <w:b/>
      <w:i/>
      <w:color w:val="0000FF"/>
      <w:sz w:val="22"/>
      <w:szCs w:val="20"/>
    </w:rPr>
  </w:style>
  <w:style w:type="paragraph" w:customStyle="1" w:styleId="StyleJustifiedFirstline127cmLinespacing15lines">
    <w:name w:val="Style Justified First line:  1.27 cm Line spacing:  1.5 lines"/>
    <w:basedOn w:val="Normal"/>
    <w:autoRedefine/>
    <w:rsid w:val="00194DC5"/>
    <w:pPr>
      <w:spacing w:before="0" w:line="360" w:lineRule="auto"/>
      <w:ind w:firstLine="720"/>
    </w:pPr>
    <w:rPr>
      <w:bCs/>
      <w:iCs/>
      <w:color w:val="auto"/>
      <w:spacing w:val="-6"/>
      <w:szCs w:val="28"/>
      <w:lang w:val="nl-NL"/>
    </w:rPr>
  </w:style>
  <w:style w:type="paragraph" w:customStyle="1" w:styleId="than">
    <w:name w:val="than"/>
    <w:basedOn w:val="Normal"/>
    <w:rsid w:val="00194DC5"/>
    <w:pPr>
      <w:widowControl w:val="0"/>
      <w:spacing w:before="0" w:line="240" w:lineRule="auto"/>
      <w:ind w:firstLine="709"/>
    </w:pPr>
    <w:rPr>
      <w:rFonts w:cs="Angsana New"/>
      <w:color w:val="auto"/>
      <w:szCs w:val="20"/>
    </w:rPr>
  </w:style>
  <w:style w:type="paragraph" w:customStyle="1" w:styleId="m-3">
    <w:name w:val="m-3"/>
    <w:basedOn w:val="tm"/>
    <w:uiPriority w:val="99"/>
    <w:qFormat/>
    <w:rsid w:val="00194DC5"/>
    <w:pPr>
      <w:ind w:firstLine="0"/>
      <w:jc w:val="both"/>
    </w:pPr>
    <w:rPr>
      <w:rFonts w:ascii="Times New Roman" w:hAnsi="Times New Roman"/>
      <w:b/>
      <w:i/>
      <w:snapToGrid/>
      <w:szCs w:val="26"/>
    </w:rPr>
  </w:style>
  <w:style w:type="paragraph" w:customStyle="1" w:styleId="TM0">
    <w:name w:val="TM"/>
    <w:basedOn w:val="Normal"/>
    <w:link w:val="TMChar0"/>
    <w:rsid w:val="00194DC5"/>
    <w:pPr>
      <w:spacing w:line="336" w:lineRule="auto"/>
      <w:ind w:firstLine="567"/>
    </w:pPr>
    <w:rPr>
      <w:color w:val="auto"/>
      <w:sz w:val="26"/>
      <w:szCs w:val="26"/>
    </w:rPr>
  </w:style>
  <w:style w:type="paragraph" w:customStyle="1" w:styleId="m-1">
    <w:name w:val="m-1"/>
    <w:basedOn w:val="TM0"/>
    <w:uiPriority w:val="99"/>
    <w:qFormat/>
    <w:rsid w:val="00194DC5"/>
    <w:pPr>
      <w:ind w:firstLine="0"/>
    </w:pPr>
    <w:rPr>
      <w:b/>
      <w:sz w:val="24"/>
      <w:szCs w:val="24"/>
    </w:rPr>
  </w:style>
  <w:style w:type="paragraph" w:customStyle="1" w:styleId="m-2">
    <w:name w:val="m-2"/>
    <w:basedOn w:val="TM0"/>
    <w:rsid w:val="00194DC5"/>
    <w:pPr>
      <w:ind w:firstLine="0"/>
    </w:pPr>
    <w:rPr>
      <w:b/>
    </w:rPr>
  </w:style>
  <w:style w:type="paragraph" w:customStyle="1" w:styleId="m-4">
    <w:name w:val="m-4"/>
    <w:basedOn w:val="TM0"/>
    <w:rsid w:val="00194DC5"/>
    <w:pPr>
      <w:ind w:firstLine="0"/>
    </w:pPr>
    <w:rPr>
      <w:u w:val="single"/>
    </w:rPr>
  </w:style>
  <w:style w:type="paragraph" w:customStyle="1" w:styleId="Char2CharCharChar">
    <w:name w:val="Char2 Char Char Char"/>
    <w:basedOn w:val="Normal"/>
    <w:rsid w:val="00194DC5"/>
    <w:pPr>
      <w:spacing w:before="0" w:after="160" w:line="240" w:lineRule="exact"/>
      <w:jc w:val="left"/>
    </w:pPr>
    <w:rPr>
      <w:rFonts w:ascii="Verdana" w:eastAsia="MS Mincho" w:hAnsi="Verdana"/>
      <w:color w:val="auto"/>
      <w:sz w:val="20"/>
      <w:szCs w:val="20"/>
    </w:rPr>
  </w:style>
  <w:style w:type="paragraph" w:styleId="TableofAuthorities">
    <w:name w:val="table of authorities"/>
    <w:basedOn w:val="Normal"/>
    <w:next w:val="Normal"/>
    <w:uiPriority w:val="99"/>
    <w:unhideWhenUsed/>
    <w:rsid w:val="00194DC5"/>
    <w:pPr>
      <w:spacing w:before="0" w:line="240" w:lineRule="auto"/>
      <w:ind w:left="200" w:hanging="200"/>
      <w:jc w:val="left"/>
    </w:pPr>
    <w:rPr>
      <w:rFonts w:ascii="Calibri" w:hAnsi="Calibri"/>
      <w:snapToGrid w:val="0"/>
      <w:color w:val="auto"/>
      <w:sz w:val="20"/>
      <w:szCs w:val="20"/>
    </w:rPr>
  </w:style>
  <w:style w:type="paragraph" w:styleId="TOAHeading">
    <w:name w:val="toa heading"/>
    <w:basedOn w:val="Normal"/>
    <w:next w:val="Normal"/>
    <w:uiPriority w:val="99"/>
    <w:unhideWhenUsed/>
    <w:rsid w:val="00194DC5"/>
    <w:pPr>
      <w:spacing w:line="240" w:lineRule="auto"/>
      <w:jc w:val="left"/>
    </w:pPr>
    <w:rPr>
      <w:rFonts w:ascii="Calibri" w:hAnsi="Calibri" w:cs="Arial"/>
      <w:snapToGrid w:val="0"/>
      <w:color w:val="auto"/>
      <w:sz w:val="20"/>
      <w:szCs w:val="20"/>
      <w:u w:val="single"/>
    </w:rPr>
  </w:style>
  <w:style w:type="paragraph" w:customStyle="1" w:styleId="muc2">
    <w:name w:val="muc2"/>
    <w:basedOn w:val="Normal"/>
    <w:rsid w:val="00194DC5"/>
    <w:pPr>
      <w:spacing w:before="240" w:line="336" w:lineRule="auto"/>
    </w:pPr>
    <w:rPr>
      <w:rFonts w:ascii=".VnTime" w:hAnsi=".VnTime"/>
      <w:b/>
      <w:bCs/>
      <w:color w:val="FF0000"/>
      <w:sz w:val="26"/>
      <w:szCs w:val="26"/>
    </w:rPr>
  </w:style>
  <w:style w:type="character" w:customStyle="1" w:styleId="highlightedsearchterm">
    <w:name w:val="highlightedsearchterm"/>
    <w:basedOn w:val="DefaultParagraphFont"/>
    <w:rsid w:val="00194DC5"/>
  </w:style>
  <w:style w:type="paragraph" w:customStyle="1" w:styleId="tabtext">
    <w:name w:val="tabtext"/>
    <w:basedOn w:val="Normal"/>
    <w:rsid w:val="00194DC5"/>
    <w:pPr>
      <w:overflowPunct w:val="0"/>
      <w:autoSpaceDE w:val="0"/>
      <w:autoSpaceDN w:val="0"/>
      <w:adjustRightInd w:val="0"/>
      <w:spacing w:after="80" w:line="400" w:lineRule="exact"/>
      <w:ind w:left="57" w:firstLine="567"/>
      <w:jc w:val="center"/>
      <w:textAlignment w:val="baseline"/>
    </w:pPr>
    <w:rPr>
      <w:rFonts w:ascii=".VnTime" w:hAnsi=".VnTime"/>
      <w:color w:val="auto"/>
      <w:sz w:val="26"/>
      <w:szCs w:val="26"/>
    </w:rPr>
  </w:style>
  <w:style w:type="paragraph" w:customStyle="1" w:styleId="dam12">
    <w:name w:val="dam12"/>
    <w:basedOn w:val="Normal"/>
    <w:rsid w:val="00194DC5"/>
    <w:pPr>
      <w:overflowPunct w:val="0"/>
      <w:autoSpaceDE w:val="0"/>
      <w:autoSpaceDN w:val="0"/>
      <w:adjustRightInd w:val="0"/>
      <w:spacing w:after="80"/>
      <w:ind w:firstLine="567"/>
      <w:textAlignment w:val="baseline"/>
    </w:pPr>
    <w:rPr>
      <w:rFonts w:ascii=".VnTime" w:hAnsi=".VnTime"/>
      <w:b/>
      <w:bCs/>
      <w:color w:val="auto"/>
      <w:sz w:val="26"/>
      <w:szCs w:val="26"/>
    </w:rPr>
  </w:style>
  <w:style w:type="paragraph" w:customStyle="1" w:styleId="than13">
    <w:name w:val="than13"/>
    <w:basedOn w:val="Normal"/>
    <w:rsid w:val="00194DC5"/>
    <w:pPr>
      <w:overflowPunct w:val="0"/>
      <w:autoSpaceDE w:val="0"/>
      <w:autoSpaceDN w:val="0"/>
      <w:adjustRightInd w:val="0"/>
      <w:spacing w:before="80" w:after="80" w:line="400" w:lineRule="exact"/>
      <w:ind w:firstLine="794"/>
      <w:textAlignment w:val="baseline"/>
    </w:pPr>
    <w:rPr>
      <w:rFonts w:ascii=".VnTime" w:hAnsi=".VnTime"/>
      <w:color w:val="auto"/>
      <w:szCs w:val="28"/>
    </w:rPr>
  </w:style>
  <w:style w:type="paragraph" w:customStyle="1" w:styleId="muc3">
    <w:name w:val="muc3"/>
    <w:basedOn w:val="than13"/>
    <w:link w:val="muc3Char"/>
    <w:rsid w:val="00194DC5"/>
    <w:pPr>
      <w:spacing w:before="120" w:after="120"/>
      <w:ind w:firstLine="340"/>
      <w:jc w:val="left"/>
    </w:pPr>
    <w:rPr>
      <w:b/>
      <w:bCs/>
      <w:sz w:val="26"/>
      <w:szCs w:val="26"/>
    </w:rPr>
  </w:style>
  <w:style w:type="character" w:customStyle="1" w:styleId="muc3Char">
    <w:name w:val="muc3 Char"/>
    <w:link w:val="muc3"/>
    <w:locked/>
    <w:rsid w:val="00194DC5"/>
    <w:rPr>
      <w:rFonts w:ascii=".VnTime" w:eastAsia="Times New Roman" w:hAnsi=".VnTime" w:cs="Times New Roman"/>
      <w:b/>
      <w:bCs/>
      <w:sz w:val="26"/>
      <w:szCs w:val="26"/>
      <w:lang w:eastAsia="en-US"/>
    </w:rPr>
  </w:style>
  <w:style w:type="paragraph" w:customStyle="1" w:styleId="muc4">
    <w:name w:val="muc4"/>
    <w:basedOn w:val="muc3"/>
    <w:rsid w:val="00194DC5"/>
    <w:pPr>
      <w:spacing w:before="160"/>
      <w:ind w:firstLine="567"/>
    </w:pPr>
    <w:rPr>
      <w:color w:val="FF0000"/>
      <w:sz w:val="24"/>
      <w:szCs w:val="24"/>
    </w:rPr>
  </w:style>
  <w:style w:type="paragraph" w:customStyle="1" w:styleId="muc5">
    <w:name w:val="muc5"/>
    <w:basedOn w:val="Index3"/>
    <w:rsid w:val="00194DC5"/>
    <w:pPr>
      <w:tabs>
        <w:tab w:val="clear" w:pos="8840"/>
      </w:tabs>
      <w:ind w:left="0" w:firstLine="567"/>
      <w:jc w:val="left"/>
    </w:pPr>
    <w:rPr>
      <w:rFonts w:ascii=".VnArial" w:hAnsi=".VnArial"/>
      <w:b/>
      <w:bCs/>
      <w:color w:val="FF0000"/>
      <w:sz w:val="24"/>
      <w:szCs w:val="24"/>
    </w:rPr>
  </w:style>
  <w:style w:type="paragraph" w:styleId="Index3">
    <w:name w:val="index 3"/>
    <w:basedOn w:val="Normal"/>
    <w:next w:val="Normal"/>
    <w:semiHidden/>
    <w:rsid w:val="00194DC5"/>
    <w:pPr>
      <w:tabs>
        <w:tab w:val="right" w:leader="dot" w:pos="8840"/>
      </w:tabs>
      <w:overflowPunct w:val="0"/>
      <w:autoSpaceDE w:val="0"/>
      <w:autoSpaceDN w:val="0"/>
      <w:adjustRightInd w:val="0"/>
      <w:spacing w:after="80"/>
      <w:ind w:left="780" w:hanging="260"/>
      <w:textAlignment w:val="baseline"/>
    </w:pPr>
    <w:rPr>
      <w:rFonts w:ascii=".VnTime" w:hAnsi=".VnTime"/>
      <w:color w:val="auto"/>
      <w:sz w:val="26"/>
      <w:szCs w:val="26"/>
    </w:rPr>
  </w:style>
  <w:style w:type="paragraph" w:customStyle="1" w:styleId="thann13">
    <w:name w:val="thann13"/>
    <w:basedOn w:val="than13"/>
    <w:rsid w:val="00194DC5"/>
    <w:rPr>
      <w:rFonts w:ascii=".VnCentury Schoolbook" w:hAnsi=".VnCentury Schoolbook"/>
    </w:rPr>
  </w:style>
  <w:style w:type="paragraph" w:customStyle="1" w:styleId="chuong">
    <w:name w:val="chuong"/>
    <w:basedOn w:val="than13"/>
    <w:rsid w:val="00194DC5"/>
    <w:pPr>
      <w:ind w:firstLine="0"/>
    </w:pPr>
    <w:rPr>
      <w:b/>
      <w:bCs/>
      <w:color w:val="FF0000"/>
      <w:u w:val="single"/>
    </w:rPr>
  </w:style>
  <w:style w:type="paragraph" w:customStyle="1" w:styleId="Tenchuong">
    <w:name w:val="Tenchuong"/>
    <w:basedOn w:val="than13"/>
    <w:rsid w:val="00194DC5"/>
    <w:pPr>
      <w:spacing w:before="240" w:after="240" w:line="480" w:lineRule="exact"/>
      <w:ind w:firstLine="0"/>
      <w:jc w:val="center"/>
    </w:pPr>
    <w:rPr>
      <w:rFonts w:ascii=".VnExoticH" w:hAnsi=".VnExoticH"/>
    </w:rPr>
  </w:style>
  <w:style w:type="paragraph" w:customStyle="1" w:styleId="Tenbang">
    <w:name w:val="Tenbang"/>
    <w:basedOn w:val="Tenchuong"/>
    <w:rsid w:val="00194DC5"/>
    <w:pPr>
      <w:spacing w:before="120" w:after="120" w:line="280" w:lineRule="exact"/>
    </w:pPr>
    <w:rPr>
      <w:rFonts w:ascii=".VnArialH" w:hAnsi=".VnArialH"/>
      <w:sz w:val="24"/>
      <w:szCs w:val="24"/>
    </w:rPr>
  </w:style>
  <w:style w:type="paragraph" w:customStyle="1" w:styleId="muc6">
    <w:name w:val="muc6"/>
    <w:basedOn w:val="muc5"/>
    <w:rsid w:val="00194DC5"/>
    <w:rPr>
      <w:i/>
      <w:iCs/>
      <w:color w:val="0000FF"/>
    </w:rPr>
  </w:style>
  <w:style w:type="paragraph" w:customStyle="1" w:styleId="congthuc">
    <w:name w:val="congthuc"/>
    <w:basedOn w:val="than13"/>
    <w:rsid w:val="00194DC5"/>
    <w:pPr>
      <w:spacing w:before="40" w:after="40" w:line="240" w:lineRule="exact"/>
      <w:ind w:firstLine="851"/>
    </w:pPr>
  </w:style>
  <w:style w:type="paragraph" w:customStyle="1" w:styleId="doan">
    <w:name w:val="doan"/>
    <w:basedOn w:val="than13"/>
    <w:rsid w:val="00194DC5"/>
    <w:pPr>
      <w:ind w:left="907" w:firstLine="567"/>
    </w:pPr>
  </w:style>
  <w:style w:type="paragraph" w:customStyle="1" w:styleId="VNI">
    <w:name w:val="VNI"/>
    <w:basedOn w:val="Normal"/>
    <w:rsid w:val="00194DC5"/>
    <w:pPr>
      <w:overflowPunct w:val="0"/>
      <w:autoSpaceDE w:val="0"/>
      <w:autoSpaceDN w:val="0"/>
      <w:adjustRightInd w:val="0"/>
      <w:spacing w:after="80"/>
      <w:ind w:firstLine="567"/>
      <w:textAlignment w:val="baseline"/>
    </w:pPr>
    <w:rPr>
      <w:rFonts w:ascii="VNI-Times" w:hAnsi="VNI-Times"/>
      <w:color w:val="auto"/>
      <w:sz w:val="26"/>
      <w:szCs w:val="26"/>
    </w:rPr>
  </w:style>
  <w:style w:type="paragraph" w:customStyle="1" w:styleId="BodyText4">
    <w:name w:val="Body Text 4"/>
    <w:basedOn w:val="BodyTextIndent"/>
    <w:rsid w:val="00194DC5"/>
    <w:pPr>
      <w:overflowPunct w:val="0"/>
      <w:autoSpaceDE w:val="0"/>
      <w:autoSpaceDN w:val="0"/>
      <w:adjustRightInd w:val="0"/>
      <w:ind w:firstLine="567"/>
      <w:textAlignment w:val="baseline"/>
    </w:pPr>
    <w:rPr>
      <w:rFonts w:ascii=".VnTime" w:hAnsi=".VnTime"/>
      <w:color w:val="auto"/>
    </w:rPr>
  </w:style>
  <w:style w:type="character" w:customStyle="1" w:styleId="tmCharChar">
    <w:name w:val="tm Char Char"/>
    <w:rsid w:val="00194DC5"/>
    <w:rPr>
      <w:rFonts w:ascii=".VnTime" w:hAnsi=".VnTime"/>
      <w:sz w:val="26"/>
      <w:szCs w:val="26"/>
    </w:rPr>
  </w:style>
  <w:style w:type="paragraph" w:customStyle="1" w:styleId="Tenchuong0">
    <w:name w:val="Ten chuong"/>
    <w:basedOn w:val="Normal"/>
    <w:rsid w:val="00194DC5"/>
    <w:pPr>
      <w:spacing w:before="0" w:line="312" w:lineRule="auto"/>
      <w:ind w:firstLine="562"/>
      <w:jc w:val="center"/>
      <w:outlineLvl w:val="0"/>
    </w:pPr>
    <w:rPr>
      <w:b/>
      <w:snapToGrid w:val="0"/>
      <w:color w:val="auto"/>
      <w:szCs w:val="28"/>
    </w:rPr>
  </w:style>
  <w:style w:type="character" w:customStyle="1" w:styleId="bangTChar">
    <w:name w:val="bangT Char"/>
    <w:rsid w:val="00194DC5"/>
    <w:rPr>
      <w:b/>
      <w:bCs/>
      <w:snapToGrid w:val="0"/>
      <w:sz w:val="26"/>
      <w:szCs w:val="26"/>
      <w:lang w:val="pt-BR" w:eastAsia="en-US" w:bidi="ar-SA"/>
    </w:rPr>
  </w:style>
  <w:style w:type="paragraph" w:customStyle="1" w:styleId="Cong2CharChar">
    <w:name w:val="Cong 2 Char Char"/>
    <w:basedOn w:val="Normal"/>
    <w:link w:val="Cong2CharCharChar"/>
    <w:rsid w:val="00194DC5"/>
    <w:pPr>
      <w:numPr>
        <w:numId w:val="12"/>
      </w:numPr>
      <w:spacing w:before="0" w:line="240" w:lineRule="auto"/>
    </w:pPr>
    <w:rPr>
      <w:iCs/>
      <w:color w:val="auto"/>
      <w:sz w:val="26"/>
    </w:rPr>
  </w:style>
  <w:style w:type="character" w:customStyle="1" w:styleId="Cong2CharCharChar">
    <w:name w:val="Cong 2 Char Char Char"/>
    <w:link w:val="Cong2CharChar"/>
    <w:rsid w:val="00194DC5"/>
    <w:rPr>
      <w:rFonts w:ascii="Times New Roman" w:eastAsia="Times New Roman" w:hAnsi="Times New Roman" w:cs="Times New Roman"/>
      <w:iCs/>
      <w:sz w:val="26"/>
      <w:szCs w:val="24"/>
      <w:lang w:eastAsia="en-US"/>
    </w:rPr>
  </w:style>
  <w:style w:type="paragraph" w:customStyle="1" w:styleId="muc-3">
    <w:name w:val="muc-3"/>
    <w:basedOn w:val="Normal"/>
    <w:rsid w:val="00194DC5"/>
    <w:pPr>
      <w:spacing w:line="336" w:lineRule="auto"/>
      <w:ind w:firstLine="567"/>
      <w:jc w:val="left"/>
    </w:pPr>
    <w:rPr>
      <w:rFonts w:ascii=".VnTime" w:hAnsi=".VnTime"/>
      <w:b/>
      <w:color w:val="auto"/>
      <w:sz w:val="26"/>
      <w:szCs w:val="26"/>
    </w:rPr>
  </w:style>
  <w:style w:type="paragraph" w:customStyle="1" w:styleId="tenchuong1">
    <w:name w:val="tenchuong"/>
    <w:basedOn w:val="Normal"/>
    <w:rsid w:val="00194DC5"/>
    <w:pPr>
      <w:spacing w:before="0" w:line="400" w:lineRule="exact"/>
      <w:jc w:val="center"/>
    </w:pPr>
    <w:rPr>
      <w:rFonts w:ascii=".VnExoticH" w:hAnsi=".VnExoticH"/>
      <w:color w:val="FF0000"/>
      <w:sz w:val="22"/>
      <w:szCs w:val="22"/>
    </w:rPr>
  </w:style>
  <w:style w:type="paragraph" w:customStyle="1" w:styleId="muc10">
    <w:name w:val="muc1"/>
    <w:basedOn w:val="Normal"/>
    <w:rsid w:val="00194DC5"/>
    <w:pPr>
      <w:keepNext/>
      <w:spacing w:before="360" w:line="336" w:lineRule="auto"/>
    </w:pPr>
    <w:rPr>
      <w:rFonts w:ascii=".VnAvant" w:hAnsi=".VnAvant"/>
      <w:b/>
      <w:bCs/>
      <w:color w:val="0000FF"/>
      <w:sz w:val="24"/>
    </w:rPr>
  </w:style>
  <w:style w:type="paragraph" w:customStyle="1" w:styleId="Chuong0">
    <w:name w:val="Chuong"/>
    <w:basedOn w:val="Normal"/>
    <w:rsid w:val="00194DC5"/>
    <w:pPr>
      <w:spacing w:before="360" w:after="240" w:line="440" w:lineRule="exact"/>
      <w:jc w:val="center"/>
    </w:pPr>
    <w:rPr>
      <w:rFonts w:ascii=".VnExoticH" w:hAnsi=".VnExoticH"/>
      <w:b/>
      <w:bCs/>
      <w:color w:val="FF0000"/>
      <w:sz w:val="24"/>
    </w:rPr>
  </w:style>
  <w:style w:type="paragraph" w:customStyle="1" w:styleId="tb">
    <w:name w:val="tb"/>
    <w:basedOn w:val="Normal"/>
    <w:rsid w:val="00194DC5"/>
    <w:pPr>
      <w:spacing w:after="80" w:line="440" w:lineRule="exact"/>
      <w:ind w:firstLine="6237"/>
      <w:jc w:val="left"/>
    </w:pPr>
    <w:rPr>
      <w:rFonts w:ascii=".VnArial" w:hAnsi=".VnArial"/>
      <w:color w:val="auto"/>
      <w:sz w:val="24"/>
    </w:rPr>
  </w:style>
  <w:style w:type="character" w:customStyle="1" w:styleId="m1Char">
    <w:name w:val="m1 Char"/>
    <w:rsid w:val="00194DC5"/>
    <w:rPr>
      <w:rFonts w:ascii=".VnAvant" w:hAnsi=".VnAvant"/>
      <w:b/>
      <w:bCs/>
      <w:color w:val="0000FF"/>
      <w:sz w:val="24"/>
      <w:szCs w:val="24"/>
      <w:lang w:val="en-US" w:eastAsia="en-US" w:bidi="ar-SA"/>
    </w:rPr>
  </w:style>
  <w:style w:type="character" w:customStyle="1" w:styleId="m2Char">
    <w:name w:val="m2 Char"/>
    <w:rsid w:val="00194DC5"/>
    <w:rPr>
      <w:rFonts w:ascii=".VnTime" w:hAnsi=".VnTime"/>
      <w:b/>
      <w:bCs/>
      <w:snapToGrid w:val="0"/>
      <w:color w:val="FF0000"/>
      <w:sz w:val="26"/>
      <w:szCs w:val="26"/>
      <w:lang w:val="en-US" w:eastAsia="en-US" w:bidi="ar-SA"/>
    </w:rPr>
  </w:style>
  <w:style w:type="paragraph" w:customStyle="1" w:styleId="bangtext">
    <w:name w:val="bang_text"/>
    <w:basedOn w:val="Normal"/>
    <w:rsid w:val="00194DC5"/>
    <w:pPr>
      <w:spacing w:before="100" w:line="336" w:lineRule="auto"/>
    </w:pPr>
    <w:rPr>
      <w:rFonts w:ascii=".VnArial" w:hAnsi=".VnArial"/>
      <w:color w:val="000000"/>
      <w:sz w:val="20"/>
      <w:szCs w:val="20"/>
    </w:rPr>
  </w:style>
  <w:style w:type="paragraph" w:customStyle="1" w:styleId="bangtextcenter">
    <w:name w:val="bang_text_center"/>
    <w:basedOn w:val="Normal"/>
    <w:rsid w:val="00194DC5"/>
    <w:pPr>
      <w:spacing w:before="100" w:line="336" w:lineRule="auto"/>
      <w:jc w:val="center"/>
    </w:pPr>
    <w:rPr>
      <w:rFonts w:ascii=".VnArial" w:hAnsi=".VnArial"/>
      <w:color w:val="000000"/>
      <w:sz w:val="20"/>
      <w:szCs w:val="20"/>
    </w:rPr>
  </w:style>
  <w:style w:type="paragraph" w:customStyle="1" w:styleId="T">
    <w:name w:val="T"/>
    <w:basedOn w:val="TM0"/>
    <w:rsid w:val="00194DC5"/>
    <w:pPr>
      <w:ind w:firstLine="0"/>
    </w:pPr>
  </w:style>
  <w:style w:type="paragraph" w:customStyle="1" w:styleId="Hinh">
    <w:name w:val="Hinh"/>
    <w:basedOn w:val="Caption"/>
    <w:autoRedefine/>
    <w:rsid w:val="00194DC5"/>
    <w:pPr>
      <w:keepNext/>
      <w:tabs>
        <w:tab w:val="left" w:pos="0"/>
      </w:tabs>
      <w:spacing w:before="60" w:after="60" w:line="288" w:lineRule="auto"/>
    </w:pPr>
    <w:rPr>
      <w:rFonts w:ascii="Times New Roman Bold" w:hAnsi="Times New Roman Bold"/>
      <w:i/>
      <w:noProof/>
      <w:color w:val="auto"/>
      <w:spacing w:val="-4"/>
      <w:sz w:val="26"/>
      <w:szCs w:val="22"/>
    </w:rPr>
  </w:style>
  <w:style w:type="character" w:customStyle="1" w:styleId="null">
    <w:name w:val="null"/>
    <w:rsid w:val="00194DC5"/>
  </w:style>
  <w:style w:type="paragraph" w:customStyle="1" w:styleId="GridTable31">
    <w:name w:val="Grid Table 31"/>
    <w:basedOn w:val="Heading1"/>
    <w:next w:val="Normal"/>
    <w:uiPriority w:val="39"/>
    <w:unhideWhenUsed/>
    <w:rsid w:val="00194DC5"/>
    <w:pPr>
      <w:tabs>
        <w:tab w:val="left" w:pos="1701"/>
      </w:tabs>
      <w:spacing w:before="480" w:after="0"/>
      <w:jc w:val="left"/>
      <w:outlineLvl w:val="9"/>
    </w:pPr>
    <w:rPr>
      <w:rFonts w:ascii="Cambria" w:hAnsi="Cambria" w:cs="Times New Roman"/>
      <w:color w:val="365F91"/>
      <w:sz w:val="26"/>
      <w:lang w:val="nl-NL" w:eastAsia="ja-JP"/>
    </w:rPr>
  </w:style>
  <w:style w:type="character" w:customStyle="1" w:styleId="longtext">
    <w:name w:val="long_text"/>
    <w:rsid w:val="00194DC5"/>
  </w:style>
  <w:style w:type="paragraph" w:customStyle="1" w:styleId="Figure">
    <w:name w:val="Figure"/>
    <w:basedOn w:val="Normal"/>
    <w:autoRedefine/>
    <w:rsid w:val="00194DC5"/>
    <w:pPr>
      <w:numPr>
        <w:numId w:val="13"/>
      </w:numPr>
      <w:tabs>
        <w:tab w:val="num" w:pos="360"/>
        <w:tab w:val="left" w:pos="1276"/>
      </w:tabs>
      <w:spacing w:line="240" w:lineRule="auto"/>
      <w:ind w:left="0" w:firstLine="0"/>
    </w:pPr>
    <w:rPr>
      <w:rFonts w:eastAsia="MS Mincho"/>
      <w:b/>
      <w:color w:val="auto"/>
      <w:sz w:val="26"/>
      <w:szCs w:val="22"/>
      <w:lang w:eastAsia="ja-JP"/>
    </w:rPr>
  </w:style>
  <w:style w:type="character" w:customStyle="1" w:styleId="hps">
    <w:name w:val="hps"/>
    <w:rsid w:val="00194DC5"/>
  </w:style>
  <w:style w:type="character" w:customStyle="1" w:styleId="atn">
    <w:name w:val="atn"/>
    <w:uiPriority w:val="99"/>
    <w:rsid w:val="00194DC5"/>
  </w:style>
  <w:style w:type="paragraph" w:customStyle="1" w:styleId="Tables">
    <w:name w:val="Tables"/>
    <w:basedOn w:val="Normal"/>
    <w:autoRedefine/>
    <w:rsid w:val="00194DC5"/>
    <w:pPr>
      <w:numPr>
        <w:numId w:val="14"/>
      </w:numPr>
      <w:tabs>
        <w:tab w:val="num" w:pos="360"/>
        <w:tab w:val="left" w:pos="1134"/>
      </w:tabs>
      <w:spacing w:line="240" w:lineRule="auto"/>
      <w:ind w:left="0" w:firstLine="0"/>
    </w:pPr>
    <w:rPr>
      <w:rFonts w:eastAsia="MS Mincho"/>
      <w:b/>
      <w:color w:val="auto"/>
      <w:sz w:val="26"/>
      <w:szCs w:val="22"/>
      <w:lang w:eastAsia="ja-JP"/>
    </w:rPr>
  </w:style>
  <w:style w:type="paragraph" w:customStyle="1" w:styleId="LV-Mucluc">
    <w:name w:val="LV-Muc luc"/>
    <w:basedOn w:val="Normal"/>
    <w:rsid w:val="00194DC5"/>
    <w:pPr>
      <w:shd w:val="clear" w:color="auto" w:fill="B8CCE4"/>
      <w:spacing w:line="288" w:lineRule="auto"/>
      <w:jc w:val="center"/>
    </w:pPr>
    <w:rPr>
      <w:rFonts w:ascii="Times New Roman Bold" w:eastAsia="MS Mincho" w:hAnsi="Times New Roman Bold"/>
      <w:b/>
      <w:caps/>
      <w:color w:val="auto"/>
      <w:sz w:val="30"/>
      <w:szCs w:val="22"/>
      <w:lang w:eastAsia="ja-JP"/>
    </w:rPr>
  </w:style>
  <w:style w:type="paragraph" w:customStyle="1" w:styleId="BodyTx1">
    <w:name w:val="BodyTx1"/>
    <w:basedOn w:val="Normal"/>
    <w:autoRedefine/>
    <w:rsid w:val="00194DC5"/>
    <w:pPr>
      <w:spacing w:before="0" w:line="312" w:lineRule="auto"/>
    </w:pPr>
    <w:rPr>
      <w:rFonts w:eastAsia="Batang"/>
      <w:bCs/>
      <w:color w:val="auto"/>
      <w:sz w:val="26"/>
      <w:szCs w:val="28"/>
      <w:lang w:val="sv-SE" w:eastAsia="ja-JP"/>
    </w:rPr>
  </w:style>
  <w:style w:type="character" w:customStyle="1" w:styleId="NoSpacingChar">
    <w:name w:val="No Spacing Char"/>
    <w:link w:val="NoSpacing"/>
    <w:locked/>
    <w:rsid w:val="00194DC5"/>
    <w:rPr>
      <w:rFonts w:ascii=".VnTime" w:eastAsia="Times New Roman" w:hAnsi=".VnTime" w:cs="Times New Roman"/>
      <w:iCs/>
      <w:sz w:val="28"/>
      <w:szCs w:val="24"/>
      <w:lang w:eastAsia="en-US"/>
    </w:rPr>
  </w:style>
  <w:style w:type="paragraph" w:styleId="IntenseQuote">
    <w:name w:val="Intense Quote"/>
    <w:basedOn w:val="Normal"/>
    <w:next w:val="Normal"/>
    <w:link w:val="IntenseQuoteChar"/>
    <w:uiPriority w:val="99"/>
    <w:qFormat/>
    <w:rsid w:val="00194DC5"/>
    <w:pPr>
      <w:pBdr>
        <w:bottom w:val="single" w:sz="4" w:space="4" w:color="4F81BD"/>
      </w:pBdr>
      <w:spacing w:before="200" w:after="280" w:line="240" w:lineRule="auto"/>
      <w:ind w:left="936" w:right="936"/>
    </w:pPr>
    <w:rPr>
      <w:rFonts w:ascii="Times" w:eastAsia="Times" w:hAnsi="Times"/>
      <w:b/>
      <w:bCs/>
      <w:i/>
      <w:iCs/>
      <w:color w:val="4F81BD"/>
      <w:sz w:val="24"/>
      <w:szCs w:val="20"/>
      <w:lang w:val="de-DE" w:eastAsia="de-DE"/>
    </w:rPr>
  </w:style>
  <w:style w:type="character" w:customStyle="1" w:styleId="IntenseQuoteChar">
    <w:name w:val="Intense Quote Char"/>
    <w:basedOn w:val="DefaultParagraphFont"/>
    <w:link w:val="IntenseQuote"/>
    <w:uiPriority w:val="99"/>
    <w:rsid w:val="00194DC5"/>
    <w:rPr>
      <w:rFonts w:ascii="Times" w:eastAsia="Times" w:hAnsi="Times" w:cs="Times New Roman"/>
      <w:b/>
      <w:bCs/>
      <w:i/>
      <w:iCs/>
      <w:color w:val="4F81BD"/>
      <w:sz w:val="24"/>
      <w:szCs w:val="20"/>
      <w:lang w:val="de-DE" w:eastAsia="de-DE"/>
    </w:rPr>
  </w:style>
  <w:style w:type="paragraph" w:customStyle="1" w:styleId="Banghung">
    <w:name w:val="Bang_hung"/>
    <w:basedOn w:val="Caption"/>
    <w:autoRedefine/>
    <w:rsid w:val="00194DC5"/>
    <w:pPr>
      <w:keepNext/>
      <w:tabs>
        <w:tab w:val="left" w:pos="0"/>
      </w:tabs>
      <w:spacing w:before="60" w:after="60" w:line="288" w:lineRule="auto"/>
    </w:pPr>
    <w:rPr>
      <w:rFonts w:ascii="Times New Roman Bold" w:hAnsi="Times New Roman Bold"/>
      <w:i/>
      <w:noProof/>
      <w:color w:val="auto"/>
      <w:spacing w:val="-4"/>
      <w:sz w:val="26"/>
      <w:szCs w:val="22"/>
    </w:rPr>
  </w:style>
  <w:style w:type="paragraph" w:customStyle="1" w:styleId="TableParagraph">
    <w:name w:val="Table Paragraph"/>
    <w:basedOn w:val="Normal"/>
    <w:uiPriority w:val="1"/>
    <w:qFormat/>
    <w:rsid w:val="00194DC5"/>
    <w:pPr>
      <w:widowControl w:val="0"/>
      <w:spacing w:before="0" w:line="240" w:lineRule="auto"/>
      <w:jc w:val="left"/>
    </w:pPr>
    <w:rPr>
      <w:rFonts w:ascii="Calibri" w:eastAsia="Calibri" w:hAnsi="Calibri"/>
      <w:color w:val="auto"/>
      <w:sz w:val="22"/>
      <w:szCs w:val="22"/>
    </w:rPr>
  </w:style>
  <w:style w:type="paragraph" w:customStyle="1" w:styleId="alead">
    <w:name w:val="alead"/>
    <w:basedOn w:val="Normal"/>
    <w:rsid w:val="00194DC5"/>
    <w:pPr>
      <w:spacing w:before="100" w:beforeAutospacing="1" w:after="100" w:afterAutospacing="1" w:line="240" w:lineRule="auto"/>
      <w:jc w:val="left"/>
    </w:pPr>
    <w:rPr>
      <w:color w:val="auto"/>
      <w:sz w:val="24"/>
    </w:rPr>
  </w:style>
  <w:style w:type="paragraph" w:customStyle="1" w:styleId="Default">
    <w:name w:val="Default"/>
    <w:uiPriority w:val="99"/>
    <w:qFormat/>
    <w:rsid w:val="00194DC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BodyText10">
    <w:name w:val="Body Text1"/>
    <w:rsid w:val="00194DC5"/>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pbody">
    <w:name w:val="pbody"/>
    <w:basedOn w:val="Normal"/>
    <w:uiPriority w:val="99"/>
    <w:qFormat/>
    <w:rsid w:val="00194DC5"/>
    <w:pPr>
      <w:spacing w:before="100" w:beforeAutospacing="1" w:after="100" w:afterAutospacing="1" w:line="240" w:lineRule="auto"/>
      <w:jc w:val="left"/>
    </w:pPr>
    <w:rPr>
      <w:rFonts w:ascii="Arial" w:hAnsi="Arial" w:cs="Arial"/>
      <w:color w:val="000000"/>
      <w:sz w:val="20"/>
      <w:szCs w:val="20"/>
    </w:rPr>
  </w:style>
  <w:style w:type="paragraph" w:customStyle="1" w:styleId="C1PlainText">
    <w:name w:val="C1 Plain Text"/>
    <w:basedOn w:val="Normal"/>
    <w:link w:val="C1PlainTextChar"/>
    <w:rsid w:val="00194DC5"/>
    <w:pPr>
      <w:spacing w:before="160" w:line="240" w:lineRule="auto"/>
      <w:ind w:left="1134"/>
    </w:pPr>
    <w:rPr>
      <w:color w:val="auto"/>
      <w:sz w:val="24"/>
    </w:rPr>
  </w:style>
  <w:style w:type="paragraph" w:customStyle="1" w:styleId="AppendixTitle">
    <w:name w:val="Appendix Title"/>
    <w:basedOn w:val="Heading1"/>
    <w:rsid w:val="00194DC5"/>
    <w:pPr>
      <w:keepLines/>
      <w:tabs>
        <w:tab w:val="num" w:pos="0"/>
        <w:tab w:val="left" w:pos="1152"/>
      </w:tabs>
      <w:spacing w:line="360" w:lineRule="auto"/>
      <w:jc w:val="left"/>
    </w:pPr>
    <w:rPr>
      <w:rFonts w:cs="Angsana New"/>
      <w:caps/>
      <w:color w:val="auto"/>
      <w:kern w:val="0"/>
      <w:sz w:val="24"/>
      <w:szCs w:val="24"/>
    </w:rPr>
  </w:style>
  <w:style w:type="paragraph" w:customStyle="1" w:styleId="C1PlainText-">
    <w:name w:val="C1 Plain Text -"/>
    <w:basedOn w:val="Normal"/>
    <w:rsid w:val="00194DC5"/>
    <w:pPr>
      <w:numPr>
        <w:numId w:val="15"/>
      </w:numPr>
      <w:spacing w:line="240" w:lineRule="auto"/>
      <w:ind w:left="1491" w:hanging="357"/>
    </w:pPr>
    <w:rPr>
      <w:rFonts w:cs="Angsana New"/>
      <w:color w:val="auto"/>
      <w:sz w:val="24"/>
      <w:szCs w:val="28"/>
    </w:rPr>
  </w:style>
  <w:style w:type="paragraph" w:customStyle="1" w:styleId="than2">
    <w:name w:val="than2"/>
    <w:basedOn w:val="Normal"/>
    <w:rsid w:val="00194DC5"/>
    <w:pPr>
      <w:numPr>
        <w:numId w:val="17"/>
      </w:numPr>
      <w:spacing w:before="180" w:line="240" w:lineRule="auto"/>
    </w:pPr>
    <w:rPr>
      <w:color w:val="auto"/>
      <w:sz w:val="24"/>
    </w:rPr>
  </w:style>
  <w:style w:type="paragraph" w:styleId="ListNumber">
    <w:name w:val="List Number"/>
    <w:basedOn w:val="Normal"/>
    <w:rsid w:val="00194DC5"/>
    <w:pPr>
      <w:numPr>
        <w:numId w:val="16"/>
      </w:numPr>
      <w:tabs>
        <w:tab w:val="left" w:pos="1440"/>
      </w:tabs>
      <w:spacing w:line="240" w:lineRule="auto"/>
      <w:ind w:left="1491" w:hanging="357"/>
    </w:pPr>
    <w:rPr>
      <w:rFonts w:cs="Angsana New"/>
      <w:color w:val="auto"/>
      <w:sz w:val="24"/>
      <w:lang w:val="en-GB"/>
    </w:rPr>
  </w:style>
  <w:style w:type="paragraph" w:customStyle="1" w:styleId="TableTitle">
    <w:name w:val="Table Title"/>
    <w:basedOn w:val="Normal"/>
    <w:rsid w:val="00194DC5"/>
    <w:pPr>
      <w:keepNext/>
      <w:tabs>
        <w:tab w:val="right" w:pos="8815"/>
      </w:tabs>
      <w:spacing w:after="80" w:line="240" w:lineRule="auto"/>
      <w:ind w:left="1134"/>
      <w:jc w:val="left"/>
    </w:pPr>
    <w:rPr>
      <w:rFonts w:cs="Angsana New"/>
      <w:i/>
      <w:iCs/>
      <w:color w:val="auto"/>
      <w:sz w:val="24"/>
      <w:szCs w:val="28"/>
      <w:lang w:val="en-GB"/>
    </w:rPr>
  </w:style>
  <w:style w:type="character" w:customStyle="1" w:styleId="nomalChar">
    <w:name w:val="nomal Char"/>
    <w:link w:val="nomal"/>
    <w:locked/>
    <w:rsid w:val="00194DC5"/>
    <w:rPr>
      <w:bCs/>
      <w:iCs/>
      <w:sz w:val="26"/>
      <w:szCs w:val="26"/>
      <w:lang w:val="en-GB"/>
    </w:rPr>
  </w:style>
  <w:style w:type="paragraph" w:customStyle="1" w:styleId="nomal">
    <w:name w:val="nomal"/>
    <w:basedOn w:val="Normal"/>
    <w:link w:val="nomalChar"/>
    <w:qFormat/>
    <w:rsid w:val="00194DC5"/>
    <w:pPr>
      <w:tabs>
        <w:tab w:val="left" w:pos="709"/>
        <w:tab w:val="left" w:pos="1134"/>
      </w:tabs>
      <w:spacing w:line="240" w:lineRule="auto"/>
      <w:ind w:firstLine="720"/>
    </w:pPr>
    <w:rPr>
      <w:rFonts w:asciiTheme="minorHAnsi" w:eastAsiaTheme="minorEastAsia" w:hAnsiTheme="minorHAnsi" w:cstheme="minorBidi"/>
      <w:bCs/>
      <w:iCs/>
      <w:color w:val="auto"/>
      <w:sz w:val="26"/>
      <w:szCs w:val="26"/>
      <w:lang w:val="en-GB" w:eastAsia="ko-KR"/>
    </w:rPr>
  </w:style>
  <w:style w:type="character" w:customStyle="1" w:styleId="McnidungChar">
    <w:name w:val="Mục nội dung Char"/>
    <w:link w:val="Mcnidung"/>
    <w:locked/>
    <w:rsid w:val="00194DC5"/>
    <w:rPr>
      <w:noProof/>
      <w:sz w:val="28"/>
      <w:szCs w:val="28"/>
      <w:lang w:val="pt-BR"/>
    </w:rPr>
  </w:style>
  <w:style w:type="paragraph" w:customStyle="1" w:styleId="Mcnidung">
    <w:name w:val="Mục nội dung"/>
    <w:basedOn w:val="Normal"/>
    <w:link w:val="McnidungChar"/>
    <w:qFormat/>
    <w:rsid w:val="00194DC5"/>
    <w:pPr>
      <w:spacing w:before="0" w:after="100" w:line="240" w:lineRule="auto"/>
      <w:ind w:firstLine="720"/>
    </w:pPr>
    <w:rPr>
      <w:rFonts w:asciiTheme="minorHAnsi" w:eastAsiaTheme="minorEastAsia" w:hAnsiTheme="minorHAnsi" w:cstheme="minorBidi"/>
      <w:noProof/>
      <w:color w:val="auto"/>
      <w:szCs w:val="28"/>
      <w:lang w:val="pt-BR" w:eastAsia="ko-KR"/>
    </w:rPr>
  </w:style>
  <w:style w:type="character" w:customStyle="1" w:styleId="McbngCharChar">
    <w:name w:val="Mục bảng Char Char"/>
    <w:link w:val="Mcbng"/>
    <w:locked/>
    <w:rsid w:val="00194DC5"/>
    <w:rPr>
      <w:noProof/>
      <w:color w:val="FF0000"/>
      <w:sz w:val="24"/>
      <w:szCs w:val="24"/>
      <w:lang w:val="da-DK"/>
    </w:rPr>
  </w:style>
  <w:style w:type="paragraph" w:customStyle="1" w:styleId="Mcbng">
    <w:name w:val="Mục bảng"/>
    <w:basedOn w:val="Normal"/>
    <w:link w:val="McbngCharChar"/>
    <w:qFormat/>
    <w:rsid w:val="00194DC5"/>
    <w:pPr>
      <w:keepNext/>
      <w:numPr>
        <w:numId w:val="18"/>
      </w:numPr>
      <w:spacing w:before="100" w:after="60" w:line="240" w:lineRule="auto"/>
    </w:pPr>
    <w:rPr>
      <w:rFonts w:asciiTheme="minorHAnsi" w:eastAsiaTheme="minorEastAsia" w:hAnsiTheme="minorHAnsi" w:cstheme="minorBidi"/>
      <w:noProof/>
      <w:color w:val="FF0000"/>
      <w:sz w:val="24"/>
      <w:lang w:val="da-DK" w:eastAsia="ko-KR"/>
    </w:rPr>
  </w:style>
  <w:style w:type="character" w:customStyle="1" w:styleId="McnidungbngChar">
    <w:name w:val="Mục nội dung bảng Char"/>
    <w:link w:val="Mcnidungbng"/>
    <w:locked/>
    <w:rsid w:val="00194DC5"/>
    <w:rPr>
      <w:noProof/>
      <w:color w:val="FF0000"/>
      <w:lang w:val="da-DK"/>
    </w:rPr>
  </w:style>
  <w:style w:type="paragraph" w:customStyle="1" w:styleId="Mcnidungbng">
    <w:name w:val="Mục nội dung bảng"/>
    <w:basedOn w:val="Normal"/>
    <w:link w:val="McnidungbngChar"/>
    <w:qFormat/>
    <w:rsid w:val="00194DC5"/>
    <w:pPr>
      <w:spacing w:before="0" w:line="240" w:lineRule="auto"/>
      <w:jc w:val="center"/>
    </w:pPr>
    <w:rPr>
      <w:rFonts w:asciiTheme="minorHAnsi" w:eastAsiaTheme="minorEastAsia" w:hAnsiTheme="minorHAnsi" w:cstheme="minorBidi"/>
      <w:noProof/>
      <w:color w:val="FF0000"/>
      <w:sz w:val="22"/>
      <w:szCs w:val="22"/>
      <w:lang w:val="da-DK" w:eastAsia="ko-KR"/>
    </w:rPr>
  </w:style>
  <w:style w:type="paragraph" w:customStyle="1" w:styleId="StyleHeading1Before3pt">
    <w:name w:val="Style Heading 1 + Before:  3 pt"/>
    <w:basedOn w:val="Heading1"/>
    <w:rsid w:val="00194DC5"/>
    <w:pPr>
      <w:spacing w:before="60" w:after="0" w:line="340" w:lineRule="exact"/>
    </w:pPr>
    <w:rPr>
      <w:rFonts w:ascii=".VnTimeH" w:hAnsi=".VnTimeH"/>
      <w:bCs w:val="0"/>
      <w:color w:val="auto"/>
      <w:kern w:val="0"/>
      <w:szCs w:val="28"/>
      <w:lang w:val="vi-VN"/>
    </w:rPr>
  </w:style>
  <w:style w:type="paragraph" w:customStyle="1" w:styleId="CachDauDong">
    <w:name w:val="CachDauDong"/>
    <w:basedOn w:val="Normal"/>
    <w:link w:val="CachDauDongChar"/>
    <w:rsid w:val="00194DC5"/>
    <w:pPr>
      <w:spacing w:line="300" w:lineRule="auto"/>
      <w:ind w:firstLine="720"/>
    </w:pPr>
    <w:rPr>
      <w:color w:val="auto"/>
      <w:sz w:val="26"/>
      <w:szCs w:val="26"/>
      <w:lang w:val="vi-VN" w:eastAsia="vi-VN"/>
    </w:rPr>
  </w:style>
  <w:style w:type="character" w:customStyle="1" w:styleId="CachDauDongChar">
    <w:name w:val="CachDauDong Char"/>
    <w:link w:val="CachDauDong"/>
    <w:rsid w:val="00194DC5"/>
    <w:rPr>
      <w:rFonts w:ascii="Times New Roman" w:eastAsia="Times New Roman" w:hAnsi="Times New Roman" w:cs="Times New Roman"/>
      <w:sz w:val="26"/>
      <w:szCs w:val="26"/>
      <w:lang w:val="vi-VN" w:eastAsia="vi-VN"/>
    </w:rPr>
  </w:style>
  <w:style w:type="character" w:customStyle="1" w:styleId="Style9Char">
    <w:name w:val="Style9 Char"/>
    <w:link w:val="Style9"/>
    <w:locked/>
    <w:rsid w:val="00194DC5"/>
    <w:rPr>
      <w:b/>
      <w:spacing w:val="-8"/>
      <w:sz w:val="26"/>
      <w:szCs w:val="28"/>
      <w:lang w:eastAsia="vi-VN"/>
    </w:rPr>
  </w:style>
  <w:style w:type="paragraph" w:customStyle="1" w:styleId="Style9">
    <w:name w:val="Style9"/>
    <w:basedOn w:val="Normal"/>
    <w:link w:val="Style9Char"/>
    <w:rsid w:val="00194DC5"/>
    <w:pPr>
      <w:spacing w:line="268" w:lineRule="auto"/>
      <w:outlineLvl w:val="1"/>
    </w:pPr>
    <w:rPr>
      <w:rFonts w:asciiTheme="minorHAnsi" w:eastAsiaTheme="minorEastAsia" w:hAnsiTheme="minorHAnsi" w:cstheme="minorBidi"/>
      <w:b/>
      <w:color w:val="auto"/>
      <w:spacing w:val="-8"/>
      <w:sz w:val="26"/>
      <w:szCs w:val="28"/>
      <w:lang w:eastAsia="vi-VN"/>
    </w:rPr>
  </w:style>
  <w:style w:type="character" w:customStyle="1" w:styleId="Style12Char">
    <w:name w:val="Style12 Char"/>
    <w:link w:val="Style12"/>
    <w:locked/>
    <w:rsid w:val="00194DC5"/>
    <w:rPr>
      <w:b/>
      <w:bCs/>
      <w:i/>
      <w:sz w:val="26"/>
      <w:szCs w:val="26"/>
      <w:lang w:val="fr-FR"/>
    </w:rPr>
  </w:style>
  <w:style w:type="paragraph" w:customStyle="1" w:styleId="Style12">
    <w:name w:val="Style12"/>
    <w:basedOn w:val="Heading3"/>
    <w:link w:val="Style12Char"/>
    <w:rsid w:val="00194DC5"/>
    <w:pPr>
      <w:keepLines w:val="0"/>
      <w:spacing w:line="268" w:lineRule="auto"/>
    </w:pPr>
    <w:rPr>
      <w:rFonts w:asciiTheme="minorHAnsi" w:eastAsiaTheme="minorEastAsia" w:hAnsiTheme="minorHAnsi" w:cstheme="minorBidi"/>
      <w:i/>
      <w:color w:val="auto"/>
      <w:sz w:val="26"/>
      <w:szCs w:val="26"/>
      <w:lang w:val="fr-FR" w:eastAsia="ko-KR"/>
    </w:rPr>
  </w:style>
  <w:style w:type="character" w:customStyle="1" w:styleId="normal-h1">
    <w:name w:val="normal-h1"/>
    <w:rsid w:val="00194DC5"/>
    <w:rPr>
      <w:rFonts w:ascii="Times New Roman" w:hAnsi="Times New Roman" w:cs="Times New Roman"/>
      <w:color w:val="0000FF"/>
      <w:sz w:val="24"/>
      <w:szCs w:val="24"/>
    </w:rPr>
  </w:style>
  <w:style w:type="character" w:customStyle="1" w:styleId="FootnoteCharacters">
    <w:name w:val="Footnote Characters"/>
    <w:rsid w:val="00194DC5"/>
    <w:rPr>
      <w:vertAlign w:val="superscript"/>
    </w:rPr>
  </w:style>
  <w:style w:type="character" w:customStyle="1" w:styleId="WW-FootnoteReference12">
    <w:name w:val="WW-Footnote Reference12"/>
    <w:rsid w:val="00194DC5"/>
    <w:rPr>
      <w:vertAlign w:val="superscript"/>
    </w:rPr>
  </w:style>
  <w:style w:type="character" w:customStyle="1" w:styleId="WW-FootnoteReference121">
    <w:name w:val="WW-Footnote Reference121"/>
    <w:rsid w:val="00194DC5"/>
    <w:rPr>
      <w:vertAlign w:val="superscript"/>
    </w:rPr>
  </w:style>
  <w:style w:type="character" w:customStyle="1" w:styleId="WW-FootnoteReference1234">
    <w:name w:val="WW-Footnote Reference1234"/>
    <w:rsid w:val="00194DC5"/>
    <w:rPr>
      <w:vertAlign w:val="superscript"/>
    </w:rPr>
  </w:style>
  <w:style w:type="character" w:customStyle="1" w:styleId="abcChar">
    <w:name w:val="abc Char"/>
    <w:link w:val="abc"/>
    <w:rsid w:val="00194DC5"/>
    <w:rPr>
      <w:rFonts w:ascii=".VnTime" w:eastAsia="Times New Roman" w:hAnsi=".VnTime" w:cs="Times New Roman"/>
      <w:sz w:val="28"/>
      <w:szCs w:val="20"/>
      <w:lang w:eastAsia="en-US"/>
    </w:rPr>
  </w:style>
  <w:style w:type="paragraph" w:customStyle="1" w:styleId="CharCharCharCharCharChar">
    <w:name w:val="Char Char Char Char Char Char"/>
    <w:basedOn w:val="Normal"/>
    <w:rsid w:val="00194DC5"/>
    <w:pPr>
      <w:spacing w:before="0" w:after="160" w:line="240" w:lineRule="exact"/>
      <w:jc w:val="left"/>
    </w:pPr>
    <w:rPr>
      <w:rFonts w:ascii="Tahoma" w:eastAsia="PMingLiU" w:hAnsi="Tahoma"/>
      <w:color w:val="auto"/>
      <w:sz w:val="20"/>
      <w:szCs w:val="20"/>
    </w:rPr>
  </w:style>
  <w:style w:type="paragraph" w:customStyle="1" w:styleId="DefaultParagraphFontChar">
    <w:name w:val="Default Paragraph Font Char"/>
    <w:basedOn w:val="Normal"/>
    <w:rsid w:val="00194DC5"/>
    <w:pPr>
      <w:spacing w:before="0" w:after="160" w:line="240" w:lineRule="exact"/>
      <w:jc w:val="left"/>
    </w:pPr>
    <w:rPr>
      <w:rFonts w:ascii="Tahoma" w:eastAsia="PMingLiU" w:hAnsi="Tahoma"/>
      <w:color w:val="auto"/>
      <w:sz w:val="20"/>
      <w:szCs w:val="20"/>
    </w:rPr>
  </w:style>
  <w:style w:type="table" w:customStyle="1" w:styleId="TableGrid11">
    <w:name w:val="Table Grid11"/>
    <w:basedOn w:val="TableNormal"/>
    <w:next w:val="TableGrid"/>
    <w:rsid w:val="00194DC5"/>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94DC5"/>
  </w:style>
  <w:style w:type="character" w:customStyle="1" w:styleId="C1PlainTextChar">
    <w:name w:val="C1 Plain Text Char"/>
    <w:link w:val="C1PlainText"/>
    <w:locked/>
    <w:rsid w:val="00194DC5"/>
    <w:rPr>
      <w:rFonts w:ascii="Times New Roman" w:eastAsia="Times New Roman" w:hAnsi="Times New Roman" w:cs="Times New Roman"/>
      <w:sz w:val="24"/>
      <w:szCs w:val="24"/>
      <w:lang w:eastAsia="en-US"/>
    </w:rPr>
  </w:style>
  <w:style w:type="paragraph" w:customStyle="1" w:styleId="Dau-">
    <w:name w:val="Dau (-)"/>
    <w:basedOn w:val="Normal"/>
    <w:link w:val="Dau-Char"/>
    <w:qFormat/>
    <w:rsid w:val="00194DC5"/>
    <w:pPr>
      <w:widowControl w:val="0"/>
      <w:numPr>
        <w:numId w:val="19"/>
      </w:numPr>
      <w:spacing w:before="60" w:after="60" w:line="300" w:lineRule="auto"/>
      <w:ind w:left="0"/>
    </w:pPr>
    <w:rPr>
      <w:rFonts w:eastAsiaTheme="minorHAnsi" w:cstheme="minorBidi"/>
      <w:color w:val="auto"/>
      <w:sz w:val="26"/>
      <w:szCs w:val="26"/>
    </w:rPr>
  </w:style>
  <w:style w:type="character" w:customStyle="1" w:styleId="Dau-Char">
    <w:name w:val="Dau (-) Char"/>
    <w:basedOn w:val="DefaultParagraphFont"/>
    <w:link w:val="Dau-"/>
    <w:rsid w:val="00194DC5"/>
    <w:rPr>
      <w:rFonts w:ascii="Times New Roman" w:eastAsiaTheme="minorHAnsi" w:hAnsi="Times New Roman"/>
      <w:sz w:val="26"/>
      <w:szCs w:val="26"/>
      <w:lang w:eastAsia="en-US"/>
    </w:rPr>
  </w:style>
  <w:style w:type="paragraph" w:customStyle="1" w:styleId="Cachdaudong0">
    <w:name w:val="Cachdaudong"/>
    <w:basedOn w:val="Normal"/>
    <w:link w:val="CachdaudongChar0"/>
    <w:qFormat/>
    <w:rsid w:val="00194DC5"/>
    <w:pPr>
      <w:widowControl w:val="0"/>
      <w:spacing w:before="60" w:after="60" w:line="300" w:lineRule="auto"/>
      <w:ind w:firstLine="709"/>
    </w:pPr>
    <w:rPr>
      <w:rFonts w:eastAsiaTheme="minorHAnsi" w:cstheme="minorBidi"/>
      <w:color w:val="auto"/>
      <w:sz w:val="26"/>
      <w:szCs w:val="22"/>
    </w:rPr>
  </w:style>
  <w:style w:type="character" w:customStyle="1" w:styleId="CachdaudongChar0">
    <w:name w:val="Cachdaudong Char"/>
    <w:basedOn w:val="DefaultParagraphFont"/>
    <w:link w:val="Cachdaudong0"/>
    <w:rsid w:val="00194DC5"/>
    <w:rPr>
      <w:rFonts w:ascii="Times New Roman" w:eastAsiaTheme="minorHAnsi" w:hAnsi="Times New Roman"/>
      <w:sz w:val="26"/>
      <w:lang w:eastAsia="en-US"/>
    </w:rPr>
  </w:style>
  <w:style w:type="paragraph" w:customStyle="1" w:styleId="TNR1">
    <w:name w:val="TNR 1"/>
    <w:basedOn w:val="Dau-"/>
    <w:link w:val="TNR1Char"/>
    <w:rsid w:val="00194DC5"/>
    <w:pPr>
      <w:numPr>
        <w:numId w:val="0"/>
      </w:numPr>
      <w:ind w:firstLine="567"/>
    </w:pPr>
  </w:style>
  <w:style w:type="character" w:customStyle="1" w:styleId="TNR1Char">
    <w:name w:val="TNR 1 Char"/>
    <w:basedOn w:val="Dau-Char"/>
    <w:link w:val="TNR1"/>
    <w:rsid w:val="00194DC5"/>
    <w:rPr>
      <w:rFonts w:ascii="Times New Roman" w:eastAsiaTheme="minorHAnsi" w:hAnsi="Times New Roman"/>
      <w:sz w:val="26"/>
      <w:szCs w:val="26"/>
      <w:lang w:eastAsia="en-US"/>
    </w:rPr>
  </w:style>
  <w:style w:type="paragraph" w:customStyle="1" w:styleId="HOATHI">
    <w:name w:val="HOATHI"/>
    <w:basedOn w:val="Normal"/>
    <w:rsid w:val="00194DC5"/>
    <w:pPr>
      <w:tabs>
        <w:tab w:val="num" w:pos="360"/>
        <w:tab w:val="left" w:pos="964"/>
      </w:tabs>
      <w:spacing w:before="60" w:after="60" w:line="240" w:lineRule="auto"/>
    </w:pPr>
    <w:rPr>
      <w:color w:val="auto"/>
      <w:sz w:val="26"/>
      <w:szCs w:val="20"/>
    </w:rPr>
  </w:style>
  <w:style w:type="character" w:styleId="PlaceholderText">
    <w:name w:val="Placeholder Text"/>
    <w:basedOn w:val="DefaultParagraphFont"/>
    <w:uiPriority w:val="99"/>
    <w:semiHidden/>
    <w:rsid w:val="00194DC5"/>
    <w:rPr>
      <w:color w:val="808080"/>
    </w:rPr>
  </w:style>
  <w:style w:type="paragraph" w:customStyle="1" w:styleId="Dau">
    <w:name w:val="Dau (+)"/>
    <w:basedOn w:val="Cachdaudong0"/>
    <w:rsid w:val="00194DC5"/>
  </w:style>
  <w:style w:type="paragraph" w:customStyle="1" w:styleId="c1">
    <w:name w:val="c.1"/>
    <w:basedOn w:val="Normal"/>
    <w:rsid w:val="00194DC5"/>
    <w:pPr>
      <w:spacing w:before="360" w:line="269" w:lineRule="auto"/>
      <w:ind w:left="720" w:hanging="720"/>
    </w:pPr>
    <w:rPr>
      <w:b/>
      <w:bCs/>
      <w:color w:val="auto"/>
      <w:sz w:val="24"/>
    </w:rPr>
  </w:style>
  <w:style w:type="paragraph" w:customStyle="1" w:styleId="1a">
    <w:name w:val="1.a"/>
    <w:basedOn w:val="Normal"/>
    <w:rsid w:val="00194DC5"/>
    <w:pPr>
      <w:spacing w:before="0" w:line="240" w:lineRule="auto"/>
      <w:jc w:val="center"/>
    </w:pPr>
    <w:rPr>
      <w:b/>
      <w:color w:val="auto"/>
      <w:szCs w:val="28"/>
    </w:rPr>
  </w:style>
  <w:style w:type="paragraph" w:customStyle="1" w:styleId="1-BANG">
    <w:name w:val="1 - BANG"/>
    <w:basedOn w:val="Normal"/>
    <w:link w:val="1-BANGChar"/>
    <w:autoRedefine/>
    <w:rsid w:val="00194DC5"/>
    <w:pPr>
      <w:spacing w:line="340" w:lineRule="exact"/>
      <w:ind w:firstLine="567"/>
      <w:jc w:val="center"/>
    </w:pPr>
    <w:rPr>
      <w:rFonts w:eastAsia="MS Mincho"/>
      <w:b/>
      <w:color w:val="000000"/>
      <w:szCs w:val="26"/>
      <w:lang w:val="en-GB"/>
    </w:rPr>
  </w:style>
  <w:style w:type="character" w:customStyle="1" w:styleId="1-BANGChar">
    <w:name w:val="1 - BANG Char"/>
    <w:link w:val="1-BANG"/>
    <w:rsid w:val="00194DC5"/>
    <w:rPr>
      <w:rFonts w:ascii="Times New Roman" w:eastAsia="MS Mincho" w:hAnsi="Times New Roman" w:cs="Times New Roman"/>
      <w:b/>
      <w:color w:val="000000"/>
      <w:sz w:val="28"/>
      <w:szCs w:val="26"/>
      <w:lang w:val="en-GB" w:eastAsia="en-US"/>
    </w:rPr>
  </w:style>
  <w:style w:type="paragraph" w:customStyle="1" w:styleId="nhDng">
    <w:name w:val="Định Dạng"/>
    <w:basedOn w:val="Normal"/>
    <w:link w:val="nhDngChar"/>
    <w:rsid w:val="00194DC5"/>
    <w:pPr>
      <w:spacing w:line="271" w:lineRule="auto"/>
      <w:ind w:firstLine="567"/>
    </w:pPr>
    <w:rPr>
      <w:color w:val="auto"/>
      <w:sz w:val="26"/>
      <w:szCs w:val="26"/>
      <w:lang w:val="vi-VN" w:eastAsia="vi-VN"/>
    </w:rPr>
  </w:style>
  <w:style w:type="character" w:customStyle="1" w:styleId="nhDngChar">
    <w:name w:val="Định Dạng Char"/>
    <w:link w:val="nhDng"/>
    <w:rsid w:val="00194DC5"/>
    <w:rPr>
      <w:rFonts w:ascii="Times New Roman" w:eastAsia="Times New Roman" w:hAnsi="Times New Roman" w:cs="Times New Roman"/>
      <w:sz w:val="26"/>
      <w:szCs w:val="26"/>
      <w:lang w:val="vi-VN" w:eastAsia="vi-VN"/>
    </w:rPr>
  </w:style>
  <w:style w:type="numbering" w:customStyle="1" w:styleId="Style2">
    <w:name w:val="Style2"/>
    <w:uiPriority w:val="99"/>
    <w:rsid w:val="00194DC5"/>
    <w:pPr>
      <w:numPr>
        <w:numId w:val="21"/>
      </w:numPr>
    </w:pPr>
  </w:style>
  <w:style w:type="paragraph" w:customStyle="1" w:styleId="Ilama">
    <w:name w:val="I la ma"/>
    <w:basedOn w:val="BodyText"/>
    <w:rsid w:val="00194DC5"/>
    <w:pPr>
      <w:spacing w:before="40" w:after="40" w:line="312" w:lineRule="auto"/>
      <w:jc w:val="left"/>
    </w:pPr>
    <w:rPr>
      <w:rFonts w:ascii="Times New Roman" w:hAnsi="Times New Roman"/>
      <w:color w:val="auto"/>
      <w:spacing w:val="0"/>
      <w:sz w:val="24"/>
      <w:szCs w:val="24"/>
    </w:rPr>
  </w:style>
  <w:style w:type="paragraph" w:customStyle="1" w:styleId="Chuongten">
    <w:name w:val="Chuongten"/>
    <w:basedOn w:val="Normal"/>
    <w:rsid w:val="00194DC5"/>
    <w:pPr>
      <w:spacing w:before="80" w:line="312" w:lineRule="auto"/>
      <w:jc w:val="center"/>
    </w:pPr>
    <w:rPr>
      <w:rFonts w:ascii=".VnAvantH" w:hAnsi=".VnAvantH"/>
      <w:b/>
      <w:bCs/>
      <w:color w:val="0000FF"/>
      <w:sz w:val="26"/>
      <w:szCs w:val="26"/>
    </w:rPr>
  </w:style>
  <w:style w:type="paragraph" w:customStyle="1" w:styleId="StyleHeading1Firstline0cm">
    <w:name w:val="Style Heading 1 + First line:  0 cm"/>
    <w:basedOn w:val="Heading1"/>
    <w:rsid w:val="00194DC5"/>
    <w:pPr>
      <w:spacing w:before="240" w:line="336" w:lineRule="auto"/>
    </w:pPr>
    <w:rPr>
      <w:rFonts w:ascii=".VnAvant" w:hAnsi=".VnAvant" w:cs="Times New Roman"/>
      <w:color w:val="0000FF"/>
      <w:kern w:val="28"/>
      <w:sz w:val="24"/>
      <w:szCs w:val="20"/>
    </w:rPr>
  </w:style>
  <w:style w:type="paragraph" w:customStyle="1" w:styleId="thut1">
    <w:name w:val="thut1"/>
    <w:basedOn w:val="Normal"/>
    <w:rsid w:val="00194DC5"/>
    <w:pPr>
      <w:tabs>
        <w:tab w:val="num" w:pos="1287"/>
      </w:tabs>
      <w:spacing w:before="80" w:line="336" w:lineRule="auto"/>
      <w:ind w:left="1281" w:hanging="357"/>
    </w:pPr>
    <w:rPr>
      <w:rFonts w:ascii=".VnTime" w:hAnsi=".VnTime"/>
      <w:color w:val="auto"/>
      <w:sz w:val="26"/>
      <w:szCs w:val="20"/>
    </w:rPr>
  </w:style>
  <w:style w:type="paragraph" w:customStyle="1" w:styleId="Nguon">
    <w:name w:val="Nguon"/>
    <w:basedOn w:val="Normal"/>
    <w:rsid w:val="00194DC5"/>
    <w:pPr>
      <w:spacing w:before="100" w:line="336" w:lineRule="auto"/>
      <w:ind w:firstLine="567"/>
    </w:pPr>
    <w:rPr>
      <w:rFonts w:ascii=".VnTime" w:hAnsi=".VnTime"/>
      <w:i/>
      <w:snapToGrid w:val="0"/>
      <w:color w:val="auto"/>
      <w:sz w:val="22"/>
      <w:szCs w:val="26"/>
    </w:rPr>
  </w:style>
  <w:style w:type="character" w:customStyle="1" w:styleId="TMChar0">
    <w:name w:val="TM Char"/>
    <w:link w:val="TM0"/>
    <w:rsid w:val="00194DC5"/>
    <w:rPr>
      <w:rFonts w:ascii="Times New Roman" w:eastAsia="Times New Roman" w:hAnsi="Times New Roman" w:cs="Times New Roman"/>
      <w:sz w:val="26"/>
      <w:szCs w:val="26"/>
      <w:lang w:eastAsia="en-US"/>
    </w:rPr>
  </w:style>
  <w:style w:type="character" w:customStyle="1" w:styleId="tmChar1">
    <w:name w:val="tm Char1"/>
    <w:rsid w:val="00194DC5"/>
    <w:rPr>
      <w:rFonts w:ascii=".VnTime" w:hAnsi=".VnTime"/>
      <w:sz w:val="26"/>
      <w:szCs w:val="26"/>
      <w:lang w:val="en-US" w:eastAsia="en-US" w:bidi="ar-SA"/>
    </w:rPr>
  </w:style>
  <w:style w:type="paragraph" w:customStyle="1" w:styleId="xl5168">
    <w:name w:val="xl516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69">
    <w:name w:val="xl5169"/>
    <w:basedOn w:val="Normal"/>
    <w:rsid w:val="00194DC5"/>
    <w:pPr>
      <w:spacing w:before="100" w:beforeAutospacing="1" w:after="100" w:afterAutospacing="1" w:line="240" w:lineRule="auto"/>
      <w:jc w:val="left"/>
    </w:pPr>
    <w:rPr>
      <w:color w:val="auto"/>
      <w:sz w:val="24"/>
    </w:rPr>
  </w:style>
  <w:style w:type="paragraph" w:customStyle="1" w:styleId="xl5170">
    <w:name w:val="xl517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71">
    <w:name w:val="xl5171"/>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72">
    <w:name w:val="xl517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73">
    <w:name w:val="xl517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74">
    <w:name w:val="xl5174"/>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75">
    <w:name w:val="xl5175"/>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5176">
    <w:name w:val="xl5176"/>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77">
    <w:name w:val="xl5177"/>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78">
    <w:name w:val="xl5178"/>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79">
    <w:name w:val="xl5179"/>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80">
    <w:name w:val="xl518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81">
    <w:name w:val="xl518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5182">
    <w:name w:val="xl518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FF0000"/>
      <w:sz w:val="24"/>
    </w:rPr>
  </w:style>
  <w:style w:type="paragraph" w:customStyle="1" w:styleId="xl5183">
    <w:name w:val="xl518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FF0000"/>
      <w:sz w:val="24"/>
    </w:rPr>
  </w:style>
  <w:style w:type="paragraph" w:customStyle="1" w:styleId="xl5184">
    <w:name w:val="xl518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FF0000"/>
      <w:sz w:val="24"/>
    </w:rPr>
  </w:style>
  <w:style w:type="paragraph" w:customStyle="1" w:styleId="xl5185">
    <w:name w:val="xl518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FF0000"/>
      <w:sz w:val="24"/>
    </w:rPr>
  </w:style>
  <w:style w:type="paragraph" w:customStyle="1" w:styleId="xl5186">
    <w:name w:val="xl518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24"/>
    </w:rPr>
  </w:style>
  <w:style w:type="paragraph" w:customStyle="1" w:styleId="xl5187">
    <w:name w:val="xl518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0000FF"/>
      <w:sz w:val="24"/>
    </w:rPr>
  </w:style>
  <w:style w:type="paragraph" w:customStyle="1" w:styleId="xl5188">
    <w:name w:val="xl518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0000FF"/>
      <w:sz w:val="24"/>
    </w:rPr>
  </w:style>
  <w:style w:type="paragraph" w:customStyle="1" w:styleId="xl5189">
    <w:name w:val="xl518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0000FF"/>
      <w:sz w:val="24"/>
    </w:rPr>
  </w:style>
  <w:style w:type="paragraph" w:customStyle="1" w:styleId="xl5190">
    <w:name w:val="xl519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0000FF"/>
      <w:sz w:val="24"/>
    </w:rPr>
  </w:style>
  <w:style w:type="paragraph" w:customStyle="1" w:styleId="xl5191">
    <w:name w:val="xl519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FF"/>
      <w:sz w:val="24"/>
    </w:rPr>
  </w:style>
  <w:style w:type="paragraph" w:customStyle="1" w:styleId="xl5192">
    <w:name w:val="xl519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93">
    <w:name w:val="xl519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94">
    <w:name w:val="xl519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95">
    <w:name w:val="xl519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96">
    <w:name w:val="xl519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97">
    <w:name w:val="xl519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rPr>
  </w:style>
  <w:style w:type="paragraph" w:customStyle="1" w:styleId="xl5198">
    <w:name w:val="xl519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24"/>
    </w:rPr>
  </w:style>
  <w:style w:type="paragraph" w:customStyle="1" w:styleId="xl5199">
    <w:name w:val="xl519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FF0000"/>
      <w:sz w:val="24"/>
    </w:rPr>
  </w:style>
  <w:style w:type="paragraph" w:customStyle="1" w:styleId="xl5200">
    <w:name w:val="xl520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FF0000"/>
      <w:sz w:val="24"/>
    </w:rPr>
  </w:style>
  <w:style w:type="paragraph" w:customStyle="1" w:styleId="xl5201">
    <w:name w:val="xl520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FF0000"/>
      <w:sz w:val="24"/>
    </w:rPr>
  </w:style>
  <w:style w:type="paragraph" w:customStyle="1" w:styleId="xl5202">
    <w:name w:val="xl520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FF0000"/>
      <w:sz w:val="24"/>
    </w:rPr>
  </w:style>
  <w:style w:type="paragraph" w:customStyle="1" w:styleId="xl5203">
    <w:name w:val="xl5203"/>
    <w:basedOn w:val="Normal"/>
    <w:rsid w:val="00194DC5"/>
    <w:pPr>
      <w:spacing w:before="100" w:beforeAutospacing="1" w:after="100" w:afterAutospacing="1" w:line="240" w:lineRule="auto"/>
      <w:jc w:val="left"/>
    </w:pPr>
    <w:rPr>
      <w:color w:val="FF0000"/>
      <w:sz w:val="24"/>
    </w:rPr>
  </w:style>
  <w:style w:type="paragraph" w:customStyle="1" w:styleId="xl5204">
    <w:name w:val="xl520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rPr>
  </w:style>
  <w:style w:type="paragraph" w:customStyle="1" w:styleId="xl5205">
    <w:name w:val="xl520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5206">
    <w:name w:val="xl520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auto"/>
      <w:sz w:val="24"/>
    </w:rPr>
  </w:style>
  <w:style w:type="paragraph" w:customStyle="1" w:styleId="xl5207">
    <w:name w:val="xl5207"/>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auto"/>
      <w:sz w:val="24"/>
    </w:rPr>
  </w:style>
  <w:style w:type="paragraph" w:customStyle="1" w:styleId="xl5208">
    <w:name w:val="xl520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auto"/>
      <w:sz w:val="24"/>
    </w:rPr>
  </w:style>
  <w:style w:type="paragraph" w:customStyle="1" w:styleId="xl5209">
    <w:name w:val="xl520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auto"/>
      <w:sz w:val="24"/>
    </w:rPr>
  </w:style>
  <w:style w:type="paragraph" w:customStyle="1" w:styleId="xl5210">
    <w:name w:val="xl521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C00000"/>
      <w:sz w:val="24"/>
    </w:rPr>
  </w:style>
  <w:style w:type="paragraph" w:customStyle="1" w:styleId="xl5211">
    <w:name w:val="xl521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C00000"/>
      <w:sz w:val="24"/>
    </w:rPr>
  </w:style>
  <w:style w:type="paragraph" w:customStyle="1" w:styleId="xl5212">
    <w:name w:val="xl521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C00000"/>
      <w:sz w:val="24"/>
    </w:rPr>
  </w:style>
  <w:style w:type="paragraph" w:customStyle="1" w:styleId="xl5213">
    <w:name w:val="xl521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C00000"/>
      <w:sz w:val="24"/>
    </w:rPr>
  </w:style>
  <w:style w:type="paragraph" w:customStyle="1" w:styleId="xl5214">
    <w:name w:val="xl521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C00000"/>
      <w:sz w:val="24"/>
    </w:rPr>
  </w:style>
  <w:style w:type="paragraph" w:customStyle="1" w:styleId="xl5215">
    <w:name w:val="xl521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C00000"/>
      <w:sz w:val="24"/>
    </w:rPr>
  </w:style>
  <w:style w:type="paragraph" w:customStyle="1" w:styleId="xl5216">
    <w:name w:val="xl5216"/>
    <w:basedOn w:val="Normal"/>
    <w:rsid w:val="00194DC5"/>
    <w:pPr>
      <w:spacing w:before="100" w:beforeAutospacing="1" w:after="100" w:afterAutospacing="1" w:line="240" w:lineRule="auto"/>
      <w:jc w:val="left"/>
    </w:pPr>
    <w:rPr>
      <w:color w:val="C00000"/>
      <w:sz w:val="24"/>
    </w:rPr>
  </w:style>
  <w:style w:type="paragraph" w:customStyle="1" w:styleId="xl5217">
    <w:name w:val="xl521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218">
    <w:name w:val="xl521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219">
    <w:name w:val="xl521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220">
    <w:name w:val="xl522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221">
    <w:name w:val="xl522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rPr>
  </w:style>
  <w:style w:type="paragraph" w:customStyle="1" w:styleId="xl5222">
    <w:name w:val="xl522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223">
    <w:name w:val="xl522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224">
    <w:name w:val="xl522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225">
    <w:name w:val="xl522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226">
    <w:name w:val="xl522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227">
    <w:name w:val="xl5227"/>
    <w:basedOn w:val="Normal"/>
    <w:rsid w:val="00194DC5"/>
    <w:pPr>
      <w:spacing w:before="100" w:beforeAutospacing="1" w:after="100" w:afterAutospacing="1" w:line="240" w:lineRule="auto"/>
      <w:jc w:val="center"/>
    </w:pPr>
    <w:rPr>
      <w:color w:val="auto"/>
      <w:sz w:val="24"/>
    </w:rPr>
  </w:style>
  <w:style w:type="paragraph" w:customStyle="1" w:styleId="xl5166">
    <w:name w:val="xl5166"/>
    <w:basedOn w:val="Normal"/>
    <w:rsid w:val="00194DC5"/>
    <w:pPr>
      <w:spacing w:before="100" w:beforeAutospacing="1" w:after="100" w:afterAutospacing="1" w:line="240" w:lineRule="auto"/>
      <w:jc w:val="left"/>
    </w:pPr>
    <w:rPr>
      <w:rFonts w:ascii="Arial" w:hAnsi="Arial" w:cs="Arial"/>
      <w:color w:val="auto"/>
      <w:sz w:val="20"/>
      <w:szCs w:val="20"/>
    </w:rPr>
  </w:style>
  <w:style w:type="paragraph" w:customStyle="1" w:styleId="xl5167">
    <w:name w:val="xl5167"/>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28">
    <w:name w:val="xl5228"/>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29">
    <w:name w:val="xl522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5230">
    <w:name w:val="xl5230"/>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31">
    <w:name w:val="xl523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32">
    <w:name w:val="xl523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33">
    <w:name w:val="xl523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4">
    <w:name w:val="xl523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5235">
    <w:name w:val="xl523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6">
    <w:name w:val="xl523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7">
    <w:name w:val="xl5237"/>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8">
    <w:name w:val="xl523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5239">
    <w:name w:val="xl523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0">
    <w:name w:val="xl524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41">
    <w:name w:val="xl524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5242">
    <w:name w:val="xl524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3">
    <w:name w:val="xl524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5244">
    <w:name w:val="xl5244"/>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5">
    <w:name w:val="xl5245"/>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6">
    <w:name w:val="xl524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7">
    <w:name w:val="xl5247"/>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8">
    <w:name w:val="xl524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9">
    <w:name w:val="xl524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50">
    <w:name w:val="xl525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51">
    <w:name w:val="xl525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52">
    <w:name w:val="xl5252"/>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3">
    <w:name w:val="xl5253"/>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4">
    <w:name w:val="xl5254"/>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5">
    <w:name w:val="xl5255"/>
    <w:basedOn w:val="Normal"/>
    <w:rsid w:val="00194DC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6">
    <w:name w:val="xl5256"/>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2">
    <w:name w:val="xl7052"/>
    <w:basedOn w:val="Normal"/>
    <w:rsid w:val="00194DC5"/>
    <w:pPr>
      <w:spacing w:before="100" w:beforeAutospacing="1" w:after="100" w:afterAutospacing="1" w:line="240" w:lineRule="auto"/>
      <w:jc w:val="left"/>
    </w:pPr>
    <w:rPr>
      <w:rFonts w:ascii="Arial" w:hAnsi="Arial" w:cs="Arial"/>
      <w:color w:val="auto"/>
      <w:sz w:val="20"/>
      <w:szCs w:val="20"/>
    </w:rPr>
  </w:style>
  <w:style w:type="paragraph" w:customStyle="1" w:styleId="xl7053">
    <w:name w:val="xl7053"/>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54">
    <w:name w:val="xl7054"/>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5">
    <w:name w:val="xl705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56">
    <w:name w:val="xl705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7">
    <w:name w:val="xl705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58">
    <w:name w:val="xl705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59">
    <w:name w:val="xl705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FF0000"/>
      <w:sz w:val="20"/>
      <w:szCs w:val="20"/>
    </w:rPr>
  </w:style>
  <w:style w:type="paragraph" w:customStyle="1" w:styleId="xl7060">
    <w:name w:val="xl706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61">
    <w:name w:val="xl706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auto"/>
      <w:sz w:val="20"/>
      <w:szCs w:val="20"/>
    </w:rPr>
  </w:style>
  <w:style w:type="paragraph" w:customStyle="1" w:styleId="xl7062">
    <w:name w:val="xl706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3">
    <w:name w:val="xl7063"/>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4">
    <w:name w:val="xl706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65">
    <w:name w:val="xl706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6">
    <w:name w:val="xl706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7">
    <w:name w:val="xl7067"/>
    <w:basedOn w:val="Normal"/>
    <w:rsid w:val="00194DC5"/>
    <w:pPr>
      <w:spacing w:before="100" w:beforeAutospacing="1" w:after="100" w:afterAutospacing="1" w:line="240" w:lineRule="auto"/>
      <w:jc w:val="left"/>
    </w:pPr>
    <w:rPr>
      <w:rFonts w:ascii="Arial" w:hAnsi="Arial" w:cs="Arial"/>
      <w:color w:val="FF0000"/>
      <w:sz w:val="20"/>
      <w:szCs w:val="20"/>
    </w:rPr>
  </w:style>
  <w:style w:type="paragraph" w:customStyle="1" w:styleId="xl7068">
    <w:name w:val="xl706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69">
    <w:name w:val="xl706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C00000"/>
      <w:sz w:val="20"/>
      <w:szCs w:val="20"/>
    </w:rPr>
  </w:style>
  <w:style w:type="paragraph" w:customStyle="1" w:styleId="xl7070">
    <w:name w:val="xl7070"/>
    <w:basedOn w:val="Normal"/>
    <w:rsid w:val="00194DC5"/>
    <w:pPr>
      <w:spacing w:before="100" w:beforeAutospacing="1" w:after="100" w:afterAutospacing="1" w:line="240" w:lineRule="auto"/>
      <w:jc w:val="left"/>
    </w:pPr>
    <w:rPr>
      <w:rFonts w:ascii="Arial" w:hAnsi="Arial" w:cs="Arial"/>
      <w:color w:val="C00000"/>
      <w:sz w:val="20"/>
      <w:szCs w:val="20"/>
    </w:rPr>
  </w:style>
  <w:style w:type="paragraph" w:customStyle="1" w:styleId="xl7071">
    <w:name w:val="xl707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2">
    <w:name w:val="xl707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73">
    <w:name w:val="xl7073"/>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4">
    <w:name w:val="xl707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5">
    <w:name w:val="xl7075"/>
    <w:basedOn w:val="Normal"/>
    <w:rsid w:val="00194DC5"/>
    <w:pPr>
      <w:spacing w:before="100" w:beforeAutospacing="1" w:after="100" w:afterAutospacing="1" w:line="240" w:lineRule="auto"/>
      <w:jc w:val="center"/>
    </w:pPr>
    <w:rPr>
      <w:rFonts w:ascii="Arial" w:hAnsi="Arial" w:cs="Arial"/>
      <w:color w:val="auto"/>
      <w:sz w:val="20"/>
      <w:szCs w:val="20"/>
    </w:rPr>
  </w:style>
  <w:style w:type="paragraph" w:customStyle="1" w:styleId="xl7076">
    <w:name w:val="xl707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7">
    <w:name w:val="xl7077"/>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8">
    <w:name w:val="xl7078"/>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79">
    <w:name w:val="xl707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0">
    <w:name w:val="xl708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81">
    <w:name w:val="xl7081"/>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82">
    <w:name w:val="xl708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3">
    <w:name w:val="xl708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84">
    <w:name w:val="xl7084"/>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5">
    <w:name w:val="xl7085"/>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6">
    <w:name w:val="xl708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87">
    <w:name w:val="xl708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088">
    <w:name w:val="xl7088"/>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89">
    <w:name w:val="xl708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0">
    <w:name w:val="xl709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91">
    <w:name w:val="xl709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2">
    <w:name w:val="xl7092"/>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3">
    <w:name w:val="xl709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94">
    <w:name w:val="xl709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5">
    <w:name w:val="xl709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96">
    <w:name w:val="xl7096"/>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97">
    <w:name w:val="xl7097"/>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8">
    <w:name w:val="xl709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99">
    <w:name w:val="xl709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0">
    <w:name w:val="xl710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1">
    <w:name w:val="xl7101"/>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2">
    <w:name w:val="xl7102"/>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03">
    <w:name w:val="xl710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4">
    <w:name w:val="xl710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05">
    <w:name w:val="xl7105"/>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06">
    <w:name w:val="xl710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7">
    <w:name w:val="xl7107"/>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08">
    <w:name w:val="xl710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9">
    <w:name w:val="xl7109"/>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0">
    <w:name w:val="xl711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11">
    <w:name w:val="xl7111"/>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12">
    <w:name w:val="xl7112"/>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13">
    <w:name w:val="xl711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14">
    <w:name w:val="xl711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5">
    <w:name w:val="xl7115"/>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16">
    <w:name w:val="xl711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7">
    <w:name w:val="xl7117"/>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8">
    <w:name w:val="xl711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19">
    <w:name w:val="xl711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20">
    <w:name w:val="xl7120"/>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21">
    <w:name w:val="xl712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22">
    <w:name w:val="xl712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3">
    <w:name w:val="xl712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24">
    <w:name w:val="xl712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5">
    <w:name w:val="xl712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6">
    <w:name w:val="xl7126"/>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7">
    <w:name w:val="xl7127"/>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28">
    <w:name w:val="xl712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9">
    <w:name w:val="xl712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0">
    <w:name w:val="xl713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31">
    <w:name w:val="xl713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2">
    <w:name w:val="xl713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33">
    <w:name w:val="xl713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4">
    <w:name w:val="xl7134"/>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5">
    <w:name w:val="xl713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36">
    <w:name w:val="xl713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37">
    <w:name w:val="xl7137"/>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8">
    <w:name w:val="xl713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9">
    <w:name w:val="xl713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0">
    <w:name w:val="xl714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41">
    <w:name w:val="xl714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2">
    <w:name w:val="xl714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3">
    <w:name w:val="xl714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4">
    <w:name w:val="xl714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5">
    <w:name w:val="xl714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6">
    <w:name w:val="xl714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7">
    <w:name w:val="xl714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48">
    <w:name w:val="xl7148"/>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9">
    <w:name w:val="xl714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50">
    <w:name w:val="xl715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51">
    <w:name w:val="xl715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52">
    <w:name w:val="xl715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53">
    <w:name w:val="xl715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54">
    <w:name w:val="xl715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55">
    <w:name w:val="xl7155"/>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6">
    <w:name w:val="xl7156"/>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7">
    <w:name w:val="xl7157"/>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8">
    <w:name w:val="xl7158"/>
    <w:basedOn w:val="Normal"/>
    <w:rsid w:val="00194DC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9">
    <w:name w:val="xl7159"/>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60">
    <w:name w:val="xl7160"/>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61">
    <w:name w:val="xl7161"/>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character" w:customStyle="1" w:styleId="Other">
    <w:name w:val="Other_"/>
    <w:basedOn w:val="DefaultParagraphFont"/>
    <w:link w:val="Other0"/>
    <w:rsid w:val="00194DC5"/>
    <w:rPr>
      <w:rFonts w:ascii="Times New Roman" w:eastAsia="Times New Roman" w:hAnsi="Times New Roman" w:cs="Times New Roman"/>
      <w:shd w:val="clear" w:color="auto" w:fill="FFFFFF"/>
    </w:rPr>
  </w:style>
  <w:style w:type="character" w:customStyle="1" w:styleId="Tablecaption">
    <w:name w:val="Table caption_"/>
    <w:basedOn w:val="DefaultParagraphFont"/>
    <w:link w:val="Tablecaption0"/>
    <w:uiPriority w:val="99"/>
    <w:rsid w:val="00194DC5"/>
    <w:rPr>
      <w:rFonts w:ascii="Times New Roman" w:eastAsia="Times New Roman" w:hAnsi="Times New Roman" w:cs="Times New Roman"/>
      <w:i/>
      <w:iCs/>
      <w:shd w:val="clear" w:color="auto" w:fill="FFFFFF"/>
    </w:rPr>
  </w:style>
  <w:style w:type="paragraph" w:customStyle="1" w:styleId="Other0">
    <w:name w:val="Other"/>
    <w:basedOn w:val="Normal"/>
    <w:link w:val="Other"/>
    <w:rsid w:val="00194DC5"/>
    <w:pPr>
      <w:widowControl w:val="0"/>
      <w:shd w:val="clear" w:color="auto" w:fill="FFFFFF"/>
      <w:spacing w:before="0" w:after="60" w:line="293" w:lineRule="auto"/>
      <w:ind w:firstLine="400"/>
    </w:pPr>
    <w:rPr>
      <w:color w:val="auto"/>
      <w:sz w:val="22"/>
      <w:szCs w:val="22"/>
      <w:lang w:eastAsia="ko-KR"/>
    </w:rPr>
  </w:style>
  <w:style w:type="paragraph" w:customStyle="1" w:styleId="Tablecaption0">
    <w:name w:val="Table caption"/>
    <w:basedOn w:val="Normal"/>
    <w:link w:val="Tablecaption"/>
    <w:rsid w:val="00194DC5"/>
    <w:pPr>
      <w:widowControl w:val="0"/>
      <w:shd w:val="clear" w:color="auto" w:fill="FFFFFF"/>
      <w:spacing w:before="0" w:line="240" w:lineRule="auto"/>
      <w:jc w:val="left"/>
    </w:pPr>
    <w:rPr>
      <w:i/>
      <w:iCs/>
      <w:color w:val="auto"/>
      <w:sz w:val="22"/>
      <w:szCs w:val="22"/>
      <w:lang w:eastAsia="ko-KR"/>
    </w:rPr>
  </w:style>
  <w:style w:type="paragraph" w:customStyle="1" w:styleId="font0">
    <w:name w:val="font0"/>
    <w:basedOn w:val="Normal"/>
    <w:rsid w:val="00194DC5"/>
    <w:pPr>
      <w:spacing w:before="100" w:beforeAutospacing="1" w:after="100" w:afterAutospacing="1" w:line="240" w:lineRule="auto"/>
      <w:jc w:val="left"/>
    </w:pPr>
    <w:rPr>
      <w:rFonts w:ascii="Calibri" w:hAnsi="Calibri" w:cs="Calibri"/>
      <w:color w:val="000000"/>
      <w:sz w:val="22"/>
      <w:szCs w:val="22"/>
    </w:rPr>
  </w:style>
  <w:style w:type="character" w:customStyle="1" w:styleId="UnresolvedMention2">
    <w:name w:val="Unresolved Mention2"/>
    <w:basedOn w:val="DefaultParagraphFont"/>
    <w:uiPriority w:val="99"/>
    <w:semiHidden/>
    <w:unhideWhenUsed/>
    <w:rsid w:val="003A47F5"/>
    <w:rPr>
      <w:color w:val="605E5C"/>
      <w:shd w:val="clear" w:color="auto" w:fill="E1DFDD"/>
    </w:rPr>
  </w:style>
  <w:style w:type="character" w:customStyle="1" w:styleId="UnresolvedMention">
    <w:name w:val="Unresolved Mention"/>
    <w:basedOn w:val="DefaultParagraphFont"/>
    <w:uiPriority w:val="99"/>
    <w:semiHidden/>
    <w:unhideWhenUsed/>
    <w:rsid w:val="00390BE6"/>
    <w:rPr>
      <w:color w:val="605E5C"/>
      <w:shd w:val="clear" w:color="auto" w:fill="E1DFDD"/>
    </w:rPr>
  </w:style>
  <w:style w:type="numbering" w:customStyle="1" w:styleId="NoList3">
    <w:name w:val="No List3"/>
    <w:next w:val="NoList"/>
    <w:uiPriority w:val="99"/>
    <w:semiHidden/>
    <w:unhideWhenUsed/>
    <w:rsid w:val="00794F45"/>
  </w:style>
  <w:style w:type="paragraph" w:customStyle="1" w:styleId="4Noidung">
    <w:name w:val="4 Noidung"/>
    <w:basedOn w:val="Normal"/>
    <w:qFormat/>
    <w:rsid w:val="00794F45"/>
    <w:pPr>
      <w:widowControl w:val="0"/>
      <w:spacing w:line="360" w:lineRule="auto"/>
      <w:ind w:firstLine="720"/>
    </w:pPr>
    <w:rPr>
      <w:rFonts w:cs="Calibri Light"/>
      <w:color w:val="auto"/>
      <w:szCs w:val="26"/>
    </w:rPr>
  </w:style>
  <w:style w:type="character" w:customStyle="1" w:styleId="Bodytext20">
    <w:name w:val="Body text (2)_"/>
    <w:basedOn w:val="DefaultParagraphFont"/>
    <w:link w:val="Bodytext23"/>
    <w:rsid w:val="00794F45"/>
    <w:rPr>
      <w:sz w:val="26"/>
      <w:szCs w:val="26"/>
      <w:shd w:val="clear" w:color="auto" w:fill="FFFFFF"/>
    </w:rPr>
  </w:style>
  <w:style w:type="paragraph" w:customStyle="1" w:styleId="Bodytext23">
    <w:name w:val="Body text (2)"/>
    <w:basedOn w:val="Normal"/>
    <w:link w:val="Bodytext20"/>
    <w:qFormat/>
    <w:rsid w:val="00794F45"/>
    <w:pPr>
      <w:widowControl w:val="0"/>
      <w:shd w:val="clear" w:color="auto" w:fill="FFFFFF"/>
      <w:spacing w:before="0" w:after="420" w:line="0" w:lineRule="atLeast"/>
      <w:ind w:hanging="420"/>
      <w:jc w:val="left"/>
    </w:pPr>
    <w:rPr>
      <w:rFonts w:asciiTheme="minorHAnsi" w:eastAsiaTheme="minorEastAsia" w:hAnsiTheme="minorHAnsi" w:cstheme="minorBidi"/>
      <w:color w:val="auto"/>
      <w:sz w:val="26"/>
      <w:szCs w:val="26"/>
      <w:lang w:eastAsia="ko-KR"/>
    </w:rPr>
  </w:style>
  <w:style w:type="character" w:customStyle="1" w:styleId="Bodytext211pt">
    <w:name w:val="Body text (2) + 11 pt"/>
    <w:aliases w:val="Bold,Body text (2) + 4.5 pt,Italic,Body text (2) + Candara,8.5 pt,Body text (2) + 16 pt,Body text (2) + 13 pt,Scale 200%,Body text (2) + 27 pt,Body text (15) + 27 pt,Not Bold,Body text (15) + 9.5 pt,Body text (15) + 30 pt,Bold8"/>
    <w:basedOn w:val="Bodytext20"/>
    <w:uiPriority w:val="99"/>
    <w:rsid w:val="00794F45"/>
    <w:rPr>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10pt">
    <w:name w:val="Body text (2) + 10 pt"/>
    <w:aliases w:val="Bold6,Bold4"/>
    <w:basedOn w:val="Bodytext20"/>
    <w:uiPriority w:val="99"/>
    <w:rsid w:val="00794F45"/>
    <w:rPr>
      <w:b w:val="0"/>
      <w:bCs w:val="0"/>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85pt">
    <w:name w:val="Body text (2) + 8.5 pt"/>
    <w:basedOn w:val="Bodytext20"/>
    <w:rsid w:val="00794F45"/>
    <w:rPr>
      <w:b w:val="0"/>
      <w:bCs w:val="0"/>
      <w:i w:val="0"/>
      <w:iCs w:val="0"/>
      <w:smallCaps w:val="0"/>
      <w:strike w:val="0"/>
      <w:color w:val="000000"/>
      <w:spacing w:val="0"/>
      <w:w w:val="100"/>
      <w:position w:val="0"/>
      <w:sz w:val="17"/>
      <w:szCs w:val="17"/>
      <w:u w:val="none"/>
      <w:shd w:val="clear" w:color="auto" w:fill="FFFFFF"/>
      <w:lang w:val="vi-VN" w:eastAsia="vi-VN" w:bidi="vi-VN"/>
    </w:rPr>
  </w:style>
  <w:style w:type="table" w:customStyle="1" w:styleId="vedaukhidamatemroiVedaukhibaonhieumomonggiodavotanVedautoibietdivedauhttpwwwfreewebtowncomnhatquanglanindexhtml1">
    <w:name w:val="ve dau khi da mat em roi? Ve dau khi bao nhieu mo mong gio da vo tan... Ve dau toi biet di ve dau?    http://www.freewebtown.com/nhatquanglan/index.html1"/>
    <w:basedOn w:val="TableNormal"/>
    <w:next w:val="TableGrid"/>
    <w:uiPriority w:val="59"/>
    <w:rsid w:val="00794F4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
    <w:name w:val="Tit"/>
    <w:basedOn w:val="Normal"/>
    <w:link w:val="TitChar"/>
    <w:qFormat/>
    <w:rsid w:val="00794F45"/>
    <w:pPr>
      <w:spacing w:before="0" w:after="0" w:line="252" w:lineRule="auto"/>
      <w:ind w:left="369" w:hanging="369"/>
      <w:jc w:val="left"/>
    </w:pPr>
    <w:rPr>
      <w:rFonts w:ascii="Arial" w:hAnsi="Arial" w:cs="Arial"/>
      <w:b/>
      <w:bCs/>
      <w:color w:val="000000"/>
      <w:w w:val="85"/>
      <w:sz w:val="24"/>
    </w:rPr>
  </w:style>
  <w:style w:type="character" w:customStyle="1" w:styleId="TitChar">
    <w:name w:val="Tit Char"/>
    <w:link w:val="Tit"/>
    <w:rsid w:val="00794F45"/>
    <w:rPr>
      <w:rFonts w:ascii="Arial" w:eastAsia="Times New Roman" w:hAnsi="Arial" w:cs="Arial"/>
      <w:b/>
      <w:bCs/>
      <w:color w:val="000000"/>
      <w:w w:val="85"/>
      <w:sz w:val="24"/>
      <w:szCs w:val="24"/>
      <w:lang w:eastAsia="en-US"/>
    </w:rPr>
  </w:style>
  <w:style w:type="character" w:customStyle="1" w:styleId="toctoggle">
    <w:name w:val="toctoggle"/>
    <w:basedOn w:val="DefaultParagraphFont"/>
    <w:rsid w:val="00794F45"/>
  </w:style>
  <w:style w:type="character" w:customStyle="1" w:styleId="tocnumber">
    <w:name w:val="tocnumber"/>
    <w:basedOn w:val="DefaultParagraphFont"/>
    <w:rsid w:val="00794F45"/>
  </w:style>
  <w:style w:type="character" w:customStyle="1" w:styleId="toctext">
    <w:name w:val="toctext"/>
    <w:basedOn w:val="DefaultParagraphFont"/>
    <w:rsid w:val="00794F45"/>
  </w:style>
  <w:style w:type="character" w:customStyle="1" w:styleId="editsection">
    <w:name w:val="editsection"/>
    <w:basedOn w:val="DefaultParagraphFont"/>
    <w:rsid w:val="00794F45"/>
  </w:style>
  <w:style w:type="character" w:customStyle="1" w:styleId="mw-headline">
    <w:name w:val="mw-headline"/>
    <w:basedOn w:val="DefaultParagraphFont"/>
    <w:rsid w:val="00794F45"/>
  </w:style>
  <w:style w:type="paragraph" w:customStyle="1" w:styleId="summary1">
    <w:name w:val="summary1"/>
    <w:basedOn w:val="Normal"/>
    <w:uiPriority w:val="99"/>
    <w:qFormat/>
    <w:rsid w:val="00794F45"/>
    <w:pPr>
      <w:spacing w:before="187" w:after="187" w:line="240" w:lineRule="auto"/>
      <w:jc w:val="left"/>
    </w:pPr>
    <w:rPr>
      <w:b/>
      <w:bCs/>
      <w:color w:val="auto"/>
      <w:sz w:val="24"/>
    </w:rPr>
  </w:style>
  <w:style w:type="paragraph" w:customStyle="1" w:styleId="trangtinhometext">
    <w:name w:val="trangtin_hometext"/>
    <w:basedOn w:val="Normal"/>
    <w:uiPriority w:val="99"/>
    <w:qFormat/>
    <w:rsid w:val="00794F45"/>
    <w:pPr>
      <w:spacing w:before="100" w:beforeAutospacing="1" w:after="100" w:afterAutospacing="1" w:line="240" w:lineRule="auto"/>
      <w:jc w:val="left"/>
    </w:pPr>
    <w:rPr>
      <w:color w:val="auto"/>
      <w:sz w:val="24"/>
    </w:rPr>
  </w:style>
  <w:style w:type="paragraph" w:customStyle="1" w:styleId="trangtinbodytext">
    <w:name w:val="trangtin_bodytext"/>
    <w:basedOn w:val="Normal"/>
    <w:uiPriority w:val="99"/>
    <w:qFormat/>
    <w:rsid w:val="00794F45"/>
    <w:pPr>
      <w:spacing w:before="100" w:beforeAutospacing="1" w:after="100" w:afterAutospacing="1" w:line="240" w:lineRule="auto"/>
      <w:jc w:val="left"/>
    </w:pPr>
    <w:rPr>
      <w:color w:val="auto"/>
      <w:sz w:val="24"/>
    </w:rPr>
  </w:style>
  <w:style w:type="paragraph" w:customStyle="1" w:styleId="CM40">
    <w:name w:val="CM40"/>
    <w:basedOn w:val="Normal"/>
    <w:next w:val="BodyText"/>
    <w:autoRedefine/>
    <w:uiPriority w:val="99"/>
    <w:qFormat/>
    <w:rsid w:val="00794F45"/>
    <w:pPr>
      <w:widowControl w:val="0"/>
      <w:adjustRightInd w:val="0"/>
      <w:spacing w:before="0" w:after="0" w:line="240" w:lineRule="auto"/>
      <w:jc w:val="left"/>
    </w:pPr>
    <w:rPr>
      <w:color w:val="auto"/>
      <w:sz w:val="24"/>
    </w:rPr>
  </w:style>
  <w:style w:type="paragraph" w:customStyle="1" w:styleId="CM1">
    <w:name w:val="CM1"/>
    <w:basedOn w:val="Normal"/>
    <w:next w:val="BodyText"/>
    <w:uiPriority w:val="99"/>
    <w:qFormat/>
    <w:rsid w:val="00794F45"/>
    <w:pPr>
      <w:widowControl w:val="0"/>
      <w:adjustRightInd w:val="0"/>
      <w:spacing w:before="0" w:after="0" w:line="240" w:lineRule="auto"/>
      <w:jc w:val="left"/>
    </w:pPr>
    <w:rPr>
      <w:color w:val="auto"/>
      <w:sz w:val="24"/>
    </w:rPr>
  </w:style>
  <w:style w:type="paragraph" w:customStyle="1" w:styleId="CM42">
    <w:name w:val="CM42"/>
    <w:basedOn w:val="Normal"/>
    <w:next w:val="BodyText"/>
    <w:uiPriority w:val="99"/>
    <w:qFormat/>
    <w:rsid w:val="00794F45"/>
    <w:pPr>
      <w:widowControl w:val="0"/>
      <w:adjustRightInd w:val="0"/>
      <w:spacing w:before="0" w:after="365" w:line="240" w:lineRule="auto"/>
      <w:jc w:val="left"/>
    </w:pPr>
    <w:rPr>
      <w:color w:val="auto"/>
      <w:sz w:val="24"/>
    </w:rPr>
  </w:style>
  <w:style w:type="paragraph" w:customStyle="1" w:styleId="CM6">
    <w:name w:val="CM6"/>
    <w:basedOn w:val="Normal"/>
    <w:next w:val="BodyText"/>
    <w:uiPriority w:val="99"/>
    <w:qFormat/>
    <w:rsid w:val="00794F45"/>
    <w:pPr>
      <w:widowControl w:val="0"/>
      <w:adjustRightInd w:val="0"/>
      <w:spacing w:before="0" w:after="0" w:line="360" w:lineRule="atLeast"/>
      <w:jc w:val="left"/>
    </w:pPr>
    <w:rPr>
      <w:color w:val="auto"/>
      <w:sz w:val="24"/>
    </w:rPr>
  </w:style>
  <w:style w:type="paragraph" w:customStyle="1" w:styleId="CM10">
    <w:name w:val="CM10"/>
    <w:basedOn w:val="Normal"/>
    <w:next w:val="BodyText"/>
    <w:uiPriority w:val="99"/>
    <w:qFormat/>
    <w:rsid w:val="00794F45"/>
    <w:pPr>
      <w:widowControl w:val="0"/>
      <w:adjustRightInd w:val="0"/>
      <w:spacing w:before="0" w:after="0" w:line="360" w:lineRule="atLeast"/>
      <w:jc w:val="left"/>
    </w:pPr>
    <w:rPr>
      <w:color w:val="auto"/>
      <w:sz w:val="24"/>
    </w:rPr>
  </w:style>
  <w:style w:type="paragraph" w:styleId="z-TopofForm">
    <w:name w:val="HTML Top of Form"/>
    <w:basedOn w:val="Normal"/>
    <w:next w:val="Normal"/>
    <w:link w:val="z-TopofFormChar"/>
    <w:hidden/>
    <w:rsid w:val="00794F45"/>
    <w:pPr>
      <w:pBdr>
        <w:bottom w:val="single" w:sz="6" w:space="1" w:color="auto"/>
      </w:pBdr>
      <w:spacing w:before="0" w:after="0" w:line="240" w:lineRule="auto"/>
      <w:jc w:val="center"/>
    </w:pPr>
    <w:rPr>
      <w:rFonts w:ascii="Arial" w:hAnsi="Arial" w:cs="Arial"/>
      <w:vanish/>
      <w:color w:val="auto"/>
      <w:sz w:val="16"/>
      <w:szCs w:val="16"/>
    </w:rPr>
  </w:style>
  <w:style w:type="character" w:customStyle="1" w:styleId="z-TopofFormChar">
    <w:name w:val="z-Top of Form Char"/>
    <w:basedOn w:val="DefaultParagraphFont"/>
    <w:link w:val="z-TopofForm"/>
    <w:rsid w:val="00794F45"/>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rsid w:val="00794F45"/>
    <w:pPr>
      <w:pBdr>
        <w:top w:val="single" w:sz="6" w:space="1" w:color="auto"/>
      </w:pBdr>
      <w:spacing w:before="0" w:after="0" w:line="240" w:lineRule="auto"/>
      <w:jc w:val="center"/>
    </w:pPr>
    <w:rPr>
      <w:rFonts w:ascii="Arial" w:hAnsi="Arial" w:cs="Arial"/>
      <w:vanish/>
      <w:color w:val="auto"/>
      <w:sz w:val="16"/>
      <w:szCs w:val="16"/>
    </w:rPr>
  </w:style>
  <w:style w:type="character" w:customStyle="1" w:styleId="z-BottomofFormChar">
    <w:name w:val="z-Bottom of Form Char"/>
    <w:basedOn w:val="DefaultParagraphFont"/>
    <w:link w:val="z-BottomofForm"/>
    <w:rsid w:val="00794F45"/>
    <w:rPr>
      <w:rFonts w:ascii="Arial" w:eastAsia="Times New Roman" w:hAnsi="Arial" w:cs="Arial"/>
      <w:vanish/>
      <w:sz w:val="16"/>
      <w:szCs w:val="16"/>
      <w:lang w:eastAsia="en-US"/>
    </w:rPr>
  </w:style>
  <w:style w:type="character" w:customStyle="1" w:styleId="dieuchar">
    <w:name w:val="dieuchar"/>
    <w:basedOn w:val="DefaultParagraphFont"/>
    <w:rsid w:val="00794F45"/>
  </w:style>
  <w:style w:type="paragraph" w:customStyle="1" w:styleId="tenvb">
    <w:name w:val="tenvb"/>
    <w:basedOn w:val="Normal"/>
    <w:uiPriority w:val="99"/>
    <w:qFormat/>
    <w:rsid w:val="00794F45"/>
    <w:pPr>
      <w:spacing w:before="150" w:after="150" w:line="240" w:lineRule="auto"/>
      <w:jc w:val="left"/>
    </w:pPr>
    <w:rPr>
      <w:color w:val="auto"/>
      <w:sz w:val="24"/>
    </w:rPr>
  </w:style>
  <w:style w:type="character" w:customStyle="1" w:styleId="sapeaubox1">
    <w:name w:val="sapeau_box1"/>
    <w:basedOn w:val="DefaultParagraphFont"/>
    <w:rsid w:val="00794F45"/>
  </w:style>
  <w:style w:type="paragraph" w:customStyle="1" w:styleId="content-detail-description">
    <w:name w:val="content-detail-description"/>
    <w:basedOn w:val="Normal"/>
    <w:uiPriority w:val="99"/>
    <w:qFormat/>
    <w:rsid w:val="00794F45"/>
    <w:pPr>
      <w:spacing w:before="100" w:beforeAutospacing="1" w:after="100" w:afterAutospacing="1" w:line="240" w:lineRule="auto"/>
      <w:jc w:val="left"/>
    </w:pPr>
    <w:rPr>
      <w:color w:val="auto"/>
      <w:sz w:val="24"/>
    </w:rPr>
  </w:style>
  <w:style w:type="paragraph" w:customStyle="1" w:styleId="pbody1">
    <w:name w:val="pbody1"/>
    <w:basedOn w:val="Normal"/>
    <w:uiPriority w:val="99"/>
    <w:qFormat/>
    <w:rsid w:val="00794F45"/>
    <w:pPr>
      <w:spacing w:before="301" w:after="301" w:line="336" w:lineRule="auto"/>
      <w:jc w:val="left"/>
    </w:pPr>
    <w:rPr>
      <w:rFonts w:ascii="Arial" w:hAnsi="Arial" w:cs="Arial"/>
      <w:color w:val="000000"/>
      <w:sz w:val="20"/>
      <w:szCs w:val="20"/>
    </w:rPr>
  </w:style>
  <w:style w:type="paragraph" w:customStyle="1" w:styleId="pltitle1">
    <w:name w:val="p_ltitle1"/>
    <w:basedOn w:val="Normal"/>
    <w:uiPriority w:val="99"/>
    <w:qFormat/>
    <w:rsid w:val="00794F45"/>
    <w:pPr>
      <w:spacing w:before="301" w:after="301" w:line="336" w:lineRule="auto"/>
      <w:jc w:val="left"/>
    </w:pPr>
    <w:rPr>
      <w:rFonts w:ascii="Arial" w:hAnsi="Arial" w:cs="Arial"/>
      <w:b/>
      <w:bCs/>
      <w:color w:val="000000"/>
      <w:sz w:val="22"/>
      <w:szCs w:val="22"/>
    </w:rPr>
  </w:style>
  <w:style w:type="paragraph" w:customStyle="1" w:styleId="ptacgia1">
    <w:name w:val="p_tacgia1"/>
    <w:basedOn w:val="Normal"/>
    <w:uiPriority w:val="99"/>
    <w:qFormat/>
    <w:rsid w:val="00794F45"/>
    <w:pPr>
      <w:spacing w:before="301" w:after="301" w:line="240" w:lineRule="auto"/>
      <w:jc w:val="right"/>
    </w:pPr>
    <w:rPr>
      <w:rFonts w:ascii="Arial" w:hAnsi="Arial" w:cs="Arial"/>
      <w:color w:val="auto"/>
      <w:sz w:val="20"/>
      <w:szCs w:val="20"/>
    </w:rPr>
  </w:style>
  <w:style w:type="paragraph" w:customStyle="1" w:styleId="d">
    <w:name w:val="d"/>
    <w:basedOn w:val="Normal"/>
    <w:uiPriority w:val="99"/>
    <w:qFormat/>
    <w:rsid w:val="00794F45"/>
    <w:pPr>
      <w:spacing w:before="40" w:after="0" w:line="264" w:lineRule="auto"/>
      <w:jc w:val="center"/>
    </w:pPr>
    <w:rPr>
      <w:rFonts w:ascii=".VnTime" w:hAnsi=".VnTime"/>
      <w:color w:val="auto"/>
      <w:sz w:val="24"/>
      <w:szCs w:val="28"/>
    </w:rPr>
  </w:style>
  <w:style w:type="paragraph" w:customStyle="1" w:styleId="ab">
    <w:name w:val="ab"/>
    <w:basedOn w:val="Normal"/>
    <w:link w:val="abChar"/>
    <w:qFormat/>
    <w:rsid w:val="00794F45"/>
    <w:pPr>
      <w:spacing w:after="0" w:line="312" w:lineRule="auto"/>
      <w:ind w:firstLine="720"/>
    </w:pPr>
    <w:rPr>
      <w:color w:val="auto"/>
      <w:sz w:val="26"/>
      <w:szCs w:val="20"/>
      <w:lang w:val="vi-VN"/>
    </w:rPr>
  </w:style>
  <w:style w:type="character" w:customStyle="1" w:styleId="abChar">
    <w:name w:val="ab Char"/>
    <w:basedOn w:val="DefaultParagraphFont"/>
    <w:link w:val="ab"/>
    <w:rsid w:val="00794F45"/>
    <w:rPr>
      <w:rFonts w:ascii="Times New Roman" w:eastAsia="Times New Roman" w:hAnsi="Times New Roman" w:cs="Times New Roman"/>
      <w:sz w:val="26"/>
      <w:szCs w:val="20"/>
      <w:lang w:val="vi-VN" w:eastAsia="en-US"/>
    </w:rPr>
  </w:style>
  <w:style w:type="paragraph" w:customStyle="1" w:styleId="Bt">
    <w:name w:val="Bt"/>
    <w:basedOn w:val="Normal"/>
    <w:uiPriority w:val="99"/>
    <w:qFormat/>
    <w:rsid w:val="00794F45"/>
    <w:pPr>
      <w:ind w:right="-14" w:firstLine="720"/>
    </w:pPr>
    <w:rPr>
      <w:color w:val="auto"/>
      <w:szCs w:val="28"/>
      <w:lang w:val="pt-BR"/>
    </w:rPr>
  </w:style>
  <w:style w:type="paragraph" w:customStyle="1" w:styleId="Muc20">
    <w:name w:val="Muc2"/>
    <w:basedOn w:val="Normal"/>
    <w:uiPriority w:val="99"/>
    <w:qFormat/>
    <w:rsid w:val="00794F45"/>
    <w:pPr>
      <w:spacing w:after="200" w:line="276" w:lineRule="auto"/>
    </w:pPr>
    <w:rPr>
      <w:rFonts w:eastAsia="Calibri"/>
      <w:b/>
      <w:color w:val="auto"/>
      <w:sz w:val="26"/>
      <w:szCs w:val="26"/>
    </w:rPr>
  </w:style>
  <w:style w:type="paragraph" w:customStyle="1" w:styleId="Muc11">
    <w:name w:val="Muc1"/>
    <w:basedOn w:val="Normal"/>
    <w:uiPriority w:val="99"/>
    <w:qFormat/>
    <w:rsid w:val="00794F45"/>
    <w:pPr>
      <w:spacing w:after="200" w:line="276" w:lineRule="auto"/>
    </w:pPr>
    <w:rPr>
      <w:rFonts w:eastAsia="Calibri"/>
      <w:b/>
      <w:color w:val="auto"/>
      <w:sz w:val="26"/>
      <w:szCs w:val="26"/>
    </w:rPr>
  </w:style>
  <w:style w:type="paragraph" w:customStyle="1" w:styleId="vanban">
    <w:name w:val="vanban"/>
    <w:basedOn w:val="Normal"/>
    <w:uiPriority w:val="99"/>
    <w:qFormat/>
    <w:rsid w:val="00794F45"/>
    <w:pPr>
      <w:spacing w:after="0" w:line="360" w:lineRule="auto"/>
      <w:ind w:firstLine="720"/>
    </w:pPr>
    <w:rPr>
      <w:color w:val="auto"/>
      <w:sz w:val="26"/>
      <w:szCs w:val="28"/>
      <w:lang w:val="pt-BR"/>
    </w:rPr>
  </w:style>
  <w:style w:type="paragraph" w:customStyle="1" w:styleId="nd">
    <w:name w:val="nd"/>
    <w:basedOn w:val="Normal"/>
    <w:uiPriority w:val="99"/>
    <w:qFormat/>
    <w:rsid w:val="00794F45"/>
    <w:pPr>
      <w:spacing w:before="60" w:after="60" w:line="240" w:lineRule="auto"/>
      <w:ind w:firstLine="720"/>
    </w:pPr>
    <w:rPr>
      <w:rFonts w:ascii="UVnTime" w:hAnsi="UVnTime"/>
      <w:color w:val="auto"/>
      <w:sz w:val="26"/>
      <w:szCs w:val="26"/>
    </w:rPr>
  </w:style>
  <w:style w:type="paragraph" w:customStyle="1" w:styleId="d1">
    <w:name w:val="d1"/>
    <w:basedOn w:val="Normal"/>
    <w:uiPriority w:val="99"/>
    <w:qFormat/>
    <w:rsid w:val="00794F45"/>
    <w:pPr>
      <w:spacing w:line="240" w:lineRule="auto"/>
      <w:jc w:val="center"/>
    </w:pPr>
    <w:rPr>
      <w:rFonts w:ascii="UVnTime" w:hAnsi="UVnTime"/>
      <w:b/>
      <w:bCs/>
      <w:color w:val="auto"/>
      <w:sz w:val="32"/>
      <w:szCs w:val="32"/>
    </w:rPr>
  </w:style>
  <w:style w:type="paragraph" w:customStyle="1" w:styleId="d2">
    <w:name w:val="d2"/>
    <w:basedOn w:val="Normal"/>
    <w:uiPriority w:val="99"/>
    <w:qFormat/>
    <w:rsid w:val="00794F45"/>
    <w:pPr>
      <w:spacing w:after="0" w:line="240" w:lineRule="auto"/>
      <w:ind w:firstLine="720"/>
    </w:pPr>
    <w:rPr>
      <w:rFonts w:ascii="UVnTime" w:hAnsi="UVnTime"/>
      <w:b/>
      <w:bCs/>
      <w:color w:val="auto"/>
      <w:sz w:val="26"/>
      <w:szCs w:val="26"/>
    </w:rPr>
  </w:style>
  <w:style w:type="character" w:customStyle="1" w:styleId="Bodytext40">
    <w:name w:val="Body text (4)_"/>
    <w:basedOn w:val="DefaultParagraphFont"/>
    <w:link w:val="Bodytext41"/>
    <w:uiPriority w:val="99"/>
    <w:rsid w:val="00794F45"/>
    <w:rPr>
      <w:b/>
      <w:bCs/>
      <w:sz w:val="26"/>
      <w:szCs w:val="26"/>
      <w:shd w:val="clear" w:color="auto" w:fill="FFFFFF"/>
    </w:rPr>
  </w:style>
  <w:style w:type="paragraph" w:customStyle="1" w:styleId="Bodytext41">
    <w:name w:val="Body text (4)"/>
    <w:basedOn w:val="Normal"/>
    <w:link w:val="Bodytext40"/>
    <w:uiPriority w:val="99"/>
    <w:qFormat/>
    <w:rsid w:val="00794F45"/>
    <w:pPr>
      <w:widowControl w:val="0"/>
      <w:shd w:val="clear" w:color="auto" w:fill="FFFFFF"/>
      <w:spacing w:before="240" w:after="240" w:line="0" w:lineRule="atLeast"/>
    </w:pPr>
    <w:rPr>
      <w:rFonts w:asciiTheme="minorHAnsi" w:eastAsiaTheme="minorEastAsia" w:hAnsiTheme="minorHAnsi" w:cstheme="minorBidi"/>
      <w:b/>
      <w:bCs/>
      <w:color w:val="auto"/>
      <w:sz w:val="26"/>
      <w:szCs w:val="26"/>
      <w:lang w:eastAsia="ko-KR"/>
    </w:rPr>
  </w:style>
  <w:style w:type="character" w:customStyle="1" w:styleId="Bodytext27pt">
    <w:name w:val="Body text (2) + 7 pt"/>
    <w:aliases w:val="Small Caps,Body text (2) + 18 pt"/>
    <w:basedOn w:val="Bodytext20"/>
    <w:uiPriority w:val="99"/>
    <w:rsid w:val="00794F45"/>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vi-VN" w:eastAsia="vi-VN" w:bidi="vi-VN"/>
    </w:rPr>
  </w:style>
  <w:style w:type="character" w:customStyle="1" w:styleId="Bodytext2Italic">
    <w:name w:val="Body text (2) + Italic"/>
    <w:basedOn w:val="Bodytext20"/>
    <w:rsid w:val="00794F4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SmallCaps">
    <w:name w:val="Body text (2) + Small Caps"/>
    <w:basedOn w:val="Bodytext20"/>
    <w:rsid w:val="00794F45"/>
    <w:rPr>
      <w:rFonts w:ascii="Times New Roman" w:eastAsia="Times New Roman" w:hAnsi="Times New Roman" w:cs="Times New Roman"/>
      <w:b w:val="0"/>
      <w:bCs w:val="0"/>
      <w:i w:val="0"/>
      <w:iCs w:val="0"/>
      <w:smallCaps/>
      <w:strike w:val="0"/>
      <w:color w:val="000000"/>
      <w:spacing w:val="0"/>
      <w:w w:val="100"/>
      <w:position w:val="0"/>
      <w:sz w:val="26"/>
      <w:szCs w:val="26"/>
      <w:u w:val="none"/>
      <w:shd w:val="clear" w:color="auto" w:fill="FFFFFF"/>
      <w:lang w:val="vi-VN" w:eastAsia="vi-VN" w:bidi="vi-VN"/>
    </w:rPr>
  </w:style>
  <w:style w:type="character" w:customStyle="1" w:styleId="PicturecaptionExact">
    <w:name w:val="Picture caption Exact"/>
    <w:basedOn w:val="DefaultParagraphFont"/>
    <w:rsid w:val="00794F45"/>
    <w:rPr>
      <w:rFonts w:ascii="Times New Roman" w:eastAsia="Times New Roman" w:hAnsi="Times New Roman" w:cs="Times New Roman"/>
      <w:b w:val="0"/>
      <w:bCs w:val="0"/>
      <w:i/>
      <w:iCs/>
      <w:smallCaps w:val="0"/>
      <w:strike w:val="0"/>
      <w:sz w:val="26"/>
      <w:szCs w:val="26"/>
      <w:u w:val="none"/>
    </w:rPr>
  </w:style>
  <w:style w:type="character" w:customStyle="1" w:styleId="Picturecaption">
    <w:name w:val="Picture caption_"/>
    <w:basedOn w:val="DefaultParagraphFont"/>
    <w:link w:val="Picturecaption0"/>
    <w:rsid w:val="00794F45"/>
    <w:rPr>
      <w:i/>
      <w:iCs/>
      <w:sz w:val="26"/>
      <w:szCs w:val="26"/>
      <w:shd w:val="clear" w:color="auto" w:fill="FFFFFF"/>
    </w:rPr>
  </w:style>
  <w:style w:type="paragraph" w:customStyle="1" w:styleId="Picturecaption0">
    <w:name w:val="Picture caption"/>
    <w:basedOn w:val="Normal"/>
    <w:link w:val="Picturecaption"/>
    <w:qFormat/>
    <w:rsid w:val="00794F45"/>
    <w:pPr>
      <w:widowControl w:val="0"/>
      <w:shd w:val="clear" w:color="auto" w:fill="FFFFFF"/>
      <w:spacing w:before="0" w:after="60" w:line="0" w:lineRule="atLeast"/>
      <w:ind w:hanging="1880"/>
      <w:jc w:val="left"/>
    </w:pPr>
    <w:rPr>
      <w:rFonts w:asciiTheme="minorHAnsi" w:eastAsiaTheme="minorEastAsia" w:hAnsiTheme="minorHAnsi" w:cstheme="minorBidi"/>
      <w:i/>
      <w:iCs/>
      <w:color w:val="auto"/>
      <w:sz w:val="26"/>
      <w:szCs w:val="26"/>
      <w:lang w:eastAsia="ko-KR"/>
    </w:rPr>
  </w:style>
  <w:style w:type="character" w:customStyle="1" w:styleId="Bodytext24pt">
    <w:name w:val="Body text (2) + 4 pt"/>
    <w:aliases w:val="Spacing 0 pt,Body text (16) + 26 pt,Not Italic,Body text (27) + 26 pt,Footnote (2) + 10 pt,Body text (10) + Not Bold"/>
    <w:basedOn w:val="Bodytext20"/>
    <w:uiPriority w:val="99"/>
    <w:rsid w:val="00794F45"/>
    <w:rPr>
      <w:rFonts w:ascii="Times New Roman" w:eastAsia="Times New Roman" w:hAnsi="Times New Roman" w:cs="Times New Roman"/>
      <w:b w:val="0"/>
      <w:bCs w:val="0"/>
      <w:i w:val="0"/>
      <w:iCs w:val="0"/>
      <w:smallCaps w:val="0"/>
      <w:strike w:val="0"/>
      <w:color w:val="000000"/>
      <w:spacing w:val="10"/>
      <w:w w:val="100"/>
      <w:position w:val="0"/>
      <w:sz w:val="8"/>
      <w:szCs w:val="8"/>
      <w:u w:val="none"/>
      <w:shd w:val="clear" w:color="auto" w:fill="FFFFFF"/>
      <w:lang w:val="vi-VN" w:eastAsia="vi-VN" w:bidi="vi-VN"/>
    </w:rPr>
  </w:style>
  <w:style w:type="character" w:customStyle="1" w:styleId="Bodytext11">
    <w:name w:val="Body text (11)_"/>
    <w:basedOn w:val="DefaultParagraphFont"/>
    <w:link w:val="Bodytext110"/>
    <w:rsid w:val="00794F45"/>
    <w:rPr>
      <w:i/>
      <w:iCs/>
      <w:sz w:val="26"/>
      <w:szCs w:val="26"/>
      <w:shd w:val="clear" w:color="auto" w:fill="FFFFFF"/>
    </w:rPr>
  </w:style>
  <w:style w:type="character" w:customStyle="1" w:styleId="Bodytext11NotItalic">
    <w:name w:val="Body text (11) + Not Italic"/>
    <w:basedOn w:val="Bodytext11"/>
    <w:rsid w:val="00794F45"/>
    <w:rPr>
      <w:i/>
      <w:iCs/>
      <w:color w:val="000000"/>
      <w:spacing w:val="0"/>
      <w:w w:val="100"/>
      <w:position w:val="0"/>
      <w:sz w:val="26"/>
      <w:szCs w:val="26"/>
      <w:shd w:val="clear" w:color="auto" w:fill="FFFFFF"/>
      <w:lang w:val="vi-VN" w:eastAsia="vi-VN" w:bidi="vi-VN"/>
    </w:rPr>
  </w:style>
  <w:style w:type="paragraph" w:customStyle="1" w:styleId="Bodytext110">
    <w:name w:val="Body text (11)"/>
    <w:basedOn w:val="Normal"/>
    <w:link w:val="Bodytext11"/>
    <w:qFormat/>
    <w:rsid w:val="00794F45"/>
    <w:pPr>
      <w:widowControl w:val="0"/>
      <w:shd w:val="clear" w:color="auto" w:fill="FFFFFF"/>
      <w:spacing w:before="300" w:after="0" w:line="0" w:lineRule="atLeast"/>
      <w:jc w:val="left"/>
    </w:pPr>
    <w:rPr>
      <w:rFonts w:asciiTheme="minorHAnsi" w:eastAsiaTheme="minorEastAsia" w:hAnsiTheme="minorHAnsi" w:cstheme="minorBidi"/>
      <w:i/>
      <w:iCs/>
      <w:color w:val="auto"/>
      <w:sz w:val="26"/>
      <w:szCs w:val="26"/>
      <w:lang w:eastAsia="ko-KR"/>
    </w:rPr>
  </w:style>
  <w:style w:type="character" w:customStyle="1" w:styleId="1textChar">
    <w:name w:val="1_text Char"/>
    <w:link w:val="1text"/>
    <w:locked/>
    <w:rsid w:val="00794F45"/>
    <w:rPr>
      <w:bCs/>
      <w:iCs/>
      <w:sz w:val="26"/>
    </w:rPr>
  </w:style>
  <w:style w:type="paragraph" w:customStyle="1" w:styleId="1text">
    <w:name w:val="1_text"/>
    <w:basedOn w:val="Normal"/>
    <w:link w:val="1textChar"/>
    <w:qFormat/>
    <w:rsid w:val="00794F45"/>
    <w:pPr>
      <w:tabs>
        <w:tab w:val="left" w:pos="1260"/>
      </w:tabs>
      <w:spacing w:before="60" w:line="360" w:lineRule="auto"/>
      <w:ind w:firstLine="567"/>
    </w:pPr>
    <w:rPr>
      <w:rFonts w:asciiTheme="minorHAnsi" w:eastAsiaTheme="minorEastAsia" w:hAnsiTheme="minorHAnsi" w:cstheme="minorBidi"/>
      <w:bCs/>
      <w:iCs/>
      <w:color w:val="auto"/>
      <w:sz w:val="26"/>
      <w:szCs w:val="22"/>
      <w:lang w:eastAsia="ko-KR"/>
    </w:rPr>
  </w:style>
  <w:style w:type="character" w:customStyle="1" w:styleId="1t5Char">
    <w:name w:val="1_t5 Char"/>
    <w:link w:val="1t5"/>
    <w:locked/>
    <w:rsid w:val="00794F45"/>
    <w:rPr>
      <w:lang w:val="pt-BR"/>
    </w:rPr>
  </w:style>
  <w:style w:type="paragraph" w:customStyle="1" w:styleId="1t5">
    <w:name w:val="1_t5"/>
    <w:basedOn w:val="Normal"/>
    <w:link w:val="1t5Char"/>
    <w:qFormat/>
    <w:rsid w:val="00794F45"/>
    <w:pPr>
      <w:spacing w:line="240" w:lineRule="auto"/>
      <w:jc w:val="left"/>
    </w:pPr>
    <w:rPr>
      <w:rFonts w:asciiTheme="minorHAnsi" w:eastAsiaTheme="minorEastAsia" w:hAnsiTheme="minorHAnsi" w:cstheme="minorBidi"/>
      <w:color w:val="auto"/>
      <w:sz w:val="22"/>
      <w:szCs w:val="22"/>
      <w:lang w:val="pt-BR" w:eastAsia="ko-KR"/>
    </w:rPr>
  </w:style>
  <w:style w:type="character" w:customStyle="1" w:styleId="Footnote">
    <w:name w:val="Footnote_"/>
    <w:uiPriority w:val="99"/>
    <w:locked/>
    <w:rsid w:val="00794F45"/>
    <w:rPr>
      <w:b/>
      <w:bCs/>
      <w:shd w:val="clear" w:color="auto" w:fill="FFFFFF"/>
    </w:rPr>
  </w:style>
  <w:style w:type="character" w:customStyle="1" w:styleId="Bodytext295pt">
    <w:name w:val="Body text (2) + 9.5 pt"/>
    <w:aliases w:val="Bold3"/>
    <w:basedOn w:val="Bodytext20"/>
    <w:uiPriority w:val="99"/>
    <w:rsid w:val="00794F45"/>
    <w:rPr>
      <w:rFonts w:ascii="Times New Roman" w:eastAsia="Times New Roman" w:hAnsi="Times New Roman" w:cs="Times New Roman"/>
      <w:color w:val="000000"/>
      <w:spacing w:val="0"/>
      <w:w w:val="100"/>
      <w:position w:val="0"/>
      <w:sz w:val="19"/>
      <w:szCs w:val="19"/>
      <w:shd w:val="clear" w:color="auto" w:fill="FFFFFF"/>
      <w:lang w:val="vi-VN" w:eastAsia="vi-VN" w:bidi="vi-VN"/>
    </w:rPr>
  </w:style>
  <w:style w:type="character" w:customStyle="1" w:styleId="Bodytext2Tahoma">
    <w:name w:val="Body text (2) + Tahoma"/>
    <w:aliases w:val="17 pt,9 pt"/>
    <w:basedOn w:val="Bodytext20"/>
    <w:rsid w:val="00794F45"/>
    <w:rPr>
      <w:rFonts w:ascii="Tahoma" w:eastAsia="Tahoma" w:hAnsi="Tahoma" w:cs="Tahoma"/>
      <w:color w:val="000000"/>
      <w:spacing w:val="0"/>
      <w:w w:val="100"/>
      <w:position w:val="0"/>
      <w:sz w:val="34"/>
      <w:szCs w:val="34"/>
      <w:shd w:val="clear" w:color="auto" w:fill="FFFFFF"/>
      <w:lang w:val="vi-VN" w:eastAsia="vi-VN" w:bidi="vi-VN"/>
    </w:rPr>
  </w:style>
  <w:style w:type="character" w:customStyle="1" w:styleId="Bodytext15Spacing0pt">
    <w:name w:val="Body text (15) + Spacing 0 pt"/>
    <w:basedOn w:val="DefaultParagraphFont"/>
    <w:rsid w:val="00794F45"/>
    <w:rPr>
      <w:rFonts w:ascii="Times New Roman" w:eastAsia="Times New Roman" w:hAnsi="Times New Roman" w:cs="Times New Roman"/>
      <w:b/>
      <w:bCs/>
      <w:color w:val="000000"/>
      <w:spacing w:val="-10"/>
      <w:w w:val="100"/>
      <w:position w:val="0"/>
      <w:sz w:val="52"/>
      <w:szCs w:val="52"/>
      <w:shd w:val="clear" w:color="auto" w:fill="FFFFFF"/>
      <w:lang w:val="vi-VN" w:eastAsia="vi-VN" w:bidi="vi-VN"/>
    </w:rPr>
  </w:style>
  <w:style w:type="character" w:customStyle="1" w:styleId="Vnbnnidung">
    <w:name w:val="Văn bản nội dung_"/>
    <w:link w:val="Vnbnnidung0"/>
    <w:locked/>
    <w:rsid w:val="00794F45"/>
    <w:rPr>
      <w:sz w:val="26"/>
      <w:szCs w:val="26"/>
      <w:shd w:val="clear" w:color="auto" w:fill="FFFFFF"/>
    </w:rPr>
  </w:style>
  <w:style w:type="paragraph" w:customStyle="1" w:styleId="Vnbnnidung0">
    <w:name w:val="Văn bản nội dung"/>
    <w:basedOn w:val="Normal"/>
    <w:link w:val="Vnbnnidung"/>
    <w:qFormat/>
    <w:rsid w:val="00794F45"/>
    <w:pPr>
      <w:widowControl w:val="0"/>
      <w:shd w:val="clear" w:color="auto" w:fill="FFFFFF"/>
      <w:spacing w:before="840" w:after="0" w:line="307" w:lineRule="exact"/>
    </w:pPr>
    <w:rPr>
      <w:rFonts w:asciiTheme="minorHAnsi" w:eastAsiaTheme="minorEastAsia" w:hAnsiTheme="minorHAnsi" w:cstheme="minorBidi"/>
      <w:color w:val="auto"/>
      <w:sz w:val="26"/>
      <w:szCs w:val="26"/>
      <w:lang w:eastAsia="ko-KR"/>
    </w:rPr>
  </w:style>
  <w:style w:type="character" w:customStyle="1" w:styleId="VnbnnidungInnghing">
    <w:name w:val="Văn bản nội dung + In nghiêng"/>
    <w:aliases w:val="Giãn cách 0 pt,Mục lục + In nghiêng,Giãn cách 1 pt,Giãn cách 0 pt Exact,Văn bản nội dung + Candara,12 pt,Body text (6) + Tahoma"/>
    <w:rsid w:val="00794F45"/>
    <w:rPr>
      <w:rFonts w:ascii="Times New Roman" w:eastAsia="Times New Roman" w:hAnsi="Times New Roman" w:cs="Times New Roman" w:hint="default"/>
      <w:i/>
      <w:iCs/>
      <w:color w:val="000000"/>
      <w:spacing w:val="10"/>
      <w:w w:val="100"/>
      <w:position w:val="0"/>
      <w:sz w:val="26"/>
      <w:szCs w:val="26"/>
      <w:shd w:val="clear" w:color="auto" w:fill="FFFFFF"/>
      <w:lang w:val="vi-VN"/>
    </w:rPr>
  </w:style>
  <w:style w:type="character" w:customStyle="1" w:styleId="Vnbnnidung145pt">
    <w:name w:val="Văn bản nội dung + 14.5 pt"/>
    <w:rsid w:val="00794F45"/>
    <w:rPr>
      <w:rFonts w:ascii="Times New Roman" w:eastAsia="Times New Roman" w:hAnsi="Times New Roman" w:cs="Times New Roman" w:hint="default"/>
      <w:b w:val="0"/>
      <w:bCs w:val="0"/>
      <w:i w:val="0"/>
      <w:iCs w:val="0"/>
      <w:smallCaps w:val="0"/>
      <w:strike w:val="0"/>
      <w:dstrike w:val="0"/>
      <w:color w:val="000000"/>
      <w:spacing w:val="0"/>
      <w:w w:val="100"/>
      <w:position w:val="0"/>
      <w:sz w:val="29"/>
      <w:szCs w:val="29"/>
      <w:u w:val="none"/>
      <w:effect w:val="none"/>
      <w:shd w:val="clear" w:color="auto" w:fill="FFFFFF"/>
      <w:lang w:val="vi-VN"/>
    </w:rPr>
  </w:style>
  <w:style w:type="character" w:customStyle="1" w:styleId="Vnbnnidung9">
    <w:name w:val="Văn bản nội dung (9)_"/>
    <w:rsid w:val="00794F45"/>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Vnbnnidung9Inm">
    <w:name w:val="Văn bản nội dung (9) + In đậm"/>
    <w:aliases w:val="Không in nghiêng"/>
    <w:rsid w:val="00794F45"/>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vi-VN"/>
    </w:rPr>
  </w:style>
  <w:style w:type="character" w:customStyle="1" w:styleId="Vnbnnidung9Khnginnghing">
    <w:name w:val="Văn bản nội dung (9) + Không in nghiêng"/>
    <w:rsid w:val="00794F45"/>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rPr>
  </w:style>
  <w:style w:type="character" w:customStyle="1" w:styleId="textexposedshow">
    <w:name w:val="text_exposed_show"/>
    <w:rsid w:val="00794F45"/>
  </w:style>
  <w:style w:type="character" w:customStyle="1" w:styleId="Bodytext50">
    <w:name w:val="Body text (5)_"/>
    <w:link w:val="Bodytext51"/>
    <w:locked/>
    <w:rsid w:val="00794F45"/>
    <w:rPr>
      <w:b/>
      <w:bCs/>
      <w:i/>
      <w:iCs/>
      <w:sz w:val="19"/>
      <w:szCs w:val="19"/>
      <w:shd w:val="clear" w:color="auto" w:fill="FFFFFF"/>
    </w:rPr>
  </w:style>
  <w:style w:type="paragraph" w:customStyle="1" w:styleId="Bodytext51">
    <w:name w:val="Body text (5)"/>
    <w:basedOn w:val="Normal"/>
    <w:link w:val="Bodytext50"/>
    <w:qFormat/>
    <w:rsid w:val="00794F45"/>
    <w:pPr>
      <w:widowControl w:val="0"/>
      <w:shd w:val="clear" w:color="auto" w:fill="FFFFFF"/>
      <w:spacing w:before="60" w:after="0" w:line="432" w:lineRule="exact"/>
    </w:pPr>
    <w:rPr>
      <w:rFonts w:asciiTheme="minorHAnsi" w:eastAsiaTheme="minorEastAsia" w:hAnsiTheme="minorHAnsi" w:cstheme="minorBidi"/>
      <w:b/>
      <w:bCs/>
      <w:i/>
      <w:iCs/>
      <w:color w:val="auto"/>
      <w:sz w:val="19"/>
      <w:szCs w:val="19"/>
      <w:lang w:eastAsia="ko-KR"/>
    </w:rPr>
  </w:style>
  <w:style w:type="character" w:customStyle="1" w:styleId="Bodytext31">
    <w:name w:val="Body text (3)_"/>
    <w:link w:val="Bodytext310"/>
    <w:locked/>
    <w:rsid w:val="00794F45"/>
    <w:rPr>
      <w:i/>
      <w:iCs/>
      <w:shd w:val="clear" w:color="auto" w:fill="FFFFFF"/>
    </w:rPr>
  </w:style>
  <w:style w:type="paragraph" w:customStyle="1" w:styleId="Bodytext310">
    <w:name w:val="Body text (3)1"/>
    <w:basedOn w:val="Normal"/>
    <w:link w:val="Bodytext31"/>
    <w:qFormat/>
    <w:rsid w:val="00794F45"/>
    <w:pPr>
      <w:widowControl w:val="0"/>
      <w:shd w:val="clear" w:color="auto" w:fill="FFFFFF"/>
      <w:spacing w:before="0" w:after="0" w:line="293" w:lineRule="exact"/>
    </w:pPr>
    <w:rPr>
      <w:rFonts w:asciiTheme="minorHAnsi" w:eastAsiaTheme="minorEastAsia" w:hAnsiTheme="minorHAnsi" w:cstheme="minorBidi"/>
      <w:i/>
      <w:iCs/>
      <w:color w:val="auto"/>
      <w:sz w:val="22"/>
      <w:szCs w:val="22"/>
      <w:lang w:eastAsia="ko-KR"/>
    </w:rPr>
  </w:style>
  <w:style w:type="character" w:customStyle="1" w:styleId="Footnote2">
    <w:name w:val="Footnote (2)_"/>
    <w:link w:val="Footnote20"/>
    <w:locked/>
    <w:rsid w:val="00794F45"/>
    <w:rPr>
      <w:b/>
      <w:bCs/>
      <w:i/>
      <w:iCs/>
      <w:sz w:val="19"/>
      <w:szCs w:val="19"/>
      <w:shd w:val="clear" w:color="auto" w:fill="FFFFFF"/>
    </w:rPr>
  </w:style>
  <w:style w:type="paragraph" w:customStyle="1" w:styleId="Footnote20">
    <w:name w:val="Footnote (2)"/>
    <w:basedOn w:val="Normal"/>
    <w:link w:val="Footnote2"/>
    <w:qFormat/>
    <w:rsid w:val="00794F45"/>
    <w:pPr>
      <w:widowControl w:val="0"/>
      <w:shd w:val="clear" w:color="auto" w:fill="FFFFFF"/>
      <w:spacing w:before="0" w:after="0" w:line="245" w:lineRule="exact"/>
    </w:pPr>
    <w:rPr>
      <w:rFonts w:asciiTheme="minorHAnsi" w:eastAsiaTheme="minorEastAsia" w:hAnsiTheme="minorHAnsi" w:cstheme="minorBidi"/>
      <w:b/>
      <w:bCs/>
      <w:i/>
      <w:iCs/>
      <w:color w:val="auto"/>
      <w:sz w:val="19"/>
      <w:szCs w:val="19"/>
      <w:lang w:eastAsia="ko-KR"/>
    </w:rPr>
  </w:style>
  <w:style w:type="character" w:customStyle="1" w:styleId="Bodytext100">
    <w:name w:val="Body text (10)_"/>
    <w:link w:val="Bodytext101"/>
    <w:locked/>
    <w:rsid w:val="00794F45"/>
    <w:rPr>
      <w:b/>
      <w:bCs/>
      <w:i/>
      <w:iCs/>
      <w:sz w:val="26"/>
      <w:szCs w:val="26"/>
      <w:shd w:val="clear" w:color="auto" w:fill="FFFFFF"/>
    </w:rPr>
  </w:style>
  <w:style w:type="paragraph" w:customStyle="1" w:styleId="Bodytext101">
    <w:name w:val="Body text (10)"/>
    <w:basedOn w:val="Normal"/>
    <w:link w:val="Bodytext100"/>
    <w:qFormat/>
    <w:rsid w:val="00794F45"/>
    <w:pPr>
      <w:widowControl w:val="0"/>
      <w:shd w:val="clear" w:color="auto" w:fill="FFFFFF"/>
      <w:spacing w:before="0" w:line="240" w:lineRule="atLeast"/>
      <w:ind w:firstLine="480"/>
    </w:pPr>
    <w:rPr>
      <w:rFonts w:asciiTheme="minorHAnsi" w:eastAsiaTheme="minorEastAsia" w:hAnsiTheme="minorHAnsi" w:cstheme="minorBidi"/>
      <w:b/>
      <w:bCs/>
      <w:i/>
      <w:iCs/>
      <w:color w:val="auto"/>
      <w:sz w:val="26"/>
      <w:szCs w:val="26"/>
      <w:lang w:eastAsia="ko-KR"/>
    </w:rPr>
  </w:style>
  <w:style w:type="character" w:customStyle="1" w:styleId="Bodytext495pt">
    <w:name w:val="Body text (4) + 9.5 pt"/>
    <w:aliases w:val="Italic6"/>
    <w:rsid w:val="00794F45"/>
    <w:rPr>
      <w:rFonts w:ascii="Times New Roman" w:hAnsi="Times New Roman" w:cs="Times New Roman" w:hint="default"/>
      <w:b/>
      <w:bCs/>
      <w:i/>
      <w:iCs/>
      <w:strike w:val="0"/>
      <w:dstrike w:val="0"/>
      <w:sz w:val="19"/>
      <w:szCs w:val="19"/>
      <w:u w:val="none"/>
      <w:effect w:val="none"/>
    </w:rPr>
  </w:style>
  <w:style w:type="character" w:customStyle="1" w:styleId="Bodytext3NotItalic">
    <w:name w:val="Body text (3) + Not Italic"/>
    <w:rsid w:val="00794F45"/>
    <w:rPr>
      <w:rFonts w:ascii="Times New Roman" w:hAnsi="Times New Roman" w:cs="Times New Roman" w:hint="default"/>
      <w:i w:val="0"/>
      <w:iCs w:val="0"/>
      <w:strike w:val="0"/>
      <w:dstrike w:val="0"/>
      <w:u w:val="none"/>
      <w:effect w:val="none"/>
    </w:rPr>
  </w:style>
  <w:style w:type="character" w:customStyle="1" w:styleId="Bodytext510pt1">
    <w:name w:val="Body text (5) + 10 pt1"/>
    <w:aliases w:val="Not Italic1"/>
    <w:rsid w:val="00794F45"/>
    <w:rPr>
      <w:rFonts w:ascii="Times New Roman" w:hAnsi="Times New Roman" w:cs="Times New Roman" w:hint="default"/>
      <w:b/>
      <w:bCs/>
      <w:i w:val="0"/>
      <w:iCs w:val="0"/>
      <w:strike w:val="0"/>
      <w:dstrike w:val="0"/>
      <w:sz w:val="20"/>
      <w:szCs w:val="20"/>
      <w:u w:val="none"/>
      <w:effect w:val="none"/>
    </w:rPr>
  </w:style>
  <w:style w:type="character" w:customStyle="1" w:styleId="Picturecaption10pt">
    <w:name w:val="Picture caption + 10 pt"/>
    <w:aliases w:val="Not Italic Exact3"/>
    <w:rsid w:val="00794F45"/>
    <w:rPr>
      <w:rFonts w:ascii="Times New Roman" w:hAnsi="Times New Roman" w:cs="Times New Roman" w:hint="default"/>
      <w:b/>
      <w:bCs/>
      <w:i w:val="0"/>
      <w:iCs w:val="0"/>
      <w:strike w:val="0"/>
      <w:dstrike w:val="0"/>
      <w:sz w:val="20"/>
      <w:szCs w:val="20"/>
      <w:u w:val="none"/>
      <w:effect w:val="none"/>
    </w:rPr>
  </w:style>
  <w:style w:type="character" w:customStyle="1" w:styleId="Picturecaption9pt">
    <w:name w:val="Picture caption + 9 pt"/>
    <w:aliases w:val="Not Italic Exact1"/>
    <w:rsid w:val="00794F45"/>
    <w:rPr>
      <w:rFonts w:ascii="Times New Roman" w:hAnsi="Times New Roman" w:cs="Times New Roman" w:hint="default"/>
      <w:b/>
      <w:bCs/>
      <w:i w:val="0"/>
      <w:iCs w:val="0"/>
      <w:strike w:val="0"/>
      <w:dstrike w:val="0"/>
      <w:sz w:val="18"/>
      <w:szCs w:val="18"/>
      <w:u w:val="none"/>
      <w:effect w:val="none"/>
    </w:rPr>
  </w:style>
  <w:style w:type="character" w:customStyle="1" w:styleId="Bodytext2Spacing2pt">
    <w:name w:val="Body text (2) + Spacing 2 pt"/>
    <w:rsid w:val="00794F45"/>
    <w:rPr>
      <w:rFonts w:ascii="Times New Roman" w:hAnsi="Times New Roman" w:cs="Times New Roman" w:hint="default"/>
      <w:strike w:val="0"/>
      <w:dstrike w:val="0"/>
      <w:spacing w:val="40"/>
      <w:u w:val="none"/>
      <w:effect w:val="none"/>
    </w:rPr>
  </w:style>
  <w:style w:type="character" w:customStyle="1" w:styleId="Bodytext2Italic1">
    <w:name w:val="Body text (2) + Italic1"/>
    <w:aliases w:val="Spacing 0 pt1"/>
    <w:rsid w:val="00794F45"/>
    <w:rPr>
      <w:rFonts w:ascii="Times New Roman" w:hAnsi="Times New Roman" w:cs="Times New Roman" w:hint="default"/>
      <w:i/>
      <w:iCs/>
      <w:strike w:val="0"/>
      <w:dstrike w:val="0"/>
      <w:spacing w:val="10"/>
      <w:u w:val="none"/>
      <w:effect w:val="none"/>
    </w:rPr>
  </w:style>
  <w:style w:type="character" w:customStyle="1" w:styleId="Style3Char">
    <w:name w:val="Style3 Char"/>
    <w:link w:val="Style3"/>
    <w:rsid w:val="00794F45"/>
    <w:rPr>
      <w:rFonts w:ascii="Times New Roman" w:eastAsia="Times New Roman" w:hAnsi="Times New Roman" w:cs="Arial"/>
      <w:b/>
      <w:bCs/>
      <w:spacing w:val="-2"/>
      <w:sz w:val="28"/>
      <w:szCs w:val="26"/>
      <w:lang w:val="vi-VN" w:eastAsia="en-US"/>
    </w:rPr>
  </w:style>
  <w:style w:type="character" w:customStyle="1" w:styleId="Vnbnnidung2">
    <w:name w:val="Văn bản nội dung (2)_"/>
    <w:link w:val="Vnbnnidung20"/>
    <w:rsid w:val="00794F45"/>
    <w:rPr>
      <w:b/>
      <w:bCs/>
      <w:shd w:val="clear" w:color="auto" w:fill="FFFFFF"/>
    </w:rPr>
  </w:style>
  <w:style w:type="paragraph" w:customStyle="1" w:styleId="Vnbnnidung20">
    <w:name w:val="Văn bản nội dung (2)"/>
    <w:basedOn w:val="Normal"/>
    <w:link w:val="Vnbnnidung2"/>
    <w:qFormat/>
    <w:rsid w:val="00794F45"/>
    <w:pPr>
      <w:widowControl w:val="0"/>
      <w:shd w:val="clear" w:color="auto" w:fill="FFFFFF"/>
      <w:spacing w:before="60" w:after="60" w:line="0" w:lineRule="atLeast"/>
      <w:ind w:firstLine="320"/>
    </w:pPr>
    <w:rPr>
      <w:rFonts w:asciiTheme="minorHAnsi" w:eastAsiaTheme="minorEastAsia" w:hAnsiTheme="minorHAnsi" w:cstheme="minorBidi"/>
      <w:b/>
      <w:bCs/>
      <w:color w:val="auto"/>
      <w:sz w:val="22"/>
      <w:szCs w:val="22"/>
      <w:lang w:eastAsia="ko-KR"/>
    </w:rPr>
  </w:style>
  <w:style w:type="character" w:customStyle="1" w:styleId="Vnbnnidung125pt">
    <w:name w:val="Văn bản nội dung + 12.5 pt"/>
    <w:aliases w:val="In đậm"/>
    <w:rsid w:val="00794F45"/>
    <w:rPr>
      <w:rFonts w:eastAsia="Times New Roman" w:cs="Times New Roman"/>
      <w:b/>
      <w:bCs/>
      <w:i w:val="0"/>
      <w:iCs w:val="0"/>
      <w:smallCaps w:val="0"/>
      <w:strike w:val="0"/>
      <w:color w:val="000000"/>
      <w:spacing w:val="0"/>
      <w:w w:val="100"/>
      <w:position w:val="0"/>
      <w:sz w:val="25"/>
      <w:szCs w:val="25"/>
      <w:u w:val="none"/>
      <w:shd w:val="clear" w:color="auto" w:fill="FFFFFF"/>
      <w:lang w:val="vi-VN"/>
    </w:rPr>
  </w:style>
  <w:style w:type="character" w:customStyle="1" w:styleId="Vnbnnidung3">
    <w:name w:val="Văn bản nội dung (3)_"/>
    <w:link w:val="Vnbnnidung30"/>
    <w:rsid w:val="00794F45"/>
    <w:rPr>
      <w:sz w:val="21"/>
      <w:szCs w:val="21"/>
      <w:shd w:val="clear" w:color="auto" w:fill="FFFFFF"/>
    </w:rPr>
  </w:style>
  <w:style w:type="character" w:customStyle="1" w:styleId="Vnbnnidung3Innghing">
    <w:name w:val="Văn bản nội dung (3) + In nghiêng"/>
    <w:rsid w:val="00794F45"/>
    <w:rPr>
      <w:rFonts w:eastAsia="Times New Roman"/>
      <w:i/>
      <w:iCs/>
      <w:color w:val="000000"/>
      <w:spacing w:val="0"/>
      <w:w w:val="100"/>
      <w:position w:val="0"/>
      <w:sz w:val="21"/>
      <w:szCs w:val="21"/>
      <w:shd w:val="clear" w:color="auto" w:fill="FFFFFF"/>
      <w:lang w:val="vi-VN"/>
    </w:rPr>
  </w:style>
  <w:style w:type="paragraph" w:customStyle="1" w:styleId="Vnbnnidung30">
    <w:name w:val="Văn bản nội dung (3)"/>
    <w:basedOn w:val="Normal"/>
    <w:link w:val="Vnbnnidung3"/>
    <w:qFormat/>
    <w:rsid w:val="00794F45"/>
    <w:pPr>
      <w:widowControl w:val="0"/>
      <w:shd w:val="clear" w:color="auto" w:fill="FFFFFF"/>
      <w:spacing w:before="480" w:after="0" w:line="278" w:lineRule="exact"/>
      <w:ind w:hanging="300"/>
      <w:jc w:val="left"/>
    </w:pPr>
    <w:rPr>
      <w:rFonts w:asciiTheme="minorHAnsi" w:eastAsiaTheme="minorEastAsia" w:hAnsiTheme="minorHAnsi" w:cstheme="minorBidi"/>
      <w:color w:val="auto"/>
      <w:sz w:val="21"/>
      <w:szCs w:val="21"/>
      <w:lang w:eastAsia="ko-KR"/>
    </w:rPr>
  </w:style>
  <w:style w:type="character" w:customStyle="1" w:styleId="Headerorfooter">
    <w:name w:val="Header or footer"/>
    <w:rsid w:val="00794F4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paragraph" w:customStyle="1" w:styleId="Bodytext210">
    <w:name w:val="Body text (2)1"/>
    <w:basedOn w:val="Normal"/>
    <w:uiPriority w:val="99"/>
    <w:qFormat/>
    <w:rsid w:val="00794F45"/>
    <w:pPr>
      <w:widowControl w:val="0"/>
      <w:shd w:val="clear" w:color="auto" w:fill="FFFFFF"/>
      <w:spacing w:before="0" w:after="0" w:line="322" w:lineRule="exact"/>
    </w:pPr>
    <w:rPr>
      <w:rFonts w:ascii="Calibri" w:eastAsia="Calibri" w:hAnsi="Calibri"/>
      <w:color w:val="auto"/>
      <w:sz w:val="24"/>
    </w:rPr>
  </w:style>
  <w:style w:type="character" w:customStyle="1" w:styleId="FootnoteItalic">
    <w:name w:val="Footnote + Italic"/>
    <w:uiPriority w:val="99"/>
    <w:rsid w:val="00794F45"/>
    <w:rPr>
      <w:rFonts w:ascii="Times New Roman" w:hAnsi="Times New Roman" w:cs="Times New Roman"/>
      <w:b/>
      <w:bCs/>
      <w:i/>
      <w:iCs/>
      <w:sz w:val="19"/>
      <w:szCs w:val="19"/>
      <w:shd w:val="clear" w:color="auto" w:fill="FFFFFF"/>
    </w:rPr>
  </w:style>
  <w:style w:type="character" w:customStyle="1" w:styleId="Footnote3NotItalic">
    <w:name w:val="Footnote (3) + Not Italic"/>
    <w:uiPriority w:val="99"/>
    <w:rsid w:val="00794F45"/>
    <w:rPr>
      <w:rFonts w:ascii="Times New Roman" w:hAnsi="Times New Roman" w:cs="Times New Roman"/>
      <w:b/>
      <w:bCs/>
      <w:sz w:val="19"/>
      <w:szCs w:val="19"/>
      <w:u w:val="none"/>
    </w:rPr>
  </w:style>
  <w:style w:type="character" w:customStyle="1" w:styleId="Bodytext4Italic">
    <w:name w:val="Body text (4) + Italic"/>
    <w:uiPriority w:val="99"/>
    <w:rsid w:val="00794F45"/>
    <w:rPr>
      <w:rFonts w:ascii="Times New Roman" w:hAnsi="Times New Roman" w:cs="Times New Roman"/>
      <w:b/>
      <w:bCs/>
      <w:i/>
      <w:iCs/>
      <w:sz w:val="19"/>
      <w:szCs w:val="19"/>
      <w:shd w:val="clear" w:color="auto" w:fill="FFFFFF"/>
    </w:rPr>
  </w:style>
  <w:style w:type="character" w:customStyle="1" w:styleId="Footnote3">
    <w:name w:val="Footnote (3)_"/>
    <w:link w:val="Footnote30"/>
    <w:uiPriority w:val="99"/>
    <w:rsid w:val="00794F45"/>
    <w:rPr>
      <w:b/>
      <w:bCs/>
      <w:i/>
      <w:iCs/>
      <w:sz w:val="19"/>
      <w:szCs w:val="19"/>
      <w:shd w:val="clear" w:color="auto" w:fill="FFFFFF"/>
    </w:rPr>
  </w:style>
  <w:style w:type="paragraph" w:customStyle="1" w:styleId="Footnote30">
    <w:name w:val="Footnote (3)"/>
    <w:basedOn w:val="Normal"/>
    <w:link w:val="Footnote3"/>
    <w:uiPriority w:val="99"/>
    <w:qFormat/>
    <w:rsid w:val="00794F45"/>
    <w:pPr>
      <w:widowControl w:val="0"/>
      <w:shd w:val="clear" w:color="auto" w:fill="FFFFFF"/>
      <w:spacing w:before="0" w:after="0" w:line="278" w:lineRule="exact"/>
      <w:ind w:firstLine="400"/>
      <w:jc w:val="left"/>
    </w:pPr>
    <w:rPr>
      <w:rFonts w:asciiTheme="minorHAnsi" w:eastAsiaTheme="minorEastAsia" w:hAnsiTheme="minorHAnsi" w:cstheme="minorBidi"/>
      <w:b/>
      <w:bCs/>
      <w:i/>
      <w:iCs/>
      <w:color w:val="auto"/>
      <w:sz w:val="19"/>
      <w:szCs w:val="19"/>
      <w:lang w:eastAsia="ko-KR"/>
    </w:rPr>
  </w:style>
  <w:style w:type="numbering" w:customStyle="1" w:styleId="NoList12">
    <w:name w:val="No List12"/>
    <w:next w:val="NoList"/>
    <w:uiPriority w:val="99"/>
    <w:semiHidden/>
    <w:unhideWhenUsed/>
    <w:rsid w:val="00794F45"/>
  </w:style>
  <w:style w:type="character" w:customStyle="1" w:styleId="Heading12">
    <w:name w:val="Heading #1 (2)_"/>
    <w:link w:val="Heading120"/>
    <w:uiPriority w:val="99"/>
    <w:rsid w:val="00794F45"/>
    <w:rPr>
      <w:b/>
      <w:bCs/>
      <w:sz w:val="30"/>
      <w:szCs w:val="30"/>
      <w:shd w:val="clear" w:color="auto" w:fill="FFFFFF"/>
    </w:rPr>
  </w:style>
  <w:style w:type="paragraph" w:customStyle="1" w:styleId="Heading120">
    <w:name w:val="Heading #1 (2)"/>
    <w:basedOn w:val="Normal"/>
    <w:link w:val="Heading12"/>
    <w:uiPriority w:val="99"/>
    <w:qFormat/>
    <w:rsid w:val="00794F45"/>
    <w:pPr>
      <w:widowControl w:val="0"/>
      <w:shd w:val="clear" w:color="auto" w:fill="FFFFFF"/>
      <w:spacing w:before="360" w:after="360" w:line="403" w:lineRule="exact"/>
      <w:jc w:val="center"/>
      <w:outlineLvl w:val="0"/>
    </w:pPr>
    <w:rPr>
      <w:rFonts w:asciiTheme="minorHAnsi" w:eastAsiaTheme="minorEastAsia" w:hAnsiTheme="minorHAnsi" w:cstheme="minorBidi"/>
      <w:b/>
      <w:bCs/>
      <w:color w:val="auto"/>
      <w:sz w:val="30"/>
      <w:szCs w:val="30"/>
      <w:lang w:eastAsia="ko-KR"/>
    </w:rPr>
  </w:style>
  <w:style w:type="character" w:customStyle="1" w:styleId="Bodytext2Exact">
    <w:name w:val="Body text (2) Exact"/>
    <w:uiPriority w:val="99"/>
    <w:rsid w:val="00794F45"/>
    <w:rPr>
      <w:rFonts w:ascii="Times New Roman" w:hAnsi="Times New Roman" w:cs="Times New Roman"/>
      <w:u w:val="none"/>
    </w:rPr>
  </w:style>
  <w:style w:type="character" w:customStyle="1" w:styleId="Picturecaption3Exact">
    <w:name w:val="Picture caption (3) Exact"/>
    <w:link w:val="Picturecaption3"/>
    <w:uiPriority w:val="99"/>
    <w:rsid w:val="00794F45"/>
    <w:rPr>
      <w:b/>
      <w:bCs/>
      <w:spacing w:val="10"/>
      <w:w w:val="60"/>
      <w:shd w:val="clear" w:color="auto" w:fill="FFFFFF"/>
    </w:rPr>
  </w:style>
  <w:style w:type="paragraph" w:customStyle="1" w:styleId="Picturecaption3">
    <w:name w:val="Picture caption (3)"/>
    <w:basedOn w:val="Normal"/>
    <w:link w:val="Picturecaption3Exact"/>
    <w:uiPriority w:val="99"/>
    <w:qFormat/>
    <w:rsid w:val="00794F45"/>
    <w:pPr>
      <w:widowControl w:val="0"/>
      <w:shd w:val="clear" w:color="auto" w:fill="FFFFFF"/>
      <w:spacing w:before="0" w:after="0" w:line="240" w:lineRule="atLeast"/>
      <w:jc w:val="left"/>
    </w:pPr>
    <w:rPr>
      <w:rFonts w:asciiTheme="minorHAnsi" w:eastAsiaTheme="minorEastAsia" w:hAnsiTheme="minorHAnsi" w:cstheme="minorBidi"/>
      <w:b/>
      <w:bCs/>
      <w:color w:val="auto"/>
      <w:spacing w:val="10"/>
      <w:w w:val="60"/>
      <w:sz w:val="22"/>
      <w:szCs w:val="22"/>
      <w:lang w:eastAsia="ko-KR"/>
    </w:rPr>
  </w:style>
  <w:style w:type="character" w:customStyle="1" w:styleId="Bodytext9">
    <w:name w:val="Body text (9)_"/>
    <w:link w:val="Bodytext90"/>
    <w:rsid w:val="00794F45"/>
    <w:rPr>
      <w:b/>
      <w:bCs/>
      <w:i/>
      <w:iCs/>
      <w:sz w:val="19"/>
      <w:szCs w:val="19"/>
      <w:shd w:val="clear" w:color="auto" w:fill="FFFFFF"/>
    </w:rPr>
  </w:style>
  <w:style w:type="character" w:customStyle="1" w:styleId="Bodytext9NotItalic">
    <w:name w:val="Body text (9) + Not Italic"/>
    <w:rsid w:val="00794F45"/>
    <w:rPr>
      <w:rFonts w:ascii="Times New Roman" w:hAnsi="Times New Roman" w:cs="Times New Roman"/>
      <w:b/>
      <w:bCs/>
      <w:i w:val="0"/>
      <w:iCs w:val="0"/>
      <w:sz w:val="19"/>
      <w:szCs w:val="19"/>
      <w:shd w:val="clear" w:color="auto" w:fill="FFFFFF"/>
    </w:rPr>
  </w:style>
  <w:style w:type="paragraph" w:customStyle="1" w:styleId="Bodytext90">
    <w:name w:val="Body text (9)"/>
    <w:basedOn w:val="Normal"/>
    <w:link w:val="Bodytext9"/>
    <w:qFormat/>
    <w:rsid w:val="00794F45"/>
    <w:pPr>
      <w:widowControl w:val="0"/>
      <w:shd w:val="clear" w:color="auto" w:fill="FFFFFF"/>
      <w:spacing w:before="60" w:after="0" w:line="283" w:lineRule="exact"/>
      <w:ind w:firstLine="400"/>
    </w:pPr>
    <w:rPr>
      <w:rFonts w:asciiTheme="minorHAnsi" w:eastAsiaTheme="minorEastAsia" w:hAnsiTheme="minorHAnsi" w:cstheme="minorBidi"/>
      <w:b/>
      <w:bCs/>
      <w:i/>
      <w:iCs/>
      <w:color w:val="auto"/>
      <w:sz w:val="19"/>
      <w:szCs w:val="19"/>
      <w:lang w:eastAsia="ko-KR"/>
    </w:rPr>
  </w:style>
  <w:style w:type="character" w:customStyle="1" w:styleId="Bodytext26">
    <w:name w:val="Body text (2)6"/>
    <w:uiPriority w:val="99"/>
    <w:rsid w:val="00794F45"/>
    <w:rPr>
      <w:rFonts w:ascii="Times New Roman" w:hAnsi="Times New Roman" w:cs="Times New Roman"/>
      <w:spacing w:val="0"/>
      <w:sz w:val="24"/>
      <w:szCs w:val="24"/>
      <w:u w:val="none"/>
      <w:shd w:val="clear" w:color="auto" w:fill="FFFFFF"/>
    </w:rPr>
  </w:style>
  <w:style w:type="character" w:customStyle="1" w:styleId="Bodytext25">
    <w:name w:val="Body text (2)5"/>
    <w:uiPriority w:val="99"/>
    <w:rsid w:val="00794F45"/>
    <w:rPr>
      <w:rFonts w:ascii="Times New Roman" w:hAnsi="Times New Roman" w:cs="Times New Roman"/>
      <w:u w:val="none"/>
      <w:shd w:val="clear" w:color="auto" w:fill="FFFFFF"/>
    </w:rPr>
  </w:style>
  <w:style w:type="character" w:customStyle="1" w:styleId="Bodytext2Bold5">
    <w:name w:val="Body text (2) + Bold5"/>
    <w:uiPriority w:val="99"/>
    <w:rsid w:val="00794F45"/>
    <w:rPr>
      <w:rFonts w:ascii="Times New Roman" w:hAnsi="Times New Roman" w:cs="Times New Roman"/>
      <w:b/>
      <w:bCs/>
      <w:u w:val="none"/>
      <w:shd w:val="clear" w:color="auto" w:fill="FFFFFF"/>
    </w:rPr>
  </w:style>
  <w:style w:type="character" w:customStyle="1" w:styleId="Bodytext2Bold4">
    <w:name w:val="Body text (2) + Bold4"/>
    <w:uiPriority w:val="99"/>
    <w:rsid w:val="00794F45"/>
    <w:rPr>
      <w:rFonts w:ascii="Times New Roman" w:hAnsi="Times New Roman" w:cs="Times New Roman"/>
      <w:b/>
      <w:bCs/>
      <w:u w:val="none"/>
      <w:shd w:val="clear" w:color="auto" w:fill="FFFFFF"/>
    </w:rPr>
  </w:style>
  <w:style w:type="character" w:customStyle="1" w:styleId="Bodytext12">
    <w:name w:val="Body text (12)_"/>
    <w:link w:val="Bodytext120"/>
    <w:rsid w:val="00794F45"/>
    <w:rPr>
      <w:sz w:val="15"/>
      <w:szCs w:val="15"/>
      <w:shd w:val="clear" w:color="auto" w:fill="FFFFFF"/>
    </w:rPr>
  </w:style>
  <w:style w:type="character" w:customStyle="1" w:styleId="Bodytext13">
    <w:name w:val="Body text (13)_"/>
    <w:link w:val="Bodytext130"/>
    <w:rsid w:val="00794F45"/>
    <w:rPr>
      <w:sz w:val="14"/>
      <w:szCs w:val="14"/>
      <w:shd w:val="clear" w:color="auto" w:fill="FFFFFF"/>
    </w:rPr>
  </w:style>
  <w:style w:type="paragraph" w:customStyle="1" w:styleId="Bodytext120">
    <w:name w:val="Body text (12)"/>
    <w:basedOn w:val="Normal"/>
    <w:link w:val="Bodytext12"/>
    <w:qFormat/>
    <w:rsid w:val="00794F45"/>
    <w:pPr>
      <w:widowControl w:val="0"/>
      <w:shd w:val="clear" w:color="auto" w:fill="FFFFFF"/>
      <w:spacing w:before="60" w:after="180" w:line="240" w:lineRule="atLeast"/>
      <w:jc w:val="center"/>
    </w:pPr>
    <w:rPr>
      <w:rFonts w:asciiTheme="minorHAnsi" w:eastAsiaTheme="minorEastAsia" w:hAnsiTheme="minorHAnsi" w:cstheme="minorBidi"/>
      <w:color w:val="auto"/>
      <w:sz w:val="15"/>
      <w:szCs w:val="15"/>
      <w:lang w:eastAsia="ko-KR"/>
    </w:rPr>
  </w:style>
  <w:style w:type="paragraph" w:customStyle="1" w:styleId="Bodytext130">
    <w:name w:val="Body text (13)"/>
    <w:basedOn w:val="Normal"/>
    <w:link w:val="Bodytext13"/>
    <w:qFormat/>
    <w:rsid w:val="00794F45"/>
    <w:pPr>
      <w:widowControl w:val="0"/>
      <w:shd w:val="clear" w:color="auto" w:fill="FFFFFF"/>
      <w:spacing w:before="180" w:after="300" w:line="240" w:lineRule="atLeast"/>
      <w:jc w:val="center"/>
    </w:pPr>
    <w:rPr>
      <w:rFonts w:asciiTheme="minorHAnsi" w:eastAsiaTheme="minorEastAsia" w:hAnsiTheme="minorHAnsi" w:cstheme="minorBidi"/>
      <w:color w:val="auto"/>
      <w:sz w:val="14"/>
      <w:szCs w:val="14"/>
      <w:lang w:eastAsia="ko-KR"/>
    </w:rPr>
  </w:style>
  <w:style w:type="character" w:customStyle="1" w:styleId="Bodytext14">
    <w:name w:val="Body text (14)_"/>
    <w:link w:val="Bodytext140"/>
    <w:rsid w:val="00794F45"/>
    <w:rPr>
      <w:b/>
      <w:bCs/>
      <w:i/>
      <w:iCs/>
      <w:shd w:val="clear" w:color="auto" w:fill="FFFFFF"/>
    </w:rPr>
  </w:style>
  <w:style w:type="character" w:customStyle="1" w:styleId="Bodytext15">
    <w:name w:val="Body text (15)_"/>
    <w:link w:val="Bodytext150"/>
    <w:uiPriority w:val="99"/>
    <w:rsid w:val="00794F45"/>
    <w:rPr>
      <w:b/>
      <w:bCs/>
      <w:sz w:val="30"/>
      <w:szCs w:val="30"/>
      <w:shd w:val="clear" w:color="auto" w:fill="FFFFFF"/>
    </w:rPr>
  </w:style>
  <w:style w:type="paragraph" w:customStyle="1" w:styleId="Bodytext140">
    <w:name w:val="Body text (14)"/>
    <w:basedOn w:val="Normal"/>
    <w:link w:val="Bodytext14"/>
    <w:qFormat/>
    <w:rsid w:val="00794F45"/>
    <w:pPr>
      <w:widowControl w:val="0"/>
      <w:shd w:val="clear" w:color="auto" w:fill="FFFFFF"/>
      <w:spacing w:before="0" w:after="360" w:line="240" w:lineRule="atLeast"/>
      <w:jc w:val="center"/>
    </w:pPr>
    <w:rPr>
      <w:rFonts w:asciiTheme="minorHAnsi" w:eastAsiaTheme="minorEastAsia" w:hAnsiTheme="minorHAnsi" w:cstheme="minorBidi"/>
      <w:b/>
      <w:bCs/>
      <w:i/>
      <w:iCs/>
      <w:color w:val="auto"/>
      <w:sz w:val="22"/>
      <w:szCs w:val="22"/>
      <w:lang w:eastAsia="ko-KR"/>
    </w:rPr>
  </w:style>
  <w:style w:type="paragraph" w:customStyle="1" w:styleId="Bodytext150">
    <w:name w:val="Body text (15)"/>
    <w:basedOn w:val="Normal"/>
    <w:link w:val="Bodytext15"/>
    <w:uiPriority w:val="99"/>
    <w:qFormat/>
    <w:rsid w:val="00794F45"/>
    <w:pPr>
      <w:widowControl w:val="0"/>
      <w:shd w:val="clear" w:color="auto" w:fill="FFFFFF"/>
      <w:spacing w:before="360" w:after="0" w:line="398" w:lineRule="exact"/>
      <w:jc w:val="center"/>
    </w:pPr>
    <w:rPr>
      <w:rFonts w:asciiTheme="minorHAnsi" w:eastAsiaTheme="minorEastAsia" w:hAnsiTheme="minorHAnsi" w:cstheme="minorBidi"/>
      <w:b/>
      <w:bCs/>
      <w:color w:val="auto"/>
      <w:sz w:val="30"/>
      <w:szCs w:val="30"/>
      <w:lang w:eastAsia="ko-KR"/>
    </w:rPr>
  </w:style>
  <w:style w:type="character" w:customStyle="1" w:styleId="Bodytext1512pt">
    <w:name w:val="Body text (15) + 12 pt"/>
    <w:aliases w:val="Not Bold9"/>
    <w:uiPriority w:val="99"/>
    <w:rsid w:val="00794F45"/>
    <w:rPr>
      <w:rFonts w:ascii="Times New Roman" w:hAnsi="Times New Roman" w:cs="Times New Roman"/>
      <w:b w:val="0"/>
      <w:bCs w:val="0"/>
      <w:sz w:val="24"/>
      <w:szCs w:val="24"/>
      <w:u w:val="none"/>
      <w:shd w:val="clear" w:color="auto" w:fill="FFFFFF"/>
    </w:rPr>
  </w:style>
  <w:style w:type="character" w:customStyle="1" w:styleId="Bodytext16">
    <w:name w:val="Body text (16)_"/>
    <w:link w:val="Bodytext160"/>
    <w:uiPriority w:val="99"/>
    <w:rsid w:val="00794F45"/>
    <w:rPr>
      <w:b/>
      <w:bCs/>
      <w:sz w:val="26"/>
      <w:szCs w:val="26"/>
      <w:shd w:val="clear" w:color="auto" w:fill="FFFFFF"/>
    </w:rPr>
  </w:style>
  <w:style w:type="character" w:customStyle="1" w:styleId="Bodytext16SmallCaps">
    <w:name w:val="Body text (16) + Small Caps"/>
    <w:uiPriority w:val="99"/>
    <w:rsid w:val="00794F45"/>
    <w:rPr>
      <w:rFonts w:ascii="Times New Roman" w:hAnsi="Times New Roman" w:cs="Times New Roman"/>
      <w:b/>
      <w:bCs/>
      <w:smallCaps/>
      <w:sz w:val="26"/>
      <w:szCs w:val="26"/>
      <w:shd w:val="clear" w:color="auto" w:fill="FFFFFF"/>
    </w:rPr>
  </w:style>
  <w:style w:type="character" w:customStyle="1" w:styleId="Bodytext1612pt">
    <w:name w:val="Body text (16) + 12 pt"/>
    <w:uiPriority w:val="99"/>
    <w:rsid w:val="00794F45"/>
    <w:rPr>
      <w:rFonts w:ascii="Times New Roman" w:hAnsi="Times New Roman" w:cs="Times New Roman"/>
      <w:b/>
      <w:bCs/>
      <w:sz w:val="24"/>
      <w:szCs w:val="24"/>
      <w:shd w:val="clear" w:color="auto" w:fill="FFFFFF"/>
    </w:rPr>
  </w:style>
  <w:style w:type="character" w:customStyle="1" w:styleId="Bodytext1695pt">
    <w:name w:val="Body text (16) + 9.5 pt"/>
    <w:uiPriority w:val="99"/>
    <w:rsid w:val="00794F45"/>
    <w:rPr>
      <w:rFonts w:ascii="Times New Roman" w:hAnsi="Times New Roman" w:cs="Times New Roman"/>
      <w:b/>
      <w:bCs/>
      <w:sz w:val="19"/>
      <w:szCs w:val="19"/>
      <w:shd w:val="clear" w:color="auto" w:fill="FFFFFF"/>
    </w:rPr>
  </w:style>
  <w:style w:type="paragraph" w:customStyle="1" w:styleId="Bodytext160">
    <w:name w:val="Body text (16)"/>
    <w:basedOn w:val="Normal"/>
    <w:link w:val="Bodytext16"/>
    <w:uiPriority w:val="99"/>
    <w:qFormat/>
    <w:rsid w:val="00794F45"/>
    <w:pPr>
      <w:widowControl w:val="0"/>
      <w:shd w:val="clear" w:color="auto" w:fill="FFFFFF"/>
      <w:spacing w:before="240" w:after="360" w:line="398" w:lineRule="exact"/>
      <w:jc w:val="center"/>
    </w:pPr>
    <w:rPr>
      <w:rFonts w:asciiTheme="minorHAnsi" w:eastAsiaTheme="minorEastAsia" w:hAnsiTheme="minorHAnsi" w:cstheme="minorBidi"/>
      <w:b/>
      <w:bCs/>
      <w:color w:val="auto"/>
      <w:sz w:val="26"/>
      <w:szCs w:val="26"/>
      <w:lang w:eastAsia="ko-KR"/>
    </w:rPr>
  </w:style>
  <w:style w:type="character" w:customStyle="1" w:styleId="Bodytext2Spacing0pt">
    <w:name w:val="Body text (2) + Spacing 0 pt"/>
    <w:uiPriority w:val="99"/>
    <w:rsid w:val="00794F45"/>
    <w:rPr>
      <w:rFonts w:ascii="Times New Roman" w:hAnsi="Times New Roman" w:cs="Times New Roman"/>
      <w:spacing w:val="-10"/>
      <w:u w:val="none"/>
      <w:shd w:val="clear" w:color="auto" w:fill="FFFFFF"/>
    </w:rPr>
  </w:style>
  <w:style w:type="character" w:customStyle="1" w:styleId="TablecaptionNotItalic">
    <w:name w:val="Table caption + Not Italic"/>
    <w:uiPriority w:val="99"/>
    <w:rsid w:val="00794F45"/>
    <w:rPr>
      <w:rFonts w:ascii="Times New Roman" w:hAnsi="Times New Roman" w:cs="Times New Roman"/>
      <w:b/>
      <w:bCs/>
      <w:i w:val="0"/>
      <w:iCs w:val="0"/>
      <w:sz w:val="19"/>
      <w:szCs w:val="19"/>
      <w:shd w:val="clear" w:color="auto" w:fill="FFFFFF"/>
    </w:rPr>
  </w:style>
  <w:style w:type="character" w:customStyle="1" w:styleId="Bodytext410pt">
    <w:name w:val="Body text (4) + 10 pt"/>
    <w:uiPriority w:val="99"/>
    <w:rsid w:val="00794F45"/>
    <w:rPr>
      <w:rFonts w:ascii="Times New Roman" w:hAnsi="Times New Roman" w:cs="Times New Roman"/>
      <w:b/>
      <w:bCs/>
      <w:sz w:val="20"/>
      <w:szCs w:val="20"/>
      <w:u w:val="none"/>
      <w:shd w:val="clear" w:color="auto" w:fill="FFFFFF"/>
    </w:rPr>
  </w:style>
  <w:style w:type="character" w:customStyle="1" w:styleId="Bodytext17">
    <w:name w:val="Body text (17)_"/>
    <w:link w:val="Bodytext170"/>
    <w:uiPriority w:val="99"/>
    <w:rsid w:val="00794F45"/>
    <w:rPr>
      <w:b/>
      <w:bCs/>
      <w:i/>
      <w:iCs/>
      <w:shd w:val="clear" w:color="auto" w:fill="FFFFFF"/>
    </w:rPr>
  </w:style>
  <w:style w:type="paragraph" w:customStyle="1" w:styleId="Bodytext170">
    <w:name w:val="Body text (17)"/>
    <w:basedOn w:val="Normal"/>
    <w:link w:val="Bodytext17"/>
    <w:uiPriority w:val="99"/>
    <w:qFormat/>
    <w:rsid w:val="00794F45"/>
    <w:pPr>
      <w:widowControl w:val="0"/>
      <w:shd w:val="clear" w:color="auto" w:fill="FFFFFF"/>
      <w:spacing w:before="60" w:after="180" w:line="240" w:lineRule="atLeast"/>
      <w:ind w:firstLine="420"/>
    </w:pPr>
    <w:rPr>
      <w:rFonts w:asciiTheme="minorHAnsi" w:eastAsiaTheme="minorEastAsia" w:hAnsiTheme="minorHAnsi" w:cstheme="minorBidi"/>
      <w:b/>
      <w:bCs/>
      <w:i/>
      <w:iCs/>
      <w:color w:val="auto"/>
      <w:sz w:val="22"/>
      <w:szCs w:val="22"/>
      <w:lang w:eastAsia="ko-KR"/>
    </w:rPr>
  </w:style>
  <w:style w:type="character" w:customStyle="1" w:styleId="Footnote5">
    <w:name w:val="Footnote (5)_"/>
    <w:link w:val="Footnote50"/>
    <w:uiPriority w:val="99"/>
    <w:rsid w:val="00794F45"/>
    <w:rPr>
      <w:shd w:val="clear" w:color="auto" w:fill="FFFFFF"/>
    </w:rPr>
  </w:style>
  <w:style w:type="paragraph" w:customStyle="1" w:styleId="Footnote50">
    <w:name w:val="Footnote (5)"/>
    <w:basedOn w:val="Normal"/>
    <w:link w:val="Footnote5"/>
    <w:uiPriority w:val="99"/>
    <w:qFormat/>
    <w:rsid w:val="00794F45"/>
    <w:pPr>
      <w:widowControl w:val="0"/>
      <w:shd w:val="clear" w:color="auto" w:fill="FFFFFF"/>
      <w:spacing w:before="240" w:after="0" w:line="346" w:lineRule="exact"/>
      <w:ind w:firstLine="400"/>
    </w:pPr>
    <w:rPr>
      <w:rFonts w:asciiTheme="minorHAnsi" w:eastAsiaTheme="minorEastAsia" w:hAnsiTheme="minorHAnsi" w:cstheme="minorBidi"/>
      <w:color w:val="auto"/>
      <w:sz w:val="22"/>
      <w:szCs w:val="22"/>
      <w:lang w:eastAsia="ko-KR"/>
    </w:rPr>
  </w:style>
  <w:style w:type="character" w:customStyle="1" w:styleId="Bodytext18">
    <w:name w:val="Body text (18)_"/>
    <w:link w:val="Bodytext181"/>
    <w:uiPriority w:val="99"/>
    <w:locked/>
    <w:rsid w:val="00794F45"/>
    <w:rPr>
      <w:b/>
      <w:bCs/>
      <w:shd w:val="clear" w:color="auto" w:fill="FFFFFF"/>
    </w:rPr>
  </w:style>
  <w:style w:type="paragraph" w:customStyle="1" w:styleId="Bodytext181">
    <w:name w:val="Body text (18)1"/>
    <w:basedOn w:val="Normal"/>
    <w:link w:val="Bodytext18"/>
    <w:uiPriority w:val="99"/>
    <w:qFormat/>
    <w:rsid w:val="00794F45"/>
    <w:pPr>
      <w:widowControl w:val="0"/>
      <w:shd w:val="clear" w:color="auto" w:fill="FFFFFF"/>
      <w:spacing w:before="60" w:after="180" w:line="240" w:lineRule="atLeast"/>
      <w:ind w:firstLine="400"/>
    </w:pPr>
    <w:rPr>
      <w:rFonts w:asciiTheme="minorHAnsi" w:eastAsiaTheme="minorEastAsia" w:hAnsiTheme="minorHAnsi" w:cstheme="minorBidi"/>
      <w:b/>
      <w:bCs/>
      <w:color w:val="auto"/>
      <w:sz w:val="22"/>
      <w:szCs w:val="22"/>
      <w:lang w:eastAsia="ko-KR"/>
    </w:rPr>
  </w:style>
  <w:style w:type="character" w:customStyle="1" w:styleId="HeaderorfooterTrebuchetMS">
    <w:name w:val="Header or footer + Trebuchet MS"/>
    <w:aliases w:val="5 pt,Not Bold11,Italic7"/>
    <w:uiPriority w:val="99"/>
    <w:rsid w:val="00794F45"/>
    <w:rPr>
      <w:rFonts w:ascii="Trebuchet MS" w:hAnsi="Trebuchet MS" w:cs="Trebuchet MS"/>
      <w:b w:val="0"/>
      <w:bCs w:val="0"/>
      <w:i/>
      <w:iCs/>
      <w:sz w:val="10"/>
      <w:szCs w:val="10"/>
      <w:u w:val="none"/>
      <w:lang w:val="en-US" w:eastAsia="en-US"/>
    </w:rPr>
  </w:style>
  <w:style w:type="character" w:customStyle="1" w:styleId="Bodytext18NotBold">
    <w:name w:val="Body text (18) + Not Bold"/>
    <w:uiPriority w:val="99"/>
    <w:rsid w:val="00794F45"/>
    <w:rPr>
      <w:rFonts w:ascii="Times New Roman" w:hAnsi="Times New Roman" w:cs="Times New Roman"/>
      <w:b/>
      <w:bCs/>
      <w:shd w:val="clear" w:color="auto" w:fill="FFFFFF"/>
    </w:rPr>
  </w:style>
  <w:style w:type="character" w:customStyle="1" w:styleId="Bodytext24">
    <w:name w:val="Body text (2)4"/>
    <w:uiPriority w:val="99"/>
    <w:rsid w:val="00794F45"/>
    <w:rPr>
      <w:rFonts w:ascii="Times New Roman" w:hAnsi="Times New Roman" w:cs="Times New Roman"/>
      <w:spacing w:val="0"/>
      <w:u w:val="none"/>
      <w:shd w:val="clear" w:color="auto" w:fill="FFFFFF"/>
    </w:rPr>
  </w:style>
  <w:style w:type="character" w:customStyle="1" w:styleId="Bodytext412pt">
    <w:name w:val="Body text (4) + 12 pt"/>
    <w:aliases w:val="Not Bold2"/>
    <w:uiPriority w:val="99"/>
    <w:rsid w:val="00794F45"/>
    <w:rPr>
      <w:rFonts w:ascii="Times New Roman" w:hAnsi="Times New Roman" w:cs="Times New Roman"/>
      <w:b/>
      <w:bCs/>
      <w:sz w:val="24"/>
      <w:szCs w:val="24"/>
      <w:shd w:val="clear" w:color="auto" w:fill="FFFFFF"/>
    </w:rPr>
  </w:style>
  <w:style w:type="character" w:customStyle="1" w:styleId="Footnote2Spacing0pt">
    <w:name w:val="Footnote (2) + Spacing 0 pt"/>
    <w:uiPriority w:val="99"/>
    <w:rsid w:val="00794F45"/>
    <w:rPr>
      <w:spacing w:val="0"/>
      <w:sz w:val="15"/>
      <w:szCs w:val="15"/>
      <w:shd w:val="clear" w:color="auto" w:fill="FFFFFF"/>
    </w:rPr>
  </w:style>
  <w:style w:type="character" w:customStyle="1" w:styleId="Bodytext2Bold3">
    <w:name w:val="Body text (2) + Bold3"/>
    <w:aliases w:val="Italic4,Spacing 1 pt"/>
    <w:uiPriority w:val="99"/>
    <w:rsid w:val="00794F45"/>
    <w:rPr>
      <w:rFonts w:ascii="Times New Roman" w:hAnsi="Times New Roman" w:cs="Times New Roman"/>
      <w:b/>
      <w:bCs/>
      <w:i/>
      <w:iCs/>
      <w:spacing w:val="30"/>
      <w:sz w:val="24"/>
      <w:szCs w:val="24"/>
      <w:u w:val="none"/>
      <w:shd w:val="clear" w:color="auto" w:fill="FFFFFF"/>
    </w:rPr>
  </w:style>
  <w:style w:type="character" w:customStyle="1" w:styleId="Bodytext19Exact">
    <w:name w:val="Body text (19) Exact"/>
    <w:link w:val="Bodytext19"/>
    <w:uiPriority w:val="99"/>
    <w:rsid w:val="00794F45"/>
    <w:rPr>
      <w:rFonts w:ascii="Century Gothic" w:hAnsi="Century Gothic" w:cs="Century Gothic"/>
      <w:sz w:val="34"/>
      <w:szCs w:val="34"/>
      <w:shd w:val="clear" w:color="auto" w:fill="FFFFFF"/>
    </w:rPr>
  </w:style>
  <w:style w:type="character" w:customStyle="1" w:styleId="Bodytext20Exact">
    <w:name w:val="Body text (20) Exact"/>
    <w:link w:val="Bodytext200"/>
    <w:uiPriority w:val="99"/>
    <w:rsid w:val="00794F45"/>
    <w:rPr>
      <w:rFonts w:ascii="Franklin Gothic Medium" w:hAnsi="Franklin Gothic Medium" w:cs="Franklin Gothic Medium"/>
      <w:shd w:val="clear" w:color="auto" w:fill="FFFFFF"/>
    </w:rPr>
  </w:style>
  <w:style w:type="paragraph" w:customStyle="1" w:styleId="Bodytext19">
    <w:name w:val="Body text (19)"/>
    <w:basedOn w:val="Normal"/>
    <w:link w:val="Bodytext19Exact"/>
    <w:uiPriority w:val="99"/>
    <w:qFormat/>
    <w:rsid w:val="00794F45"/>
    <w:pPr>
      <w:widowControl w:val="0"/>
      <w:shd w:val="clear" w:color="auto" w:fill="FFFFFF"/>
      <w:spacing w:before="0" w:after="0" w:line="240" w:lineRule="atLeast"/>
      <w:jc w:val="left"/>
    </w:pPr>
    <w:rPr>
      <w:rFonts w:ascii="Century Gothic" w:eastAsiaTheme="minorEastAsia" w:hAnsi="Century Gothic" w:cs="Century Gothic"/>
      <w:color w:val="auto"/>
      <w:sz w:val="34"/>
      <w:szCs w:val="34"/>
      <w:lang w:eastAsia="ko-KR"/>
    </w:rPr>
  </w:style>
  <w:style w:type="paragraph" w:customStyle="1" w:styleId="Bodytext200">
    <w:name w:val="Body text (20)"/>
    <w:basedOn w:val="Normal"/>
    <w:link w:val="Bodytext20Exact"/>
    <w:uiPriority w:val="99"/>
    <w:qFormat/>
    <w:rsid w:val="00794F45"/>
    <w:pPr>
      <w:widowControl w:val="0"/>
      <w:shd w:val="clear" w:color="auto" w:fill="FFFFFF"/>
      <w:spacing w:before="0" w:after="0" w:line="240" w:lineRule="atLeast"/>
      <w:jc w:val="left"/>
    </w:pPr>
    <w:rPr>
      <w:rFonts w:ascii="Franklin Gothic Medium" w:eastAsiaTheme="minorEastAsia" w:hAnsi="Franklin Gothic Medium" w:cs="Franklin Gothic Medium"/>
      <w:color w:val="auto"/>
      <w:sz w:val="22"/>
      <w:szCs w:val="22"/>
      <w:lang w:eastAsia="ko-KR"/>
    </w:rPr>
  </w:style>
  <w:style w:type="character" w:customStyle="1" w:styleId="Footnote4">
    <w:name w:val="Footnote (4)_"/>
    <w:link w:val="Footnote40"/>
    <w:uiPriority w:val="99"/>
    <w:rsid w:val="00794F45"/>
    <w:rPr>
      <w:b/>
      <w:bCs/>
      <w:shd w:val="clear" w:color="auto" w:fill="FFFFFF"/>
    </w:rPr>
  </w:style>
  <w:style w:type="character" w:customStyle="1" w:styleId="Bodytext218pt1">
    <w:name w:val="Body text (2) + 18 pt1"/>
    <w:aliases w:val="Spacing -1 pt"/>
    <w:uiPriority w:val="99"/>
    <w:rsid w:val="00794F45"/>
    <w:rPr>
      <w:rFonts w:ascii="Times New Roman" w:hAnsi="Times New Roman" w:cs="Times New Roman"/>
      <w:spacing w:val="-20"/>
      <w:sz w:val="36"/>
      <w:szCs w:val="36"/>
      <w:u w:val="none"/>
      <w:shd w:val="clear" w:color="auto" w:fill="FFFFFF"/>
    </w:rPr>
  </w:style>
  <w:style w:type="paragraph" w:customStyle="1" w:styleId="Footnote40">
    <w:name w:val="Footnote (4)"/>
    <w:basedOn w:val="Normal"/>
    <w:link w:val="Footnote4"/>
    <w:uiPriority w:val="99"/>
    <w:qFormat/>
    <w:rsid w:val="00794F45"/>
    <w:pPr>
      <w:widowControl w:val="0"/>
      <w:shd w:val="clear" w:color="auto" w:fill="FFFFFF"/>
      <w:spacing w:before="0" w:after="240" w:line="240" w:lineRule="atLeast"/>
      <w:ind w:firstLine="400"/>
    </w:pPr>
    <w:rPr>
      <w:rFonts w:asciiTheme="minorHAnsi" w:eastAsiaTheme="minorEastAsia" w:hAnsiTheme="minorHAnsi" w:cstheme="minorBidi"/>
      <w:b/>
      <w:bCs/>
      <w:color w:val="auto"/>
      <w:sz w:val="22"/>
      <w:szCs w:val="22"/>
      <w:lang w:eastAsia="ko-KR"/>
    </w:rPr>
  </w:style>
  <w:style w:type="character" w:customStyle="1" w:styleId="Bodytext2Bold2">
    <w:name w:val="Body text (2) + Bold2"/>
    <w:uiPriority w:val="99"/>
    <w:rsid w:val="00794F45"/>
    <w:rPr>
      <w:rFonts w:ascii="Times New Roman" w:hAnsi="Times New Roman" w:cs="Times New Roman"/>
      <w:b/>
      <w:bCs/>
      <w:spacing w:val="0"/>
      <w:u w:val="none"/>
      <w:shd w:val="clear" w:color="auto" w:fill="FFFFFF"/>
    </w:rPr>
  </w:style>
  <w:style w:type="character" w:customStyle="1" w:styleId="Tablecaption2">
    <w:name w:val="Table caption (2)_"/>
    <w:link w:val="Tablecaption20"/>
    <w:uiPriority w:val="99"/>
    <w:rsid w:val="00794F45"/>
    <w:rPr>
      <w:shd w:val="clear" w:color="auto" w:fill="FFFFFF"/>
    </w:rPr>
  </w:style>
  <w:style w:type="paragraph" w:customStyle="1" w:styleId="Tablecaption20">
    <w:name w:val="Table caption (2)"/>
    <w:basedOn w:val="Normal"/>
    <w:link w:val="Tablecaption2"/>
    <w:uiPriority w:val="99"/>
    <w:qFormat/>
    <w:rsid w:val="00794F45"/>
    <w:pPr>
      <w:widowControl w:val="0"/>
      <w:shd w:val="clear" w:color="auto" w:fill="FFFFFF"/>
      <w:spacing w:before="0" w:after="0" w:line="240" w:lineRule="atLeast"/>
      <w:jc w:val="left"/>
    </w:pPr>
    <w:rPr>
      <w:rFonts w:asciiTheme="minorHAnsi" w:eastAsiaTheme="minorEastAsia" w:hAnsiTheme="minorHAnsi" w:cstheme="minorBidi"/>
      <w:color w:val="auto"/>
      <w:sz w:val="22"/>
      <w:szCs w:val="22"/>
      <w:lang w:eastAsia="ko-KR"/>
    </w:rPr>
  </w:style>
  <w:style w:type="character" w:customStyle="1" w:styleId="Bodytext1895pt">
    <w:name w:val="Body text (18) + 9.5 pt"/>
    <w:uiPriority w:val="99"/>
    <w:rsid w:val="00794F45"/>
    <w:rPr>
      <w:rFonts w:ascii="Times New Roman" w:hAnsi="Times New Roman" w:cs="Times New Roman"/>
      <w:b/>
      <w:bCs/>
      <w:sz w:val="19"/>
      <w:szCs w:val="19"/>
      <w:u w:val="none"/>
      <w:shd w:val="clear" w:color="auto" w:fill="FFFFFF"/>
    </w:rPr>
  </w:style>
  <w:style w:type="character" w:customStyle="1" w:styleId="Bodytext180">
    <w:name w:val="Body text (18)"/>
    <w:uiPriority w:val="99"/>
    <w:rsid w:val="00794F45"/>
    <w:rPr>
      <w:rFonts w:ascii="Times New Roman" w:hAnsi="Times New Roman" w:cs="Times New Roman"/>
      <w:b/>
      <w:bCs/>
      <w:u w:val="none"/>
      <w:shd w:val="clear" w:color="auto" w:fill="FFFFFF"/>
    </w:rPr>
  </w:style>
  <w:style w:type="character" w:customStyle="1" w:styleId="Bodytext18SmallCaps">
    <w:name w:val="Body text (18) + Small Caps"/>
    <w:uiPriority w:val="99"/>
    <w:rsid w:val="00794F45"/>
    <w:rPr>
      <w:rFonts w:ascii="Times New Roman" w:hAnsi="Times New Roman" w:cs="Times New Roman"/>
      <w:b/>
      <w:bCs/>
      <w:smallCaps/>
      <w:u w:val="none"/>
      <w:shd w:val="clear" w:color="auto" w:fill="FFFFFF"/>
    </w:rPr>
  </w:style>
  <w:style w:type="character" w:customStyle="1" w:styleId="Bodytext2ArialUnicodeMS">
    <w:name w:val="Body text (2) + Arial Unicode MS"/>
    <w:aliases w:val="7.5 pt"/>
    <w:uiPriority w:val="99"/>
    <w:rsid w:val="00794F45"/>
    <w:rPr>
      <w:rFonts w:ascii="Arial Unicode MS" w:eastAsia="Arial Unicode MS" w:hAnsi="Times New Roman" w:cs="Arial Unicode MS"/>
      <w:sz w:val="15"/>
      <w:szCs w:val="15"/>
      <w:u w:val="none"/>
      <w:shd w:val="clear" w:color="auto" w:fill="FFFFFF"/>
    </w:rPr>
  </w:style>
  <w:style w:type="character" w:customStyle="1" w:styleId="Bodytext211">
    <w:name w:val="Body text (21)_"/>
    <w:link w:val="Bodytext212"/>
    <w:uiPriority w:val="99"/>
    <w:rsid w:val="00794F45"/>
    <w:rPr>
      <w:b/>
      <w:bCs/>
      <w:sz w:val="20"/>
      <w:szCs w:val="20"/>
      <w:shd w:val="clear" w:color="auto" w:fill="FFFFFF"/>
    </w:rPr>
  </w:style>
  <w:style w:type="character" w:customStyle="1" w:styleId="Bodytext21SmallCaps">
    <w:name w:val="Body text (21) + Small Caps"/>
    <w:uiPriority w:val="99"/>
    <w:rsid w:val="00794F45"/>
    <w:rPr>
      <w:rFonts w:ascii="Times New Roman" w:hAnsi="Times New Roman" w:cs="Times New Roman"/>
      <w:b/>
      <w:bCs/>
      <w:smallCaps/>
      <w:sz w:val="20"/>
      <w:szCs w:val="20"/>
      <w:shd w:val="clear" w:color="auto" w:fill="FFFFFF"/>
    </w:rPr>
  </w:style>
  <w:style w:type="paragraph" w:customStyle="1" w:styleId="Bodytext212">
    <w:name w:val="Body text (21)"/>
    <w:basedOn w:val="Normal"/>
    <w:link w:val="Bodytext211"/>
    <w:uiPriority w:val="99"/>
    <w:qFormat/>
    <w:rsid w:val="00794F45"/>
    <w:pPr>
      <w:widowControl w:val="0"/>
      <w:shd w:val="clear" w:color="auto" w:fill="FFFFFF"/>
      <w:spacing w:before="0" w:after="240" w:line="350" w:lineRule="exact"/>
      <w:jc w:val="center"/>
    </w:pPr>
    <w:rPr>
      <w:rFonts w:asciiTheme="minorHAnsi" w:eastAsiaTheme="minorEastAsia" w:hAnsiTheme="minorHAnsi" w:cstheme="minorBidi"/>
      <w:b/>
      <w:bCs/>
      <w:color w:val="auto"/>
      <w:sz w:val="20"/>
      <w:szCs w:val="20"/>
      <w:lang w:eastAsia="ko-KR"/>
    </w:rPr>
  </w:style>
  <w:style w:type="character" w:customStyle="1" w:styleId="Bodytext2ArialUnicodeMS3">
    <w:name w:val="Body text (2) + Arial Unicode MS3"/>
    <w:aliases w:val="7.5 pt3,Spacing 0 pt2"/>
    <w:uiPriority w:val="99"/>
    <w:rsid w:val="00794F45"/>
    <w:rPr>
      <w:rFonts w:ascii="Arial Unicode MS" w:eastAsia="Arial Unicode MS" w:hAnsi="Times New Roman" w:cs="Arial Unicode MS"/>
      <w:spacing w:val="-10"/>
      <w:sz w:val="15"/>
      <w:szCs w:val="15"/>
      <w:u w:val="none"/>
      <w:shd w:val="clear" w:color="auto" w:fill="FFFFFF"/>
    </w:rPr>
  </w:style>
  <w:style w:type="character" w:customStyle="1" w:styleId="Bodytext2ArialUnicodeMS2">
    <w:name w:val="Body text (2) + Arial Unicode MS2"/>
    <w:aliases w:val="7.5 pt2"/>
    <w:uiPriority w:val="99"/>
    <w:rsid w:val="00794F45"/>
    <w:rPr>
      <w:rFonts w:ascii="Arial Unicode MS" w:eastAsia="Arial Unicode MS" w:hAnsi="Times New Roman" w:cs="Arial Unicode MS"/>
      <w:spacing w:val="0"/>
      <w:sz w:val="15"/>
      <w:szCs w:val="15"/>
      <w:u w:val="none"/>
      <w:shd w:val="clear" w:color="auto" w:fill="FFFFFF"/>
    </w:rPr>
  </w:style>
  <w:style w:type="character" w:customStyle="1" w:styleId="Bodytext2ArialUnicodeMS1">
    <w:name w:val="Body text (2) + Arial Unicode MS1"/>
    <w:aliases w:val="7.5 pt1"/>
    <w:uiPriority w:val="99"/>
    <w:rsid w:val="00794F45"/>
    <w:rPr>
      <w:rFonts w:ascii="Arial Unicode MS" w:eastAsia="Arial Unicode MS" w:hAnsi="Times New Roman" w:cs="Arial Unicode MS"/>
      <w:spacing w:val="0"/>
      <w:sz w:val="15"/>
      <w:szCs w:val="15"/>
      <w:u w:val="none"/>
      <w:shd w:val="clear" w:color="auto" w:fill="FFFFFF"/>
    </w:rPr>
  </w:style>
  <w:style w:type="character" w:customStyle="1" w:styleId="Bodytext230">
    <w:name w:val="Body text (2)3"/>
    <w:uiPriority w:val="99"/>
    <w:rsid w:val="00794F45"/>
    <w:rPr>
      <w:rFonts w:ascii="Times New Roman" w:hAnsi="Times New Roman" w:cs="Times New Roman"/>
      <w:spacing w:val="0"/>
      <w:u w:val="none"/>
      <w:shd w:val="clear" w:color="auto" w:fill="FFFFFF"/>
    </w:rPr>
  </w:style>
  <w:style w:type="character" w:customStyle="1" w:styleId="Bodytext220">
    <w:name w:val="Body text (2)2"/>
    <w:uiPriority w:val="99"/>
    <w:rsid w:val="00794F45"/>
    <w:rPr>
      <w:rFonts w:ascii="Times New Roman" w:hAnsi="Times New Roman" w:cs="Times New Roman"/>
      <w:u w:val="none"/>
      <w:shd w:val="clear" w:color="auto" w:fill="FFFFFF"/>
    </w:rPr>
  </w:style>
  <w:style w:type="character" w:customStyle="1" w:styleId="Bodytext2Bold1">
    <w:name w:val="Body text (2) + Bold1"/>
    <w:aliases w:val="Italic3"/>
    <w:uiPriority w:val="99"/>
    <w:rsid w:val="00794F45"/>
    <w:rPr>
      <w:rFonts w:ascii="Times New Roman" w:hAnsi="Times New Roman" w:cs="Times New Roman"/>
      <w:b/>
      <w:bCs/>
      <w:i/>
      <w:iCs/>
      <w:spacing w:val="0"/>
      <w:sz w:val="24"/>
      <w:szCs w:val="24"/>
      <w:u w:val="none"/>
      <w:shd w:val="clear" w:color="auto" w:fill="FFFFFF"/>
    </w:rPr>
  </w:style>
  <w:style w:type="character" w:customStyle="1" w:styleId="Bodytext2Spacing-1pt1">
    <w:name w:val="Body text (2) + Spacing -1 pt1"/>
    <w:uiPriority w:val="99"/>
    <w:rsid w:val="00794F45"/>
    <w:rPr>
      <w:rFonts w:ascii="Times New Roman" w:hAnsi="Times New Roman" w:cs="Times New Roman"/>
      <w:spacing w:val="-20"/>
      <w:u w:val="none"/>
      <w:shd w:val="clear" w:color="auto" w:fill="FFFFFF"/>
    </w:rPr>
  </w:style>
  <w:style w:type="character" w:customStyle="1" w:styleId="Bodytext218pt2">
    <w:name w:val="Body text (2) + 18 pt2"/>
    <w:aliases w:val="Spacing 0 pt4"/>
    <w:uiPriority w:val="99"/>
    <w:rsid w:val="00794F45"/>
    <w:rPr>
      <w:rFonts w:ascii="Times New Roman" w:hAnsi="Times New Roman" w:cs="Times New Roman"/>
      <w:spacing w:val="-10"/>
      <w:sz w:val="36"/>
      <w:szCs w:val="36"/>
      <w:u w:val="none"/>
      <w:shd w:val="clear" w:color="auto" w:fill="FFFFFF"/>
    </w:rPr>
  </w:style>
  <w:style w:type="character" w:customStyle="1" w:styleId="Bodytext415pt">
    <w:name w:val="Body text (4) + 15 pt"/>
    <w:aliases w:val="Not Bold3,Spacing 0 pt3"/>
    <w:uiPriority w:val="99"/>
    <w:rsid w:val="00794F45"/>
    <w:rPr>
      <w:rFonts w:ascii="Times New Roman" w:hAnsi="Times New Roman" w:cs="Times New Roman"/>
      <w:b w:val="0"/>
      <w:bCs w:val="0"/>
      <w:spacing w:val="-10"/>
      <w:sz w:val="30"/>
      <w:szCs w:val="30"/>
      <w:u w:val="none"/>
      <w:shd w:val="clear" w:color="auto" w:fill="FFFFFF"/>
    </w:rPr>
  </w:style>
  <w:style w:type="character" w:customStyle="1" w:styleId="Bodytext2Spacing-1pt">
    <w:name w:val="Body text (2) + Spacing -1 pt"/>
    <w:rsid w:val="00794F45"/>
    <w:rPr>
      <w:rFonts w:ascii="Times New Roman" w:hAnsi="Times New Roman" w:cs="Times New Roman"/>
      <w:spacing w:val="-30"/>
      <w:u w:val="none"/>
      <w:shd w:val="clear" w:color="auto" w:fill="FFFFFF"/>
    </w:rPr>
  </w:style>
  <w:style w:type="character" w:customStyle="1" w:styleId="Footnote2NotItalic">
    <w:name w:val="Footnote (2) + Not Italic"/>
    <w:basedOn w:val="Footnote2"/>
    <w:rsid w:val="00794F45"/>
    <w:rPr>
      <w:rFonts w:ascii="Palatino Linotype" w:eastAsia="Palatino Linotype" w:hAnsi="Palatino Linotype" w:cs="Palatino Linotype"/>
      <w:b/>
      <w:bCs/>
      <w:i/>
      <w:iCs/>
      <w:smallCaps w:val="0"/>
      <w:strike w:val="0"/>
      <w:color w:val="000000"/>
      <w:spacing w:val="0"/>
      <w:w w:val="100"/>
      <w:position w:val="0"/>
      <w:sz w:val="17"/>
      <w:szCs w:val="17"/>
      <w:u w:val="none"/>
      <w:shd w:val="clear" w:color="auto" w:fill="FFFFFF"/>
      <w:lang w:val="vi-VN" w:eastAsia="vi-VN" w:bidi="vi-VN"/>
    </w:rPr>
  </w:style>
  <w:style w:type="character" w:customStyle="1" w:styleId="Heading20">
    <w:name w:val="Heading #2_"/>
    <w:basedOn w:val="DefaultParagraphFont"/>
    <w:rsid w:val="00794F45"/>
    <w:rPr>
      <w:rFonts w:ascii="Palatino Linotype" w:eastAsia="Palatino Linotype" w:hAnsi="Palatino Linotype" w:cs="Palatino Linotype"/>
      <w:b w:val="0"/>
      <w:bCs w:val="0"/>
      <w:i/>
      <w:iCs/>
      <w:smallCaps w:val="0"/>
      <w:strike w:val="0"/>
      <w:sz w:val="22"/>
      <w:szCs w:val="22"/>
      <w:u w:val="none"/>
    </w:rPr>
  </w:style>
  <w:style w:type="character" w:customStyle="1" w:styleId="Headerorfooter0">
    <w:name w:val="Header or footer_"/>
    <w:basedOn w:val="DefaultParagraphFont"/>
    <w:rsid w:val="00794F45"/>
    <w:rPr>
      <w:rFonts w:ascii="Palatino Linotype" w:eastAsia="Palatino Linotype" w:hAnsi="Palatino Linotype" w:cs="Palatino Linotype"/>
      <w:b w:val="0"/>
      <w:bCs w:val="0"/>
      <w:i w:val="0"/>
      <w:iCs w:val="0"/>
      <w:smallCaps w:val="0"/>
      <w:strike w:val="0"/>
      <w:sz w:val="18"/>
      <w:szCs w:val="18"/>
      <w:u w:val="none"/>
    </w:rPr>
  </w:style>
  <w:style w:type="character" w:customStyle="1" w:styleId="Bodytext4SmallCaps">
    <w:name w:val="Body text (4) + Small Caps"/>
    <w:basedOn w:val="Bodytext40"/>
    <w:rsid w:val="00794F45"/>
    <w:rPr>
      <w:rFonts w:ascii="Palatino Linotype" w:eastAsia="Palatino Linotype" w:hAnsi="Palatino Linotype" w:cs="Palatino Linotype"/>
      <w:b/>
      <w:bCs/>
      <w:i w:val="0"/>
      <w:iCs w:val="0"/>
      <w:smallCaps/>
      <w:strike w:val="0"/>
      <w:color w:val="000000"/>
      <w:spacing w:val="0"/>
      <w:w w:val="100"/>
      <w:position w:val="0"/>
      <w:sz w:val="26"/>
      <w:szCs w:val="26"/>
      <w:u w:val="none"/>
      <w:shd w:val="clear" w:color="auto" w:fill="FFFFFF"/>
      <w:lang w:val="vi-VN" w:eastAsia="vi-VN" w:bidi="vi-VN"/>
    </w:rPr>
  </w:style>
  <w:style w:type="character" w:customStyle="1" w:styleId="HeaderorfooterTahoma">
    <w:name w:val="Header or footer + Tahoma"/>
    <w:aliases w:val="6 pt"/>
    <w:basedOn w:val="Headerorfooter0"/>
    <w:rsid w:val="00794F45"/>
    <w:rPr>
      <w:rFonts w:ascii="Tahoma" w:eastAsia="Tahoma" w:hAnsi="Tahoma" w:cs="Tahoma"/>
      <w:b w:val="0"/>
      <w:bCs w:val="0"/>
      <w:i w:val="0"/>
      <w:iCs w:val="0"/>
      <w:smallCaps w:val="0"/>
      <w:strike w:val="0"/>
      <w:color w:val="000000"/>
      <w:spacing w:val="0"/>
      <w:w w:val="100"/>
      <w:position w:val="0"/>
      <w:sz w:val="12"/>
      <w:szCs w:val="12"/>
      <w:u w:val="none"/>
      <w:lang w:val="vi-VN" w:eastAsia="vi-VN" w:bidi="vi-VN"/>
    </w:rPr>
  </w:style>
  <w:style w:type="character" w:customStyle="1" w:styleId="Bodytext6">
    <w:name w:val="Body text (6)_"/>
    <w:basedOn w:val="DefaultParagraphFont"/>
    <w:rsid w:val="00794F45"/>
    <w:rPr>
      <w:rFonts w:ascii="Palatino Linotype" w:eastAsia="Palatino Linotype" w:hAnsi="Palatino Linotype" w:cs="Palatino Linotype"/>
      <w:b w:val="0"/>
      <w:bCs w:val="0"/>
      <w:i w:val="0"/>
      <w:iCs w:val="0"/>
      <w:smallCaps w:val="0"/>
      <w:strike w:val="0"/>
      <w:sz w:val="18"/>
      <w:szCs w:val="18"/>
      <w:u w:val="none"/>
    </w:rPr>
  </w:style>
  <w:style w:type="character" w:customStyle="1" w:styleId="Bodytext6SmallCaps">
    <w:name w:val="Body text (6) + Small Caps"/>
    <w:basedOn w:val="Bodytext6"/>
    <w:rsid w:val="00794F45"/>
    <w:rPr>
      <w:rFonts w:ascii="Palatino Linotype" w:eastAsia="Palatino Linotype" w:hAnsi="Palatino Linotype" w:cs="Palatino Linotype"/>
      <w:b w:val="0"/>
      <w:bCs w:val="0"/>
      <w:i w:val="0"/>
      <w:iCs w:val="0"/>
      <w:smallCaps/>
      <w:strike w:val="0"/>
      <w:color w:val="000000"/>
      <w:spacing w:val="0"/>
      <w:w w:val="100"/>
      <w:position w:val="0"/>
      <w:sz w:val="18"/>
      <w:szCs w:val="18"/>
      <w:u w:val="none"/>
      <w:lang w:val="vi-VN" w:eastAsia="vi-VN" w:bidi="vi-VN"/>
    </w:rPr>
  </w:style>
  <w:style w:type="character" w:customStyle="1" w:styleId="Bodytext7">
    <w:name w:val="Body text (7)_"/>
    <w:basedOn w:val="DefaultParagraphFont"/>
    <w:link w:val="Bodytext71"/>
    <w:rsid w:val="00794F45"/>
    <w:rPr>
      <w:rFonts w:ascii="Candara" w:eastAsia="Candara" w:hAnsi="Candara" w:cs="Candara"/>
      <w:w w:val="60"/>
      <w:sz w:val="17"/>
      <w:szCs w:val="17"/>
      <w:shd w:val="clear" w:color="auto" w:fill="FFFFFF"/>
      <w:lang w:eastAsia="en-US" w:bidi="en-US"/>
    </w:rPr>
  </w:style>
  <w:style w:type="character" w:customStyle="1" w:styleId="Bodytext7Spacing-1pt">
    <w:name w:val="Body text (7) + Spacing -1 pt"/>
    <w:basedOn w:val="Bodytext7"/>
    <w:rsid w:val="00794F45"/>
    <w:rPr>
      <w:rFonts w:ascii="Candara" w:eastAsia="Candara" w:hAnsi="Candara" w:cs="Candara"/>
      <w:color w:val="000000"/>
      <w:spacing w:val="-20"/>
      <w:w w:val="60"/>
      <w:position w:val="0"/>
      <w:sz w:val="17"/>
      <w:szCs w:val="17"/>
      <w:shd w:val="clear" w:color="auto" w:fill="FFFFFF"/>
      <w:lang w:val="vi-VN" w:eastAsia="vi-VN" w:bidi="vi-VN"/>
    </w:rPr>
  </w:style>
  <w:style w:type="character" w:customStyle="1" w:styleId="Bodytext70">
    <w:name w:val="Body text (7)"/>
    <w:basedOn w:val="Bodytext7"/>
    <w:rsid w:val="00794F45"/>
    <w:rPr>
      <w:rFonts w:ascii="Candara" w:eastAsia="Candara" w:hAnsi="Candara" w:cs="Candara"/>
      <w:color w:val="000000"/>
      <w:spacing w:val="0"/>
      <w:w w:val="60"/>
      <w:position w:val="0"/>
      <w:sz w:val="17"/>
      <w:szCs w:val="17"/>
      <w:shd w:val="clear" w:color="auto" w:fill="FFFFFF"/>
      <w:lang w:eastAsia="en-US" w:bidi="en-US"/>
    </w:rPr>
  </w:style>
  <w:style w:type="character" w:customStyle="1" w:styleId="Bodytext7PalatinoLinotype">
    <w:name w:val="Body text (7) + Palatino Linotype"/>
    <w:aliases w:val="Scale 100%"/>
    <w:basedOn w:val="Bodytext7"/>
    <w:rsid w:val="00794F45"/>
    <w:rPr>
      <w:rFonts w:ascii="Palatino Linotype" w:eastAsia="Palatino Linotype" w:hAnsi="Palatino Linotype" w:cs="Palatino Linotype"/>
      <w:color w:val="000000"/>
      <w:spacing w:val="0"/>
      <w:w w:val="100"/>
      <w:position w:val="0"/>
      <w:sz w:val="17"/>
      <w:szCs w:val="17"/>
      <w:shd w:val="clear" w:color="auto" w:fill="FFFFFF"/>
      <w:lang w:eastAsia="en-US" w:bidi="en-US"/>
    </w:rPr>
  </w:style>
  <w:style w:type="character" w:customStyle="1" w:styleId="Bodytext60">
    <w:name w:val="Body text (6)"/>
    <w:basedOn w:val="Bodytext6"/>
    <w:rsid w:val="00794F45"/>
    <w:rPr>
      <w:rFonts w:ascii="Palatino Linotype" w:eastAsia="Palatino Linotype" w:hAnsi="Palatino Linotype" w:cs="Palatino Linotype"/>
      <w:b w:val="0"/>
      <w:bCs w:val="0"/>
      <w:i w:val="0"/>
      <w:iCs w:val="0"/>
      <w:smallCaps w:val="0"/>
      <w:strike w:val="0"/>
      <w:color w:val="000000"/>
      <w:spacing w:val="0"/>
      <w:w w:val="100"/>
      <w:position w:val="0"/>
      <w:sz w:val="18"/>
      <w:szCs w:val="18"/>
      <w:u w:val="none"/>
      <w:lang w:val="vi-VN" w:eastAsia="vi-VN" w:bidi="vi-VN"/>
    </w:rPr>
  </w:style>
  <w:style w:type="character" w:customStyle="1" w:styleId="Bodytext614pt">
    <w:name w:val="Body text (6) + 14 pt"/>
    <w:basedOn w:val="Bodytext6"/>
    <w:rsid w:val="00794F45"/>
    <w:rPr>
      <w:rFonts w:ascii="Palatino Linotype" w:eastAsia="Palatino Linotype" w:hAnsi="Palatino Linotype" w:cs="Palatino Linotype"/>
      <w:b w:val="0"/>
      <w:bCs w:val="0"/>
      <w:i w:val="0"/>
      <w:iCs w:val="0"/>
      <w:smallCaps w:val="0"/>
      <w:strike w:val="0"/>
      <w:color w:val="000000"/>
      <w:spacing w:val="0"/>
      <w:w w:val="100"/>
      <w:position w:val="0"/>
      <w:sz w:val="28"/>
      <w:szCs w:val="28"/>
      <w:u w:val="none"/>
      <w:lang w:val="vi-VN" w:eastAsia="vi-VN" w:bidi="vi-VN"/>
    </w:rPr>
  </w:style>
  <w:style w:type="character" w:customStyle="1" w:styleId="Bodytext8">
    <w:name w:val="Body text (8)_"/>
    <w:basedOn w:val="DefaultParagraphFont"/>
    <w:link w:val="Bodytext81"/>
    <w:rsid w:val="00794F45"/>
    <w:rPr>
      <w:rFonts w:ascii="Palatino Linotype" w:eastAsia="Palatino Linotype" w:hAnsi="Palatino Linotype" w:cs="Palatino Linotype"/>
      <w:sz w:val="10"/>
      <w:szCs w:val="10"/>
      <w:shd w:val="clear" w:color="auto" w:fill="FFFFFF"/>
      <w:lang w:eastAsia="en-US" w:bidi="en-US"/>
    </w:rPr>
  </w:style>
  <w:style w:type="character" w:customStyle="1" w:styleId="Bodytext80">
    <w:name w:val="Body text (8)"/>
    <w:basedOn w:val="Bodytext8"/>
    <w:rsid w:val="00794F45"/>
    <w:rPr>
      <w:rFonts w:ascii="Palatino Linotype" w:eastAsia="Palatino Linotype" w:hAnsi="Palatino Linotype" w:cs="Palatino Linotype"/>
      <w:color w:val="000000"/>
      <w:spacing w:val="0"/>
      <w:w w:val="100"/>
      <w:position w:val="0"/>
      <w:sz w:val="10"/>
      <w:szCs w:val="10"/>
      <w:shd w:val="clear" w:color="auto" w:fill="FFFFFF"/>
      <w:lang w:eastAsia="en-US" w:bidi="en-US"/>
    </w:rPr>
  </w:style>
  <w:style w:type="character" w:customStyle="1" w:styleId="HeaderorfooterSpacing0pt">
    <w:name w:val="Header or footer + Spacing 0 pt"/>
    <w:basedOn w:val="Headerorfooter0"/>
    <w:rsid w:val="00794F45"/>
    <w:rPr>
      <w:rFonts w:ascii="Palatino Linotype" w:eastAsia="Palatino Linotype" w:hAnsi="Palatino Linotype" w:cs="Palatino Linotype"/>
      <w:b w:val="0"/>
      <w:bCs w:val="0"/>
      <w:i w:val="0"/>
      <w:iCs w:val="0"/>
      <w:smallCaps w:val="0"/>
      <w:strike w:val="0"/>
      <w:color w:val="000000"/>
      <w:spacing w:val="10"/>
      <w:w w:val="100"/>
      <w:position w:val="0"/>
      <w:sz w:val="18"/>
      <w:szCs w:val="18"/>
      <w:u w:val="none"/>
      <w:lang w:val="vi-VN" w:eastAsia="vi-VN" w:bidi="vi-VN"/>
    </w:rPr>
  </w:style>
  <w:style w:type="character" w:customStyle="1" w:styleId="Heading21">
    <w:name w:val="Heading #2"/>
    <w:basedOn w:val="Heading20"/>
    <w:rsid w:val="00794F45"/>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Bodytext4105pt">
    <w:name w:val="Body text (4) + 10.5 pt"/>
    <w:basedOn w:val="Bodytext40"/>
    <w:rsid w:val="00794F45"/>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Heading10">
    <w:name w:val="Heading #1_"/>
    <w:basedOn w:val="DefaultParagraphFont"/>
    <w:link w:val="Heading11"/>
    <w:rsid w:val="00794F45"/>
    <w:rPr>
      <w:rFonts w:ascii="Palatino Linotype" w:eastAsia="Palatino Linotype" w:hAnsi="Palatino Linotype" w:cs="Palatino Linotype"/>
      <w:b/>
      <w:bCs/>
      <w:sz w:val="30"/>
      <w:szCs w:val="30"/>
      <w:shd w:val="clear" w:color="auto" w:fill="FFFFFF"/>
    </w:rPr>
  </w:style>
  <w:style w:type="paragraph" w:customStyle="1" w:styleId="Bodytext32">
    <w:name w:val="Body text (3)"/>
    <w:basedOn w:val="Normal"/>
    <w:uiPriority w:val="99"/>
    <w:qFormat/>
    <w:rsid w:val="00794F45"/>
    <w:pPr>
      <w:widowControl w:val="0"/>
      <w:shd w:val="clear" w:color="auto" w:fill="FFFFFF"/>
      <w:spacing w:before="0" w:after="0" w:line="0" w:lineRule="atLeast"/>
      <w:jc w:val="left"/>
    </w:pPr>
    <w:rPr>
      <w:color w:val="auto"/>
      <w:sz w:val="20"/>
      <w:szCs w:val="20"/>
    </w:rPr>
  </w:style>
  <w:style w:type="paragraph" w:customStyle="1" w:styleId="Heading11">
    <w:name w:val="Heading #1"/>
    <w:basedOn w:val="Normal"/>
    <w:link w:val="Heading10"/>
    <w:qFormat/>
    <w:rsid w:val="00794F45"/>
    <w:pPr>
      <w:widowControl w:val="0"/>
      <w:shd w:val="clear" w:color="auto" w:fill="FFFFFF"/>
      <w:spacing w:before="0" w:after="0" w:line="0" w:lineRule="atLeast"/>
      <w:jc w:val="center"/>
      <w:outlineLvl w:val="0"/>
    </w:pPr>
    <w:rPr>
      <w:rFonts w:ascii="Palatino Linotype" w:eastAsia="Palatino Linotype" w:hAnsi="Palatino Linotype" w:cs="Palatino Linotype"/>
      <w:b/>
      <w:bCs/>
      <w:color w:val="auto"/>
      <w:sz w:val="30"/>
      <w:szCs w:val="30"/>
      <w:lang w:eastAsia="ko-KR"/>
    </w:rPr>
  </w:style>
  <w:style w:type="character" w:styleId="EndnoteReference">
    <w:name w:val="endnote reference"/>
    <w:basedOn w:val="DefaultParagraphFont"/>
    <w:uiPriority w:val="99"/>
    <w:semiHidden/>
    <w:unhideWhenUsed/>
    <w:rsid w:val="00794F45"/>
    <w:rPr>
      <w:vertAlign w:val="superscript"/>
    </w:rPr>
  </w:style>
  <w:style w:type="paragraph" w:customStyle="1" w:styleId="PHAN">
    <w:name w:val="PHAN"/>
    <w:basedOn w:val="Normal"/>
    <w:uiPriority w:val="99"/>
    <w:qFormat/>
    <w:rsid w:val="00794F45"/>
    <w:pPr>
      <w:widowControl w:val="0"/>
      <w:spacing w:before="360" w:after="240" w:line="240" w:lineRule="auto"/>
      <w:jc w:val="center"/>
    </w:pPr>
    <w:rPr>
      <w:rFonts w:ascii=".VnCentury SchoolbookH" w:hAnsi=".VnCentury SchoolbookH"/>
      <w:b/>
      <w:i/>
      <w:color w:val="auto"/>
      <w:sz w:val="24"/>
      <w:szCs w:val="20"/>
    </w:rPr>
  </w:style>
  <w:style w:type="paragraph" w:customStyle="1" w:styleId="TITPHAN">
    <w:name w:val="TITPHAN"/>
    <w:basedOn w:val="mucI"/>
    <w:rsid w:val="00794F45"/>
    <w:pPr>
      <w:spacing w:before="0" w:after="0" w:line="300" w:lineRule="exact"/>
      <w:ind w:firstLine="0"/>
      <w:jc w:val="center"/>
    </w:pPr>
    <w:rPr>
      <w:rFonts w:ascii=".VnArialH" w:hAnsi=".VnArialH"/>
      <w:sz w:val="24"/>
    </w:rPr>
  </w:style>
  <w:style w:type="paragraph" w:customStyle="1" w:styleId="mucI">
    <w:name w:val="mucI"/>
    <w:basedOn w:val="Normal"/>
    <w:uiPriority w:val="99"/>
    <w:qFormat/>
    <w:rsid w:val="00794F45"/>
    <w:pPr>
      <w:spacing w:before="20" w:after="20" w:line="270" w:lineRule="exact"/>
      <w:ind w:firstLine="227"/>
    </w:pPr>
    <w:rPr>
      <w:rFonts w:ascii=".VnCentury SchoolbookH" w:hAnsi=".VnCentury SchoolbookH"/>
      <w:b/>
      <w:color w:val="auto"/>
      <w:sz w:val="19"/>
      <w:szCs w:val="20"/>
    </w:rPr>
  </w:style>
  <w:style w:type="paragraph" w:customStyle="1" w:styleId="phead">
    <w:name w:val="phead"/>
    <w:basedOn w:val="Normal"/>
    <w:uiPriority w:val="99"/>
    <w:qFormat/>
    <w:rsid w:val="00794F45"/>
    <w:pPr>
      <w:spacing w:before="100" w:beforeAutospacing="1" w:after="100" w:afterAutospacing="1" w:line="240" w:lineRule="auto"/>
      <w:jc w:val="left"/>
    </w:pPr>
    <w:rPr>
      <w:color w:val="auto"/>
      <w:sz w:val="24"/>
    </w:rPr>
  </w:style>
  <w:style w:type="paragraph" w:customStyle="1" w:styleId="NormalTimes">
    <w:name w:val="Normal + Times"/>
    <w:basedOn w:val="Normal"/>
    <w:uiPriority w:val="99"/>
    <w:qFormat/>
    <w:rsid w:val="00794F45"/>
    <w:pPr>
      <w:spacing w:after="0" w:line="240" w:lineRule="auto"/>
    </w:pPr>
    <w:rPr>
      <w:rFonts w:ascii=".VnTime" w:hAnsi=".VnTime"/>
      <w:color w:val="auto"/>
      <w:szCs w:val="28"/>
    </w:rPr>
  </w:style>
  <w:style w:type="paragraph" w:customStyle="1" w:styleId="StyleStyle3Justified">
    <w:name w:val="Style Style3 + Justified"/>
    <w:basedOn w:val="Normal"/>
    <w:autoRedefine/>
    <w:uiPriority w:val="99"/>
    <w:qFormat/>
    <w:rsid w:val="00794F45"/>
    <w:pPr>
      <w:spacing w:before="60" w:after="20" w:line="420" w:lineRule="exact"/>
      <w:ind w:firstLine="567"/>
    </w:pPr>
    <w:rPr>
      <w:b/>
      <w:bCs/>
      <w:color w:val="auto"/>
      <w:szCs w:val="28"/>
    </w:rPr>
  </w:style>
  <w:style w:type="paragraph" w:customStyle="1" w:styleId="StyleStyle2Justified">
    <w:name w:val="Style Style2 + Justified"/>
    <w:basedOn w:val="Normal"/>
    <w:autoRedefine/>
    <w:uiPriority w:val="99"/>
    <w:qFormat/>
    <w:rsid w:val="00794F45"/>
    <w:pPr>
      <w:spacing w:before="60" w:after="20" w:line="320" w:lineRule="exact"/>
      <w:ind w:firstLine="397"/>
    </w:pPr>
    <w:rPr>
      <w:b/>
      <w:color w:val="auto"/>
      <w:spacing w:val="2"/>
      <w:sz w:val="22"/>
      <w:lang w:val="de-DE"/>
    </w:rPr>
  </w:style>
  <w:style w:type="paragraph" w:customStyle="1" w:styleId="StyleStyle3Firstline099cmBefore3ptLinespacing">
    <w:name w:val="Style Style3 + First line:  0.99 cm Before:  3 pt Line spacing:  ..."/>
    <w:basedOn w:val="Normal"/>
    <w:uiPriority w:val="99"/>
    <w:qFormat/>
    <w:rsid w:val="00794F45"/>
    <w:pPr>
      <w:spacing w:before="60" w:after="0"/>
      <w:ind w:firstLine="561"/>
    </w:pPr>
    <w:rPr>
      <w:b/>
      <w:bCs/>
      <w:color w:val="auto"/>
      <w:spacing w:val="-4"/>
      <w:szCs w:val="20"/>
    </w:rPr>
  </w:style>
  <w:style w:type="character" w:customStyle="1" w:styleId="selectmean">
    <w:name w:val="select_mean"/>
    <w:basedOn w:val="DefaultParagraphFont"/>
    <w:rsid w:val="00794F45"/>
  </w:style>
  <w:style w:type="paragraph" w:customStyle="1" w:styleId="StyleStyle1Firstline099cmBefore3ptLinespacing">
    <w:name w:val="Style Style1 + First line:  0.99 cm Before:  3 pt Line spacing:  ..."/>
    <w:basedOn w:val="Normal"/>
    <w:uiPriority w:val="99"/>
    <w:qFormat/>
    <w:rsid w:val="00794F45"/>
    <w:pPr>
      <w:spacing w:before="60" w:after="0"/>
      <w:ind w:firstLine="560"/>
      <w:jc w:val="center"/>
    </w:pPr>
    <w:rPr>
      <w:b/>
      <w:bCs/>
      <w:color w:val="auto"/>
      <w:szCs w:val="20"/>
    </w:rPr>
  </w:style>
  <w:style w:type="character" w:customStyle="1" w:styleId="newscontent">
    <w:name w:val="newscontent"/>
    <w:basedOn w:val="DefaultParagraphFont"/>
    <w:rsid w:val="00794F45"/>
  </w:style>
  <w:style w:type="character" w:customStyle="1" w:styleId="shorttext">
    <w:name w:val="short_text"/>
    <w:basedOn w:val="DefaultParagraphFont"/>
    <w:rsid w:val="00794F45"/>
  </w:style>
  <w:style w:type="paragraph" w:customStyle="1" w:styleId="basicparagraph">
    <w:name w:val="basicparagraph"/>
    <w:basedOn w:val="Normal"/>
    <w:uiPriority w:val="99"/>
    <w:qFormat/>
    <w:rsid w:val="00794F45"/>
    <w:pPr>
      <w:spacing w:before="100" w:beforeAutospacing="1" w:after="100" w:afterAutospacing="1" w:line="240" w:lineRule="auto"/>
      <w:jc w:val="left"/>
    </w:pPr>
    <w:rPr>
      <w:color w:val="auto"/>
      <w:sz w:val="24"/>
    </w:rPr>
  </w:style>
  <w:style w:type="character" w:customStyle="1" w:styleId="alignjustify">
    <w:name w:val="alignjustify"/>
    <w:rsid w:val="00794F45"/>
  </w:style>
  <w:style w:type="table" w:customStyle="1" w:styleId="TableGrid41">
    <w:name w:val="Table Grid4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euCharChar">
    <w:name w:val="dieu Char Char"/>
    <w:rsid w:val="00794F45"/>
    <w:rPr>
      <w:b/>
      <w:color w:val="0000FF"/>
      <w:sz w:val="26"/>
      <w:szCs w:val="24"/>
      <w:lang w:val="en-US" w:eastAsia="en-US" w:bidi="ar-SA"/>
    </w:rPr>
  </w:style>
  <w:style w:type="paragraph" w:customStyle="1" w:styleId="01PHNI">
    <w:name w:val="01. PHẦN I"/>
    <w:basedOn w:val="Heading1"/>
    <w:uiPriority w:val="99"/>
    <w:qFormat/>
    <w:rsid w:val="00794F45"/>
    <w:pPr>
      <w:numPr>
        <w:ilvl w:val="5"/>
        <w:numId w:val="23"/>
      </w:numPr>
      <w:tabs>
        <w:tab w:val="num" w:pos="-438"/>
        <w:tab w:val="left" w:pos="709"/>
      </w:tabs>
      <w:spacing w:before="60" w:after="60" w:line="240" w:lineRule="auto"/>
      <w:ind w:left="720" w:hanging="720"/>
      <w:jc w:val="center"/>
    </w:pPr>
    <w:rPr>
      <w:rFonts w:cs="Times New Roman"/>
      <w:bCs w:val="0"/>
      <w:caps/>
      <w:kern w:val="28"/>
      <w:sz w:val="20"/>
      <w:szCs w:val="20"/>
      <w:lang w:val="en-GB"/>
    </w:rPr>
  </w:style>
  <w:style w:type="paragraph" w:customStyle="1" w:styleId="02I">
    <w:name w:val="02. I"/>
    <w:basedOn w:val="Heading2"/>
    <w:qFormat/>
    <w:rsid w:val="00794F45"/>
    <w:pPr>
      <w:numPr>
        <w:ilvl w:val="6"/>
        <w:numId w:val="23"/>
      </w:numPr>
      <w:tabs>
        <w:tab w:val="num" w:pos="-438"/>
        <w:tab w:val="num" w:pos="360"/>
      </w:tabs>
      <w:spacing w:line="240" w:lineRule="auto"/>
      <w:ind w:left="0" w:firstLine="0"/>
    </w:pPr>
    <w:rPr>
      <w:rFonts w:ascii="Times New Roman" w:hAnsi="Times New Roman"/>
      <w:caps/>
      <w:sz w:val="20"/>
      <w:szCs w:val="20"/>
      <w:lang w:val="en-GB"/>
    </w:rPr>
  </w:style>
  <w:style w:type="paragraph" w:customStyle="1" w:styleId="031">
    <w:name w:val="03. 1"/>
    <w:basedOn w:val="Heading3"/>
    <w:qFormat/>
    <w:rsid w:val="00794F45"/>
    <w:pPr>
      <w:keepLines w:val="0"/>
      <w:numPr>
        <w:ilvl w:val="7"/>
        <w:numId w:val="23"/>
      </w:numPr>
      <w:tabs>
        <w:tab w:val="num" w:pos="360"/>
        <w:tab w:val="left" w:pos="3969"/>
        <w:tab w:val="left" w:pos="4111"/>
      </w:tabs>
      <w:spacing w:line="240" w:lineRule="auto"/>
    </w:pPr>
    <w:rPr>
      <w:rFonts w:ascii="Times New Roman" w:eastAsia="Times New Roman" w:hAnsi="Times New Roman" w:cs="Times New Roman"/>
      <w:bCs w:val="0"/>
      <w:color w:val="FF0000"/>
      <w:sz w:val="20"/>
      <w:szCs w:val="20"/>
      <w:lang w:val="en-GB"/>
    </w:rPr>
  </w:style>
  <w:style w:type="paragraph" w:customStyle="1" w:styleId="0411">
    <w:name w:val="04. 1.1"/>
    <w:basedOn w:val="Heading4"/>
    <w:qFormat/>
    <w:rsid w:val="00794F45"/>
    <w:pPr>
      <w:widowControl w:val="0"/>
      <w:numPr>
        <w:ilvl w:val="8"/>
        <w:numId w:val="23"/>
      </w:numPr>
      <w:tabs>
        <w:tab w:val="num" w:pos="360"/>
      </w:tabs>
      <w:spacing w:line="240" w:lineRule="auto"/>
    </w:pPr>
    <w:rPr>
      <w:rFonts w:cs="Times New Roman"/>
      <w:color w:val="FF0000"/>
      <w:sz w:val="20"/>
      <w:szCs w:val="20"/>
      <w:lang w:val="en-GB"/>
    </w:rPr>
  </w:style>
  <w:style w:type="character" w:customStyle="1" w:styleId="RSKH5Char1">
    <w:name w:val="RSKH5 Char1"/>
    <w:aliases w:val="Figure Char1,Appendix Char1,Heading 5 URS Char1,Further Points Char1,5 sub-bullet Char1,sb Char1,Section Break Char1,Further Points1 Char1,Further Points2 Char1,Further Points11 Char1,Further Points3 Char1,Further Poin Char"/>
    <w:uiPriority w:val="9"/>
    <w:semiHidden/>
    <w:rsid w:val="00794F45"/>
    <w:rPr>
      <w:rFonts w:ascii="Calibri Light" w:eastAsia="Times New Roman" w:hAnsi="Calibri Light" w:cs="Times New Roman"/>
      <w:color w:val="1F4D78"/>
    </w:rPr>
  </w:style>
  <w:style w:type="character" w:customStyle="1" w:styleId="Heading6Char1">
    <w:name w:val="Heading 6 Char1"/>
    <w:uiPriority w:val="9"/>
    <w:semiHidden/>
    <w:rsid w:val="00794F45"/>
    <w:rPr>
      <w:rFonts w:ascii="Calibri Light" w:eastAsia="Times New Roman" w:hAnsi="Calibri Light" w:cs="Times New Roman"/>
      <w:i/>
      <w:iCs/>
      <w:color w:val="1F4D78"/>
    </w:rPr>
  </w:style>
  <w:style w:type="character" w:customStyle="1" w:styleId="Heading7Char1">
    <w:name w:val="Heading 7 Char1"/>
    <w:uiPriority w:val="9"/>
    <w:semiHidden/>
    <w:rsid w:val="00794F45"/>
    <w:rPr>
      <w:rFonts w:ascii="Calibri Light" w:eastAsia="Times New Roman" w:hAnsi="Calibri Light" w:cs="Times New Roman"/>
      <w:i/>
      <w:iCs/>
      <w:color w:val="404040"/>
    </w:rPr>
  </w:style>
  <w:style w:type="character" w:customStyle="1" w:styleId="Heading8Char1">
    <w:name w:val="Heading 8 Char1"/>
    <w:uiPriority w:val="9"/>
    <w:semiHidden/>
    <w:rsid w:val="00794F45"/>
    <w:rPr>
      <w:rFonts w:ascii="Calibri Light" w:eastAsia="Times New Roman" w:hAnsi="Calibri Light" w:cs="Times New Roman"/>
      <w:color w:val="404040"/>
      <w:sz w:val="20"/>
      <w:szCs w:val="20"/>
    </w:rPr>
  </w:style>
  <w:style w:type="character" w:customStyle="1" w:styleId="Heading9Char1">
    <w:name w:val="Heading 9 Char1"/>
    <w:uiPriority w:val="9"/>
    <w:semiHidden/>
    <w:rsid w:val="00794F45"/>
    <w:rPr>
      <w:rFonts w:ascii="Calibri Light" w:eastAsia="Times New Roman" w:hAnsi="Calibri Light" w:cs="Times New Roman"/>
      <w:i/>
      <w:iCs/>
      <w:color w:val="404040"/>
      <w:sz w:val="20"/>
      <w:szCs w:val="20"/>
    </w:rPr>
  </w:style>
  <w:style w:type="paragraph" w:customStyle="1" w:styleId="11">
    <w:name w:val="1.1"/>
    <w:basedOn w:val="Normal"/>
    <w:autoRedefine/>
    <w:uiPriority w:val="99"/>
    <w:qFormat/>
    <w:rsid w:val="00794F45"/>
    <w:pPr>
      <w:spacing w:before="60" w:after="0" w:line="240" w:lineRule="auto"/>
      <w:ind w:firstLine="720"/>
    </w:pPr>
    <w:rPr>
      <w:rFonts w:eastAsia="MS Mincho"/>
      <w:b/>
      <w:color w:val="auto"/>
      <w:szCs w:val="26"/>
    </w:rPr>
  </w:style>
  <w:style w:type="character" w:customStyle="1" w:styleId="alignjustify1">
    <w:name w:val="alignjustify1"/>
    <w:rsid w:val="00794F45"/>
    <w:rPr>
      <w:vanish w:val="0"/>
      <w:webHidden w:val="0"/>
    </w:rPr>
  </w:style>
  <w:style w:type="paragraph" w:customStyle="1" w:styleId="Tieude2CharCharChar">
    <w:name w:val="Tieu de 2 Char Char Char"/>
    <w:basedOn w:val="Normal"/>
    <w:autoRedefine/>
    <w:uiPriority w:val="99"/>
    <w:qFormat/>
    <w:rsid w:val="00794F45"/>
    <w:pPr>
      <w:spacing w:after="0" w:line="264" w:lineRule="auto"/>
      <w:jc w:val="left"/>
    </w:pPr>
    <w:rPr>
      <w:rFonts w:ascii=".VnTime" w:hAnsi=".VnTime"/>
      <w:b/>
      <w:noProof/>
      <w:color w:val="auto"/>
      <w:spacing w:val="-4"/>
      <w:szCs w:val="28"/>
    </w:rPr>
  </w:style>
  <w:style w:type="character" w:customStyle="1" w:styleId="Tieude2CharCharCharChar">
    <w:name w:val="Tieu de 2 Char Char Char Char"/>
    <w:rsid w:val="00794F45"/>
    <w:rPr>
      <w:rFonts w:ascii=".VnTime" w:hAnsi=".VnTime"/>
      <w:b/>
      <w:noProof/>
      <w:spacing w:val="-4"/>
      <w:sz w:val="28"/>
      <w:szCs w:val="28"/>
      <w:lang w:val="en-US" w:eastAsia="en-US" w:bidi="ar-SA"/>
    </w:rPr>
  </w:style>
  <w:style w:type="paragraph" w:customStyle="1" w:styleId="content">
    <w:name w:val="content"/>
    <w:basedOn w:val="Normal"/>
    <w:uiPriority w:val="99"/>
    <w:qFormat/>
    <w:rsid w:val="00794F45"/>
    <w:pPr>
      <w:spacing w:before="100" w:beforeAutospacing="1" w:after="100" w:afterAutospacing="1" w:line="240" w:lineRule="auto"/>
      <w:jc w:val="left"/>
    </w:pPr>
    <w:rPr>
      <w:rFonts w:ascii="Arial Unicode MS" w:eastAsia="Arial Unicode MS" w:hAnsi="Arial Unicode MS" w:cs="Arial Unicode MS"/>
      <w:color w:val="auto"/>
      <w:sz w:val="24"/>
    </w:rPr>
  </w:style>
  <w:style w:type="paragraph" w:customStyle="1" w:styleId="phuc">
    <w:name w:val="phuc"/>
    <w:basedOn w:val="Normal"/>
    <w:uiPriority w:val="99"/>
    <w:qFormat/>
    <w:rsid w:val="00794F45"/>
    <w:pPr>
      <w:spacing w:before="0" w:after="0" w:line="300" w:lineRule="auto"/>
      <w:ind w:firstLine="547"/>
    </w:pPr>
    <w:rPr>
      <w:rFonts w:ascii=".VnTime" w:hAnsi=".VnTime"/>
      <w:color w:val="auto"/>
      <w:sz w:val="26"/>
    </w:rPr>
  </w:style>
  <w:style w:type="paragraph" w:customStyle="1" w:styleId="111">
    <w:name w:val="1.1.1"/>
    <w:basedOn w:val="Normal"/>
    <w:autoRedefine/>
    <w:uiPriority w:val="99"/>
    <w:qFormat/>
    <w:rsid w:val="00794F45"/>
    <w:pPr>
      <w:spacing w:line="380" w:lineRule="exact"/>
      <w:ind w:firstLine="720"/>
    </w:pPr>
    <w:rPr>
      <w:rFonts w:ascii=".VnTime" w:hAnsi=".VnTime"/>
      <w:i/>
      <w:color w:val="auto"/>
      <w:szCs w:val="20"/>
    </w:rPr>
  </w:style>
  <w:style w:type="paragraph" w:customStyle="1" w:styleId="CharCharCharCharCharCharCharCharChar">
    <w:name w:val="Char Char Char Char Char Char Char Char Char"/>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CharCharCharCharCharChar1Char">
    <w:name w:val="Char Char Char Char Char Char Char Char Char1 Char"/>
    <w:basedOn w:val="Normal"/>
    <w:next w:val="Normal"/>
    <w:autoRedefine/>
    <w:uiPriority w:val="99"/>
    <w:semiHidden/>
    <w:qFormat/>
    <w:rsid w:val="00794F45"/>
    <w:pPr>
      <w:spacing w:line="312" w:lineRule="auto"/>
      <w:jc w:val="left"/>
    </w:pPr>
    <w:rPr>
      <w:color w:val="auto"/>
      <w:szCs w:val="28"/>
    </w:rPr>
  </w:style>
  <w:style w:type="paragraph" w:customStyle="1" w:styleId="clsnewssubject">
    <w:name w:val="cls_newssubject"/>
    <w:basedOn w:val="Normal"/>
    <w:uiPriority w:val="99"/>
    <w:qFormat/>
    <w:rsid w:val="00794F45"/>
    <w:pPr>
      <w:spacing w:before="100" w:beforeAutospacing="1" w:after="100" w:afterAutospacing="1" w:line="270" w:lineRule="atLeast"/>
    </w:pPr>
    <w:rPr>
      <w:rFonts w:ascii="Tahoma" w:hAnsi="Tahoma" w:cs="Tahoma"/>
      <w:color w:val="1A4056"/>
      <w:sz w:val="17"/>
      <w:szCs w:val="17"/>
    </w:rPr>
  </w:style>
  <w:style w:type="paragraph" w:customStyle="1" w:styleId="PHANNNN">
    <w:name w:val="PHAN N.N.N"/>
    <w:basedOn w:val="Normal"/>
    <w:uiPriority w:val="99"/>
    <w:qFormat/>
    <w:rsid w:val="00794F45"/>
    <w:pPr>
      <w:spacing w:before="0" w:after="0" w:line="240" w:lineRule="auto"/>
    </w:pPr>
    <w:rPr>
      <w:b/>
      <w:bCs/>
      <w:i/>
      <w:iCs/>
      <w:color w:val="auto"/>
      <w:szCs w:val="28"/>
      <w:lang w:val="pt-BR"/>
    </w:rPr>
  </w:style>
  <w:style w:type="paragraph" w:customStyle="1" w:styleId="CharCharCharCharCharCharCharCharChar4">
    <w:name w:val="Char Char Char Char Char Char Char Char Char4"/>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CharCharCharCharCharCharCharCharCharCharCharCharChar">
    <w:name w:val="Char Char Char Char Char Char Char Char Char Char Char Char Char Char Char Char"/>
    <w:autoRedefine/>
    <w:uiPriority w:val="99"/>
    <w:qFormat/>
    <w:rsid w:val="00794F45"/>
    <w:pPr>
      <w:tabs>
        <w:tab w:val="num" w:pos="360"/>
      </w:tabs>
      <w:spacing w:after="120" w:line="240" w:lineRule="auto"/>
      <w:ind w:left="357"/>
    </w:pPr>
    <w:rPr>
      <w:rFonts w:ascii="Times New Roman" w:eastAsia="MS Mincho" w:hAnsi="Times New Roman" w:cs="Times New Roman"/>
      <w:sz w:val="20"/>
      <w:szCs w:val="20"/>
      <w:lang w:eastAsia="en-US"/>
    </w:rPr>
  </w:style>
  <w:style w:type="paragraph" w:customStyle="1" w:styleId="05111">
    <w:name w:val="05. 1.1.1"/>
    <w:basedOn w:val="Heading5"/>
    <w:uiPriority w:val="99"/>
    <w:qFormat/>
    <w:rsid w:val="00794F45"/>
    <w:pPr>
      <w:keepLines w:val="0"/>
      <w:tabs>
        <w:tab w:val="num" w:pos="360"/>
      </w:tabs>
      <w:spacing w:line="259" w:lineRule="auto"/>
      <w:jc w:val="left"/>
    </w:pPr>
    <w:rPr>
      <w:color w:val="auto"/>
      <w:sz w:val="20"/>
      <w:szCs w:val="20"/>
    </w:rPr>
  </w:style>
  <w:style w:type="character" w:customStyle="1" w:styleId="ircidim">
    <w:name w:val="irc_idim"/>
    <w:rsid w:val="00794F45"/>
  </w:style>
  <w:style w:type="character" w:customStyle="1" w:styleId="normal-h">
    <w:name w:val="normal-h"/>
    <w:rsid w:val="00794F45"/>
  </w:style>
  <w:style w:type="paragraph" w:customStyle="1" w:styleId="071">
    <w:name w:val="07. (1)"/>
    <w:basedOn w:val="Heading7"/>
    <w:uiPriority w:val="99"/>
    <w:qFormat/>
    <w:rsid w:val="00794F45"/>
    <w:pPr>
      <w:widowControl w:val="0"/>
      <w:spacing w:before="120" w:line="259" w:lineRule="auto"/>
      <w:ind w:left="-152" w:firstLine="720"/>
    </w:pPr>
    <w:rPr>
      <w:rFonts w:ascii="Times New Roman" w:hAnsi="Times New Roman" w:cs="Times New Roman"/>
      <w:b w:val="0"/>
      <w:bCs w:val="0"/>
      <w:i/>
      <w:sz w:val="20"/>
      <w:szCs w:val="20"/>
      <w:u w:val="single"/>
      <w:lang w:val="en-US"/>
    </w:rPr>
  </w:style>
  <w:style w:type="paragraph" w:customStyle="1" w:styleId="06a">
    <w:name w:val="06. a"/>
    <w:basedOn w:val="Heading6"/>
    <w:uiPriority w:val="99"/>
    <w:qFormat/>
    <w:rsid w:val="00794F45"/>
    <w:pPr>
      <w:keepLines w:val="0"/>
      <w:widowControl w:val="0"/>
      <w:spacing w:before="120" w:line="259" w:lineRule="auto"/>
      <w:ind w:firstLine="720"/>
    </w:pPr>
    <w:rPr>
      <w:rFonts w:ascii="Times New Roman" w:eastAsia="Times New Roman" w:hAnsi="Times New Roman" w:cs="Times New Roman"/>
      <w:bCs/>
      <w:color w:val="auto"/>
      <w:sz w:val="28"/>
      <w:szCs w:val="26"/>
    </w:rPr>
  </w:style>
  <w:style w:type="paragraph" w:customStyle="1" w:styleId="Muc21">
    <w:name w:val="Muc 2"/>
    <w:basedOn w:val="Normal"/>
    <w:uiPriority w:val="99"/>
    <w:qFormat/>
    <w:rsid w:val="00794F45"/>
    <w:pPr>
      <w:spacing w:before="0" w:after="160"/>
      <w:ind w:firstLine="720"/>
      <w:jc w:val="left"/>
    </w:pPr>
    <w:rPr>
      <w:b/>
      <w:i/>
      <w:color w:val="auto"/>
      <w:szCs w:val="28"/>
    </w:rPr>
  </w:style>
  <w:style w:type="paragraph" w:customStyle="1" w:styleId="PHANLAMA">
    <w:name w:val="PHAN LA MA"/>
    <w:basedOn w:val="Normal"/>
    <w:uiPriority w:val="99"/>
    <w:qFormat/>
    <w:rsid w:val="00794F45"/>
    <w:pPr>
      <w:spacing w:before="0" w:after="160"/>
      <w:ind w:firstLine="720"/>
      <w:jc w:val="left"/>
    </w:pPr>
    <w:rPr>
      <w:b/>
      <w:bCs/>
      <w:color w:val="auto"/>
      <w:sz w:val="24"/>
      <w:lang w:val="pt-BR"/>
    </w:rPr>
  </w:style>
  <w:style w:type="paragraph" w:customStyle="1" w:styleId="Muc30">
    <w:name w:val="Muc 3"/>
    <w:basedOn w:val="Normal"/>
    <w:uiPriority w:val="99"/>
    <w:qFormat/>
    <w:rsid w:val="00794F45"/>
    <w:pPr>
      <w:spacing w:before="0" w:after="160"/>
      <w:ind w:firstLine="720"/>
      <w:jc w:val="left"/>
    </w:pPr>
    <w:rPr>
      <w:color w:val="auto"/>
      <w:szCs w:val="28"/>
      <w:lang w:val="pt-BR"/>
    </w:rPr>
  </w:style>
  <w:style w:type="paragraph" w:customStyle="1" w:styleId="Bodytext71">
    <w:name w:val="Body text (7)1"/>
    <w:basedOn w:val="Normal"/>
    <w:link w:val="Bodytext7"/>
    <w:qFormat/>
    <w:rsid w:val="00794F45"/>
    <w:pPr>
      <w:widowControl w:val="0"/>
      <w:shd w:val="clear" w:color="auto" w:fill="FFFFFF"/>
      <w:spacing w:before="0" w:after="0" w:line="485" w:lineRule="exact"/>
      <w:jc w:val="center"/>
    </w:pPr>
    <w:rPr>
      <w:rFonts w:ascii="Candara" w:eastAsia="Candara" w:hAnsi="Candara" w:cs="Candara"/>
      <w:color w:val="auto"/>
      <w:w w:val="60"/>
      <w:sz w:val="17"/>
      <w:szCs w:val="17"/>
      <w:lang w:bidi="en-US"/>
    </w:rPr>
  </w:style>
  <w:style w:type="character" w:customStyle="1" w:styleId="Bodytext7NotItalic">
    <w:name w:val="Body text (7) + Not Italic"/>
    <w:rsid w:val="00794F45"/>
  </w:style>
  <w:style w:type="paragraph" w:customStyle="1" w:styleId="Bodytext81">
    <w:name w:val="Body text (8)1"/>
    <w:basedOn w:val="Normal"/>
    <w:link w:val="Bodytext8"/>
    <w:qFormat/>
    <w:rsid w:val="00794F45"/>
    <w:pPr>
      <w:widowControl w:val="0"/>
      <w:shd w:val="clear" w:color="auto" w:fill="FFFFFF"/>
      <w:spacing w:before="0" w:after="0" w:line="240" w:lineRule="atLeast"/>
      <w:jc w:val="left"/>
    </w:pPr>
    <w:rPr>
      <w:rFonts w:ascii="Palatino Linotype" w:eastAsia="Palatino Linotype" w:hAnsi="Palatino Linotype" w:cs="Palatino Linotype"/>
      <w:color w:val="auto"/>
      <w:sz w:val="10"/>
      <w:szCs w:val="10"/>
      <w:lang w:bidi="en-US"/>
    </w:rPr>
  </w:style>
  <w:style w:type="paragraph" w:customStyle="1" w:styleId="Bodytext111">
    <w:name w:val="Body text (11)1"/>
    <w:basedOn w:val="Normal"/>
    <w:uiPriority w:val="99"/>
    <w:qFormat/>
    <w:rsid w:val="00794F45"/>
    <w:pPr>
      <w:widowControl w:val="0"/>
      <w:shd w:val="clear" w:color="auto" w:fill="FFFFFF"/>
      <w:spacing w:before="0" w:after="0"/>
      <w:jc w:val="left"/>
    </w:pPr>
    <w:rPr>
      <w:color w:val="auto"/>
      <w:sz w:val="26"/>
      <w:szCs w:val="26"/>
      <w:lang w:eastAsia="zh-CN"/>
    </w:rPr>
  </w:style>
  <w:style w:type="paragraph" w:customStyle="1" w:styleId="08Bng1">
    <w:name w:val="08. Bảng 1"/>
    <w:basedOn w:val="Heading8"/>
    <w:uiPriority w:val="99"/>
    <w:qFormat/>
    <w:rsid w:val="00794F45"/>
    <w:pPr>
      <w:tabs>
        <w:tab w:val="num" w:pos="360"/>
        <w:tab w:val="num" w:pos="5760"/>
      </w:tabs>
      <w:autoSpaceDE/>
      <w:autoSpaceDN/>
      <w:spacing w:before="120" w:line="259" w:lineRule="auto"/>
      <w:ind w:left="5760"/>
      <w:jc w:val="left"/>
    </w:pPr>
    <w:rPr>
      <w:rFonts w:ascii="Times New Roman" w:hAnsi="Times New Roman"/>
      <w:b/>
      <w:i w:val="0"/>
      <w:iCs w:val="0"/>
      <w:sz w:val="28"/>
      <w:szCs w:val="20"/>
    </w:rPr>
  </w:style>
  <w:style w:type="paragraph" w:customStyle="1" w:styleId="09Hnh1">
    <w:name w:val="09. Hình 1"/>
    <w:basedOn w:val="Heading9"/>
    <w:uiPriority w:val="99"/>
    <w:qFormat/>
    <w:rsid w:val="00794F45"/>
    <w:pPr>
      <w:keepNext/>
      <w:numPr>
        <w:numId w:val="0"/>
      </w:numPr>
      <w:tabs>
        <w:tab w:val="num" w:pos="360"/>
        <w:tab w:val="num" w:pos="6480"/>
      </w:tabs>
      <w:spacing w:before="120" w:after="120" w:line="259" w:lineRule="auto"/>
      <w:ind w:left="6480" w:firstLine="720"/>
      <w:jc w:val="left"/>
    </w:pPr>
    <w:rPr>
      <w:b/>
      <w:sz w:val="28"/>
    </w:rPr>
  </w:style>
  <w:style w:type="paragraph" w:customStyle="1" w:styleId="para">
    <w:name w:val="para"/>
    <w:basedOn w:val="Normal"/>
    <w:uiPriority w:val="99"/>
    <w:qFormat/>
    <w:rsid w:val="00794F45"/>
    <w:pPr>
      <w:spacing w:before="100" w:beforeAutospacing="1" w:after="100" w:afterAutospacing="1" w:line="259" w:lineRule="auto"/>
      <w:jc w:val="left"/>
    </w:pPr>
    <w:rPr>
      <w:color w:val="auto"/>
      <w:sz w:val="24"/>
    </w:rPr>
  </w:style>
  <w:style w:type="paragraph" w:customStyle="1" w:styleId="ColorfulList-Accent11">
    <w:name w:val="Colorful List - Accent 11"/>
    <w:basedOn w:val="Normal"/>
    <w:uiPriority w:val="34"/>
    <w:qFormat/>
    <w:rsid w:val="00794F45"/>
    <w:pPr>
      <w:spacing w:before="0" w:after="200" w:line="259" w:lineRule="auto"/>
      <w:contextualSpacing/>
      <w:jc w:val="left"/>
    </w:pPr>
    <w:rPr>
      <w:rFonts w:eastAsia="Cambria"/>
      <w:b/>
      <w:i/>
      <w:color w:val="auto"/>
    </w:rPr>
  </w:style>
  <w:style w:type="paragraph" w:styleId="Quote">
    <w:name w:val="Quote"/>
    <w:basedOn w:val="Normal"/>
    <w:next w:val="Normal"/>
    <w:link w:val="QuoteChar"/>
    <w:uiPriority w:val="99"/>
    <w:qFormat/>
    <w:rsid w:val="00794F45"/>
    <w:pPr>
      <w:spacing w:before="160" w:after="160" w:line="300" w:lineRule="auto"/>
      <w:ind w:left="720" w:right="720"/>
      <w:jc w:val="center"/>
    </w:pPr>
    <w:rPr>
      <w:rFonts w:ascii="Calibri" w:hAnsi="Calibri"/>
      <w:i/>
      <w:iCs/>
      <w:color w:val="76923C"/>
      <w:sz w:val="24"/>
      <w:lang w:val="vi-VN" w:eastAsia="vi-VN"/>
    </w:rPr>
  </w:style>
  <w:style w:type="character" w:customStyle="1" w:styleId="QuoteChar">
    <w:name w:val="Quote Char"/>
    <w:basedOn w:val="DefaultParagraphFont"/>
    <w:link w:val="Quote"/>
    <w:uiPriority w:val="99"/>
    <w:rsid w:val="00794F45"/>
    <w:rPr>
      <w:rFonts w:ascii="Calibri" w:eastAsia="Times New Roman" w:hAnsi="Calibri" w:cs="Times New Roman"/>
      <w:i/>
      <w:iCs/>
      <w:color w:val="76923C"/>
      <w:sz w:val="24"/>
      <w:szCs w:val="24"/>
      <w:lang w:val="vi-VN" w:eastAsia="vi-VN"/>
    </w:rPr>
  </w:style>
  <w:style w:type="character" w:styleId="SubtleEmphasis">
    <w:name w:val="Subtle Emphasis"/>
    <w:uiPriority w:val="19"/>
    <w:qFormat/>
    <w:rsid w:val="00794F45"/>
    <w:rPr>
      <w:i/>
      <w:iCs/>
      <w:color w:val="595959"/>
    </w:rPr>
  </w:style>
  <w:style w:type="character" w:styleId="IntenseEmphasis">
    <w:name w:val="Intense Emphasis"/>
    <w:uiPriority w:val="21"/>
    <w:qFormat/>
    <w:rsid w:val="00794F45"/>
    <w:rPr>
      <w:b/>
      <w:bCs/>
      <w:i/>
      <w:iCs/>
      <w:color w:val="auto"/>
    </w:rPr>
  </w:style>
  <w:style w:type="character" w:styleId="SubtleReference">
    <w:name w:val="Subtle Reference"/>
    <w:uiPriority w:val="31"/>
    <w:qFormat/>
    <w:rsid w:val="00794F45"/>
    <w:rPr>
      <w:caps w:val="0"/>
      <w:smallCaps/>
      <w:color w:val="404040"/>
      <w:spacing w:val="0"/>
      <w:u w:val="single" w:color="7F7F7F"/>
    </w:rPr>
  </w:style>
  <w:style w:type="character" w:styleId="IntenseReference">
    <w:name w:val="Intense Reference"/>
    <w:uiPriority w:val="32"/>
    <w:qFormat/>
    <w:rsid w:val="00794F45"/>
    <w:rPr>
      <w:b/>
      <w:bCs/>
      <w:caps w:val="0"/>
      <w:smallCaps/>
      <w:color w:val="auto"/>
      <w:spacing w:val="0"/>
      <w:u w:val="single"/>
    </w:rPr>
  </w:style>
  <w:style w:type="character" w:styleId="BookTitle">
    <w:name w:val="Book Title"/>
    <w:uiPriority w:val="33"/>
    <w:qFormat/>
    <w:rsid w:val="00794F45"/>
    <w:rPr>
      <w:b/>
      <w:bCs/>
      <w:caps w:val="0"/>
      <w:smallCaps/>
      <w:spacing w:val="0"/>
    </w:rPr>
  </w:style>
  <w:style w:type="paragraph" w:customStyle="1" w:styleId="CharCharCharCharCharCharCharCharCharCharCharCharCharCharCharCharChar1Char">
    <w:name w:val="Char Char Char Char Char Char Char Char Char Char Char Char Char Char Char Char Char1 Char"/>
    <w:basedOn w:val="Normal"/>
    <w:uiPriority w:val="99"/>
    <w:qFormat/>
    <w:rsid w:val="00794F45"/>
    <w:pPr>
      <w:pageBreakBefore/>
      <w:spacing w:before="100" w:beforeAutospacing="1" w:after="100" w:afterAutospacing="1" w:line="259" w:lineRule="auto"/>
      <w:jc w:val="left"/>
    </w:pPr>
    <w:rPr>
      <w:rFonts w:ascii="Tahoma" w:hAnsi="Tahoma"/>
      <w:color w:val="auto"/>
      <w:sz w:val="20"/>
      <w:szCs w:val="20"/>
    </w:rPr>
  </w:style>
  <w:style w:type="paragraph" w:customStyle="1" w:styleId="CharCharCharCharCharCharCharCharCharCharCharCharCharCharCharCharChar1Char1">
    <w:name w:val="Char Char Char Char Char Char Char Char Char Char Char Char Char Char Char Char Char1 Char1"/>
    <w:basedOn w:val="Normal"/>
    <w:uiPriority w:val="99"/>
    <w:qFormat/>
    <w:rsid w:val="00794F45"/>
    <w:pPr>
      <w:pageBreakBefore/>
      <w:spacing w:before="100" w:beforeAutospacing="1" w:after="100" w:afterAutospacing="1" w:line="259" w:lineRule="auto"/>
      <w:jc w:val="left"/>
    </w:pPr>
    <w:rPr>
      <w:rFonts w:ascii="Tahoma" w:hAnsi="Tahoma"/>
      <w:color w:val="auto"/>
      <w:sz w:val="20"/>
      <w:szCs w:val="20"/>
    </w:rPr>
  </w:style>
  <w:style w:type="character" w:customStyle="1" w:styleId="04BodyChar">
    <w:name w:val="04. Body Char"/>
    <w:link w:val="04Body"/>
    <w:locked/>
    <w:rsid w:val="00794F45"/>
    <w:rPr>
      <w:sz w:val="26"/>
    </w:rPr>
  </w:style>
  <w:style w:type="paragraph" w:customStyle="1" w:styleId="04Body">
    <w:name w:val="04. Body"/>
    <w:basedOn w:val="Normal"/>
    <w:link w:val="04BodyChar"/>
    <w:qFormat/>
    <w:rsid w:val="00794F45"/>
    <w:pPr>
      <w:spacing w:before="0" w:after="160" w:line="264" w:lineRule="auto"/>
      <w:ind w:firstLine="720"/>
      <w:jc w:val="left"/>
    </w:pPr>
    <w:rPr>
      <w:rFonts w:asciiTheme="minorHAnsi" w:eastAsiaTheme="minorEastAsia" w:hAnsiTheme="minorHAnsi" w:cstheme="minorBidi"/>
      <w:color w:val="auto"/>
      <w:sz w:val="26"/>
      <w:szCs w:val="22"/>
      <w:lang w:eastAsia="ko-KR"/>
    </w:rPr>
  </w:style>
  <w:style w:type="paragraph" w:customStyle="1" w:styleId="02TnloiVB">
    <w:name w:val="02 Tên loại VB"/>
    <w:uiPriority w:val="99"/>
    <w:qFormat/>
    <w:rsid w:val="00794F45"/>
    <w:pPr>
      <w:widowControl w:val="0"/>
      <w:spacing w:before="600" w:after="0" w:line="400" w:lineRule="atLeast"/>
      <w:jc w:val="center"/>
    </w:pPr>
    <w:rPr>
      <w:rFonts w:ascii="Times New Roman" w:eastAsia="Times New Roman" w:hAnsi="Times New Roman" w:cs="Times New Roman"/>
      <w:b/>
      <w:sz w:val="32"/>
      <w:szCs w:val="28"/>
      <w:lang w:eastAsia="en-US"/>
    </w:rPr>
  </w:style>
  <w:style w:type="paragraph" w:customStyle="1" w:styleId="CharChar31">
    <w:name w:val="Char Char31"/>
    <w:basedOn w:val="Normal"/>
    <w:uiPriority w:val="99"/>
    <w:qFormat/>
    <w:rsid w:val="00794F45"/>
    <w:pPr>
      <w:spacing w:before="0" w:after="0" w:line="259" w:lineRule="auto"/>
      <w:jc w:val="left"/>
    </w:pPr>
    <w:rPr>
      <w:rFonts w:ascii="Arial" w:hAnsi="Arial"/>
      <w:color w:val="auto"/>
      <w:sz w:val="22"/>
      <w:szCs w:val="20"/>
      <w:lang w:val="en-AU"/>
    </w:rPr>
  </w:style>
  <w:style w:type="paragraph" w:customStyle="1" w:styleId="Binhthngbang">
    <w:name w:val="Bình thường bang"/>
    <w:basedOn w:val="Normal"/>
    <w:uiPriority w:val="99"/>
    <w:qFormat/>
    <w:rsid w:val="00794F45"/>
    <w:pPr>
      <w:spacing w:before="0" w:after="160" w:line="288" w:lineRule="auto"/>
      <w:jc w:val="left"/>
    </w:pPr>
    <w:rPr>
      <w:rFonts w:eastAsia="Cambria"/>
      <w:bCs/>
      <w:noProof/>
      <w:color w:val="auto"/>
      <w:sz w:val="26"/>
      <w:szCs w:val="20"/>
      <w:lang w:val="vi-VN"/>
    </w:rPr>
  </w:style>
  <w:style w:type="paragraph" w:customStyle="1" w:styleId="EFFC734A8F37410CABFBE90833BB3C93">
    <w:name w:val="EFFC734A8F37410CABFBE90833BB3C93"/>
    <w:uiPriority w:val="99"/>
    <w:qFormat/>
    <w:rsid w:val="00794F45"/>
    <w:pPr>
      <w:spacing w:line="276" w:lineRule="auto"/>
    </w:pPr>
    <w:rPr>
      <w:rFonts w:ascii="Calibri" w:eastAsia="DengXian" w:hAnsi="Calibri" w:cs="Times New Roman"/>
      <w:lang w:eastAsia="ja-JP"/>
    </w:rPr>
  </w:style>
  <w:style w:type="paragraph" w:customStyle="1" w:styleId="StyleNormalWebTimesNewRoman14pt">
    <w:name w:val="Style Normal (Web) + Times New Roman 14 pt"/>
    <w:basedOn w:val="NormalWeb"/>
    <w:link w:val="StyleNormalWebTimesNewRoman14ptChar"/>
    <w:qFormat/>
    <w:rsid w:val="00794F45"/>
    <w:pPr>
      <w:keepNext/>
      <w:widowControl w:val="0"/>
      <w:spacing w:before="0" w:beforeAutospacing="0" w:after="120" w:line="340" w:lineRule="exact"/>
      <w:ind w:firstLine="720"/>
    </w:pPr>
    <w:rPr>
      <w:rFonts w:ascii="Times New Roman" w:hAnsi="Times New Roman"/>
      <w:color w:val="auto"/>
      <w:kern w:val="28"/>
      <w:szCs w:val="20"/>
    </w:rPr>
  </w:style>
  <w:style w:type="character" w:customStyle="1" w:styleId="StyleNormalWebTimesNewRoman14ptChar">
    <w:name w:val="Style Normal (Web) + Times New Roman 14 pt Char"/>
    <w:link w:val="StyleNormalWebTimesNewRoman14pt"/>
    <w:locked/>
    <w:rsid w:val="00794F45"/>
    <w:rPr>
      <w:rFonts w:ascii="Times New Roman" w:eastAsia="Times New Roman" w:hAnsi="Times New Roman" w:cs="Times New Roman"/>
      <w:kern w:val="28"/>
      <w:sz w:val="28"/>
      <w:szCs w:val="20"/>
    </w:rPr>
  </w:style>
  <w:style w:type="paragraph" w:customStyle="1" w:styleId="Stylebulleted">
    <w:name w:val="Style bulleted"/>
    <w:link w:val="StylebulletedChar"/>
    <w:qFormat/>
    <w:rsid w:val="00794F45"/>
    <w:pPr>
      <w:widowControl w:val="0"/>
      <w:numPr>
        <w:numId w:val="24"/>
      </w:numPr>
      <w:tabs>
        <w:tab w:val="right" w:pos="9072"/>
      </w:tabs>
      <w:spacing w:before="120" w:after="120" w:line="240" w:lineRule="auto"/>
      <w:jc w:val="both"/>
    </w:pPr>
    <w:rPr>
      <w:rFonts w:ascii="Times New Roman" w:eastAsia="Calibri" w:hAnsi="Times New Roman" w:cs="Times New Roman"/>
      <w:sz w:val="28"/>
      <w:lang w:eastAsia="en-US"/>
    </w:rPr>
  </w:style>
  <w:style w:type="character" w:customStyle="1" w:styleId="StylebulletedChar">
    <w:name w:val="Style bulleted Char"/>
    <w:link w:val="Stylebulleted"/>
    <w:rsid w:val="00794F45"/>
    <w:rPr>
      <w:rFonts w:ascii="Times New Roman" w:eastAsia="Calibri" w:hAnsi="Times New Roman" w:cs="Times New Roman"/>
      <w:sz w:val="28"/>
      <w:lang w:eastAsia="en-US"/>
    </w:rPr>
  </w:style>
  <w:style w:type="paragraph" w:customStyle="1" w:styleId="Nomal0">
    <w:name w:val="Nomal"/>
    <w:basedOn w:val="Normal"/>
    <w:link w:val="NomalChar0"/>
    <w:qFormat/>
    <w:rsid w:val="00794F45"/>
    <w:pPr>
      <w:spacing w:before="0" w:after="0" w:line="259" w:lineRule="auto"/>
      <w:jc w:val="left"/>
    </w:pPr>
    <w:rPr>
      <w:color w:val="auto"/>
      <w:sz w:val="26"/>
      <w:szCs w:val="26"/>
      <w:lang w:val="en-GB"/>
    </w:rPr>
  </w:style>
  <w:style w:type="character" w:customStyle="1" w:styleId="NomalChar0">
    <w:name w:val="Nomal Char"/>
    <w:link w:val="Nomal0"/>
    <w:rsid w:val="00794F45"/>
    <w:rPr>
      <w:rFonts w:ascii="Times New Roman" w:eastAsia="Times New Roman" w:hAnsi="Times New Roman" w:cs="Times New Roman"/>
      <w:sz w:val="26"/>
      <w:szCs w:val="26"/>
      <w:lang w:val="en-GB"/>
    </w:rPr>
  </w:style>
  <w:style w:type="paragraph" w:customStyle="1" w:styleId="Nidung">
    <w:name w:val="Nội dung"/>
    <w:link w:val="NidungChar"/>
    <w:qFormat/>
    <w:rsid w:val="00794F45"/>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Arial Unicode MS"/>
      <w:color w:val="000000"/>
      <w:sz w:val="28"/>
      <w:szCs w:val="28"/>
      <w:u w:color="000000"/>
      <w:lang w:val="vi-VN" w:eastAsia="vi-VN"/>
    </w:rPr>
  </w:style>
  <w:style w:type="paragraph" w:customStyle="1" w:styleId="I11">
    <w:name w:val="I.1.1"/>
    <w:basedOn w:val="Normal"/>
    <w:uiPriority w:val="99"/>
    <w:qFormat/>
    <w:rsid w:val="00794F45"/>
    <w:pPr>
      <w:spacing w:before="0" w:after="160" w:line="360" w:lineRule="auto"/>
      <w:jc w:val="left"/>
    </w:pPr>
    <w:rPr>
      <w:rFonts w:ascii=".VnTime" w:hAnsi=".VnTime"/>
      <w:b/>
      <w:color w:val="auto"/>
      <w:sz w:val="30"/>
      <w:szCs w:val="20"/>
    </w:rPr>
  </w:style>
  <w:style w:type="paragraph" w:customStyle="1" w:styleId="I111">
    <w:name w:val="I.1.1.1"/>
    <w:basedOn w:val="Normal"/>
    <w:uiPriority w:val="99"/>
    <w:qFormat/>
    <w:rsid w:val="00794F45"/>
    <w:pPr>
      <w:spacing w:before="0" w:after="160" w:line="360" w:lineRule="auto"/>
      <w:jc w:val="left"/>
    </w:pPr>
    <w:rPr>
      <w:rFonts w:ascii=".VnTime" w:hAnsi=".VnTime"/>
      <w:b/>
      <w:i/>
      <w:color w:val="auto"/>
      <w:szCs w:val="20"/>
    </w:rPr>
  </w:style>
  <w:style w:type="paragraph" w:customStyle="1" w:styleId="Information">
    <w:name w:val="Information"/>
    <w:link w:val="InformationChar"/>
    <w:qFormat/>
    <w:rsid w:val="00794F45"/>
    <w:pPr>
      <w:widowControl w:val="0"/>
      <w:spacing w:after="0" w:line="240" w:lineRule="auto"/>
    </w:pPr>
    <w:rPr>
      <w:rFonts w:ascii="Times New Roman" w:eastAsia="Calibri" w:hAnsi="Times New Roman" w:cs="Times New Roman"/>
      <w:szCs w:val="20"/>
      <w:lang w:eastAsia="en-US"/>
    </w:rPr>
  </w:style>
  <w:style w:type="character" w:customStyle="1" w:styleId="InformationChar">
    <w:name w:val="Information Char"/>
    <w:link w:val="Information"/>
    <w:rsid w:val="00794F45"/>
    <w:rPr>
      <w:rFonts w:ascii="Times New Roman" w:eastAsia="Calibri" w:hAnsi="Times New Roman" w:cs="Times New Roman"/>
      <w:szCs w:val="20"/>
      <w:lang w:eastAsia="en-US"/>
    </w:rPr>
  </w:style>
  <w:style w:type="character" w:customStyle="1" w:styleId="Bodytexta">
    <w:name w:val="Body text_"/>
    <w:locked/>
    <w:rsid w:val="00794F45"/>
    <w:rPr>
      <w:sz w:val="26"/>
      <w:szCs w:val="26"/>
      <w:shd w:val="clear" w:color="auto" w:fill="FFFFFF"/>
    </w:rPr>
  </w:style>
  <w:style w:type="character" w:customStyle="1" w:styleId="fontstyle31">
    <w:name w:val="fontstyle31"/>
    <w:rsid w:val="00794F45"/>
    <w:rPr>
      <w:rFonts w:ascii="Arial-ItalicMT" w:hAnsi="Arial-ItalicMT" w:hint="default"/>
      <w:b w:val="0"/>
      <w:bCs w:val="0"/>
      <w:i/>
      <w:iCs/>
      <w:color w:val="000000"/>
      <w:sz w:val="34"/>
      <w:szCs w:val="34"/>
    </w:rPr>
  </w:style>
  <w:style w:type="character" w:customStyle="1" w:styleId="fontstyle41">
    <w:name w:val="fontstyle41"/>
    <w:rsid w:val="00794F45"/>
    <w:rPr>
      <w:rFonts w:ascii="TimesNewRomanPS-ItalicMT" w:hAnsi="TimesNewRomanPS-ItalicMT" w:hint="default"/>
      <w:b w:val="0"/>
      <w:bCs w:val="0"/>
      <w:i/>
      <w:iCs/>
      <w:color w:val="000000"/>
      <w:sz w:val="28"/>
      <w:szCs w:val="28"/>
    </w:rPr>
  </w:style>
  <w:style w:type="character" w:customStyle="1" w:styleId="Heading2Char3">
    <w:name w:val="Heading 2 Char3"/>
    <w:aliases w:val="BVI2 Char1,Heading 2-BVI Char1,RepHead2 Char1,MyHeading2 Char1,Mystyle2 Char1,Mystyle21 Char1,Mystyle22 Char1,Mystyle23 Char1,Mystyle211 Char1,Mystyle221 Char1,Trích yếu Char1,2 headline Char1,h Char1,Heading 2 Char Char Char Char Char1"/>
    <w:uiPriority w:val="9"/>
    <w:locked/>
    <w:rsid w:val="00794F45"/>
    <w:rPr>
      <w:rFonts w:ascii="Arial" w:hAnsi="Arial" w:cs="Arial"/>
      <w:b/>
      <w:bCs/>
      <w:sz w:val="22"/>
      <w:szCs w:val="22"/>
      <w:lang w:val="vi-VN" w:eastAsia="vi-VN" w:bidi="ar-SA"/>
    </w:rPr>
  </w:style>
  <w:style w:type="table" w:customStyle="1" w:styleId="TableGrid5">
    <w:name w:val="Table Grid5"/>
    <w:basedOn w:val="TableNormal"/>
    <w:next w:val="TableGrid"/>
    <w:uiPriority w:val="39"/>
    <w:rsid w:val="00794F45"/>
    <w:pPr>
      <w:spacing w:after="0" w:line="240" w:lineRule="auto"/>
    </w:pPr>
    <w:rPr>
      <w:rFonts w:ascii="Times New Roman" w:eastAsia="Arial" w:hAnsi="Times New Roman" w:cs="Times New Roman"/>
      <w:sz w:val="26"/>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chun">
    <w:name w:val="Font chuẩn"/>
    <w:basedOn w:val="Normal"/>
    <w:link w:val="FontchunChar"/>
    <w:qFormat/>
    <w:rsid w:val="00794F45"/>
    <w:pPr>
      <w:spacing w:before="0" w:after="0" w:line="312" w:lineRule="auto"/>
      <w:ind w:firstLine="720"/>
      <w:jc w:val="left"/>
      <w:outlineLvl w:val="0"/>
    </w:pPr>
    <w:rPr>
      <w:color w:val="auto"/>
      <w:sz w:val="26"/>
      <w:szCs w:val="26"/>
      <w:bdr w:val="none" w:sz="0" w:space="0" w:color="auto" w:frame="1"/>
      <w:lang w:val="pt-BR"/>
    </w:rPr>
  </w:style>
  <w:style w:type="character" w:customStyle="1" w:styleId="FontchunChar">
    <w:name w:val="Font chuẩn Char"/>
    <w:link w:val="Fontchun"/>
    <w:locked/>
    <w:rsid w:val="00794F45"/>
    <w:rPr>
      <w:rFonts w:ascii="Times New Roman" w:eastAsia="Times New Roman" w:hAnsi="Times New Roman" w:cs="Times New Roman"/>
      <w:sz w:val="26"/>
      <w:szCs w:val="26"/>
      <w:bdr w:val="none" w:sz="0" w:space="0" w:color="auto" w:frame="1"/>
      <w:lang w:val="pt-BR" w:eastAsia="en-US"/>
    </w:rPr>
  </w:style>
  <w:style w:type="paragraph" w:customStyle="1" w:styleId="Mc">
    <w:name w:val="Mục"/>
    <w:basedOn w:val="Normal"/>
    <w:link w:val="McChar"/>
    <w:qFormat/>
    <w:rsid w:val="00794F45"/>
    <w:pPr>
      <w:spacing w:before="0" w:after="0" w:line="312" w:lineRule="auto"/>
      <w:jc w:val="left"/>
    </w:pPr>
    <w:rPr>
      <w:rFonts w:eastAsia="MS Mincho"/>
      <w:b/>
      <w:color w:val="auto"/>
      <w:sz w:val="26"/>
      <w:szCs w:val="26"/>
      <w:lang w:val="pt-BR" w:eastAsia="ja-JP"/>
    </w:rPr>
  </w:style>
  <w:style w:type="character" w:customStyle="1" w:styleId="McChar">
    <w:name w:val="Mục Char"/>
    <w:link w:val="Mc"/>
    <w:locked/>
    <w:rsid w:val="00794F45"/>
    <w:rPr>
      <w:rFonts w:ascii="Times New Roman" w:eastAsia="MS Mincho" w:hAnsi="Times New Roman" w:cs="Times New Roman"/>
      <w:b/>
      <w:sz w:val="26"/>
      <w:szCs w:val="26"/>
      <w:lang w:val="pt-BR" w:eastAsia="ja-JP"/>
    </w:rPr>
  </w:style>
  <w:style w:type="paragraph" w:customStyle="1" w:styleId="Fontok">
    <w:name w:val="Font ok"/>
    <w:basedOn w:val="Normal"/>
    <w:link w:val="FontokChar"/>
    <w:qFormat/>
    <w:rsid w:val="00794F45"/>
    <w:pPr>
      <w:tabs>
        <w:tab w:val="left" w:pos="709"/>
      </w:tabs>
      <w:spacing w:before="0" w:after="0" w:line="324" w:lineRule="auto"/>
      <w:ind w:firstLine="709"/>
      <w:jc w:val="left"/>
      <w:outlineLvl w:val="0"/>
    </w:pPr>
    <w:rPr>
      <w:bCs/>
      <w:color w:val="000000"/>
      <w:szCs w:val="26"/>
      <w:lang w:val="de-DE"/>
    </w:rPr>
  </w:style>
  <w:style w:type="character" w:customStyle="1" w:styleId="FontokChar">
    <w:name w:val="Font ok Char"/>
    <w:link w:val="Fontok"/>
    <w:rsid w:val="00794F45"/>
    <w:rPr>
      <w:rFonts w:ascii="Times New Roman" w:eastAsia="Times New Roman" w:hAnsi="Times New Roman" w:cs="Times New Roman"/>
      <w:bCs/>
      <w:color w:val="000000"/>
      <w:sz w:val="28"/>
      <w:szCs w:val="26"/>
      <w:lang w:val="de-DE" w:eastAsia="en-US"/>
    </w:rPr>
  </w:style>
  <w:style w:type="paragraph" w:customStyle="1" w:styleId="01PHNI0">
    <w:name w:val="01.PHẦN I"/>
    <w:basedOn w:val="Heading1"/>
    <w:uiPriority w:val="99"/>
    <w:qFormat/>
    <w:rsid w:val="00794F45"/>
    <w:pPr>
      <w:tabs>
        <w:tab w:val="left" w:pos="709"/>
      </w:tabs>
      <w:spacing w:before="60" w:after="60" w:line="240" w:lineRule="auto"/>
      <w:ind w:left="720" w:hanging="720"/>
      <w:jc w:val="center"/>
    </w:pPr>
    <w:rPr>
      <w:rFonts w:cs="Times New Roman"/>
      <w:bCs w:val="0"/>
      <w:caps/>
      <w:kern w:val="28"/>
      <w:sz w:val="20"/>
      <w:szCs w:val="20"/>
    </w:rPr>
  </w:style>
  <w:style w:type="paragraph" w:customStyle="1" w:styleId="02I0">
    <w:name w:val="02.I"/>
    <w:basedOn w:val="Heading2"/>
    <w:uiPriority w:val="99"/>
    <w:qFormat/>
    <w:rsid w:val="00794F45"/>
    <w:pPr>
      <w:spacing w:line="259" w:lineRule="auto"/>
      <w:ind w:firstLine="720"/>
      <w:jc w:val="left"/>
    </w:pPr>
    <w:rPr>
      <w:rFonts w:ascii="Times New Roman" w:hAnsi="Times New Roman"/>
      <w:caps/>
      <w:sz w:val="20"/>
      <w:szCs w:val="20"/>
    </w:rPr>
  </w:style>
  <w:style w:type="paragraph" w:customStyle="1" w:styleId="0310">
    <w:name w:val="03.1"/>
    <w:basedOn w:val="Heading3"/>
    <w:uiPriority w:val="99"/>
    <w:qFormat/>
    <w:rsid w:val="00794F45"/>
    <w:pPr>
      <w:keepLines w:val="0"/>
      <w:tabs>
        <w:tab w:val="left" w:pos="3969"/>
        <w:tab w:val="left" w:pos="4111"/>
      </w:tabs>
      <w:spacing w:line="240" w:lineRule="auto"/>
      <w:ind w:left="415" w:firstLine="720"/>
      <w:jc w:val="left"/>
    </w:pPr>
    <w:rPr>
      <w:rFonts w:ascii="Times New Roman" w:eastAsia="Times New Roman" w:hAnsi="Times New Roman" w:cs="Times New Roman"/>
      <w:bCs w:val="0"/>
      <w:color w:val="FF0000"/>
      <w:sz w:val="20"/>
      <w:szCs w:val="20"/>
    </w:rPr>
  </w:style>
  <w:style w:type="paragraph" w:customStyle="1" w:styleId="041">
    <w:name w:val="04.1"/>
    <w:basedOn w:val="Heading4"/>
    <w:uiPriority w:val="99"/>
    <w:qFormat/>
    <w:rsid w:val="00794F45"/>
    <w:pPr>
      <w:widowControl w:val="0"/>
      <w:spacing w:line="240" w:lineRule="auto"/>
      <w:ind w:left="5490" w:firstLine="720"/>
      <w:jc w:val="left"/>
    </w:pPr>
    <w:rPr>
      <w:rFonts w:cs="Times New Roman"/>
      <w:color w:val="FF0000"/>
      <w:sz w:val="20"/>
      <w:szCs w:val="20"/>
    </w:rPr>
  </w:style>
  <w:style w:type="paragraph" w:customStyle="1" w:styleId="Cham1">
    <w:name w:val="Cham 1"/>
    <w:basedOn w:val="Normal"/>
    <w:uiPriority w:val="99"/>
    <w:qFormat/>
    <w:rsid w:val="00794F45"/>
    <w:pPr>
      <w:tabs>
        <w:tab w:val="left" w:pos="872"/>
        <w:tab w:val="num" w:pos="1605"/>
      </w:tabs>
      <w:spacing w:before="0" w:after="0" w:line="259" w:lineRule="auto"/>
      <w:ind w:firstLine="545"/>
      <w:jc w:val="left"/>
    </w:pPr>
    <w:rPr>
      <w:iCs/>
      <w:color w:val="auto"/>
      <w:sz w:val="26"/>
    </w:rPr>
  </w:style>
  <w:style w:type="paragraph" w:customStyle="1" w:styleId="CharCharChar1Char">
    <w:name w:val="Char Char Char1 Char"/>
    <w:basedOn w:val="Normal"/>
    <w:uiPriority w:val="99"/>
    <w:semiHidden/>
    <w:qFormat/>
    <w:rsid w:val="00794F45"/>
    <w:pPr>
      <w:autoSpaceDE w:val="0"/>
      <w:autoSpaceDN w:val="0"/>
      <w:adjustRightInd w:val="0"/>
      <w:spacing w:before="0" w:after="160" w:line="240" w:lineRule="exact"/>
      <w:jc w:val="left"/>
    </w:pPr>
    <w:rPr>
      <w:rFonts w:ascii="Verdana" w:hAnsi="Verdana"/>
      <w:color w:val="auto"/>
      <w:sz w:val="20"/>
      <w:szCs w:val="20"/>
    </w:rPr>
  </w:style>
  <w:style w:type="paragraph" w:customStyle="1" w:styleId="CharCharCharChar1CharCharCharChar">
    <w:name w:val="Char Char Char Char1 Char Char Char Char"/>
    <w:basedOn w:val="Normal"/>
    <w:next w:val="Normal"/>
    <w:uiPriority w:val="99"/>
    <w:qFormat/>
    <w:rsid w:val="00794F45"/>
    <w:pPr>
      <w:autoSpaceDN w:val="0"/>
      <w:spacing w:before="0" w:after="200" w:line="252" w:lineRule="auto"/>
      <w:jc w:val="left"/>
    </w:pPr>
    <w:rPr>
      <w:rFonts w:ascii="Arial" w:hAnsi="Arial"/>
      <w:color w:val="auto"/>
      <w:sz w:val="22"/>
      <w:szCs w:val="20"/>
      <w:lang w:val="en-AU"/>
    </w:rPr>
  </w:style>
  <w:style w:type="paragraph" w:customStyle="1" w:styleId="t20">
    <w:name w:val="t2"/>
    <w:basedOn w:val="Normal"/>
    <w:uiPriority w:val="99"/>
    <w:qFormat/>
    <w:rsid w:val="00794F45"/>
    <w:pPr>
      <w:spacing w:before="0" w:after="0" w:line="360" w:lineRule="auto"/>
      <w:jc w:val="left"/>
    </w:pPr>
    <w:rPr>
      <w:rFonts w:eastAsia="MS Mincho" w:cs="Angsana New"/>
      <w:color w:val="auto"/>
      <w:sz w:val="24"/>
      <w:szCs w:val="28"/>
      <w:lang w:val="vi-VN" w:bidi="th-TH"/>
    </w:rPr>
  </w:style>
  <w:style w:type="character" w:customStyle="1" w:styleId="BodyTextIndent2Char1">
    <w:name w:val="Body Text Indent 2 Char1"/>
    <w:uiPriority w:val="99"/>
    <w:rsid w:val="00794F45"/>
    <w:rPr>
      <w:sz w:val="24"/>
      <w:szCs w:val="24"/>
    </w:rPr>
  </w:style>
  <w:style w:type="paragraph" w:customStyle="1" w:styleId="Mc11">
    <w:name w:val="Mục 1.1"/>
    <w:basedOn w:val="Normal"/>
    <w:link w:val="Mc11Char"/>
    <w:qFormat/>
    <w:rsid w:val="00794F45"/>
    <w:pPr>
      <w:keepNext/>
      <w:spacing w:before="0" w:after="60" w:line="259" w:lineRule="auto"/>
      <w:jc w:val="left"/>
    </w:pPr>
    <w:rPr>
      <w:b/>
      <w:bCs/>
      <w:noProof/>
      <w:color w:val="FF0000"/>
      <w:szCs w:val="28"/>
      <w:lang w:val="pt-BR"/>
    </w:rPr>
  </w:style>
  <w:style w:type="character" w:customStyle="1" w:styleId="Mc11Char">
    <w:name w:val="Mục 1.1 Char"/>
    <w:link w:val="Mc11"/>
    <w:locked/>
    <w:rsid w:val="00794F45"/>
    <w:rPr>
      <w:rFonts w:ascii="Times New Roman" w:eastAsia="Times New Roman" w:hAnsi="Times New Roman" w:cs="Times New Roman"/>
      <w:b/>
      <w:bCs/>
      <w:noProof/>
      <w:color w:val="FF0000"/>
      <w:sz w:val="28"/>
      <w:szCs w:val="28"/>
      <w:lang w:val="pt-BR" w:eastAsia="en-US"/>
    </w:rPr>
  </w:style>
  <w:style w:type="character" w:customStyle="1" w:styleId="Mc111Char">
    <w:name w:val="Mục 1.1.1 Char"/>
    <w:locked/>
    <w:rsid w:val="00794F45"/>
    <w:rPr>
      <w:rFonts w:ascii="Times New Roman" w:eastAsia="Times New Roman" w:hAnsi="Times New Roman" w:cs="Times New Roman"/>
      <w:b/>
      <w:bCs/>
      <w:noProof/>
      <w:color w:val="FF0000"/>
      <w:sz w:val="28"/>
      <w:szCs w:val="28"/>
      <w:lang w:val="pt-BR"/>
    </w:rPr>
  </w:style>
  <w:style w:type="paragraph" w:customStyle="1" w:styleId="Mca">
    <w:name w:val="Mục a"/>
    <w:basedOn w:val="Normal"/>
    <w:link w:val="McaChar"/>
    <w:qFormat/>
    <w:rsid w:val="00794F45"/>
    <w:pPr>
      <w:keepNext/>
      <w:spacing w:before="0" w:after="60" w:line="259" w:lineRule="auto"/>
      <w:ind w:left="357"/>
      <w:jc w:val="left"/>
    </w:pPr>
    <w:rPr>
      <w:b/>
      <w:bCs/>
      <w:iCs/>
      <w:noProof/>
      <w:color w:val="FF0000"/>
      <w:szCs w:val="28"/>
      <w:lang w:val="pt-BR"/>
    </w:rPr>
  </w:style>
  <w:style w:type="character" w:customStyle="1" w:styleId="McaChar">
    <w:name w:val="Mục a Char"/>
    <w:link w:val="Mca"/>
    <w:locked/>
    <w:rsid w:val="00794F45"/>
    <w:rPr>
      <w:rFonts w:ascii="Times New Roman" w:eastAsia="Times New Roman" w:hAnsi="Times New Roman" w:cs="Times New Roman"/>
      <w:b/>
      <w:bCs/>
      <w:iCs/>
      <w:noProof/>
      <w:color w:val="FF0000"/>
      <w:sz w:val="28"/>
      <w:szCs w:val="28"/>
      <w:lang w:val="pt-BR"/>
    </w:rPr>
  </w:style>
  <w:style w:type="paragraph" w:customStyle="1" w:styleId="HG-Para">
    <w:name w:val="HG-Para"/>
    <w:basedOn w:val="Normal"/>
    <w:link w:val="HG-ParaChar"/>
    <w:autoRedefine/>
    <w:qFormat/>
    <w:rsid w:val="00794F45"/>
    <w:pPr>
      <w:spacing w:before="0" w:after="0"/>
      <w:ind w:firstLine="567"/>
      <w:jc w:val="left"/>
    </w:pPr>
    <w:rPr>
      <w:bCs/>
      <w:color w:val="000000"/>
      <w:spacing w:val="-2"/>
      <w:szCs w:val="26"/>
    </w:rPr>
  </w:style>
  <w:style w:type="character" w:customStyle="1" w:styleId="HG-ParaChar">
    <w:name w:val="HG-Para Char"/>
    <w:link w:val="HG-Para"/>
    <w:rsid w:val="00794F45"/>
    <w:rPr>
      <w:rFonts w:ascii="Times New Roman" w:eastAsia="Times New Roman" w:hAnsi="Times New Roman" w:cs="Times New Roman"/>
      <w:bCs/>
      <w:color w:val="000000"/>
      <w:spacing w:val="-2"/>
      <w:sz w:val="28"/>
      <w:szCs w:val="26"/>
    </w:rPr>
  </w:style>
  <w:style w:type="paragraph" w:customStyle="1" w:styleId="Mcngunsliu">
    <w:name w:val="Mục nguồn số liệu"/>
    <w:basedOn w:val="Normal"/>
    <w:link w:val="McngunsliuChar"/>
    <w:qFormat/>
    <w:rsid w:val="00794F45"/>
    <w:pPr>
      <w:spacing w:before="40" w:after="0" w:line="259" w:lineRule="auto"/>
      <w:ind w:firstLine="680"/>
      <w:jc w:val="left"/>
    </w:pPr>
    <w:rPr>
      <w:i/>
      <w:noProof/>
      <w:color w:val="auto"/>
      <w:sz w:val="20"/>
      <w:szCs w:val="20"/>
      <w:lang w:val="da-DK"/>
    </w:rPr>
  </w:style>
  <w:style w:type="character" w:customStyle="1" w:styleId="McngunsliuChar">
    <w:name w:val="Mục nguồn số liệu Char"/>
    <w:link w:val="Mcngunsliu"/>
    <w:locked/>
    <w:rsid w:val="00794F45"/>
    <w:rPr>
      <w:rFonts w:ascii="Times New Roman" w:eastAsia="Times New Roman" w:hAnsi="Times New Roman" w:cs="Times New Roman"/>
      <w:i/>
      <w:noProof/>
      <w:sz w:val="20"/>
      <w:szCs w:val="20"/>
      <w:lang w:val="da-DK"/>
    </w:rPr>
  </w:style>
  <w:style w:type="paragraph" w:customStyle="1" w:styleId="Mcbng1">
    <w:name w:val="Mục bảng 1"/>
    <w:basedOn w:val="Normal"/>
    <w:link w:val="Mcbng1Char"/>
    <w:qFormat/>
    <w:rsid w:val="00794F45"/>
    <w:pPr>
      <w:keepNext/>
      <w:tabs>
        <w:tab w:val="num" w:pos="360"/>
        <w:tab w:val="left" w:pos="964"/>
      </w:tabs>
      <w:spacing w:before="0" w:after="40" w:line="259" w:lineRule="auto"/>
      <w:jc w:val="center"/>
    </w:pPr>
    <w:rPr>
      <w:noProof/>
      <w:color w:val="auto"/>
      <w:sz w:val="24"/>
      <w:lang w:val="da-DK"/>
    </w:rPr>
  </w:style>
  <w:style w:type="character" w:customStyle="1" w:styleId="Mcbng1Char">
    <w:name w:val="Mục bảng 1 Char"/>
    <w:link w:val="Mcbng1"/>
    <w:rsid w:val="00794F45"/>
    <w:rPr>
      <w:rFonts w:ascii="Times New Roman" w:eastAsia="Times New Roman" w:hAnsi="Times New Roman" w:cs="Times New Roman"/>
      <w:noProof/>
      <w:sz w:val="24"/>
      <w:szCs w:val="24"/>
      <w:lang w:val="da-DK"/>
    </w:rPr>
  </w:style>
  <w:style w:type="paragraph" w:customStyle="1" w:styleId="Mc1">
    <w:name w:val="Mục 1"/>
    <w:basedOn w:val="Normal"/>
    <w:link w:val="Mc1Char"/>
    <w:qFormat/>
    <w:rsid w:val="00794F45"/>
    <w:pPr>
      <w:widowControl w:val="0"/>
      <w:spacing w:before="0" w:after="0" w:line="259" w:lineRule="auto"/>
      <w:jc w:val="left"/>
    </w:pPr>
    <w:rPr>
      <w:b/>
      <w:bCs/>
      <w:noProof/>
      <w:color w:val="auto"/>
      <w:szCs w:val="28"/>
      <w:lang w:val="da-DK"/>
    </w:rPr>
  </w:style>
  <w:style w:type="character" w:customStyle="1" w:styleId="Mc1Char">
    <w:name w:val="Mục 1 Char"/>
    <w:link w:val="Mc1"/>
    <w:locked/>
    <w:rsid w:val="00794F45"/>
    <w:rPr>
      <w:rFonts w:ascii="Times New Roman" w:eastAsia="Times New Roman" w:hAnsi="Times New Roman" w:cs="Times New Roman"/>
      <w:b/>
      <w:bCs/>
      <w:noProof/>
      <w:sz w:val="28"/>
      <w:szCs w:val="28"/>
      <w:lang w:val="da-DK"/>
    </w:rPr>
  </w:style>
  <w:style w:type="paragraph" w:customStyle="1" w:styleId="Mcnidunghnh">
    <w:name w:val="Mục nội dung hình"/>
    <w:basedOn w:val="Normal"/>
    <w:uiPriority w:val="99"/>
    <w:qFormat/>
    <w:rsid w:val="00794F45"/>
    <w:pPr>
      <w:spacing w:before="0" w:after="0" w:line="259" w:lineRule="auto"/>
      <w:jc w:val="center"/>
    </w:pPr>
    <w:rPr>
      <w:noProof/>
      <w:color w:val="auto"/>
      <w:sz w:val="24"/>
      <w:lang w:val="da-DK"/>
    </w:rPr>
  </w:style>
  <w:style w:type="paragraph" w:customStyle="1" w:styleId="McHnh">
    <w:name w:val="Mục Hình"/>
    <w:basedOn w:val="Mcbng1"/>
    <w:link w:val="McHnhChar1"/>
    <w:qFormat/>
    <w:rsid w:val="00794F45"/>
    <w:pPr>
      <w:keepNext w:val="0"/>
      <w:numPr>
        <w:numId w:val="25"/>
      </w:numPr>
      <w:tabs>
        <w:tab w:val="clear" w:pos="964"/>
        <w:tab w:val="left" w:pos="1021"/>
      </w:tabs>
      <w:spacing w:before="40" w:after="0"/>
      <w:ind w:left="113" w:right="57" w:firstLine="0"/>
      <w:jc w:val="both"/>
    </w:pPr>
  </w:style>
  <w:style w:type="character" w:customStyle="1" w:styleId="McHnhChar1">
    <w:name w:val="Mục Hình Char1"/>
    <w:link w:val="McHnh"/>
    <w:locked/>
    <w:rsid w:val="00794F45"/>
    <w:rPr>
      <w:rFonts w:ascii="Times New Roman" w:eastAsia="Times New Roman" w:hAnsi="Times New Roman" w:cs="Times New Roman"/>
      <w:noProof/>
      <w:sz w:val="24"/>
      <w:szCs w:val="24"/>
      <w:lang w:val="da-DK"/>
    </w:rPr>
  </w:style>
  <w:style w:type="paragraph" w:customStyle="1" w:styleId="McChng">
    <w:name w:val="Mục Chương"/>
    <w:basedOn w:val="Normal"/>
    <w:autoRedefine/>
    <w:uiPriority w:val="99"/>
    <w:qFormat/>
    <w:rsid w:val="00794F45"/>
    <w:pPr>
      <w:pageBreakBefore/>
      <w:spacing w:before="0" w:after="160" w:line="259" w:lineRule="auto"/>
      <w:jc w:val="center"/>
      <w:outlineLvl w:val="0"/>
    </w:pPr>
    <w:rPr>
      <w:b/>
      <w:bCs/>
      <w:noProof/>
      <w:color w:val="auto"/>
      <w:sz w:val="26"/>
      <w:szCs w:val="26"/>
      <w:lang w:val="da-DK"/>
    </w:rPr>
  </w:style>
  <w:style w:type="paragraph" w:customStyle="1" w:styleId="1New">
    <w:name w:val="1.New"/>
    <w:basedOn w:val="Normal"/>
    <w:uiPriority w:val="99"/>
    <w:qFormat/>
    <w:rsid w:val="00794F45"/>
    <w:pPr>
      <w:spacing w:before="0" w:after="0" w:line="336" w:lineRule="auto"/>
      <w:ind w:firstLine="720"/>
      <w:jc w:val="left"/>
    </w:pPr>
    <w:rPr>
      <w:rFonts w:eastAsia="Arial"/>
      <w:b/>
      <w:i/>
      <w:color w:val="auto"/>
      <w:szCs w:val="28"/>
      <w:lang w:val="vi-VN"/>
    </w:rPr>
  </w:style>
  <w:style w:type="paragraph" w:customStyle="1" w:styleId="CharCharCharCharCharCharCharChar">
    <w:name w:val="Char Char Char Char Char Char Char Char"/>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2">
    <w:name w:val="Char Char Char2"/>
    <w:basedOn w:val="Normal"/>
    <w:uiPriority w:val="99"/>
    <w:qFormat/>
    <w:rsid w:val="00794F45"/>
    <w:pPr>
      <w:spacing w:before="0" w:after="160" w:line="240" w:lineRule="exact"/>
      <w:jc w:val="left"/>
    </w:pPr>
    <w:rPr>
      <w:rFonts w:ascii="Verdana" w:eastAsia="MS Mincho" w:hAnsi="Verdana"/>
      <w:color w:val="auto"/>
      <w:sz w:val="20"/>
      <w:szCs w:val="20"/>
    </w:rPr>
  </w:style>
  <w:style w:type="paragraph" w:customStyle="1" w:styleId="Danhmuchinh">
    <w:name w:val="Danh muc hinh"/>
    <w:basedOn w:val="Normal"/>
    <w:link w:val="DanhmuchinhChar"/>
    <w:qFormat/>
    <w:rsid w:val="00794F45"/>
    <w:pPr>
      <w:spacing w:before="0" w:after="0" w:line="259" w:lineRule="auto"/>
      <w:jc w:val="center"/>
    </w:pPr>
    <w:rPr>
      <w:color w:val="auto"/>
      <w:sz w:val="24"/>
      <w:lang w:val="en-GB" w:eastAsia="vi-VN"/>
    </w:rPr>
  </w:style>
  <w:style w:type="character" w:customStyle="1" w:styleId="DanhmuchinhChar">
    <w:name w:val="Danh muc hinh Char"/>
    <w:link w:val="Danhmuchinh"/>
    <w:rsid w:val="00794F45"/>
    <w:rPr>
      <w:rFonts w:ascii="Times New Roman" w:eastAsia="Times New Roman" w:hAnsi="Times New Roman" w:cs="Times New Roman"/>
      <w:sz w:val="24"/>
      <w:szCs w:val="24"/>
      <w:lang w:val="en-GB" w:eastAsia="vi-VN"/>
    </w:rPr>
  </w:style>
  <w:style w:type="paragraph" w:customStyle="1" w:styleId="font12">
    <w:name w:val="font12"/>
    <w:basedOn w:val="Normal"/>
    <w:uiPriority w:val="99"/>
    <w:qFormat/>
    <w:rsid w:val="00794F45"/>
    <w:pPr>
      <w:spacing w:before="100" w:beforeAutospacing="1" w:after="100" w:afterAutospacing="1" w:line="259" w:lineRule="auto"/>
      <w:jc w:val="left"/>
    </w:pPr>
    <w:rPr>
      <w:color w:val="C00000"/>
      <w:sz w:val="14"/>
      <w:szCs w:val="14"/>
    </w:rPr>
  </w:style>
  <w:style w:type="paragraph" w:customStyle="1" w:styleId="xl140">
    <w:name w:val="xl14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z w:val="24"/>
    </w:rPr>
  </w:style>
  <w:style w:type="paragraph" w:customStyle="1" w:styleId="xl141">
    <w:name w:val="xl14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z w:val="24"/>
    </w:rPr>
  </w:style>
  <w:style w:type="paragraph" w:customStyle="1" w:styleId="xl142">
    <w:name w:val="xl14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z w:val="24"/>
    </w:rPr>
  </w:style>
  <w:style w:type="paragraph" w:customStyle="1" w:styleId="xl143">
    <w:name w:val="xl14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z w:val="24"/>
    </w:rPr>
  </w:style>
  <w:style w:type="paragraph" w:customStyle="1" w:styleId="5text">
    <w:name w:val="5 text"/>
    <w:basedOn w:val="Normal"/>
    <w:uiPriority w:val="99"/>
    <w:qFormat/>
    <w:rsid w:val="00794F45"/>
    <w:pPr>
      <w:spacing w:before="0" w:after="0" w:line="259" w:lineRule="auto"/>
      <w:ind w:firstLine="561"/>
      <w:jc w:val="left"/>
    </w:pPr>
    <w:rPr>
      <w:rFonts w:eastAsia="Calibri"/>
      <w:color w:val="auto"/>
      <w:sz w:val="26"/>
      <w:szCs w:val="28"/>
    </w:rPr>
  </w:style>
  <w:style w:type="paragraph" w:customStyle="1" w:styleId="Noidung0">
    <w:name w:val="Noi dung"/>
    <w:uiPriority w:val="99"/>
    <w:qFormat/>
    <w:rsid w:val="00794F45"/>
    <w:pPr>
      <w:spacing w:after="120" w:line="288" w:lineRule="auto"/>
      <w:ind w:firstLine="567"/>
      <w:jc w:val="both"/>
    </w:pPr>
    <w:rPr>
      <w:rFonts w:ascii="Times New Roman" w:eastAsia="Times New Roman" w:hAnsi="Times New Roman" w:cs="Times New Roman"/>
      <w:sz w:val="26"/>
      <w:szCs w:val="26"/>
      <w:lang w:val="nl-NL" w:eastAsia="en-US"/>
    </w:rPr>
  </w:style>
  <w:style w:type="paragraph" w:customStyle="1" w:styleId="Heading40">
    <w:name w:val="Heading4"/>
    <w:basedOn w:val="Heading3"/>
    <w:uiPriority w:val="99"/>
    <w:qFormat/>
    <w:rsid w:val="00794F45"/>
    <w:pPr>
      <w:keepLines w:val="0"/>
      <w:tabs>
        <w:tab w:val="left" w:pos="3969"/>
        <w:tab w:val="left" w:pos="4111"/>
      </w:tabs>
      <w:spacing w:after="60" w:line="360" w:lineRule="auto"/>
      <w:ind w:firstLine="432"/>
      <w:jc w:val="left"/>
    </w:pPr>
    <w:rPr>
      <w:rFonts w:ascii="Times New Roman" w:eastAsia="Times New Roman" w:hAnsi="Times New Roman" w:cs="Times New Roman"/>
      <w:i/>
      <w:color w:val="FF0000"/>
      <w:szCs w:val="26"/>
    </w:rPr>
  </w:style>
  <w:style w:type="character" w:customStyle="1" w:styleId="Bodytext175pt">
    <w:name w:val="Body text + 17.5 pt"/>
    <w:rsid w:val="00794F45"/>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paragraph" w:customStyle="1" w:styleId="TitB">
    <w:name w:val="TitB"/>
    <w:basedOn w:val="Normal"/>
    <w:link w:val="TitBChar"/>
    <w:autoRedefine/>
    <w:qFormat/>
    <w:rsid w:val="00794F45"/>
    <w:pPr>
      <w:spacing w:before="60" w:after="160" w:line="320" w:lineRule="atLeast"/>
      <w:jc w:val="center"/>
    </w:pPr>
    <w:rPr>
      <w:rFonts w:eastAsia="Calibri"/>
      <w:b/>
      <w:color w:val="auto"/>
      <w:szCs w:val="28"/>
    </w:rPr>
  </w:style>
  <w:style w:type="character" w:customStyle="1" w:styleId="TitBChar">
    <w:name w:val="TitB Char"/>
    <w:link w:val="TitB"/>
    <w:rsid w:val="00794F45"/>
    <w:rPr>
      <w:rFonts w:ascii="Times New Roman" w:eastAsia="Calibri" w:hAnsi="Times New Roman" w:cs="Times New Roman"/>
      <w:b/>
      <w:sz w:val="28"/>
      <w:szCs w:val="28"/>
    </w:rPr>
  </w:style>
  <w:style w:type="paragraph" w:customStyle="1" w:styleId="TitBang">
    <w:name w:val="TitBang"/>
    <w:basedOn w:val="Normal"/>
    <w:link w:val="TitBangCharChar"/>
    <w:autoRedefine/>
    <w:qFormat/>
    <w:rsid w:val="00794F45"/>
    <w:pPr>
      <w:spacing w:before="60" w:after="60" w:line="312" w:lineRule="auto"/>
      <w:ind w:firstLine="567"/>
      <w:jc w:val="center"/>
    </w:pPr>
    <w:rPr>
      <w:rFonts w:eastAsia="SimSun"/>
      <w:b/>
      <w:color w:val="auto"/>
      <w:sz w:val="26"/>
      <w:szCs w:val="26"/>
      <w:lang w:val="vi-VN"/>
    </w:rPr>
  </w:style>
  <w:style w:type="character" w:customStyle="1" w:styleId="TitBangCharChar">
    <w:name w:val="TitBang Char Char"/>
    <w:link w:val="TitBang"/>
    <w:locked/>
    <w:rsid w:val="00794F45"/>
    <w:rPr>
      <w:rFonts w:ascii="Times New Roman" w:eastAsia="SimSun" w:hAnsi="Times New Roman" w:cs="Times New Roman"/>
      <w:b/>
      <w:sz w:val="26"/>
      <w:szCs w:val="26"/>
      <w:lang w:val="vi-VN" w:eastAsia="en-US"/>
    </w:rPr>
  </w:style>
  <w:style w:type="paragraph" w:customStyle="1" w:styleId="CharCharChar1CharCharCharCharCharCharChar">
    <w:name w:val="Char Char Char1 Char Char Char Char Char Char Char"/>
    <w:basedOn w:val="Normal"/>
    <w:uiPriority w:val="99"/>
    <w:qFormat/>
    <w:rsid w:val="00794F45"/>
    <w:pPr>
      <w:spacing w:before="0" w:after="160" w:line="240" w:lineRule="exact"/>
      <w:jc w:val="left"/>
    </w:pPr>
    <w:rPr>
      <w:rFonts w:ascii="Verdana" w:hAnsi="Verdana"/>
      <w:color w:val="auto"/>
      <w:sz w:val="20"/>
      <w:szCs w:val="20"/>
    </w:rPr>
  </w:style>
  <w:style w:type="paragraph" w:customStyle="1" w:styleId="CharCharCharCharCharCharCharCharCharCharCharCharChar1">
    <w:name w:val="Char Char Char Char Char Char Char Char Char Char Char Char Char1"/>
    <w:basedOn w:val="Normal"/>
    <w:next w:val="Normal"/>
    <w:autoRedefine/>
    <w:uiPriority w:val="99"/>
    <w:semiHidden/>
    <w:qFormat/>
    <w:rsid w:val="00794F45"/>
    <w:pPr>
      <w:spacing w:line="312" w:lineRule="auto"/>
      <w:jc w:val="left"/>
    </w:pPr>
    <w:rPr>
      <w:color w:val="auto"/>
      <w:szCs w:val="28"/>
    </w:rPr>
  </w:style>
  <w:style w:type="character" w:customStyle="1" w:styleId="nw1">
    <w:name w:val="nw1"/>
    <w:rsid w:val="00794F45"/>
  </w:style>
  <w:style w:type="paragraph" w:customStyle="1" w:styleId="Body1">
    <w:name w:val="Body 1"/>
    <w:uiPriority w:val="99"/>
    <w:qFormat/>
    <w:rsid w:val="00794F45"/>
    <w:pPr>
      <w:spacing w:after="0" w:line="240" w:lineRule="auto"/>
      <w:outlineLvl w:val="0"/>
    </w:pPr>
    <w:rPr>
      <w:rFonts w:ascii="Times New Roman" w:eastAsia="Arial Unicode MS" w:hAnsi="Times New Roman" w:cs="Times New Roman"/>
      <w:color w:val="000000"/>
      <w:sz w:val="24"/>
      <w:szCs w:val="20"/>
      <w:u w:color="000000"/>
      <w:lang w:eastAsia="en-US"/>
    </w:rPr>
  </w:style>
  <w:style w:type="paragraph" w:customStyle="1" w:styleId="xl2961">
    <w:name w:val="xl2961"/>
    <w:basedOn w:val="Normal"/>
    <w:uiPriority w:val="99"/>
    <w:qFormat/>
    <w:rsid w:val="00794F45"/>
    <w:pPr>
      <w:spacing w:before="100" w:beforeAutospacing="1" w:after="100" w:afterAutospacing="1" w:line="240" w:lineRule="auto"/>
      <w:jc w:val="left"/>
      <w:textAlignment w:val="center"/>
    </w:pPr>
    <w:rPr>
      <w:color w:val="auto"/>
      <w:sz w:val="24"/>
    </w:rPr>
  </w:style>
  <w:style w:type="paragraph" w:customStyle="1" w:styleId="xl2962">
    <w:name w:val="xl2962"/>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3">
    <w:name w:val="xl2963"/>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4">
    <w:name w:val="xl2964"/>
    <w:basedOn w:val="Normal"/>
    <w:uiPriority w:val="99"/>
    <w:qFormat/>
    <w:rsid w:val="00794F45"/>
    <w:pPr>
      <w:spacing w:before="100" w:beforeAutospacing="1" w:after="100" w:afterAutospacing="1" w:line="240" w:lineRule="auto"/>
      <w:jc w:val="center"/>
      <w:textAlignment w:val="center"/>
    </w:pPr>
    <w:rPr>
      <w:color w:val="auto"/>
      <w:sz w:val="24"/>
    </w:rPr>
  </w:style>
  <w:style w:type="paragraph" w:customStyle="1" w:styleId="xl2965">
    <w:name w:val="xl2965"/>
    <w:basedOn w:val="Normal"/>
    <w:uiPriority w:val="99"/>
    <w:qFormat/>
    <w:rsid w:val="00794F45"/>
    <w:pPr>
      <w:spacing w:before="100" w:beforeAutospacing="1" w:after="100" w:afterAutospacing="1" w:line="240" w:lineRule="auto"/>
      <w:jc w:val="left"/>
      <w:textAlignment w:val="center"/>
    </w:pPr>
    <w:rPr>
      <w:color w:val="auto"/>
      <w:sz w:val="24"/>
    </w:rPr>
  </w:style>
  <w:style w:type="paragraph" w:customStyle="1" w:styleId="xl2966">
    <w:name w:val="xl2966"/>
    <w:basedOn w:val="Normal"/>
    <w:uiPriority w:val="99"/>
    <w:qFormat/>
    <w:rsid w:val="00794F45"/>
    <w:pPr>
      <w:spacing w:before="100" w:beforeAutospacing="1" w:after="100" w:afterAutospacing="1" w:line="240" w:lineRule="auto"/>
      <w:jc w:val="left"/>
      <w:textAlignment w:val="center"/>
    </w:pPr>
    <w:rPr>
      <w:i/>
      <w:iCs/>
      <w:color w:val="auto"/>
      <w:sz w:val="24"/>
    </w:rPr>
  </w:style>
  <w:style w:type="paragraph" w:customStyle="1" w:styleId="xl2967">
    <w:name w:val="xl2967"/>
    <w:basedOn w:val="Normal"/>
    <w:uiPriority w:val="99"/>
    <w:qFormat/>
    <w:rsid w:val="00794F45"/>
    <w:pPr>
      <w:spacing w:before="100" w:beforeAutospacing="1" w:after="100" w:afterAutospacing="1" w:line="240" w:lineRule="auto"/>
      <w:jc w:val="center"/>
      <w:textAlignment w:val="center"/>
    </w:pPr>
    <w:rPr>
      <w:color w:val="auto"/>
      <w:sz w:val="24"/>
    </w:rPr>
  </w:style>
  <w:style w:type="paragraph" w:customStyle="1" w:styleId="xl2968">
    <w:name w:val="xl2968"/>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9">
    <w:name w:val="xl2969"/>
    <w:basedOn w:val="Normal"/>
    <w:uiPriority w:val="99"/>
    <w:qFormat/>
    <w:rsid w:val="00794F45"/>
    <w:pPr>
      <w:spacing w:before="100" w:beforeAutospacing="1" w:after="100" w:afterAutospacing="1" w:line="240" w:lineRule="auto"/>
      <w:jc w:val="left"/>
      <w:textAlignment w:val="center"/>
    </w:pPr>
    <w:rPr>
      <w:b/>
      <w:bCs/>
      <w:i/>
      <w:iCs/>
      <w:color w:val="auto"/>
      <w:sz w:val="24"/>
    </w:rPr>
  </w:style>
  <w:style w:type="paragraph" w:customStyle="1" w:styleId="xl2970">
    <w:name w:val="xl297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1">
    <w:name w:val="xl297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2">
    <w:name w:val="xl297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3">
    <w:name w:val="xl297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4">
    <w:name w:val="xl297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5">
    <w:name w:val="xl297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6">
    <w:name w:val="xl297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7">
    <w:name w:val="xl297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2978">
    <w:name w:val="xl297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9">
    <w:name w:val="xl297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80">
    <w:name w:val="xl298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81">
    <w:name w:val="xl298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color w:val="auto"/>
      <w:sz w:val="22"/>
      <w:szCs w:val="22"/>
    </w:rPr>
  </w:style>
  <w:style w:type="paragraph" w:customStyle="1" w:styleId="xl2982">
    <w:name w:val="xl298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2983">
    <w:name w:val="xl298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984">
    <w:name w:val="xl298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2985">
    <w:name w:val="xl298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2986">
    <w:name w:val="xl298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987">
    <w:name w:val="xl298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988">
    <w:name w:val="xl298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989">
    <w:name w:val="xl298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2990">
    <w:name w:val="xl299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2991">
    <w:name w:val="xl299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992">
    <w:name w:val="xl299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2993">
    <w:name w:val="xl299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2994">
    <w:name w:val="xl299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2995">
    <w:name w:val="xl299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2996">
    <w:name w:val="xl299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2997">
    <w:name w:val="xl299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2998">
    <w:name w:val="xl2998"/>
    <w:basedOn w:val="Normal"/>
    <w:uiPriority w:val="99"/>
    <w:qFormat/>
    <w:rsid w:val="00794F45"/>
    <w:pPr>
      <w:spacing w:before="100" w:beforeAutospacing="1" w:after="100" w:afterAutospacing="1" w:line="240" w:lineRule="auto"/>
      <w:jc w:val="left"/>
      <w:textAlignment w:val="center"/>
    </w:pPr>
    <w:rPr>
      <w:i/>
      <w:iCs/>
      <w:color w:val="auto"/>
      <w:sz w:val="24"/>
    </w:rPr>
  </w:style>
  <w:style w:type="paragraph" w:customStyle="1" w:styleId="xl2999">
    <w:name w:val="xl299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0">
    <w:name w:val="xl300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1">
    <w:name w:val="xl300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2">
    <w:name w:val="xl300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3">
    <w:name w:val="xl300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4">
    <w:name w:val="xl300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5">
    <w:name w:val="xl300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6">
    <w:name w:val="xl300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7">
    <w:name w:val="xl300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8">
    <w:name w:val="xl300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9">
    <w:name w:val="xl300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0">
    <w:name w:val="xl301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11">
    <w:name w:val="xl301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12">
    <w:name w:val="xl301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13">
    <w:name w:val="xl301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4">
    <w:name w:val="xl301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15">
    <w:name w:val="xl301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16">
    <w:name w:val="xl301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7">
    <w:name w:val="xl301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8">
    <w:name w:val="xl301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19">
    <w:name w:val="xl301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0">
    <w:name w:val="xl302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1">
    <w:name w:val="xl302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2">
    <w:name w:val="xl302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3">
    <w:name w:val="xl302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4">
    <w:name w:val="xl302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5">
    <w:name w:val="xl302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6">
    <w:name w:val="xl302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27">
    <w:name w:val="xl302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8">
    <w:name w:val="xl302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9">
    <w:name w:val="xl302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0">
    <w:name w:val="xl303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1">
    <w:name w:val="xl303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2">
    <w:name w:val="xl303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3">
    <w:name w:val="xl303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4">
    <w:name w:val="xl303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5">
    <w:name w:val="xl303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6">
    <w:name w:val="xl303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7">
    <w:name w:val="xl303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8">
    <w:name w:val="xl303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9">
    <w:name w:val="xl303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0">
    <w:name w:val="xl304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41">
    <w:name w:val="xl304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2">
    <w:name w:val="xl304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3">
    <w:name w:val="xl304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44">
    <w:name w:val="xl304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5">
    <w:name w:val="xl304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3046">
    <w:name w:val="xl304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47">
    <w:name w:val="xl304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8">
    <w:name w:val="xl304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9">
    <w:name w:val="xl304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0">
    <w:name w:val="xl305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1">
    <w:name w:val="xl305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2">
    <w:name w:val="xl305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3053">
    <w:name w:val="xl305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54">
    <w:name w:val="xl305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55">
    <w:name w:val="xl305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3056">
    <w:name w:val="xl3056"/>
    <w:basedOn w:val="Normal"/>
    <w:uiPriority w:val="99"/>
    <w:qFormat/>
    <w:rsid w:val="00794F45"/>
    <w:pPr>
      <w:spacing w:before="100" w:beforeAutospacing="1" w:after="100" w:afterAutospacing="1" w:line="240" w:lineRule="auto"/>
      <w:jc w:val="center"/>
      <w:textAlignment w:val="center"/>
    </w:pPr>
    <w:rPr>
      <w:b/>
      <w:bCs/>
      <w:color w:val="auto"/>
      <w:sz w:val="24"/>
    </w:rPr>
  </w:style>
  <w:style w:type="paragraph" w:customStyle="1" w:styleId="xl3057">
    <w:name w:val="xl3057"/>
    <w:basedOn w:val="Normal"/>
    <w:uiPriority w:val="99"/>
    <w:qFormat/>
    <w:rsid w:val="00794F45"/>
    <w:pPr>
      <w:spacing w:before="100" w:beforeAutospacing="1" w:after="100" w:afterAutospacing="1" w:line="240" w:lineRule="auto"/>
      <w:jc w:val="right"/>
      <w:textAlignment w:val="center"/>
    </w:pPr>
    <w:rPr>
      <w:color w:val="auto"/>
      <w:sz w:val="24"/>
    </w:rPr>
  </w:style>
  <w:style w:type="paragraph" w:customStyle="1" w:styleId="xl3058">
    <w:name w:val="xl3058"/>
    <w:basedOn w:val="Normal"/>
    <w:uiPriority w:val="99"/>
    <w:qFormat/>
    <w:rsid w:val="00794F45"/>
    <w:pPr>
      <w:spacing w:before="100" w:beforeAutospacing="1" w:after="100" w:afterAutospacing="1" w:line="240" w:lineRule="auto"/>
      <w:jc w:val="center"/>
    </w:pPr>
    <w:rPr>
      <w:color w:val="auto"/>
      <w:sz w:val="24"/>
    </w:rPr>
  </w:style>
  <w:style w:type="paragraph" w:customStyle="1" w:styleId="xl3059">
    <w:name w:val="xl305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StyleStyle3Firstline099cmBefore3ptLinespacing0">
    <w:name w:val="Style Style3 + First line:  0.99 cm Before:  3 pt Line spacing:"/>
    <w:basedOn w:val="Normal"/>
    <w:uiPriority w:val="99"/>
    <w:qFormat/>
    <w:rsid w:val="00794F45"/>
    <w:pPr>
      <w:spacing w:before="60" w:after="0"/>
      <w:ind w:firstLine="561"/>
    </w:pPr>
    <w:rPr>
      <w:b/>
      <w:bCs/>
      <w:color w:val="auto"/>
      <w:spacing w:val="-4"/>
      <w:szCs w:val="20"/>
    </w:rPr>
  </w:style>
  <w:style w:type="paragraph" w:customStyle="1" w:styleId="StyleStyle1Firstline099cmBefore3ptLinespacing0">
    <w:name w:val="Style Style1 + First line:  0.99 cm Before:  3 pt Line spacing:"/>
    <w:basedOn w:val="Normal"/>
    <w:uiPriority w:val="99"/>
    <w:qFormat/>
    <w:rsid w:val="00794F45"/>
    <w:pPr>
      <w:spacing w:before="60" w:after="0"/>
      <w:ind w:firstLine="560"/>
      <w:jc w:val="center"/>
    </w:pPr>
    <w:rPr>
      <w:b/>
      <w:bCs/>
      <w:color w:val="auto"/>
      <w:szCs w:val="20"/>
    </w:rPr>
  </w:style>
  <w:style w:type="paragraph" w:customStyle="1" w:styleId="minh1">
    <w:name w:val="minh1"/>
    <w:basedOn w:val="Normal"/>
    <w:uiPriority w:val="99"/>
    <w:qFormat/>
    <w:rsid w:val="00794F45"/>
    <w:pPr>
      <w:widowControl w:val="0"/>
      <w:spacing w:before="60" w:after="60" w:line="240" w:lineRule="auto"/>
      <w:ind w:firstLine="720"/>
    </w:pPr>
    <w:rPr>
      <w:rFonts w:ascii=".VnTime" w:hAnsi=".VnTime"/>
      <w:color w:val="auto"/>
      <w:szCs w:val="20"/>
      <w:lang w:val="en-GB"/>
    </w:rPr>
  </w:style>
  <w:style w:type="character" w:customStyle="1" w:styleId="NidungChar">
    <w:name w:val="Nội dung Char"/>
    <w:link w:val="Nidung"/>
    <w:rsid w:val="00794F45"/>
    <w:rPr>
      <w:rFonts w:ascii="Times New Roman" w:eastAsia="Arial Unicode MS" w:hAnsi="Times New Roman" w:cs="Arial Unicode MS"/>
      <w:color w:val="000000"/>
      <w:sz w:val="28"/>
      <w:szCs w:val="28"/>
      <w:u w:color="000000"/>
      <w:lang w:val="vi-VN" w:eastAsia="vi-VN"/>
    </w:rPr>
  </w:style>
  <w:style w:type="paragraph" w:customStyle="1" w:styleId="Graphs">
    <w:name w:val="Graphs"/>
    <w:basedOn w:val="Normal"/>
    <w:uiPriority w:val="99"/>
    <w:qFormat/>
    <w:rsid w:val="00794F45"/>
    <w:pPr>
      <w:spacing w:before="40" w:after="40" w:line="240" w:lineRule="auto"/>
    </w:pPr>
    <w:rPr>
      <w:noProof/>
      <w:color w:val="auto"/>
      <w:sz w:val="24"/>
    </w:rPr>
  </w:style>
  <w:style w:type="character" w:customStyle="1" w:styleId="UnresolvedMention21">
    <w:name w:val="Unresolved Mention21"/>
    <w:basedOn w:val="DefaultParagraphFont"/>
    <w:uiPriority w:val="99"/>
    <w:semiHidden/>
    <w:unhideWhenUsed/>
    <w:rsid w:val="00794F45"/>
    <w:rPr>
      <w:color w:val="605E5C"/>
      <w:shd w:val="clear" w:color="auto" w:fill="E1DFDD"/>
    </w:rPr>
  </w:style>
  <w:style w:type="character" w:customStyle="1" w:styleId="UnresolvedMention3">
    <w:name w:val="Unresolved Mention3"/>
    <w:basedOn w:val="DefaultParagraphFont"/>
    <w:uiPriority w:val="99"/>
    <w:semiHidden/>
    <w:unhideWhenUsed/>
    <w:rsid w:val="00794F45"/>
    <w:rPr>
      <w:color w:val="605E5C"/>
      <w:shd w:val="clear" w:color="auto" w:fill="E1DFDD"/>
    </w:rPr>
  </w:style>
  <w:style w:type="numbering" w:customStyle="1" w:styleId="NoList21">
    <w:name w:val="No List21"/>
    <w:next w:val="NoList"/>
    <w:uiPriority w:val="99"/>
    <w:semiHidden/>
    <w:unhideWhenUsed/>
    <w:rsid w:val="00794F45"/>
  </w:style>
  <w:style w:type="numbering" w:customStyle="1" w:styleId="NoList111">
    <w:name w:val="No List111"/>
    <w:next w:val="NoList"/>
    <w:uiPriority w:val="99"/>
    <w:semiHidden/>
    <w:unhideWhenUsed/>
    <w:rsid w:val="00794F45"/>
  </w:style>
  <w:style w:type="paragraph" w:customStyle="1" w:styleId="table1">
    <w:name w:val="table1"/>
    <w:basedOn w:val="Normal"/>
    <w:next w:val="Normal"/>
    <w:uiPriority w:val="35"/>
    <w:unhideWhenUsed/>
    <w:qFormat/>
    <w:rsid w:val="00794F45"/>
    <w:pPr>
      <w:spacing w:line="240" w:lineRule="auto"/>
      <w:jc w:val="center"/>
    </w:pPr>
    <w:rPr>
      <w:rFonts w:eastAsia="Arial"/>
      <w:b/>
      <w:iCs/>
      <w:color w:val="000000"/>
      <w:szCs w:val="18"/>
      <w:lang w:val="vi-VN"/>
    </w:rPr>
  </w:style>
  <w:style w:type="table" w:customStyle="1" w:styleId="vedaukhidamatemroiVedaukhibaonhieumomonggiodavotanVedautoibietdivedauhttpwwwfreewebtowncomnhatquanglanindexhtml2">
    <w:name w:val="ve dau khi da mat em roi? Ve dau khi bao nhieu mo mong gio da vo tan... Ve dau toi biet di ve dau?    http://www.freewebtown.com/nhatquanglan/index.html2"/>
    <w:basedOn w:val="TableNormal"/>
    <w:next w:val="TableGrid"/>
    <w:uiPriority w:val="59"/>
    <w:rsid w:val="00794F4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1">
    <w:name w:val="TOC Heading1"/>
    <w:basedOn w:val="Heading1"/>
    <w:next w:val="Normal"/>
    <w:uiPriority w:val="39"/>
    <w:unhideWhenUsed/>
    <w:qFormat/>
    <w:rsid w:val="00794F45"/>
    <w:pPr>
      <w:keepLines/>
      <w:tabs>
        <w:tab w:val="left" w:pos="709"/>
      </w:tabs>
      <w:spacing w:after="0" w:line="276" w:lineRule="auto"/>
      <w:jc w:val="left"/>
      <w:outlineLvl w:val="9"/>
    </w:pPr>
    <w:rPr>
      <w:rFonts w:ascii="Calibri Light" w:hAnsi="Calibri Light" w:cs="Times New Roman"/>
      <w:caps/>
      <w:color w:val="2F5496"/>
      <w:kern w:val="0"/>
      <w:sz w:val="30"/>
      <w:szCs w:val="28"/>
      <w:lang w:eastAsia="ja-JP"/>
    </w:rPr>
  </w:style>
  <w:style w:type="numbering" w:customStyle="1" w:styleId="NoList1111">
    <w:name w:val="No List1111"/>
    <w:next w:val="NoList"/>
    <w:uiPriority w:val="99"/>
    <w:semiHidden/>
    <w:unhideWhenUsed/>
    <w:rsid w:val="00794F45"/>
  </w:style>
  <w:style w:type="paragraph" w:customStyle="1" w:styleId="TOC41">
    <w:name w:val="TOC 41"/>
    <w:basedOn w:val="Normal"/>
    <w:next w:val="Normal"/>
    <w:autoRedefine/>
    <w:uiPriority w:val="39"/>
    <w:unhideWhenUsed/>
    <w:qFormat/>
    <w:rsid w:val="00794F45"/>
    <w:pPr>
      <w:spacing w:before="0" w:after="100" w:line="276" w:lineRule="auto"/>
      <w:ind w:left="660"/>
      <w:jc w:val="left"/>
    </w:pPr>
    <w:rPr>
      <w:rFonts w:ascii="Calibri" w:hAnsi="Calibri"/>
      <w:color w:val="auto"/>
      <w:sz w:val="22"/>
      <w:szCs w:val="22"/>
    </w:rPr>
  </w:style>
  <w:style w:type="paragraph" w:customStyle="1" w:styleId="TOC51">
    <w:name w:val="TOC 51"/>
    <w:basedOn w:val="Normal"/>
    <w:next w:val="Normal"/>
    <w:autoRedefine/>
    <w:uiPriority w:val="39"/>
    <w:unhideWhenUsed/>
    <w:qFormat/>
    <w:rsid w:val="00794F45"/>
    <w:pPr>
      <w:spacing w:before="0" w:after="100" w:line="276" w:lineRule="auto"/>
      <w:ind w:left="880"/>
      <w:jc w:val="left"/>
    </w:pPr>
    <w:rPr>
      <w:rFonts w:ascii="Calibri" w:hAnsi="Calibri"/>
      <w:color w:val="auto"/>
      <w:sz w:val="22"/>
      <w:szCs w:val="22"/>
    </w:rPr>
  </w:style>
  <w:style w:type="paragraph" w:customStyle="1" w:styleId="TOC61">
    <w:name w:val="TOC 61"/>
    <w:basedOn w:val="Normal"/>
    <w:next w:val="Normal"/>
    <w:autoRedefine/>
    <w:uiPriority w:val="39"/>
    <w:unhideWhenUsed/>
    <w:qFormat/>
    <w:rsid w:val="00794F45"/>
    <w:pPr>
      <w:spacing w:before="0" w:after="100" w:line="276" w:lineRule="auto"/>
      <w:ind w:left="1100"/>
      <w:jc w:val="left"/>
    </w:pPr>
    <w:rPr>
      <w:rFonts w:ascii="Calibri" w:hAnsi="Calibri"/>
      <w:color w:val="auto"/>
      <w:sz w:val="22"/>
      <w:szCs w:val="22"/>
    </w:rPr>
  </w:style>
  <w:style w:type="paragraph" w:customStyle="1" w:styleId="TOC71">
    <w:name w:val="TOC 71"/>
    <w:basedOn w:val="Normal"/>
    <w:next w:val="Normal"/>
    <w:autoRedefine/>
    <w:uiPriority w:val="39"/>
    <w:unhideWhenUsed/>
    <w:qFormat/>
    <w:rsid w:val="00794F45"/>
    <w:pPr>
      <w:spacing w:before="0" w:after="100" w:line="276" w:lineRule="auto"/>
      <w:ind w:left="1320"/>
      <w:jc w:val="left"/>
    </w:pPr>
    <w:rPr>
      <w:rFonts w:ascii="Calibri" w:hAnsi="Calibri"/>
      <w:color w:val="auto"/>
      <w:sz w:val="22"/>
      <w:szCs w:val="22"/>
    </w:rPr>
  </w:style>
  <w:style w:type="paragraph" w:customStyle="1" w:styleId="TOC81">
    <w:name w:val="TOC 81"/>
    <w:basedOn w:val="Normal"/>
    <w:next w:val="Normal"/>
    <w:autoRedefine/>
    <w:uiPriority w:val="39"/>
    <w:unhideWhenUsed/>
    <w:qFormat/>
    <w:rsid w:val="00794F45"/>
    <w:pPr>
      <w:spacing w:before="0" w:after="100" w:line="276" w:lineRule="auto"/>
      <w:ind w:left="1540"/>
      <w:jc w:val="left"/>
    </w:pPr>
    <w:rPr>
      <w:rFonts w:ascii="Calibri" w:hAnsi="Calibri"/>
      <w:color w:val="auto"/>
      <w:sz w:val="22"/>
      <w:szCs w:val="22"/>
    </w:rPr>
  </w:style>
  <w:style w:type="paragraph" w:customStyle="1" w:styleId="TOC91">
    <w:name w:val="TOC 91"/>
    <w:basedOn w:val="Normal"/>
    <w:next w:val="Normal"/>
    <w:autoRedefine/>
    <w:uiPriority w:val="39"/>
    <w:unhideWhenUsed/>
    <w:qFormat/>
    <w:rsid w:val="00794F45"/>
    <w:pPr>
      <w:spacing w:before="0" w:after="100" w:line="276" w:lineRule="auto"/>
      <w:ind w:left="1760"/>
      <w:jc w:val="left"/>
    </w:pPr>
    <w:rPr>
      <w:rFonts w:ascii="Calibri" w:hAnsi="Calibri"/>
      <w:color w:val="auto"/>
      <w:sz w:val="22"/>
      <w:szCs w:val="22"/>
    </w:rPr>
  </w:style>
  <w:style w:type="paragraph" w:customStyle="1" w:styleId="TableofFigures1">
    <w:name w:val="Table of Figures1"/>
    <w:basedOn w:val="Normal"/>
    <w:next w:val="Normal"/>
    <w:uiPriority w:val="99"/>
    <w:unhideWhenUsed/>
    <w:qFormat/>
    <w:rsid w:val="00794F45"/>
    <w:pPr>
      <w:spacing w:before="0" w:after="0" w:line="276" w:lineRule="auto"/>
      <w:jc w:val="left"/>
    </w:pPr>
    <w:rPr>
      <w:rFonts w:ascii="Calibri" w:eastAsia="Arial" w:hAnsi="Calibri" w:cs="Calibri"/>
      <w:i/>
      <w:iCs/>
      <w:color w:val="auto"/>
      <w:sz w:val="20"/>
      <w:szCs w:val="20"/>
      <w:lang w:val="vi-VN"/>
    </w:rPr>
  </w:style>
  <w:style w:type="table" w:customStyle="1" w:styleId="TableGrid411">
    <w:name w:val="Table Grid41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794F45"/>
    <w:pPr>
      <w:spacing w:after="0" w:line="240" w:lineRule="auto"/>
    </w:pPr>
    <w:rPr>
      <w:rFonts w:ascii="Times New Roman" w:eastAsia="Arial" w:hAnsi="Times New Roman" w:cs="Times New Roman"/>
      <w:sz w:val="26"/>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794F45"/>
    <w:rPr>
      <w:color w:val="605E5C"/>
      <w:shd w:val="clear" w:color="auto" w:fill="E1DFDD"/>
    </w:rPr>
  </w:style>
  <w:style w:type="table" w:customStyle="1" w:styleId="TableGrid52">
    <w:name w:val="Table Grid52"/>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94F45"/>
    <w:pPr>
      <w:spacing w:after="0" w:line="240" w:lineRule="auto"/>
    </w:pPr>
    <w:rPr>
      <w:rFonts w:ascii="Calibri" w:eastAsia="Calibri" w:hAnsi="Calibri" w:cs="Times New Roman"/>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794F45"/>
  </w:style>
  <w:style w:type="paragraph" w:styleId="Closing">
    <w:name w:val="Closing"/>
    <w:basedOn w:val="Normal"/>
    <w:link w:val="ClosingChar"/>
    <w:semiHidden/>
    <w:rsid w:val="00794F45"/>
    <w:pPr>
      <w:spacing w:before="0" w:after="0" w:line="240" w:lineRule="auto"/>
      <w:ind w:left="4320"/>
      <w:jc w:val="left"/>
    </w:pPr>
    <w:rPr>
      <w:rFonts w:ascii="Henderson BCG Serif" w:hAnsi="Henderson BCG Serif"/>
      <w:color w:val="auto"/>
      <w:sz w:val="22"/>
      <w:lang w:val="vi-VN" w:eastAsia="de-DE"/>
    </w:rPr>
  </w:style>
  <w:style w:type="character" w:customStyle="1" w:styleId="ClosingChar">
    <w:name w:val="Closing Char"/>
    <w:basedOn w:val="DefaultParagraphFont"/>
    <w:link w:val="Closing"/>
    <w:semiHidden/>
    <w:rsid w:val="00794F45"/>
    <w:rPr>
      <w:rFonts w:ascii="Henderson BCG Serif" w:eastAsia="Times New Roman" w:hAnsi="Henderson BCG Serif" w:cs="Times New Roman"/>
      <w:szCs w:val="24"/>
      <w:lang w:val="vi-VN" w:eastAsia="de-DE"/>
    </w:rPr>
  </w:style>
  <w:style w:type="paragraph" w:customStyle="1" w:styleId="p3">
    <w:name w:val="p3"/>
    <w:basedOn w:val="Normal"/>
    <w:uiPriority w:val="99"/>
    <w:qFormat/>
    <w:rsid w:val="00794F45"/>
    <w:pPr>
      <w:spacing w:before="0" w:after="0" w:line="240" w:lineRule="auto"/>
      <w:jc w:val="left"/>
    </w:pPr>
    <w:rPr>
      <w:rFonts w:ascii="Times" w:eastAsia="Calibri" w:hAnsi="Times"/>
      <w:color w:val="auto"/>
      <w:sz w:val="20"/>
      <w:szCs w:val="20"/>
    </w:rPr>
  </w:style>
  <w:style w:type="paragraph" w:customStyle="1" w:styleId="Cp4Tiumccp3">
    <w:name w:val="Cấp 4 Tiêu đề mục cấp 3"/>
    <w:basedOn w:val="Normal"/>
    <w:link w:val="Cp4Tiumccp3Char"/>
    <w:qFormat/>
    <w:rsid w:val="00794F45"/>
    <w:pPr>
      <w:spacing w:line="240" w:lineRule="auto"/>
      <w:ind w:firstLine="720"/>
      <w:outlineLvl w:val="3"/>
    </w:pPr>
    <w:rPr>
      <w:rFonts w:eastAsia="Calibri"/>
      <w:b/>
      <w:bCs/>
      <w:color w:val="000000"/>
      <w:szCs w:val="28"/>
      <w:shd w:val="clear" w:color="auto" w:fill="FFFFFF"/>
    </w:rPr>
  </w:style>
  <w:style w:type="character" w:customStyle="1" w:styleId="Cp4Tiumccp3Char">
    <w:name w:val="Cấp 4 Tiêu đề mục cấp 3 Char"/>
    <w:basedOn w:val="DefaultParagraphFont"/>
    <w:link w:val="Cp4Tiumccp3"/>
    <w:rsid w:val="00794F45"/>
    <w:rPr>
      <w:rFonts w:ascii="Times New Roman" w:eastAsia="Calibri" w:hAnsi="Times New Roman" w:cs="Times New Roman"/>
      <w:b/>
      <w:bCs/>
      <w:color w:val="000000"/>
      <w:sz w:val="28"/>
      <w:szCs w:val="28"/>
      <w:lang w:eastAsia="en-US"/>
    </w:rPr>
  </w:style>
  <w:style w:type="character" w:customStyle="1" w:styleId="UnresolvedMention5">
    <w:name w:val="Unresolved Mention5"/>
    <w:basedOn w:val="DefaultParagraphFont"/>
    <w:uiPriority w:val="99"/>
    <w:semiHidden/>
    <w:unhideWhenUsed/>
    <w:rsid w:val="00794F45"/>
    <w:rPr>
      <w:color w:val="605E5C"/>
      <w:shd w:val="clear" w:color="auto" w:fill="E1DFDD"/>
    </w:rPr>
  </w:style>
  <w:style w:type="paragraph" w:styleId="Revision">
    <w:name w:val="Revision"/>
    <w:hidden/>
    <w:uiPriority w:val="99"/>
    <w:semiHidden/>
    <w:rsid w:val="00794F45"/>
    <w:pPr>
      <w:spacing w:after="0" w:line="240" w:lineRule="auto"/>
    </w:pPr>
    <w:rPr>
      <w:rFonts w:ascii="Times New Roman" w:eastAsia="Times New Roman" w:hAnsi="Times New Roman" w:cs="Times New Roman"/>
      <w:sz w:val="28"/>
      <w:szCs w:val="28"/>
      <w:lang w:val="nl-NL" w:eastAsia="en-US"/>
    </w:rPr>
  </w:style>
  <w:style w:type="paragraph" w:customStyle="1" w:styleId="CharCharCharCharCharCharCharCharChar3">
    <w:name w:val="Char Char Char Char Char Char Char Char Char3"/>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DN">
    <w:name w:val="DN"/>
    <w:basedOn w:val="Normal"/>
    <w:uiPriority w:val="99"/>
    <w:qFormat/>
    <w:rsid w:val="00794F45"/>
    <w:pPr>
      <w:spacing w:line="312" w:lineRule="auto"/>
      <w:ind w:firstLine="720"/>
    </w:pPr>
    <w:rPr>
      <w:color w:val="auto"/>
      <w:sz w:val="24"/>
      <w:lang w:val="vi-VN" w:eastAsia="ja-JP"/>
    </w:rPr>
  </w:style>
  <w:style w:type="paragraph" w:customStyle="1" w:styleId="Dw">
    <w:name w:val="D. w"/>
    <w:basedOn w:val="Normal"/>
    <w:link w:val="DwChar"/>
    <w:qFormat/>
    <w:rsid w:val="00794F45"/>
    <w:pPr>
      <w:spacing w:line="360" w:lineRule="auto"/>
      <w:ind w:firstLine="720"/>
    </w:pPr>
    <w:rPr>
      <w:rFonts w:eastAsia="Calibri"/>
      <w:color w:val="auto"/>
      <w:sz w:val="27"/>
      <w:szCs w:val="27"/>
      <w:lang w:val="vi-VN"/>
    </w:rPr>
  </w:style>
  <w:style w:type="character" w:customStyle="1" w:styleId="DwChar">
    <w:name w:val="D. w Char"/>
    <w:basedOn w:val="DefaultParagraphFont"/>
    <w:link w:val="Dw"/>
    <w:rsid w:val="00794F45"/>
    <w:rPr>
      <w:rFonts w:ascii="Times New Roman" w:eastAsia="Calibri" w:hAnsi="Times New Roman" w:cs="Times New Roman"/>
      <w:sz w:val="27"/>
      <w:szCs w:val="27"/>
      <w:lang w:val="vi-VN" w:eastAsia="en-US"/>
    </w:rPr>
  </w:style>
  <w:style w:type="paragraph" w:customStyle="1" w:styleId="CharCharCharCharCharCharCharCharChar2">
    <w:name w:val="Char Char Char Char Char Char Char Char Char2"/>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p1">
    <w:name w:val="Cấp 1"/>
    <w:basedOn w:val="Heading2"/>
    <w:autoRedefine/>
    <w:uiPriority w:val="99"/>
    <w:qFormat/>
    <w:rsid w:val="00794F45"/>
    <w:pPr>
      <w:keepLines/>
      <w:widowControl w:val="0"/>
      <w:spacing w:before="240" w:line="259" w:lineRule="auto"/>
      <w:ind w:firstLine="720"/>
    </w:pPr>
    <w:rPr>
      <w:rFonts w:ascii="Times New Roman" w:hAnsi="Times New Roman"/>
      <w:bCs/>
      <w:caps/>
      <w:szCs w:val="28"/>
    </w:rPr>
  </w:style>
  <w:style w:type="paragraph" w:customStyle="1" w:styleId="Cp3">
    <w:name w:val="Cấp 3"/>
    <w:basedOn w:val="Normal"/>
    <w:autoRedefine/>
    <w:uiPriority w:val="99"/>
    <w:qFormat/>
    <w:rsid w:val="00794F45"/>
    <w:pPr>
      <w:widowControl w:val="0"/>
      <w:spacing w:before="240" w:line="259" w:lineRule="auto"/>
      <w:outlineLvl w:val="2"/>
    </w:pPr>
    <w:rPr>
      <w:rFonts w:eastAsia="Calibri"/>
      <w:b/>
      <w:bCs/>
      <w:color w:val="auto"/>
      <w:szCs w:val="28"/>
    </w:rPr>
  </w:style>
  <w:style w:type="paragraph" w:customStyle="1" w:styleId="Cp4">
    <w:name w:val="Cấp 4"/>
    <w:basedOn w:val="Normal"/>
    <w:link w:val="Cp4Char"/>
    <w:autoRedefine/>
    <w:qFormat/>
    <w:rsid w:val="00794F45"/>
    <w:pPr>
      <w:widowControl w:val="0"/>
      <w:spacing w:before="240" w:after="240" w:line="259" w:lineRule="auto"/>
      <w:ind w:firstLine="567"/>
    </w:pPr>
    <w:rPr>
      <w:rFonts w:eastAsia="Calibri"/>
      <w:b/>
      <w:bCs/>
      <w:color w:val="auto"/>
      <w:szCs w:val="28"/>
    </w:rPr>
  </w:style>
  <w:style w:type="character" w:customStyle="1" w:styleId="Cp4Char">
    <w:name w:val="Cấp 4 Char"/>
    <w:basedOn w:val="DefaultParagraphFont"/>
    <w:link w:val="Cp4"/>
    <w:rsid w:val="00794F45"/>
    <w:rPr>
      <w:rFonts w:ascii="Times New Roman" w:eastAsia="Calibri" w:hAnsi="Times New Roman" w:cs="Times New Roman"/>
      <w:b/>
      <w:bCs/>
      <w:sz w:val="28"/>
      <w:szCs w:val="28"/>
      <w:lang w:eastAsia="en-US"/>
    </w:rPr>
  </w:style>
  <w:style w:type="paragraph" w:customStyle="1" w:styleId="gacgdaudongChar">
    <w:name w:val="gacgdaudong Char"/>
    <w:basedOn w:val="Normal"/>
    <w:link w:val="gacgdaudongCharChar"/>
    <w:autoRedefine/>
    <w:qFormat/>
    <w:rsid w:val="00794F45"/>
    <w:pPr>
      <w:tabs>
        <w:tab w:val="num" w:pos="907"/>
      </w:tabs>
      <w:spacing w:after="60" w:line="264" w:lineRule="auto"/>
      <w:ind w:firstLine="737"/>
    </w:pPr>
    <w:rPr>
      <w:color w:val="auto"/>
      <w:szCs w:val="28"/>
      <w:lang w:val="vi-VN"/>
    </w:rPr>
  </w:style>
  <w:style w:type="character" w:customStyle="1" w:styleId="gacgdaudongCharChar">
    <w:name w:val="gacgdaudong Char Char"/>
    <w:link w:val="gacgdaudongChar"/>
    <w:rsid w:val="00794F45"/>
    <w:rPr>
      <w:rFonts w:ascii="Times New Roman" w:eastAsia="Times New Roman" w:hAnsi="Times New Roman" w:cs="Times New Roman"/>
      <w:sz w:val="28"/>
      <w:szCs w:val="28"/>
      <w:lang w:val="vi-VN" w:eastAsia="en-US"/>
    </w:rPr>
  </w:style>
  <w:style w:type="table" w:customStyle="1" w:styleId="TableGrid0">
    <w:name w:val="TableGrid"/>
    <w:rsid w:val="00794F45"/>
    <w:pPr>
      <w:spacing w:after="0" w:line="240" w:lineRule="auto"/>
    </w:pPr>
    <w:rPr>
      <w:lang w:val="vi-VN" w:eastAsia="vi-VN"/>
    </w:rPr>
    <w:tblPr>
      <w:tblCellMar>
        <w:top w:w="0" w:type="dxa"/>
        <w:left w:w="0" w:type="dxa"/>
        <w:bottom w:w="0" w:type="dxa"/>
        <w:right w:w="0" w:type="dxa"/>
      </w:tblCellMar>
    </w:tblPr>
  </w:style>
  <w:style w:type="paragraph" w:customStyle="1" w:styleId="Cap2Tieudemuccap1">
    <w:name w:val="Cap 2 Tieu de muc cap 1"/>
    <w:basedOn w:val="Normal"/>
    <w:link w:val="Cap2Tieudemuccap1Char"/>
    <w:qFormat/>
    <w:rsid w:val="00794F45"/>
    <w:pPr>
      <w:spacing w:after="0" w:line="240" w:lineRule="auto"/>
      <w:ind w:firstLine="720"/>
      <w:outlineLvl w:val="1"/>
    </w:pPr>
    <w:rPr>
      <w:rFonts w:eastAsia="Calibri"/>
      <w:b/>
      <w:color w:val="auto"/>
      <w:szCs w:val="28"/>
    </w:rPr>
  </w:style>
  <w:style w:type="character" w:customStyle="1" w:styleId="Cap2Tieudemuccap1Char">
    <w:name w:val="Cap 2 Tieu de muc cap 1 Char"/>
    <w:basedOn w:val="DefaultParagraphFont"/>
    <w:link w:val="Cap2Tieudemuccap1"/>
    <w:rsid w:val="00794F45"/>
    <w:rPr>
      <w:rFonts w:ascii="Times New Roman" w:eastAsia="Calibri" w:hAnsi="Times New Roman" w:cs="Times New Roman"/>
      <w:b/>
      <w:sz w:val="28"/>
      <w:szCs w:val="28"/>
      <w:lang w:eastAsia="en-US"/>
    </w:rPr>
  </w:style>
  <w:style w:type="paragraph" w:customStyle="1" w:styleId="Cp3Tieudemuccap2">
    <w:name w:val="Cấp 3 Tieu de muc cap 2"/>
    <w:basedOn w:val="Normal"/>
    <w:link w:val="Cp3Tieudemuccap2Char"/>
    <w:qFormat/>
    <w:rsid w:val="00794F45"/>
    <w:pPr>
      <w:spacing w:line="240" w:lineRule="auto"/>
      <w:ind w:firstLine="720"/>
      <w:outlineLvl w:val="2"/>
    </w:pPr>
    <w:rPr>
      <w:rFonts w:ascii="Times New Roman Bold" w:eastAsia="Calibri" w:hAnsi="Times New Roman Bold"/>
      <w:b/>
      <w:bCs/>
      <w:color w:val="auto"/>
      <w:szCs w:val="28"/>
      <w:shd w:val="clear" w:color="auto" w:fill="FFFFFF"/>
    </w:rPr>
  </w:style>
  <w:style w:type="character" w:customStyle="1" w:styleId="Cp3Tieudemuccap2Char">
    <w:name w:val="Cấp 3 Tieu de muc cap 2 Char"/>
    <w:basedOn w:val="DefaultParagraphFont"/>
    <w:link w:val="Cp3Tieudemuccap2"/>
    <w:rsid w:val="00794F45"/>
    <w:rPr>
      <w:rFonts w:ascii="Times New Roman Bold" w:eastAsia="Calibri" w:hAnsi="Times New Roman Bold" w:cs="Times New Roman"/>
      <w:b/>
      <w:bCs/>
      <w:sz w:val="28"/>
      <w:szCs w:val="28"/>
      <w:lang w:eastAsia="en-US"/>
    </w:rPr>
  </w:style>
  <w:style w:type="paragraph" w:customStyle="1" w:styleId="Level4">
    <w:name w:val="Level 4"/>
    <w:basedOn w:val="Normal"/>
    <w:link w:val="Level4Char"/>
    <w:qFormat/>
    <w:rsid w:val="00794F45"/>
    <w:pPr>
      <w:spacing w:line="240" w:lineRule="auto"/>
      <w:ind w:firstLine="720"/>
    </w:pPr>
    <w:rPr>
      <w:i/>
      <w:color w:val="auto"/>
      <w:sz w:val="26"/>
    </w:rPr>
  </w:style>
  <w:style w:type="character" w:customStyle="1" w:styleId="Level4Char">
    <w:name w:val="Level 4 Char"/>
    <w:link w:val="Level4"/>
    <w:rsid w:val="00794F45"/>
    <w:rPr>
      <w:rFonts w:ascii="Times New Roman" w:eastAsia="Times New Roman" w:hAnsi="Times New Roman" w:cs="Times New Roman"/>
      <w:i/>
      <w:sz w:val="26"/>
      <w:szCs w:val="24"/>
      <w:lang w:eastAsia="en-US"/>
    </w:rPr>
  </w:style>
  <w:style w:type="paragraph" w:customStyle="1" w:styleId="Level3">
    <w:name w:val="Level 3"/>
    <w:basedOn w:val="Normal"/>
    <w:link w:val="Level3Char"/>
    <w:qFormat/>
    <w:rsid w:val="00794F45"/>
    <w:pPr>
      <w:spacing w:line="240" w:lineRule="auto"/>
    </w:pPr>
    <w:rPr>
      <w:b/>
      <w:i/>
      <w:color w:val="auto"/>
      <w:sz w:val="26"/>
    </w:rPr>
  </w:style>
  <w:style w:type="character" w:customStyle="1" w:styleId="Level3Char">
    <w:name w:val="Level 3 Char"/>
    <w:link w:val="Level3"/>
    <w:rsid w:val="00794F45"/>
    <w:rPr>
      <w:rFonts w:ascii="Times New Roman" w:eastAsia="Times New Roman" w:hAnsi="Times New Roman" w:cs="Times New Roman"/>
      <w:b/>
      <w:i/>
      <w:sz w:val="26"/>
      <w:szCs w:val="24"/>
      <w:lang w:eastAsia="en-US"/>
    </w:rPr>
  </w:style>
  <w:style w:type="character" w:customStyle="1" w:styleId="cs1b16eeb5">
    <w:name w:val="cs1b16eeb5"/>
    <w:rsid w:val="00794F45"/>
  </w:style>
  <w:style w:type="paragraph" w:customStyle="1" w:styleId="CharCharCharCharCharCharCharCharChar1">
    <w:name w:val="Char Char Char Char Char Char Char Char Char1"/>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794F45"/>
    <w:pPr>
      <w:spacing w:before="0" w:after="160" w:line="240" w:lineRule="exact"/>
      <w:jc w:val="left"/>
    </w:pPr>
    <w:rPr>
      <w:rFonts w:asciiTheme="minorHAnsi" w:eastAsiaTheme="minorEastAsia" w:hAnsiTheme="minorHAnsi" w:cstheme="minorBidi"/>
      <w:color w:val="auto"/>
      <w:sz w:val="22"/>
      <w:szCs w:val="22"/>
      <w:vertAlign w:val="superscript"/>
      <w:lang w:eastAsia="ko-KR"/>
    </w:rPr>
  </w:style>
  <w:style w:type="paragraph" w:customStyle="1" w:styleId="body-text">
    <w:name w:val="body-text"/>
    <w:basedOn w:val="Normal"/>
    <w:uiPriority w:val="99"/>
    <w:qFormat/>
    <w:rsid w:val="00794F45"/>
    <w:pPr>
      <w:spacing w:before="100" w:beforeAutospacing="1" w:after="100" w:afterAutospacing="1" w:line="240" w:lineRule="auto"/>
      <w:jc w:val="left"/>
    </w:pPr>
    <w:rPr>
      <w:color w:val="auto"/>
      <w:sz w:val="24"/>
    </w:rPr>
  </w:style>
  <w:style w:type="character" w:customStyle="1" w:styleId="UnresolvedMention6">
    <w:name w:val="Unresolved Mention6"/>
    <w:basedOn w:val="DefaultParagraphFont"/>
    <w:uiPriority w:val="99"/>
    <w:semiHidden/>
    <w:unhideWhenUsed/>
    <w:rsid w:val="00794F45"/>
    <w:rPr>
      <w:color w:val="605E5C"/>
      <w:shd w:val="clear" w:color="auto" w:fill="E1DFDD"/>
    </w:rPr>
  </w:style>
  <w:style w:type="character" w:customStyle="1" w:styleId="UnresolvedMention7">
    <w:name w:val="Unresolved Mention7"/>
    <w:basedOn w:val="DefaultParagraphFont"/>
    <w:uiPriority w:val="99"/>
    <w:semiHidden/>
    <w:unhideWhenUsed/>
    <w:rsid w:val="00794F45"/>
    <w:rPr>
      <w:color w:val="605E5C"/>
      <w:shd w:val="clear" w:color="auto" w:fill="E1DFDD"/>
    </w:rPr>
  </w:style>
  <w:style w:type="table" w:customStyle="1" w:styleId="Lined">
    <w:name w:val="Lined"/>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customStyle="1" w:styleId="Char1CharChar">
    <w:name w:val="Char1 Char Char"/>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0" w:after="160" w:line="240" w:lineRule="exact"/>
      <w:jc w:val="left"/>
    </w:pPr>
    <w:rPr>
      <w:rFonts w:ascii="Verdana" w:hAnsi="Verdana"/>
      <w:color w:val="auto"/>
      <w:sz w:val="20"/>
      <w:szCs w:val="22"/>
    </w:rPr>
  </w:style>
  <w:style w:type="paragraph" w:customStyle="1" w:styleId="LO-normal">
    <w:name w:val="LO-normal"/>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280" w:after="280" w:line="240" w:lineRule="auto"/>
      <w:jc w:val="left"/>
    </w:pPr>
    <w:rPr>
      <w:rFonts w:eastAsia="SimSun"/>
      <w:color w:val="000000"/>
      <w:sz w:val="24"/>
      <w:lang w:eastAsia="zh-CN"/>
    </w:rPr>
  </w:style>
  <w:style w:type="paragraph" w:customStyle="1" w:styleId="bodytext201">
    <w:name w:val="bodytext20"/>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lang w:val="vi-VN" w:eastAsia="vi-VN"/>
    </w:rPr>
  </w:style>
  <w:style w:type="character" w:customStyle="1" w:styleId="GenStyleDefChar">
    <w:name w:val="GenStyleDefChar"/>
    <w:rsid w:val="00794F45"/>
  </w:style>
  <w:style w:type="numbering" w:customStyle="1" w:styleId="GenStyleDefNum">
    <w:name w:val="GenStyleDefNum"/>
    <w:rsid w:val="00794F45"/>
  </w:style>
  <w:style w:type="paragraph" w:customStyle="1" w:styleId="GenStyleDefPar">
    <w:name w:val="GenStyleDefPar"/>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eastAsia="en-US" w:bidi="en-US"/>
    </w:rPr>
  </w:style>
  <w:style w:type="table" w:customStyle="1" w:styleId="GenStyleDefTable">
    <w:name w:val="GenStyleDefTable"/>
    <w:rsid w:val="00794F4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eastAsia="en-US" w:bidi="en-US"/>
    </w:rPr>
    <w:tblPr>
      <w:tblCellMar>
        <w:top w:w="0" w:type="dxa"/>
        <w:left w:w="0" w:type="dxa"/>
        <w:bottom w:w="0" w:type="dxa"/>
        <w:right w:w="0" w:type="dxa"/>
      </w:tblCellMar>
    </w:tblPr>
  </w:style>
  <w:style w:type="character" w:customStyle="1" w:styleId="UnresolvedMention8">
    <w:name w:val="Unresolved Mention8"/>
    <w:basedOn w:val="DefaultParagraphFont"/>
    <w:uiPriority w:val="99"/>
    <w:semiHidden/>
    <w:unhideWhenUsed/>
    <w:rsid w:val="00794F45"/>
    <w:rPr>
      <w:color w:val="605E5C"/>
      <w:shd w:val="clear" w:color="auto" w:fill="E1DFDD"/>
    </w:rPr>
  </w:style>
  <w:style w:type="character" w:customStyle="1" w:styleId="Heading3Char2">
    <w:name w:val="Heading 3 Char2"/>
    <w:aliases w:val="Heading 31.2.1 Char1,Heading 3 Char Char Char Char1,Heading 3 Char1 Char1,RepHead3 Char1,Heading3 Char1,Section Char1,Heading 3 Char Char Char Char Char Char Char1,Char Char3 Char Char Char1,Heading 3 Char Char Char2"/>
    <w:basedOn w:val="DefaultParagraphFont"/>
    <w:uiPriority w:val="9"/>
    <w:semiHidden/>
    <w:rsid w:val="00794F45"/>
    <w:rPr>
      <w:rFonts w:ascii="Calibri Light" w:eastAsia="Times New Roman" w:hAnsi="Calibri Light" w:cs="Times New Roman"/>
      <w:color w:val="1F3763"/>
      <w:sz w:val="24"/>
      <w:szCs w:val="24"/>
      <w:lang w:val="vi-VN"/>
    </w:rPr>
  </w:style>
  <w:style w:type="character" w:customStyle="1" w:styleId="Heading4Char1">
    <w:name w:val="Heading 4 Char1"/>
    <w:aliases w:val="heading 4 Char1"/>
    <w:basedOn w:val="DefaultParagraphFont"/>
    <w:uiPriority w:val="9"/>
    <w:semiHidden/>
    <w:rsid w:val="00794F45"/>
    <w:rPr>
      <w:rFonts w:ascii="Calibri Light" w:eastAsia="Times New Roman" w:hAnsi="Calibri Light" w:cs="Times New Roman"/>
      <w:i/>
      <w:iCs/>
      <w:color w:val="2F5496"/>
      <w:lang w:val="vi-VN"/>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basedOn w:val="DefaultParagraphFont"/>
    <w:uiPriority w:val="99"/>
    <w:semiHidden/>
    <w:rsid w:val="00794F45"/>
    <w:rPr>
      <w:lang w:val="vi-VN"/>
    </w:rPr>
  </w:style>
  <w:style w:type="character" w:customStyle="1" w:styleId="SubtitleChar1">
    <w:name w:val="Subtitle Char1"/>
    <w:aliases w:val="Normal1 Char1"/>
    <w:basedOn w:val="DefaultParagraphFont"/>
    <w:uiPriority w:val="11"/>
    <w:rsid w:val="00794F45"/>
    <w:rPr>
      <w:rFonts w:ascii="Calibri" w:eastAsia="Times New Roman" w:hAnsi="Calibri" w:cs="Times New Roman"/>
      <w:color w:val="5A5A5A"/>
      <w:spacing w:val="15"/>
      <w:sz w:val="22"/>
      <w:szCs w:val="22"/>
      <w:lang w:val="vi-VN"/>
    </w:rPr>
  </w:style>
  <w:style w:type="character" w:customStyle="1" w:styleId="BodyText2Char1">
    <w:name w:val="Body Text 2 Char1"/>
    <w:aliases w:val="Bang_ten chinh Char1,6 Char1"/>
    <w:basedOn w:val="DefaultParagraphFont"/>
    <w:semiHidden/>
    <w:rsid w:val="00794F45"/>
    <w:rPr>
      <w:lang w:val="vi-VN"/>
    </w:rPr>
  </w:style>
  <w:style w:type="character" w:customStyle="1" w:styleId="CommentTextChar1">
    <w:name w:val="Comment Text Char1"/>
    <w:basedOn w:val="DefaultParagraphFont"/>
    <w:semiHidden/>
    <w:rsid w:val="00794F45"/>
    <w:rPr>
      <w:sz w:val="20"/>
      <w:szCs w:val="20"/>
      <w:lang w:val="vi-VN"/>
    </w:rPr>
  </w:style>
  <w:style w:type="paragraph" w:customStyle="1" w:styleId="CharCharCharChar2">
    <w:name w:val="Char Char Char Char2"/>
    <w:autoRedefine/>
    <w:uiPriority w:val="99"/>
    <w:qFormat/>
    <w:rsid w:val="00794F45"/>
    <w:pPr>
      <w:tabs>
        <w:tab w:val="left" w:pos="1152"/>
      </w:tabs>
      <w:spacing w:before="120" w:after="120" w:line="312" w:lineRule="auto"/>
    </w:pPr>
    <w:rPr>
      <w:rFonts w:ascii="Arial" w:eastAsia="Times New Roman" w:hAnsi="Arial" w:cs="Arial"/>
      <w:sz w:val="26"/>
      <w:szCs w:val="26"/>
      <w:lang w:eastAsia="en-US"/>
    </w:rPr>
  </w:style>
  <w:style w:type="character" w:customStyle="1" w:styleId="DocumentMapChar1">
    <w:name w:val="Document Map Char1"/>
    <w:basedOn w:val="DefaultParagraphFont"/>
    <w:uiPriority w:val="99"/>
    <w:semiHidden/>
    <w:rsid w:val="00794F45"/>
    <w:rPr>
      <w:rFonts w:ascii="Segoe UI" w:hAnsi="Segoe UI" w:cs="Segoe UI"/>
      <w:sz w:val="16"/>
      <w:szCs w:val="16"/>
      <w:lang w:val="vi-VN"/>
    </w:rPr>
  </w:style>
  <w:style w:type="character" w:customStyle="1" w:styleId="TitleChar1">
    <w:name w:val="Title Char1"/>
    <w:basedOn w:val="DefaultParagraphFont"/>
    <w:uiPriority w:val="1"/>
    <w:rsid w:val="00794F45"/>
    <w:rPr>
      <w:rFonts w:ascii="Calibri Light" w:eastAsia="Times New Roman" w:hAnsi="Calibri Light" w:cs="Times New Roman"/>
      <w:spacing w:val="-10"/>
      <w:kern w:val="28"/>
      <w:sz w:val="56"/>
      <w:szCs w:val="56"/>
      <w:lang w:val="vi-VN"/>
    </w:rPr>
  </w:style>
  <w:style w:type="character" w:customStyle="1" w:styleId="FooterChar1">
    <w:name w:val="Footer Char1"/>
    <w:basedOn w:val="DefaultParagraphFont"/>
    <w:uiPriority w:val="99"/>
    <w:semiHidden/>
    <w:rsid w:val="00794F45"/>
    <w:rPr>
      <w:lang w:val="vi-VN"/>
    </w:rPr>
  </w:style>
  <w:style w:type="character" w:customStyle="1" w:styleId="BalloonTextChar1">
    <w:name w:val="Balloon Text Char1"/>
    <w:basedOn w:val="DefaultParagraphFont"/>
    <w:uiPriority w:val="99"/>
    <w:semiHidden/>
    <w:rsid w:val="00794F45"/>
    <w:rPr>
      <w:rFonts w:ascii="Segoe UI" w:hAnsi="Segoe UI" w:cs="Segoe UI"/>
      <w:sz w:val="18"/>
      <w:szCs w:val="18"/>
      <w:lang w:val="vi-VN"/>
    </w:rPr>
  </w:style>
  <w:style w:type="character" w:customStyle="1" w:styleId="HeaderChar1">
    <w:name w:val="Header Char1"/>
    <w:basedOn w:val="DefaultParagraphFont"/>
    <w:uiPriority w:val="99"/>
    <w:semiHidden/>
    <w:rsid w:val="00794F45"/>
    <w:rPr>
      <w:lang w:val="vi-VN"/>
    </w:rPr>
  </w:style>
  <w:style w:type="character" w:customStyle="1" w:styleId="BodyTextIndent3Char1">
    <w:name w:val="Body Text Indent 3 Char1"/>
    <w:basedOn w:val="DefaultParagraphFont"/>
    <w:semiHidden/>
    <w:rsid w:val="00794F45"/>
    <w:rPr>
      <w:sz w:val="16"/>
      <w:szCs w:val="16"/>
      <w:lang w:val="vi-VN"/>
    </w:rPr>
  </w:style>
  <w:style w:type="character" w:customStyle="1" w:styleId="EndnoteTextChar1">
    <w:name w:val="Endnote Text Char1"/>
    <w:basedOn w:val="DefaultParagraphFont"/>
    <w:uiPriority w:val="99"/>
    <w:semiHidden/>
    <w:rsid w:val="00794F45"/>
    <w:rPr>
      <w:sz w:val="20"/>
      <w:szCs w:val="20"/>
      <w:lang w:val="vi-VN"/>
    </w:rPr>
  </w:style>
  <w:style w:type="character" w:customStyle="1" w:styleId="BodyText3Char1">
    <w:name w:val="Body Text 3 Char1"/>
    <w:basedOn w:val="DefaultParagraphFont"/>
    <w:semiHidden/>
    <w:rsid w:val="00794F45"/>
    <w:rPr>
      <w:sz w:val="16"/>
      <w:szCs w:val="16"/>
      <w:lang w:val="vi-VN"/>
    </w:rPr>
  </w:style>
  <w:style w:type="character" w:customStyle="1" w:styleId="QuoteChar1">
    <w:name w:val="Quote Char1"/>
    <w:basedOn w:val="DefaultParagraphFont"/>
    <w:uiPriority w:val="29"/>
    <w:rsid w:val="00794F45"/>
    <w:rPr>
      <w:i/>
      <w:iCs/>
      <w:color w:val="404040"/>
      <w:lang w:val="vi-VN"/>
    </w:rPr>
  </w:style>
  <w:style w:type="character" w:customStyle="1" w:styleId="IntenseQuoteChar1">
    <w:name w:val="Intense Quote Char1"/>
    <w:basedOn w:val="DefaultParagraphFont"/>
    <w:uiPriority w:val="30"/>
    <w:rsid w:val="00794F45"/>
    <w:rPr>
      <w:i/>
      <w:iCs/>
      <w:color w:val="4472C4"/>
      <w:lang w:val="vi-VN"/>
    </w:rPr>
  </w:style>
  <w:style w:type="character" w:customStyle="1" w:styleId="CommentSubjectChar1">
    <w:name w:val="Comment Subject Char1"/>
    <w:basedOn w:val="CommentTextChar1"/>
    <w:uiPriority w:val="99"/>
    <w:semiHidden/>
    <w:rsid w:val="00794F45"/>
    <w:rPr>
      <w:b/>
      <w:bCs/>
      <w:sz w:val="20"/>
      <w:szCs w:val="20"/>
      <w:lang w:val="vi-VN"/>
    </w:rPr>
  </w:style>
  <w:style w:type="character" w:customStyle="1" w:styleId="ClosingChar1">
    <w:name w:val="Closing Char1"/>
    <w:basedOn w:val="DefaultParagraphFont"/>
    <w:semiHidden/>
    <w:rsid w:val="00794F45"/>
    <w:rPr>
      <w:lang w:val="vi-VN"/>
    </w:rPr>
  </w:style>
  <w:style w:type="character" w:customStyle="1" w:styleId="UnresolvedMention80">
    <w:name w:val="Unresolved Mention80"/>
    <w:basedOn w:val="DefaultParagraphFont"/>
    <w:uiPriority w:val="99"/>
    <w:semiHidden/>
    <w:rsid w:val="00794F45"/>
    <w:rPr>
      <w:color w:val="605E5C"/>
      <w:shd w:val="clear" w:color="auto" w:fill="E1DFDD"/>
    </w:rPr>
  </w:style>
  <w:style w:type="paragraph" w:customStyle="1" w:styleId="CharChar2CharCharCharCharCharChar">
    <w:name w:val="Char Char2 Char Char Char Char Char Char"/>
    <w:aliases w:val=" Char Char2 Char Char Char Char Char Char Char Char Char Char"/>
    <w:basedOn w:val="Normal"/>
    <w:rsid w:val="00794F45"/>
    <w:pPr>
      <w:tabs>
        <w:tab w:val="left" w:pos="709"/>
      </w:tabs>
      <w:spacing w:before="0" w:after="0" w:line="240" w:lineRule="auto"/>
      <w:jc w:val="left"/>
    </w:pPr>
    <w:rPr>
      <w:rFonts w:ascii="Tahoma" w:hAnsi="Tahoma"/>
      <w:color w:val="auto"/>
      <w:sz w:val="24"/>
      <w:lang w:val="pl-PL" w:eastAsia="pl-PL"/>
    </w:rPr>
  </w:style>
  <w:style w:type="paragraph" w:customStyle="1" w:styleId="CharChar1CharChar">
    <w:name w:val="Char Char1 Char Char"/>
    <w:basedOn w:val="Normal"/>
    <w:rsid w:val="00794F45"/>
    <w:pPr>
      <w:spacing w:before="0" w:after="160" w:line="240" w:lineRule="exact"/>
      <w:jc w:val="left"/>
    </w:pPr>
    <w:rPr>
      <w:rFonts w:ascii="Arial" w:hAnsi="Arial"/>
      <w:color w:val="auto"/>
      <w:sz w:val="22"/>
      <w:szCs w:val="22"/>
    </w:rPr>
  </w:style>
  <w:style w:type="paragraph" w:customStyle="1" w:styleId="clearformatting">
    <w:name w:val="clearformatting"/>
    <w:basedOn w:val="Normal"/>
    <w:uiPriority w:val="99"/>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rPr>
  </w:style>
  <w:style w:type="paragraph" w:customStyle="1" w:styleId="ndieund">
    <w:name w:val="ndieund"/>
    <w:basedOn w:val="Normal"/>
    <w:uiPriority w:val="99"/>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rPr>
  </w:style>
  <w:style w:type="character" w:customStyle="1" w:styleId="UnresolvedMention9">
    <w:name w:val="Unresolved Mention9"/>
    <w:basedOn w:val="DefaultParagraphFont"/>
    <w:uiPriority w:val="99"/>
    <w:semiHidden/>
    <w:unhideWhenUsed/>
    <w:rsid w:val="00794F4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caption" w:uiPriority="0" w:qFormat="1"/>
    <w:lsdException w:name="footnote reference" w:uiPriority="0" w:qFormat="1"/>
    <w:lsdException w:name="annotation reference" w:uiPriority="0" w:qFormat="1"/>
    <w:lsdException w:name="line number" w:uiPriority="0"/>
    <w:lsdException w:name="Lis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Closing" w:uiPriority="0"/>
    <w:lsdException w:name="Default Paragraph Font" w:uiPriority="1"/>
    <w:lsdException w:name="Body Text" w:qFormat="1"/>
    <w:lsdException w:name="Body Text Indent" w:qFormat="1"/>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nhideWhenUsed="0" w:qFormat="1"/>
    <w:lsdException w:name="Body Text 2" w:uiPriority="0" w:qFormat="1"/>
    <w:lsdException w:name="Body Text 3" w:uiPriority="0"/>
    <w:lsdException w:name="Strong" w:semiHidden="0" w:uiPriority="0" w:unhideWhenUsed="0" w:qFormat="1"/>
    <w:lsdException w:name="Emphasis" w:semiHidden="0" w:unhideWhenUsed="0" w:qFormat="1"/>
    <w:lsdException w:name="Plain Text" w:uiPriority="0"/>
    <w:lsdException w:name="HTML Top of Form" w:uiPriority="0"/>
    <w:lsdException w:name="HTML Bottom of Form" w:uiPriority="0"/>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B6E"/>
    <w:pPr>
      <w:spacing w:before="120" w:after="120" w:line="360" w:lineRule="exact"/>
      <w:jc w:val="both"/>
    </w:pPr>
    <w:rPr>
      <w:rFonts w:ascii="Times New Roman" w:eastAsia="Times New Roman" w:hAnsi="Times New Roman" w:cs="Times New Roman"/>
      <w:color w:val="000000" w:themeColor="text1"/>
      <w:sz w:val="28"/>
      <w:szCs w:val="24"/>
      <w:lang w:eastAsia="en-US"/>
    </w:rPr>
  </w:style>
  <w:style w:type="paragraph" w:styleId="Heading1">
    <w:name w:val="heading 1"/>
    <w:aliases w:val="DANH MUC BANG,heading 1,HG-Level 1,ch­¬ng Char,Chương 1,Heading,MVA,h1,Heading 11,heading1,proj,proj1,proj5,proj6,proj7,proj8,proj9,proj10,proj11,proj12,proj13,proj14,proj15,proj51,proj61,proj71,proj81,proj91,proj101,proj111,proj121,proj131,DB"/>
    <w:basedOn w:val="Normal"/>
    <w:next w:val="Normal"/>
    <w:link w:val="Heading1Char"/>
    <w:uiPriority w:val="99"/>
    <w:qFormat/>
    <w:rsid w:val="001240F4"/>
    <w:pPr>
      <w:keepNext/>
      <w:outlineLvl w:val="0"/>
    </w:pPr>
    <w:rPr>
      <w:rFonts w:cs="Arial"/>
      <w:b/>
      <w:bCs/>
      <w:kern w:val="32"/>
      <w:szCs w:val="32"/>
    </w:rPr>
  </w:style>
  <w:style w:type="paragraph" w:styleId="Heading2">
    <w:name w:val="heading 2"/>
    <w:aliases w:val="heading 2,MyHeading2,Mystyle2,Mystyle21,Mystyle22,Mystyle23,Mystyle211,Mystyle221,Heading 2 TCVN,Tieude2,tuan2,l2,H2,HeadB,(suindext),Heading 2 Char Char1,Heading 2 Char1 Char Char,Heading 2 Char Char Char Char1,Heading 2 Char2,Heading1,h2,H-"/>
    <w:basedOn w:val="Normal"/>
    <w:next w:val="Normal"/>
    <w:link w:val="Heading2Char"/>
    <w:uiPriority w:val="99"/>
    <w:qFormat/>
    <w:rsid w:val="001240F4"/>
    <w:pPr>
      <w:keepNext/>
      <w:outlineLvl w:val="1"/>
    </w:pPr>
    <w:rPr>
      <w:rFonts w:ascii="Times New Roman Bold" w:hAnsi="Times New Roman Bold"/>
      <w:b/>
    </w:rPr>
  </w:style>
  <w:style w:type="paragraph" w:styleId="Heading3">
    <w:name w:val="heading 3"/>
    <w:aliases w:val="bo + Black,Heading 3 Char Char Char Char,MucI/1,Muc I-1 Char,Heading 31.2.1,Heading 3 Char Char Char,Heading 3 Char1,RepHead3,Heading3,Section,Heading 3 Char Char Char Char Char Char,Char Char3 Char Char,Heading 3 Char Char"/>
    <w:basedOn w:val="Normal"/>
    <w:next w:val="Normal"/>
    <w:link w:val="Heading3Char"/>
    <w:uiPriority w:val="99"/>
    <w:unhideWhenUsed/>
    <w:qFormat/>
    <w:rsid w:val="001240F4"/>
    <w:pPr>
      <w:keepNext/>
      <w:keepLines/>
      <w:outlineLvl w:val="2"/>
    </w:pPr>
    <w:rPr>
      <w:rFonts w:ascii="Times New Roman Bold" w:eastAsiaTheme="majorEastAsia" w:hAnsi="Times New Roman Bold" w:cstheme="majorBidi"/>
      <w:b/>
      <w:bCs/>
      <w:lang w:val="nl-NL"/>
    </w:rPr>
  </w:style>
  <w:style w:type="paragraph" w:styleId="Heading4">
    <w:name w:val="heading 4"/>
    <w:aliases w:val="heading 4"/>
    <w:basedOn w:val="Normal"/>
    <w:next w:val="Normal"/>
    <w:link w:val="Heading4Char"/>
    <w:uiPriority w:val="99"/>
    <w:qFormat/>
    <w:rsid w:val="001240F4"/>
    <w:pPr>
      <w:keepNext/>
      <w:outlineLvl w:val="3"/>
    </w:pPr>
    <w:rPr>
      <w:rFonts w:cs="Century"/>
      <w:b/>
      <w:bCs/>
    </w:rPr>
  </w:style>
  <w:style w:type="paragraph" w:styleId="Heading5">
    <w:name w:val="heading 5"/>
    <w:aliases w:val="Heading 5 Char1,Heading 5 Char Char Char,Heading 5 Char1 Char,RepHead5,Paragraph,Heading 5 Char Char,Heading 5 Char2 Char Char1,Paragraph Char1 Char Char1,Heading 5 Char Char1 Char Char1,Heading 5 Char1 Char Char Char1,H 5,8.1,H 5 Char,RSKH5"/>
    <w:basedOn w:val="Normal"/>
    <w:next w:val="Normal"/>
    <w:link w:val="Heading5Char"/>
    <w:uiPriority w:val="99"/>
    <w:qFormat/>
    <w:rsid w:val="0058509F"/>
    <w:pPr>
      <w:keepNext/>
      <w:keepLines/>
      <w:widowControl w:val="0"/>
      <w:outlineLvl w:val="4"/>
    </w:pPr>
    <w:rPr>
      <w:szCs w:val="22"/>
    </w:rPr>
  </w:style>
  <w:style w:type="paragraph" w:styleId="Heading6">
    <w:name w:val="heading 6"/>
    <w:basedOn w:val="Normal"/>
    <w:next w:val="Normal"/>
    <w:link w:val="Heading6Char"/>
    <w:uiPriority w:val="99"/>
    <w:unhideWhenUsed/>
    <w:qFormat/>
    <w:rsid w:val="002B2526"/>
    <w:pPr>
      <w:keepNext/>
      <w:keepLines/>
      <w:spacing w:before="200"/>
      <w:jc w:val="left"/>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aliases w:val="Dau *"/>
    <w:basedOn w:val="Normal"/>
    <w:next w:val="Normal"/>
    <w:link w:val="Heading7Char"/>
    <w:uiPriority w:val="99"/>
    <w:qFormat/>
    <w:rsid w:val="00C601A7"/>
    <w:pPr>
      <w:keepNext/>
      <w:spacing w:before="0" w:line="336" w:lineRule="auto"/>
      <w:jc w:val="left"/>
      <w:outlineLvl w:val="6"/>
    </w:pPr>
    <w:rPr>
      <w:rFonts w:ascii=".VnTimeH" w:hAnsi=".VnTimeH" w:cs="Arial"/>
      <w:b/>
      <w:bCs/>
      <w:color w:val="auto"/>
      <w:lang w:val="nl-NL"/>
    </w:rPr>
  </w:style>
  <w:style w:type="paragraph" w:styleId="Heading8">
    <w:name w:val="heading 8"/>
    <w:aliases w:val="(a)"/>
    <w:basedOn w:val="Normal"/>
    <w:next w:val="Normal"/>
    <w:link w:val="Heading8Char"/>
    <w:uiPriority w:val="9"/>
    <w:qFormat/>
    <w:rsid w:val="00AE4987"/>
    <w:pPr>
      <w:keepNext/>
      <w:widowControl w:val="0"/>
      <w:autoSpaceDE w:val="0"/>
      <w:autoSpaceDN w:val="0"/>
      <w:spacing w:before="0" w:line="240" w:lineRule="auto"/>
      <w:ind w:firstLine="720"/>
      <w:jc w:val="center"/>
      <w:outlineLvl w:val="7"/>
    </w:pPr>
    <w:rPr>
      <w:rFonts w:ascii="Calibri" w:hAnsi="Calibri"/>
      <w:i/>
      <w:iCs/>
      <w:color w:val="auto"/>
      <w:sz w:val="24"/>
    </w:rPr>
  </w:style>
  <w:style w:type="paragraph" w:styleId="Heading9">
    <w:name w:val="heading 9"/>
    <w:aliases w:val="Dau +"/>
    <w:basedOn w:val="Normal"/>
    <w:next w:val="Normal"/>
    <w:link w:val="Heading9Char"/>
    <w:uiPriority w:val="99"/>
    <w:qFormat/>
    <w:rsid w:val="00194DC5"/>
    <w:pPr>
      <w:widowControl w:val="0"/>
      <w:numPr>
        <w:numId w:val="20"/>
      </w:numPr>
      <w:spacing w:before="60" w:after="60" w:line="300" w:lineRule="auto"/>
      <w:outlineLvl w:val="8"/>
    </w:pPr>
    <w:rPr>
      <w:color w:val="auto"/>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ANH MUC BANG Char1,heading 1 Char,HG-Level 1 Char,ch­¬ng Char Char,Chương 1 Char,Heading Char,MVA Char,h1 Char,Heading 11 Char,heading1 Char,proj Char,proj1 Char,proj5 Char,proj6 Char,proj7 Char,proj8 Char,proj9 Char,proj10 Char,DB Char"/>
    <w:basedOn w:val="DefaultParagraphFont"/>
    <w:link w:val="Heading1"/>
    <w:uiPriority w:val="99"/>
    <w:rsid w:val="001240F4"/>
    <w:rPr>
      <w:rFonts w:ascii="Times New Roman" w:eastAsia="Times New Roman" w:hAnsi="Times New Roman" w:cs="Arial"/>
      <w:b/>
      <w:bCs/>
      <w:color w:val="000000" w:themeColor="text1"/>
      <w:kern w:val="32"/>
      <w:sz w:val="28"/>
      <w:szCs w:val="32"/>
      <w:lang w:eastAsia="en-US"/>
    </w:rPr>
  </w:style>
  <w:style w:type="character" w:customStyle="1" w:styleId="Heading2Char">
    <w:name w:val="Heading 2 Char"/>
    <w:aliases w:val="heading 2 Char,MyHeading2 Char,Mystyle2 Char,Mystyle21 Char,Mystyle22 Char,Mystyle23 Char,Mystyle211 Char,Mystyle221 Char,Heading 2 TCVN Char,Tieude2 Char,tuan2 Char,l2 Char1,H2 Char,HeadB Char,(suindext) Char,Heading 2 Char Char1 Char"/>
    <w:basedOn w:val="DefaultParagraphFont"/>
    <w:link w:val="Heading2"/>
    <w:uiPriority w:val="99"/>
    <w:rsid w:val="001240F4"/>
    <w:rPr>
      <w:rFonts w:ascii="Times New Roman Bold" w:eastAsia="Times New Roman" w:hAnsi="Times New Roman Bold" w:cs="Times New Roman"/>
      <w:b/>
      <w:color w:val="000000" w:themeColor="text1"/>
      <w:sz w:val="28"/>
      <w:szCs w:val="24"/>
      <w:lang w:eastAsia="en-US"/>
    </w:rPr>
  </w:style>
  <w:style w:type="character" w:customStyle="1" w:styleId="Heading3Char">
    <w:name w:val="Heading 3 Char"/>
    <w:aliases w:val="bo + Black Char,Heading 3 Char Char Char Char Char,MucI/1 Char,Muc I-1 Char Char,Heading 31.2.1 Char,Heading 3 Char Char Char Char2,Heading 3 Char1 Char,RepHead3 Char,Heading3 Char,Section Char,Heading 3 Char Char Char Char Char Char Char"/>
    <w:basedOn w:val="DefaultParagraphFont"/>
    <w:link w:val="Heading3"/>
    <w:uiPriority w:val="99"/>
    <w:rsid w:val="001240F4"/>
    <w:rPr>
      <w:rFonts w:ascii="Times New Roman Bold" w:eastAsiaTheme="majorEastAsia" w:hAnsi="Times New Roman Bold" w:cstheme="majorBidi"/>
      <w:b/>
      <w:bCs/>
      <w:color w:val="000000" w:themeColor="text1"/>
      <w:sz w:val="28"/>
      <w:szCs w:val="24"/>
      <w:lang w:val="nl-NL" w:eastAsia="en-US"/>
    </w:rPr>
  </w:style>
  <w:style w:type="character" w:customStyle="1" w:styleId="Heading4Char">
    <w:name w:val="Heading 4 Char"/>
    <w:aliases w:val="heading 4 Char"/>
    <w:basedOn w:val="DefaultParagraphFont"/>
    <w:link w:val="Heading4"/>
    <w:uiPriority w:val="99"/>
    <w:rsid w:val="001240F4"/>
    <w:rPr>
      <w:rFonts w:ascii="Times New Roman" w:eastAsia="Times New Roman" w:hAnsi="Times New Roman" w:cs="Century"/>
      <w:b/>
      <w:bCs/>
      <w:color w:val="000000" w:themeColor="text1"/>
      <w:sz w:val="28"/>
      <w:szCs w:val="24"/>
      <w:lang w:eastAsia="en-US"/>
    </w:rPr>
  </w:style>
  <w:style w:type="character" w:customStyle="1" w:styleId="Heading5Char">
    <w:name w:val="Heading 5 Char"/>
    <w:aliases w:val="Heading 5 Char1 Char1,Heading 5 Char Char Char Char,Heading 5 Char1 Char Char,RepHead5 Char,Paragraph Char,Heading 5 Char Char Char1,Heading 5 Char2 Char Char1 Char,Paragraph Char1 Char Char1 Char,Heading 5 Char Char1 Char Char1 Char"/>
    <w:basedOn w:val="DefaultParagraphFont"/>
    <w:link w:val="Heading5"/>
    <w:uiPriority w:val="99"/>
    <w:rsid w:val="0058509F"/>
    <w:rPr>
      <w:rFonts w:ascii="Times New Roman" w:eastAsia="Times New Roman" w:hAnsi="Times New Roman" w:cs="Times New Roman"/>
      <w:color w:val="000000" w:themeColor="text1"/>
      <w:sz w:val="28"/>
      <w:lang w:eastAsia="en-US"/>
    </w:rPr>
  </w:style>
  <w:style w:type="character" w:customStyle="1" w:styleId="Heading6Char">
    <w:name w:val="Heading 6 Char"/>
    <w:basedOn w:val="DefaultParagraphFont"/>
    <w:link w:val="Heading6"/>
    <w:uiPriority w:val="99"/>
    <w:rsid w:val="002B2526"/>
    <w:rPr>
      <w:rFonts w:asciiTheme="majorHAnsi" w:eastAsiaTheme="majorEastAsia" w:hAnsiTheme="majorHAnsi" w:cstheme="majorBidi"/>
      <w:i/>
      <w:iCs/>
      <w:color w:val="243F60" w:themeColor="accent1" w:themeShade="7F"/>
      <w:lang w:eastAsia="en-US"/>
    </w:rPr>
  </w:style>
  <w:style w:type="character" w:customStyle="1" w:styleId="Heading7Char">
    <w:name w:val="Heading 7 Char"/>
    <w:aliases w:val="Dau * Char"/>
    <w:basedOn w:val="DefaultParagraphFont"/>
    <w:link w:val="Heading7"/>
    <w:uiPriority w:val="99"/>
    <w:rsid w:val="00C601A7"/>
    <w:rPr>
      <w:rFonts w:ascii=".VnTimeH" w:eastAsia="Times New Roman" w:hAnsi=".VnTimeH" w:cs="Arial"/>
      <w:b/>
      <w:bCs/>
      <w:sz w:val="28"/>
      <w:szCs w:val="24"/>
      <w:lang w:val="nl-NL" w:eastAsia="en-US"/>
    </w:rPr>
  </w:style>
  <w:style w:type="character" w:customStyle="1" w:styleId="Heading8Char">
    <w:name w:val="Heading 8 Char"/>
    <w:aliases w:val="(a) Char"/>
    <w:basedOn w:val="DefaultParagraphFont"/>
    <w:link w:val="Heading8"/>
    <w:uiPriority w:val="9"/>
    <w:rsid w:val="00AE4987"/>
    <w:rPr>
      <w:rFonts w:ascii="Calibri" w:eastAsia="Times New Roman" w:hAnsi="Calibri" w:cs="Times New Roman"/>
      <w:i/>
      <w:iCs/>
      <w:sz w:val="24"/>
      <w:szCs w:val="24"/>
    </w:rPr>
  </w:style>
  <w:style w:type="paragraph" w:styleId="NormalWeb">
    <w:name w:val="Normal (Web)"/>
    <w:aliases w:val="Normal (Web) Char,Char Char Char, Char Char Char,Char Char,Normal (Web) Char Char Char Char Char,Normal (Web) Char Char Char Char,Char Char Char Char Char Char Char Char Char Char Char,Char1 Char,Char Char Cha, Char1,webb,Обычный (веб)1"/>
    <w:basedOn w:val="Normal"/>
    <w:link w:val="NormalWebChar1"/>
    <w:uiPriority w:val="99"/>
    <w:qFormat/>
    <w:rsid w:val="0044172A"/>
    <w:pPr>
      <w:spacing w:before="100" w:beforeAutospacing="1" w:after="119"/>
    </w:pPr>
    <w:rPr>
      <w:rFonts w:ascii="UVnTime" w:hAnsi="UVnTime"/>
    </w:rPr>
  </w:style>
  <w:style w:type="character" w:customStyle="1" w:styleId="NormalWebChar1">
    <w:name w:val="Normal (Web) Char1"/>
    <w:aliases w:val="Normal (Web) Char Char,Char Char Char Char, Char Char Char Char,Char Char Char1,Normal (Web) Char Char Char Char Char Char,Normal (Web) Char Char Char Char Char1,Char Char Char Char Char Char Char Char Char Char Char Char, Char1 Char"/>
    <w:link w:val="NormalWeb"/>
    <w:uiPriority w:val="99"/>
    <w:locked/>
    <w:rsid w:val="0044172A"/>
    <w:rPr>
      <w:rFonts w:ascii="UVnTime" w:eastAsia="Times New Roman" w:hAnsi="UVnTime" w:cs="Times New Roman"/>
      <w:sz w:val="24"/>
      <w:szCs w:val="24"/>
      <w:lang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7A126A"/>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7A126A"/>
    <w:rPr>
      <w:rFonts w:ascii=".VnTime" w:eastAsia="Times New Roman" w:hAnsi=".VnTime" w:cs="Times New Roman"/>
      <w:sz w:val="20"/>
      <w:szCs w:val="20"/>
      <w:lang w:eastAsia="en-US"/>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CharChar1CharCharCharChar1CharCharCharCharCharCharCharChar"/>
    <w:qFormat/>
    <w:rsid w:val="007A126A"/>
    <w:rPr>
      <w:vertAlign w:val="superscript"/>
    </w:rPr>
  </w:style>
  <w:style w:type="table" w:styleId="TableGrid">
    <w:name w:val="Table Grid"/>
    <w:basedOn w:val="TableNormal"/>
    <w:uiPriority w:val="59"/>
    <w:rsid w:val="00292C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92C75"/>
    <w:pPr>
      <w:tabs>
        <w:tab w:val="center" w:pos="4320"/>
        <w:tab w:val="right" w:pos="8640"/>
      </w:tabs>
    </w:pPr>
  </w:style>
  <w:style w:type="character" w:customStyle="1" w:styleId="HeaderChar">
    <w:name w:val="Header Char"/>
    <w:basedOn w:val="DefaultParagraphFont"/>
    <w:link w:val="Header"/>
    <w:uiPriority w:val="99"/>
    <w:rsid w:val="00292C75"/>
    <w:rPr>
      <w:rFonts w:ascii="VNI-Times" w:eastAsia="Times New Roman" w:hAnsi="VNI-Times" w:cs="Times New Roman"/>
      <w:sz w:val="24"/>
      <w:szCs w:val="24"/>
      <w:lang w:eastAsia="en-US"/>
    </w:rPr>
  </w:style>
  <w:style w:type="paragraph" w:styleId="Footer">
    <w:name w:val="footer"/>
    <w:aliases w:val="Footer-Even"/>
    <w:basedOn w:val="Normal"/>
    <w:link w:val="FooterChar"/>
    <w:uiPriority w:val="99"/>
    <w:rsid w:val="00292C75"/>
    <w:pPr>
      <w:tabs>
        <w:tab w:val="center" w:pos="4320"/>
        <w:tab w:val="right" w:pos="8640"/>
      </w:tabs>
    </w:pPr>
  </w:style>
  <w:style w:type="character" w:customStyle="1" w:styleId="FooterChar">
    <w:name w:val="Footer Char"/>
    <w:aliases w:val="Footer-Even Char"/>
    <w:basedOn w:val="DefaultParagraphFont"/>
    <w:link w:val="Footer"/>
    <w:uiPriority w:val="99"/>
    <w:rsid w:val="00292C75"/>
    <w:rPr>
      <w:rFonts w:ascii="VNI-Times" w:eastAsia="Times New Roman" w:hAnsi="VNI-Times" w:cs="Times New Roman"/>
      <w:sz w:val="24"/>
      <w:szCs w:val="24"/>
      <w:lang w:eastAsia="en-US"/>
    </w:rPr>
  </w:style>
  <w:style w:type="character" w:styleId="PageNumber">
    <w:name w:val="page number"/>
    <w:basedOn w:val="DefaultParagraphFont"/>
    <w:uiPriority w:val="99"/>
    <w:rsid w:val="00292C75"/>
  </w:style>
  <w:style w:type="character" w:styleId="Hyperlink">
    <w:name w:val="Hyperlink"/>
    <w:uiPriority w:val="99"/>
    <w:rsid w:val="00292C75"/>
    <w:rPr>
      <w:color w:val="0000FF"/>
      <w:u w:val="single"/>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Char"/>
    <w:basedOn w:val="Normal"/>
    <w:link w:val="BodyTextChar"/>
    <w:uiPriority w:val="99"/>
    <w:qFormat/>
    <w:rsid w:val="00292C75"/>
    <w:rPr>
      <w:rFonts w:ascii=".VnTimeH" w:hAnsi=".VnTimeH"/>
      <w:b/>
      <w:spacing w:val="-20"/>
      <w:sz w:val="26"/>
      <w:szCs w:val="20"/>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Char Char"/>
    <w:basedOn w:val="DefaultParagraphFont"/>
    <w:link w:val="BodyText"/>
    <w:uiPriority w:val="99"/>
    <w:rsid w:val="00292C75"/>
    <w:rPr>
      <w:rFonts w:ascii=".VnTimeH" w:eastAsia="Times New Roman" w:hAnsi=".VnTimeH" w:cs="Times New Roman"/>
      <w:b/>
      <w:spacing w:val="-20"/>
      <w:sz w:val="26"/>
      <w:szCs w:val="20"/>
      <w:lang w:eastAsia="en-US"/>
    </w:rPr>
  </w:style>
  <w:style w:type="paragraph" w:styleId="BodyText2">
    <w:name w:val="Body Text 2"/>
    <w:aliases w:val="Bang_ten chinh"/>
    <w:basedOn w:val="Normal"/>
    <w:link w:val="BodyText2Char"/>
    <w:qFormat/>
    <w:rsid w:val="00292C75"/>
    <w:pPr>
      <w:spacing w:line="480" w:lineRule="auto"/>
    </w:pPr>
    <w:rPr>
      <w:sz w:val="26"/>
      <w:szCs w:val="26"/>
    </w:rPr>
  </w:style>
  <w:style w:type="character" w:customStyle="1" w:styleId="BodyText2Char">
    <w:name w:val="Body Text 2 Char"/>
    <w:aliases w:val="Bang_ten chinh Char"/>
    <w:basedOn w:val="DefaultParagraphFont"/>
    <w:link w:val="BodyText2"/>
    <w:rsid w:val="00292C75"/>
    <w:rPr>
      <w:rFonts w:ascii="Times New Roman" w:eastAsia="Times New Roman" w:hAnsi="Times New Roman" w:cs="Times New Roman"/>
      <w:sz w:val="26"/>
      <w:szCs w:val="26"/>
      <w:lang w:eastAsia="en-US"/>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Gachdaudong,Bang_dau cot"/>
    <w:basedOn w:val="Normal"/>
    <w:link w:val="BodyTextIndentChar"/>
    <w:uiPriority w:val="99"/>
    <w:qFormat/>
    <w:rsid w:val="00292C75"/>
    <w:pPr>
      <w:ind w:left="360"/>
    </w:pPr>
    <w:rPr>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uiPriority w:val="99"/>
    <w:rsid w:val="00292C75"/>
    <w:rPr>
      <w:rFonts w:ascii="Times New Roman" w:eastAsia="Times New Roman" w:hAnsi="Times New Roman" w:cs="Times New Roman"/>
      <w:sz w:val="26"/>
      <w:szCs w:val="26"/>
      <w:lang w:eastAsia="en-US"/>
    </w:rPr>
  </w:style>
  <w:style w:type="paragraph" w:customStyle="1" w:styleId="Normal0">
    <w:name w:val="[Normal]"/>
    <w:rsid w:val="00292C75"/>
    <w:pPr>
      <w:spacing w:after="0" w:line="240" w:lineRule="auto"/>
    </w:pPr>
    <w:rPr>
      <w:rFonts w:ascii="Arial" w:eastAsia="Arial" w:hAnsi="Arial" w:cs="Times New Roman"/>
      <w:noProof/>
      <w:sz w:val="24"/>
      <w:szCs w:val="20"/>
      <w:lang w:eastAsia="en-US"/>
    </w:rPr>
  </w:style>
  <w:style w:type="paragraph" w:customStyle="1" w:styleId="doanvan">
    <w:name w:val="doanvan"/>
    <w:basedOn w:val="Normal"/>
    <w:rsid w:val="00292C75"/>
    <w:pPr>
      <w:spacing w:afterLines="60" w:line="360" w:lineRule="atLeast"/>
      <w:ind w:firstLine="855"/>
    </w:pPr>
    <w:rPr>
      <w:bCs/>
      <w:szCs w:val="28"/>
      <w:lang w:val="vi-VN"/>
    </w:rPr>
  </w:style>
  <w:style w:type="paragraph" w:customStyle="1" w:styleId="tieudelon">
    <w:name w:val="tieudelon"/>
    <w:basedOn w:val="NormalWeb"/>
    <w:rsid w:val="00292C75"/>
    <w:pPr>
      <w:spacing w:afterLines="60" w:line="360" w:lineRule="atLeast"/>
      <w:ind w:left="78" w:firstLine="1062"/>
    </w:pPr>
    <w:rPr>
      <w:rFonts w:ascii="Times New Roman" w:hAnsi="Times New Roman"/>
      <w:b/>
      <w:szCs w:val="28"/>
    </w:rPr>
  </w:style>
  <w:style w:type="paragraph" w:customStyle="1" w:styleId="tieudenho">
    <w:name w:val="tieudenho"/>
    <w:basedOn w:val="NormalWeb"/>
    <w:link w:val="tieudenhoChar"/>
    <w:rsid w:val="00292C75"/>
    <w:pPr>
      <w:numPr>
        <w:numId w:val="1"/>
      </w:numPr>
      <w:spacing w:afterLines="60" w:line="360" w:lineRule="atLeast"/>
      <w:ind w:left="1197" w:hanging="399"/>
    </w:pPr>
    <w:rPr>
      <w:rFonts w:ascii="Times New Roman" w:hAnsi="Times New Roman"/>
      <w:b/>
      <w:szCs w:val="28"/>
    </w:rPr>
  </w:style>
  <w:style w:type="character" w:customStyle="1" w:styleId="tieudenhoChar">
    <w:name w:val="tieudenho Char"/>
    <w:link w:val="tieudenho"/>
    <w:rsid w:val="00292C75"/>
    <w:rPr>
      <w:rFonts w:ascii="Times New Roman" w:eastAsia="Times New Roman" w:hAnsi="Times New Roman" w:cs="Times New Roman"/>
      <w:b/>
      <w:color w:val="000000" w:themeColor="text1"/>
      <w:sz w:val="28"/>
      <w:szCs w:val="28"/>
    </w:rPr>
  </w:style>
  <w:style w:type="paragraph" w:customStyle="1" w:styleId="rachdaudong">
    <w:name w:val="rachdaudong"/>
    <w:basedOn w:val="NormalWeb"/>
    <w:link w:val="rachdaudongChar"/>
    <w:rsid w:val="00292C75"/>
    <w:pPr>
      <w:numPr>
        <w:numId w:val="2"/>
      </w:numPr>
      <w:tabs>
        <w:tab w:val="clear" w:pos="1386"/>
        <w:tab w:val="num" w:pos="360"/>
      </w:tabs>
      <w:spacing w:afterLines="60" w:line="360" w:lineRule="atLeast"/>
      <w:ind w:left="0" w:firstLine="1140"/>
    </w:pPr>
    <w:rPr>
      <w:rFonts w:ascii="Times New Roman" w:hAnsi="Times New Roman"/>
      <w:szCs w:val="28"/>
    </w:rPr>
  </w:style>
  <w:style w:type="character" w:customStyle="1" w:styleId="rachdaudongChar">
    <w:name w:val="rachdaudong Char"/>
    <w:link w:val="rachdaudong"/>
    <w:rsid w:val="00292C75"/>
    <w:rPr>
      <w:rFonts w:ascii="Times New Roman" w:eastAsia="Times New Roman" w:hAnsi="Times New Roman" w:cs="Times New Roman"/>
      <w:color w:val="000000" w:themeColor="text1"/>
      <w:sz w:val="28"/>
      <w:szCs w:val="28"/>
    </w:rPr>
  </w:style>
  <w:style w:type="paragraph" w:customStyle="1" w:styleId="tieudelonnew">
    <w:name w:val="tieudelonnew"/>
    <w:basedOn w:val="tieudelon"/>
    <w:rsid w:val="00292C75"/>
  </w:style>
  <w:style w:type="paragraph" w:customStyle="1" w:styleId="gachdaudong">
    <w:name w:val="gachdaudong"/>
    <w:basedOn w:val="Normal"/>
    <w:link w:val="gachdaudongChar"/>
    <w:rsid w:val="00292C75"/>
    <w:pPr>
      <w:spacing w:afterLines="60" w:line="360" w:lineRule="atLeast"/>
      <w:ind w:firstLine="1080"/>
    </w:pPr>
    <w:rPr>
      <w:szCs w:val="28"/>
    </w:rPr>
  </w:style>
  <w:style w:type="character" w:customStyle="1" w:styleId="gachdaudongChar">
    <w:name w:val="gachdaudong Char"/>
    <w:link w:val="gachdaudong"/>
    <w:rsid w:val="00292C75"/>
    <w:rPr>
      <w:rFonts w:ascii="Times New Roman" w:eastAsia="Times New Roman" w:hAnsi="Times New Roman" w:cs="Times New Roman"/>
      <w:sz w:val="28"/>
      <w:szCs w:val="28"/>
      <w:lang w:eastAsia="en-US"/>
    </w:rPr>
  </w:style>
  <w:style w:type="paragraph" w:customStyle="1" w:styleId="Tieudenho0">
    <w:name w:val="Tieudenho"/>
    <w:basedOn w:val="Normal"/>
    <w:rsid w:val="00292C75"/>
    <w:pPr>
      <w:spacing w:afterLines="80" w:line="420" w:lineRule="atLeast"/>
      <w:ind w:firstLine="1080"/>
    </w:pPr>
    <w:rPr>
      <w:b/>
      <w:szCs w:val="28"/>
    </w:rPr>
  </w:style>
  <w:style w:type="paragraph" w:customStyle="1" w:styleId="Tieudelon0">
    <w:name w:val="Tieudelon"/>
    <w:basedOn w:val="Normal"/>
    <w:rsid w:val="00292C75"/>
    <w:pPr>
      <w:spacing w:afterLines="80" w:line="420" w:lineRule="atLeast"/>
      <w:ind w:left="57" w:firstLine="843"/>
    </w:pPr>
    <w:rPr>
      <w:b/>
      <w:szCs w:val="28"/>
    </w:rPr>
  </w:style>
  <w:style w:type="paragraph" w:styleId="BalloonText">
    <w:name w:val="Balloon Text"/>
    <w:basedOn w:val="Normal"/>
    <w:link w:val="BalloonTextChar"/>
    <w:uiPriority w:val="99"/>
    <w:rsid w:val="00292C75"/>
    <w:rPr>
      <w:rFonts w:ascii="Tahoma" w:hAnsi="Tahoma"/>
      <w:sz w:val="16"/>
      <w:szCs w:val="16"/>
    </w:rPr>
  </w:style>
  <w:style w:type="character" w:customStyle="1" w:styleId="BalloonTextChar">
    <w:name w:val="Balloon Text Char"/>
    <w:basedOn w:val="DefaultParagraphFont"/>
    <w:link w:val="BalloonText"/>
    <w:uiPriority w:val="99"/>
    <w:rsid w:val="00292C75"/>
    <w:rPr>
      <w:rFonts w:ascii="Tahoma" w:eastAsia="Times New Roman" w:hAnsi="Tahoma" w:cs="Times New Roman"/>
      <w:sz w:val="16"/>
      <w:szCs w:val="16"/>
    </w:rPr>
  </w:style>
  <w:style w:type="paragraph" w:styleId="Title">
    <w:name w:val="Title"/>
    <w:basedOn w:val="Normal"/>
    <w:next w:val="Normal"/>
    <w:link w:val="TitleChar"/>
    <w:uiPriority w:val="99"/>
    <w:qFormat/>
    <w:rsid w:val="00292C75"/>
    <w:pPr>
      <w:spacing w:line="360" w:lineRule="auto"/>
      <w:jc w:val="center"/>
      <w:outlineLvl w:val="0"/>
    </w:pPr>
    <w:rPr>
      <w:b/>
      <w:bCs/>
      <w:kern w:val="28"/>
      <w:szCs w:val="32"/>
    </w:rPr>
  </w:style>
  <w:style w:type="character" w:customStyle="1" w:styleId="TitleChar">
    <w:name w:val="Title Char"/>
    <w:basedOn w:val="DefaultParagraphFont"/>
    <w:link w:val="Title"/>
    <w:uiPriority w:val="99"/>
    <w:rsid w:val="00292C75"/>
    <w:rPr>
      <w:rFonts w:ascii="Times New Roman" w:eastAsia="Times New Roman" w:hAnsi="Times New Roman" w:cs="Times New Roman"/>
      <w:b/>
      <w:bCs/>
      <w:kern w:val="28"/>
      <w:sz w:val="28"/>
      <w:szCs w:val="32"/>
    </w:rPr>
  </w:style>
  <w:style w:type="paragraph" w:customStyle="1" w:styleId="ngoc6">
    <w:name w:val="ngoc6"/>
    <w:basedOn w:val="Normal"/>
    <w:rsid w:val="00292C75"/>
    <w:pPr>
      <w:spacing w:line="360" w:lineRule="auto"/>
      <w:ind w:firstLine="562"/>
    </w:pPr>
    <w:rPr>
      <w:rFonts w:ascii=".VnTime" w:hAnsi=".VnTime"/>
      <w:spacing w:val="-2"/>
      <w:szCs w:val="28"/>
    </w:rPr>
  </w:style>
  <w:style w:type="paragraph" w:styleId="Caption">
    <w:name w:val="caption"/>
    <w:aliases w:val="1 MO DAU,Caption Char1 Char,Caption Char1 Char Char Char,Caption Char1 Char Char,図表番号 Char Char,Caption Char1 Char Char Char Char Char Char Char Char Char Char Char Char Char Char Char Char Char Char Char Char Char,Caption Char1 Char Ch...,table"/>
    <w:basedOn w:val="Normal"/>
    <w:next w:val="Normal"/>
    <w:link w:val="CaptionChar"/>
    <w:unhideWhenUsed/>
    <w:qFormat/>
    <w:rsid w:val="002B2526"/>
    <w:pPr>
      <w:spacing w:after="200"/>
      <w:jc w:val="center"/>
    </w:pPr>
    <w:rPr>
      <w:b/>
      <w:bCs/>
      <w:szCs w:val="18"/>
    </w:rPr>
  </w:style>
  <w:style w:type="character" w:customStyle="1" w:styleId="CaptionChar">
    <w:name w:val="Caption Char"/>
    <w:aliases w:val="1 MO DAU Char,Caption Char1 Char Char1,Caption Char1 Char Char Char Char,Caption Char1 Char Char Char1,図表番号 Char Char Char,Caption Char1 Char Ch... Char,table Char"/>
    <w:link w:val="Caption"/>
    <w:rsid w:val="00195159"/>
    <w:rPr>
      <w:rFonts w:ascii="Times New Roman" w:eastAsia="Times New Roman" w:hAnsi="Times New Roman" w:cs="Times New Roman"/>
      <w:b/>
      <w:bCs/>
      <w:color w:val="000000" w:themeColor="text1"/>
      <w:sz w:val="28"/>
      <w:szCs w:val="18"/>
      <w:lang w:eastAsia="en-US"/>
    </w:rPr>
  </w:style>
  <w:style w:type="paragraph" w:customStyle="1" w:styleId="Muc1">
    <w:name w:val="Muc 1"/>
    <w:basedOn w:val="Normal"/>
    <w:uiPriority w:val="99"/>
    <w:qFormat/>
    <w:rsid w:val="002B2526"/>
    <w:pPr>
      <w:ind w:firstLine="720"/>
    </w:pPr>
    <w:rPr>
      <w:b/>
      <w:bCs/>
      <w:color w:val="auto"/>
      <w:szCs w:val="28"/>
      <w:lang w:val="es-ES_tradnl"/>
    </w:rPr>
  </w:style>
  <w:style w:type="paragraph" w:customStyle="1" w:styleId="BodyText3">
    <w:name w:val="Body Text3"/>
    <w:basedOn w:val="Normal"/>
    <w:uiPriority w:val="99"/>
    <w:qFormat/>
    <w:rsid w:val="002B2526"/>
    <w:pPr>
      <w:widowControl w:val="0"/>
      <w:shd w:val="clear" w:color="auto" w:fill="FFFFFF"/>
      <w:spacing w:line="317" w:lineRule="exact"/>
    </w:pPr>
    <w:rPr>
      <w:color w:val="000000"/>
      <w:sz w:val="26"/>
      <w:szCs w:val="26"/>
      <w:lang w:val="vi-VN"/>
    </w:rPr>
  </w:style>
  <w:style w:type="paragraph" w:styleId="TOCHeading">
    <w:name w:val="TOC Heading"/>
    <w:basedOn w:val="Heading1"/>
    <w:next w:val="Normal"/>
    <w:uiPriority w:val="39"/>
    <w:unhideWhenUsed/>
    <w:qFormat/>
    <w:rsid w:val="003B0492"/>
    <w:pPr>
      <w:keepLines/>
      <w:spacing w:before="480" w:after="0"/>
      <w:jc w:val="left"/>
      <w:outlineLvl w:val="9"/>
    </w:pPr>
    <w:rPr>
      <w:rFonts w:asciiTheme="majorHAnsi" w:eastAsiaTheme="majorEastAsia" w:hAnsiTheme="majorHAnsi" w:cstheme="majorBidi"/>
      <w:color w:val="365F91" w:themeColor="accent1" w:themeShade="BF"/>
      <w:kern w:val="0"/>
      <w:szCs w:val="28"/>
      <w:lang w:eastAsia="ja-JP"/>
    </w:rPr>
  </w:style>
  <w:style w:type="paragraph" w:styleId="TOC1">
    <w:name w:val="toc 1"/>
    <w:basedOn w:val="Normal"/>
    <w:next w:val="Normal"/>
    <w:autoRedefine/>
    <w:uiPriority w:val="39"/>
    <w:unhideWhenUsed/>
    <w:rsid w:val="00B50BA6"/>
    <w:pPr>
      <w:tabs>
        <w:tab w:val="right" w:leader="dot" w:pos="9345"/>
      </w:tabs>
      <w:spacing w:before="60" w:after="60" w:line="360" w:lineRule="atLeast"/>
    </w:pPr>
    <w:rPr>
      <w:noProof/>
      <w:spacing w:val="-2"/>
      <w:lang w:val="nl-NL"/>
    </w:rPr>
  </w:style>
  <w:style w:type="paragraph" w:styleId="TOC2">
    <w:name w:val="toc 2"/>
    <w:basedOn w:val="Normal"/>
    <w:next w:val="Normal"/>
    <w:autoRedefine/>
    <w:uiPriority w:val="39"/>
    <w:unhideWhenUsed/>
    <w:rsid w:val="00DB283D"/>
    <w:pPr>
      <w:tabs>
        <w:tab w:val="right" w:leader="dot" w:pos="9345"/>
      </w:tabs>
      <w:spacing w:before="60" w:after="60" w:line="360" w:lineRule="atLeast"/>
    </w:pPr>
    <w:rPr>
      <w:rFonts w:ascii="Times New Roman Bold" w:hAnsi="Times New Roman Bold"/>
      <w:b/>
      <w:bCs/>
      <w:noProof/>
      <w:spacing w:val="-8"/>
      <w:lang w:val="es-ES"/>
    </w:rPr>
  </w:style>
  <w:style w:type="paragraph" w:styleId="TOC3">
    <w:name w:val="toc 3"/>
    <w:basedOn w:val="Normal"/>
    <w:next w:val="Normal"/>
    <w:autoRedefine/>
    <w:uiPriority w:val="39"/>
    <w:unhideWhenUsed/>
    <w:rsid w:val="00BE6176"/>
    <w:pPr>
      <w:tabs>
        <w:tab w:val="right" w:leader="dot" w:pos="9355"/>
      </w:tabs>
      <w:spacing w:before="60" w:after="60" w:line="360" w:lineRule="atLeast"/>
    </w:pPr>
    <w:rPr>
      <w:noProof/>
      <w:lang w:val="nl-NL"/>
    </w:rPr>
  </w:style>
  <w:style w:type="paragraph" w:styleId="TOC4">
    <w:name w:val="toc 4"/>
    <w:basedOn w:val="Normal"/>
    <w:next w:val="Normal"/>
    <w:autoRedefine/>
    <w:uiPriority w:val="39"/>
    <w:unhideWhenUsed/>
    <w:rsid w:val="003B0492"/>
    <w:pPr>
      <w:spacing w:after="100"/>
      <w:ind w:left="660"/>
      <w:jc w:val="left"/>
    </w:pPr>
    <w:rPr>
      <w:rFonts w:asciiTheme="minorHAnsi" w:eastAsiaTheme="minorEastAsia" w:hAnsiTheme="minorHAnsi" w:cstheme="minorBidi"/>
      <w:color w:val="auto"/>
      <w:sz w:val="22"/>
      <w:szCs w:val="22"/>
      <w:lang w:eastAsia="ko-KR"/>
    </w:rPr>
  </w:style>
  <w:style w:type="paragraph" w:styleId="TOC5">
    <w:name w:val="toc 5"/>
    <w:basedOn w:val="Normal"/>
    <w:next w:val="Normal"/>
    <w:autoRedefine/>
    <w:uiPriority w:val="39"/>
    <w:unhideWhenUsed/>
    <w:rsid w:val="003B0492"/>
    <w:pPr>
      <w:spacing w:after="100"/>
      <w:ind w:left="880"/>
      <w:jc w:val="left"/>
    </w:pPr>
    <w:rPr>
      <w:rFonts w:asciiTheme="minorHAnsi" w:eastAsiaTheme="minorEastAsia" w:hAnsiTheme="minorHAnsi" w:cstheme="minorBidi"/>
      <w:color w:val="auto"/>
      <w:sz w:val="22"/>
      <w:szCs w:val="22"/>
      <w:lang w:eastAsia="ko-KR"/>
    </w:rPr>
  </w:style>
  <w:style w:type="paragraph" w:styleId="TOC6">
    <w:name w:val="toc 6"/>
    <w:basedOn w:val="Normal"/>
    <w:next w:val="Normal"/>
    <w:autoRedefine/>
    <w:uiPriority w:val="39"/>
    <w:unhideWhenUsed/>
    <w:rsid w:val="003B0492"/>
    <w:pPr>
      <w:spacing w:after="100"/>
      <w:ind w:left="1100"/>
      <w:jc w:val="left"/>
    </w:pPr>
    <w:rPr>
      <w:rFonts w:asciiTheme="minorHAnsi" w:eastAsiaTheme="minorEastAsia" w:hAnsiTheme="minorHAnsi" w:cstheme="minorBidi"/>
      <w:color w:val="auto"/>
      <w:sz w:val="22"/>
      <w:szCs w:val="22"/>
      <w:lang w:eastAsia="ko-KR"/>
    </w:rPr>
  </w:style>
  <w:style w:type="paragraph" w:styleId="TOC7">
    <w:name w:val="toc 7"/>
    <w:basedOn w:val="Normal"/>
    <w:next w:val="Normal"/>
    <w:autoRedefine/>
    <w:uiPriority w:val="39"/>
    <w:unhideWhenUsed/>
    <w:rsid w:val="003B0492"/>
    <w:pPr>
      <w:spacing w:after="100"/>
      <w:ind w:left="1320"/>
      <w:jc w:val="left"/>
    </w:pPr>
    <w:rPr>
      <w:rFonts w:asciiTheme="minorHAnsi" w:eastAsiaTheme="minorEastAsia" w:hAnsiTheme="minorHAnsi" w:cstheme="minorBidi"/>
      <w:color w:val="auto"/>
      <w:sz w:val="22"/>
      <w:szCs w:val="22"/>
      <w:lang w:eastAsia="ko-KR"/>
    </w:rPr>
  </w:style>
  <w:style w:type="paragraph" w:styleId="TOC8">
    <w:name w:val="toc 8"/>
    <w:basedOn w:val="Normal"/>
    <w:next w:val="Normal"/>
    <w:autoRedefine/>
    <w:uiPriority w:val="39"/>
    <w:unhideWhenUsed/>
    <w:rsid w:val="003B0492"/>
    <w:pPr>
      <w:spacing w:after="100"/>
      <w:ind w:left="1540"/>
      <w:jc w:val="left"/>
    </w:pPr>
    <w:rPr>
      <w:rFonts w:asciiTheme="minorHAnsi" w:eastAsiaTheme="minorEastAsia" w:hAnsiTheme="minorHAnsi" w:cstheme="minorBidi"/>
      <w:color w:val="auto"/>
      <w:sz w:val="22"/>
      <w:szCs w:val="22"/>
      <w:lang w:eastAsia="ko-KR"/>
    </w:rPr>
  </w:style>
  <w:style w:type="paragraph" w:styleId="TOC9">
    <w:name w:val="toc 9"/>
    <w:basedOn w:val="Normal"/>
    <w:next w:val="Normal"/>
    <w:autoRedefine/>
    <w:uiPriority w:val="39"/>
    <w:unhideWhenUsed/>
    <w:rsid w:val="003B0492"/>
    <w:pPr>
      <w:spacing w:after="100"/>
      <w:ind w:left="1760"/>
      <w:jc w:val="left"/>
    </w:pPr>
    <w:rPr>
      <w:rFonts w:asciiTheme="minorHAnsi" w:eastAsiaTheme="minorEastAsia" w:hAnsiTheme="minorHAnsi" w:cstheme="minorBidi"/>
      <w:color w:val="auto"/>
      <w:sz w:val="22"/>
      <w:szCs w:val="22"/>
      <w:lang w:eastAsia="ko-KR"/>
    </w:rPr>
  </w:style>
  <w:style w:type="paragraph" w:styleId="TableofFigures">
    <w:name w:val="table of figures"/>
    <w:basedOn w:val="Normal"/>
    <w:next w:val="Normal"/>
    <w:uiPriority w:val="99"/>
    <w:unhideWhenUsed/>
    <w:rsid w:val="00CE26EF"/>
  </w:style>
  <w:style w:type="paragraph" w:styleId="ListParagraph">
    <w:name w:val="List Paragraph"/>
    <w:aliases w:val="List Paragraph (numbered (a)),List Paragraph1,List Paragraph11,List Paragraph 1,List A,Cấp1,bullet,Bullet L1,bullet 1,lp1,List Paragraph2,Cham dau dong,Cap 4,Num Bullet 1,Bullet Number,Bullet List,FooterText,numbered,Paragraphe de liste1"/>
    <w:basedOn w:val="Normal"/>
    <w:link w:val="ListParagraphChar"/>
    <w:uiPriority w:val="99"/>
    <w:qFormat/>
    <w:rsid w:val="008A2C8B"/>
    <w:pPr>
      <w:ind w:left="720"/>
      <w:contextualSpacing/>
    </w:pPr>
  </w:style>
  <w:style w:type="paragraph" w:styleId="BodyTextIndent2">
    <w:name w:val="Body Text Indent 2"/>
    <w:aliases w:val="Heading 71 Char Char,Heading 71 Char1,Heading 71 Char1 Char Char Char Char,CộngĐầudòng"/>
    <w:basedOn w:val="Normal"/>
    <w:link w:val="BodyTextIndent2Char"/>
    <w:uiPriority w:val="99"/>
    <w:rsid w:val="00C601A7"/>
    <w:pPr>
      <w:spacing w:line="320" w:lineRule="exact"/>
      <w:ind w:firstLine="748"/>
    </w:pPr>
    <w:rPr>
      <w:color w:val="FF00FF"/>
    </w:rPr>
  </w:style>
  <w:style w:type="character" w:customStyle="1" w:styleId="BodyTextIndent2Char">
    <w:name w:val="Body Text Indent 2 Char"/>
    <w:aliases w:val="Heading 71 Char Char Char,Heading 71 Char1 Char,Heading 71 Char1 Char Char Char Char Char,CộngĐầudòng Char"/>
    <w:basedOn w:val="DefaultParagraphFont"/>
    <w:link w:val="BodyTextIndent2"/>
    <w:uiPriority w:val="99"/>
    <w:rsid w:val="00C601A7"/>
    <w:rPr>
      <w:rFonts w:ascii="Times New Roman" w:eastAsia="Times New Roman" w:hAnsi="Times New Roman" w:cs="Times New Roman"/>
      <w:color w:val="FF00FF"/>
      <w:sz w:val="28"/>
      <w:szCs w:val="24"/>
      <w:lang w:eastAsia="en-US"/>
    </w:rPr>
  </w:style>
  <w:style w:type="paragraph" w:styleId="BodyTextIndent3">
    <w:name w:val="Body Text Indent 3"/>
    <w:basedOn w:val="Normal"/>
    <w:link w:val="BodyTextIndent3Char"/>
    <w:uiPriority w:val="99"/>
    <w:rsid w:val="00C601A7"/>
    <w:pPr>
      <w:spacing w:line="340" w:lineRule="exact"/>
      <w:ind w:firstLine="748"/>
    </w:pPr>
    <w:rPr>
      <w:b/>
      <w:bCs/>
      <w:color w:val="auto"/>
      <w:szCs w:val="28"/>
    </w:rPr>
  </w:style>
  <w:style w:type="character" w:customStyle="1" w:styleId="BodyTextIndent3Char">
    <w:name w:val="Body Text Indent 3 Char"/>
    <w:basedOn w:val="DefaultParagraphFont"/>
    <w:link w:val="BodyTextIndent3"/>
    <w:uiPriority w:val="99"/>
    <w:rsid w:val="00C601A7"/>
    <w:rPr>
      <w:rFonts w:ascii="Times New Roman" w:eastAsia="Times New Roman" w:hAnsi="Times New Roman" w:cs="Times New Roman"/>
      <w:b/>
      <w:bCs/>
      <w:sz w:val="28"/>
      <w:szCs w:val="28"/>
      <w:lang w:eastAsia="en-US"/>
    </w:rPr>
  </w:style>
  <w:style w:type="character" w:styleId="Strong">
    <w:name w:val="Strong"/>
    <w:qFormat/>
    <w:rsid w:val="00C601A7"/>
    <w:rPr>
      <w:b/>
      <w:bCs/>
    </w:rPr>
  </w:style>
  <w:style w:type="character" w:customStyle="1" w:styleId="apple-converted-space">
    <w:name w:val="apple-converted-space"/>
    <w:rsid w:val="00C601A7"/>
  </w:style>
  <w:style w:type="character" w:customStyle="1" w:styleId="st">
    <w:name w:val="st"/>
    <w:rsid w:val="00C601A7"/>
  </w:style>
  <w:style w:type="paragraph" w:customStyle="1" w:styleId="CharChar5">
    <w:name w:val="Char Char5"/>
    <w:basedOn w:val="DocumentMap"/>
    <w:autoRedefine/>
    <w:rsid w:val="00C601A7"/>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rsid w:val="00C601A7"/>
    <w:pPr>
      <w:spacing w:before="0" w:line="240" w:lineRule="auto"/>
      <w:jc w:val="left"/>
    </w:pPr>
    <w:rPr>
      <w:rFonts w:ascii="Tahoma" w:hAnsi="Tahoma" w:cs="Tahoma"/>
      <w:color w:val="auto"/>
      <w:sz w:val="16"/>
      <w:szCs w:val="16"/>
    </w:rPr>
  </w:style>
  <w:style w:type="character" w:customStyle="1" w:styleId="DocumentMapChar">
    <w:name w:val="Document Map Char"/>
    <w:basedOn w:val="DefaultParagraphFont"/>
    <w:link w:val="DocumentMap"/>
    <w:uiPriority w:val="99"/>
    <w:rsid w:val="00C601A7"/>
    <w:rPr>
      <w:rFonts w:ascii="Tahoma" w:eastAsia="Times New Roman" w:hAnsi="Tahoma" w:cs="Tahoma"/>
      <w:sz w:val="16"/>
      <w:szCs w:val="16"/>
      <w:lang w:eastAsia="en-US"/>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1 Char,Footnote Text Char2"/>
    <w:basedOn w:val="DefaultParagraphFont"/>
    <w:rsid w:val="00C601A7"/>
  </w:style>
  <w:style w:type="paragraph" w:customStyle="1" w:styleId="xl39">
    <w:name w:val="xl39"/>
    <w:basedOn w:val="Normal"/>
    <w:rsid w:val="00C601A7"/>
    <w:pPr>
      <w:pBdr>
        <w:bottom w:val="single" w:sz="4" w:space="0" w:color="auto"/>
      </w:pBdr>
      <w:spacing w:before="100" w:beforeAutospacing="1" w:after="100" w:afterAutospacing="1" w:line="240" w:lineRule="auto"/>
      <w:jc w:val="center"/>
      <w:textAlignment w:val="center"/>
    </w:pPr>
    <w:rPr>
      <w:rFonts w:ascii=".VnArial NarrowH" w:eastAsia="Arial Unicode MS" w:hAnsi=".VnArial NarrowH" w:cs="Arial Unicode MS"/>
      <w:b/>
      <w:bCs/>
      <w:color w:val="auto"/>
      <w:sz w:val="24"/>
    </w:rPr>
  </w:style>
  <w:style w:type="paragraph" w:customStyle="1" w:styleId="CharCharChar1CharCharCharChar">
    <w:name w:val="Char Char Char1 Char Char Char Char"/>
    <w:basedOn w:val="Normal"/>
    <w:semiHidden/>
    <w:rsid w:val="00C601A7"/>
    <w:pPr>
      <w:widowControl w:val="0"/>
      <w:adjustRightInd w:val="0"/>
      <w:spacing w:before="0" w:after="160" w:line="240" w:lineRule="exact"/>
    </w:pPr>
    <w:rPr>
      <w:rFonts w:ascii="Arial" w:hAnsi="Arial"/>
      <w:color w:val="auto"/>
      <w:sz w:val="22"/>
      <w:szCs w:val="22"/>
    </w:rPr>
  </w:style>
  <w:style w:type="paragraph" w:styleId="NoSpacing">
    <w:name w:val="No Spacing"/>
    <w:basedOn w:val="Heading4"/>
    <w:next w:val="Heading4"/>
    <w:link w:val="NoSpacingChar"/>
    <w:uiPriority w:val="99"/>
    <w:qFormat/>
    <w:rsid w:val="00C601A7"/>
    <w:pPr>
      <w:tabs>
        <w:tab w:val="left" w:pos="4020"/>
      </w:tabs>
      <w:spacing w:before="60" w:line="240" w:lineRule="auto"/>
      <w:ind w:firstLine="720"/>
    </w:pPr>
    <w:rPr>
      <w:rFonts w:ascii=".VnTime" w:hAnsi=".VnTime" w:cs="Times New Roman"/>
      <w:b w:val="0"/>
      <w:bCs w:val="0"/>
      <w:iCs/>
      <w:color w:val="auto"/>
    </w:rPr>
  </w:style>
  <w:style w:type="paragraph" w:customStyle="1" w:styleId="2">
    <w:name w:val="2"/>
    <w:basedOn w:val="Normal"/>
    <w:autoRedefine/>
    <w:uiPriority w:val="99"/>
    <w:qFormat/>
    <w:rsid w:val="00C601A7"/>
    <w:pPr>
      <w:widowControl w:val="0"/>
      <w:suppressAutoHyphens/>
      <w:spacing w:before="0" w:line="400" w:lineRule="exact"/>
      <w:outlineLvl w:val="0"/>
    </w:pPr>
    <w:rPr>
      <w:b/>
      <w:color w:val="00B0F0"/>
      <w:szCs w:val="26"/>
      <w:lang w:val="nl-NL"/>
    </w:rPr>
  </w:style>
  <w:style w:type="paragraph" w:customStyle="1" w:styleId="DMBANG">
    <w:name w:val="DM BANG"/>
    <w:basedOn w:val="Normal"/>
    <w:qFormat/>
    <w:rsid w:val="00C601A7"/>
    <w:pPr>
      <w:widowControl w:val="0"/>
      <w:spacing w:before="0" w:line="400" w:lineRule="exact"/>
      <w:jc w:val="center"/>
    </w:pPr>
    <w:rPr>
      <w:rFonts w:eastAsia="MS Mincho"/>
      <w:b/>
      <w:color w:val="7030A0"/>
      <w:szCs w:val="28"/>
    </w:rPr>
  </w:style>
  <w:style w:type="paragraph" w:customStyle="1" w:styleId="1">
    <w:name w:val="1"/>
    <w:basedOn w:val="Normal"/>
    <w:qFormat/>
    <w:rsid w:val="00C601A7"/>
    <w:pPr>
      <w:widowControl w:val="0"/>
      <w:spacing w:before="40" w:after="40"/>
      <w:jc w:val="center"/>
    </w:pPr>
    <w:rPr>
      <w:b/>
      <w:bCs/>
      <w:color w:val="FF0000"/>
      <w:szCs w:val="26"/>
      <w:lang w:val="vi-VN"/>
    </w:rPr>
  </w:style>
  <w:style w:type="paragraph" w:customStyle="1" w:styleId="3">
    <w:name w:val="3"/>
    <w:basedOn w:val="Normal"/>
    <w:link w:val="3Char1"/>
    <w:uiPriority w:val="99"/>
    <w:qFormat/>
    <w:rsid w:val="00C601A7"/>
    <w:pPr>
      <w:spacing w:before="0" w:line="360" w:lineRule="auto"/>
    </w:pPr>
    <w:rPr>
      <w:b/>
      <w:i/>
      <w:color w:val="auto"/>
      <w:szCs w:val="28"/>
    </w:rPr>
  </w:style>
  <w:style w:type="character" w:customStyle="1" w:styleId="3Char1">
    <w:name w:val="3 Char1"/>
    <w:link w:val="3"/>
    <w:rsid w:val="00C601A7"/>
    <w:rPr>
      <w:rFonts w:ascii="Times New Roman" w:eastAsia="Times New Roman" w:hAnsi="Times New Roman" w:cs="Times New Roman"/>
      <w:b/>
      <w:i/>
      <w:sz w:val="28"/>
      <w:szCs w:val="28"/>
      <w:lang w:eastAsia="en-US"/>
    </w:rPr>
  </w:style>
  <w:style w:type="paragraph" w:customStyle="1" w:styleId="CharCharCharCharCharCharCharCharCharChar">
    <w:name w:val="Char Char Char Char Char Char Char Char Char Char"/>
    <w:basedOn w:val="Normal"/>
    <w:rsid w:val="00C601A7"/>
    <w:pPr>
      <w:spacing w:before="0" w:after="160" w:line="240" w:lineRule="exact"/>
      <w:jc w:val="left"/>
    </w:pPr>
    <w:rPr>
      <w:rFonts w:ascii="Verdana" w:hAnsi="Verdana"/>
      <w:color w:val="auto"/>
      <w:sz w:val="20"/>
      <w:szCs w:val="20"/>
    </w:rPr>
  </w:style>
  <w:style w:type="paragraph" w:customStyle="1" w:styleId="CharCharCharCharCharCharCharCharCharChar1">
    <w:name w:val="Char Char Char Char Char Char Char Char Char Char1"/>
    <w:basedOn w:val="Normal"/>
    <w:rsid w:val="00063915"/>
    <w:pPr>
      <w:spacing w:before="0" w:after="160" w:line="240" w:lineRule="exact"/>
      <w:jc w:val="left"/>
    </w:pPr>
    <w:rPr>
      <w:rFonts w:ascii="Verdana" w:hAnsi="Verdana"/>
      <w:color w:val="auto"/>
      <w:sz w:val="20"/>
      <w:szCs w:val="20"/>
    </w:rPr>
  </w:style>
  <w:style w:type="character" w:customStyle="1" w:styleId="StyleRed">
    <w:name w:val="Style Red"/>
    <w:rsid w:val="007F031E"/>
    <w:rPr>
      <w:color w:val="FF0000"/>
    </w:rPr>
  </w:style>
  <w:style w:type="paragraph" w:customStyle="1" w:styleId="Char">
    <w:name w:val="Char"/>
    <w:basedOn w:val="Normal"/>
    <w:uiPriority w:val="99"/>
    <w:qFormat/>
    <w:rsid w:val="00A6752C"/>
    <w:pPr>
      <w:spacing w:before="0" w:after="160" w:line="240" w:lineRule="exact"/>
      <w:ind w:firstLine="720"/>
    </w:pPr>
    <w:rPr>
      <w:rFonts w:ascii="Arial" w:hAnsi="Arial" w:cs="Arial"/>
      <w:color w:val="auto"/>
      <w:sz w:val="22"/>
      <w:szCs w:val="22"/>
    </w:rPr>
  </w:style>
  <w:style w:type="paragraph" w:customStyle="1" w:styleId="Bang">
    <w:name w:val="Bang"/>
    <w:basedOn w:val="Normal"/>
    <w:next w:val="Normal"/>
    <w:uiPriority w:val="99"/>
    <w:qFormat/>
    <w:rsid w:val="00A6752C"/>
    <w:pPr>
      <w:spacing w:line="240" w:lineRule="auto"/>
      <w:jc w:val="center"/>
    </w:pPr>
    <w:rPr>
      <w:b/>
      <w:i/>
      <w:color w:val="auto"/>
      <w:spacing w:val="-4"/>
      <w:szCs w:val="28"/>
      <w:lang w:val="nl-NL"/>
    </w:rPr>
  </w:style>
  <w:style w:type="paragraph" w:customStyle="1" w:styleId="BodyText22">
    <w:name w:val="Body Text 22"/>
    <w:basedOn w:val="Normal"/>
    <w:rsid w:val="0040737D"/>
    <w:pPr>
      <w:spacing w:before="0" w:line="240" w:lineRule="auto"/>
      <w:ind w:firstLine="720"/>
    </w:pPr>
    <w:rPr>
      <w:rFonts w:ascii=".VnTime" w:hAnsi=".VnTime"/>
      <w:color w:val="auto"/>
      <w:szCs w:val="20"/>
    </w:rPr>
  </w:style>
  <w:style w:type="paragraph" w:customStyle="1" w:styleId="Macdinh">
    <w:name w:val="Mac dinh"/>
    <w:basedOn w:val="Normal"/>
    <w:link w:val="MacdinhChar"/>
    <w:rsid w:val="00685299"/>
    <w:pPr>
      <w:widowControl w:val="0"/>
      <w:suppressAutoHyphens/>
      <w:spacing w:before="60" w:after="60" w:line="240" w:lineRule="auto"/>
      <w:ind w:firstLine="709"/>
    </w:pPr>
    <w:rPr>
      <w:color w:val="auto"/>
      <w:kern w:val="28"/>
      <w:lang w:eastAsia="ar-SA"/>
    </w:rPr>
  </w:style>
  <w:style w:type="character" w:customStyle="1" w:styleId="MacdinhChar">
    <w:name w:val="Mac dinh Char"/>
    <w:link w:val="Macdinh"/>
    <w:locked/>
    <w:rsid w:val="00AE4987"/>
    <w:rPr>
      <w:rFonts w:ascii="Times New Roman" w:eastAsia="Times New Roman" w:hAnsi="Times New Roman" w:cs="Times New Roman"/>
      <w:kern w:val="28"/>
      <w:sz w:val="28"/>
      <w:szCs w:val="24"/>
      <w:lang w:eastAsia="ar-SA"/>
    </w:rPr>
  </w:style>
  <w:style w:type="paragraph" w:customStyle="1" w:styleId="a2">
    <w:name w:val="a2"/>
    <w:basedOn w:val="Normal"/>
    <w:rsid w:val="000C44FD"/>
    <w:pPr>
      <w:ind w:firstLine="720"/>
    </w:pPr>
    <w:rPr>
      <w:b/>
      <w:color w:val="auto"/>
      <w:szCs w:val="28"/>
    </w:rPr>
  </w:style>
  <w:style w:type="paragraph" w:customStyle="1" w:styleId="bodytext0">
    <w:name w:val="bodytext"/>
    <w:basedOn w:val="Normal"/>
    <w:uiPriority w:val="99"/>
    <w:qFormat/>
    <w:rsid w:val="000C44FD"/>
    <w:pPr>
      <w:widowControl w:val="0"/>
      <w:spacing w:before="0" w:line="340" w:lineRule="exact"/>
      <w:ind w:firstLine="720"/>
    </w:pPr>
    <w:rPr>
      <w:rFonts w:ascii=".VnTime" w:hAnsi=".VnTime"/>
      <w:color w:val="auto"/>
      <w:spacing w:val="-6"/>
      <w:szCs w:val="20"/>
    </w:rPr>
  </w:style>
  <w:style w:type="paragraph" w:customStyle="1" w:styleId="Bng">
    <w:name w:val="Bảng"/>
    <w:basedOn w:val="Normal"/>
    <w:uiPriority w:val="99"/>
    <w:qFormat/>
    <w:rsid w:val="004C77DC"/>
    <w:pPr>
      <w:widowControl w:val="0"/>
      <w:spacing w:before="80" w:after="80" w:line="320" w:lineRule="exact"/>
      <w:ind w:firstLine="720"/>
      <w:jc w:val="center"/>
    </w:pPr>
    <w:rPr>
      <w:b/>
      <w:color w:val="92D050"/>
      <w:spacing w:val="-4"/>
      <w:szCs w:val="28"/>
      <w:lang w:val="pt-BR"/>
    </w:rPr>
  </w:style>
  <w:style w:type="character" w:customStyle="1" w:styleId="Heading1Char1">
    <w:name w:val="Heading 1 Char1"/>
    <w:aliases w:val="DANH MUC BANG Char,heading 1 Char1,HG-Level 1 Char1,ch­¬ng Char Char1,Chương 1 Char1,Heading Char1,MVA Char1,VN Char1,h1 Char1,Heading 11 Char1,heading1 Char1,proj Char1,proj1 Char1,proj5 Char1,proj6 Char1,proj7 Char1,proj8 Char1"/>
    <w:uiPriority w:val="9"/>
    <w:qFormat/>
    <w:locked/>
    <w:rsid w:val="001B5F00"/>
    <w:rPr>
      <w:color w:val="365F91"/>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qFormat/>
    <w:rsid w:val="00AE4987"/>
    <w:pPr>
      <w:widowControl w:val="0"/>
      <w:spacing w:before="0" w:line="240" w:lineRule="auto"/>
      <w:ind w:firstLine="720"/>
    </w:pPr>
    <w:rPr>
      <w:rFonts w:eastAsia="SimSun"/>
      <w:color w:val="auto"/>
      <w:kern w:val="2"/>
      <w:sz w:val="24"/>
      <w:lang w:eastAsia="zh-CN"/>
    </w:rPr>
  </w:style>
  <w:style w:type="paragraph" w:styleId="BodyText30">
    <w:name w:val="Body Text 3"/>
    <w:basedOn w:val="Normal"/>
    <w:link w:val="BodyText3Char"/>
    <w:rsid w:val="00AE4987"/>
    <w:pPr>
      <w:widowControl w:val="0"/>
      <w:spacing w:before="0" w:line="400" w:lineRule="exact"/>
      <w:ind w:firstLine="720"/>
    </w:pPr>
    <w:rPr>
      <w:rFonts w:eastAsia="Calibri"/>
      <w:color w:val="auto"/>
      <w:sz w:val="16"/>
      <w:szCs w:val="16"/>
    </w:rPr>
  </w:style>
  <w:style w:type="character" w:customStyle="1" w:styleId="BodyText3Char">
    <w:name w:val="Body Text 3 Char"/>
    <w:basedOn w:val="DefaultParagraphFont"/>
    <w:link w:val="BodyText30"/>
    <w:rsid w:val="00AE4987"/>
    <w:rPr>
      <w:rFonts w:ascii="Times New Roman" w:eastAsia="Calibri" w:hAnsi="Times New Roman" w:cs="Times New Roman"/>
      <w:sz w:val="16"/>
      <w:szCs w:val="16"/>
      <w:lang w:eastAsia="en-US"/>
    </w:rPr>
  </w:style>
  <w:style w:type="paragraph" w:customStyle="1" w:styleId="s3">
    <w:name w:val="s3"/>
    <w:basedOn w:val="Normal"/>
    <w:link w:val="s3Char"/>
    <w:uiPriority w:val="99"/>
    <w:rsid w:val="00AE4987"/>
    <w:pPr>
      <w:widowControl w:val="0"/>
      <w:spacing w:before="8" w:after="6" w:line="293" w:lineRule="auto"/>
      <w:ind w:firstLine="720"/>
    </w:pPr>
    <w:rPr>
      <w:b/>
      <w:bCs/>
      <w:iCs/>
      <w:color w:val="auto"/>
      <w:szCs w:val="28"/>
      <w:lang w:val="pt-BR"/>
    </w:rPr>
  </w:style>
  <w:style w:type="character" w:customStyle="1" w:styleId="s3Char">
    <w:name w:val="s3 Char"/>
    <w:link w:val="s3"/>
    <w:uiPriority w:val="99"/>
    <w:locked/>
    <w:rsid w:val="00AE4987"/>
    <w:rPr>
      <w:rFonts w:ascii="Times New Roman" w:eastAsia="Times New Roman" w:hAnsi="Times New Roman" w:cs="Times New Roman"/>
      <w:b/>
      <w:bCs/>
      <w:iCs/>
      <w:sz w:val="28"/>
      <w:szCs w:val="28"/>
      <w:lang w:val="pt-BR" w:eastAsia="en-US"/>
    </w:rPr>
  </w:style>
  <w:style w:type="paragraph" w:customStyle="1" w:styleId="s4">
    <w:name w:val="s4"/>
    <w:basedOn w:val="Normal"/>
    <w:link w:val="s4Char"/>
    <w:uiPriority w:val="99"/>
    <w:rsid w:val="00AE4987"/>
    <w:pPr>
      <w:widowControl w:val="0"/>
      <w:spacing w:before="8" w:after="6" w:line="293" w:lineRule="auto"/>
      <w:ind w:firstLine="720"/>
    </w:pPr>
    <w:rPr>
      <w:b/>
      <w:i/>
      <w:color w:val="auto"/>
      <w:szCs w:val="28"/>
      <w:lang w:val="pt-BR"/>
    </w:rPr>
  </w:style>
  <w:style w:type="character" w:customStyle="1" w:styleId="s4Char">
    <w:name w:val="s4 Char"/>
    <w:link w:val="s4"/>
    <w:uiPriority w:val="99"/>
    <w:locked/>
    <w:rsid w:val="00AE4987"/>
    <w:rPr>
      <w:rFonts w:ascii="Times New Roman" w:eastAsia="Times New Roman" w:hAnsi="Times New Roman" w:cs="Times New Roman"/>
      <w:b/>
      <w:i/>
      <w:sz w:val="28"/>
      <w:szCs w:val="28"/>
      <w:lang w:val="pt-BR" w:eastAsia="en-US"/>
    </w:rPr>
  </w:style>
  <w:style w:type="paragraph" w:customStyle="1" w:styleId="s2">
    <w:name w:val="s2"/>
    <w:basedOn w:val="Normal"/>
    <w:link w:val="s2Char"/>
    <w:uiPriority w:val="99"/>
    <w:rsid w:val="00AE4987"/>
    <w:pPr>
      <w:widowControl w:val="0"/>
      <w:spacing w:before="8" w:after="6" w:line="293" w:lineRule="auto"/>
      <w:ind w:firstLine="720"/>
    </w:pPr>
    <w:rPr>
      <w:b/>
      <w:bCs/>
      <w:color w:val="auto"/>
      <w:spacing w:val="-2"/>
      <w:sz w:val="24"/>
    </w:rPr>
  </w:style>
  <w:style w:type="character" w:customStyle="1" w:styleId="s2Char">
    <w:name w:val="s2 Char"/>
    <w:link w:val="s2"/>
    <w:uiPriority w:val="99"/>
    <w:locked/>
    <w:rsid w:val="00AE4987"/>
    <w:rPr>
      <w:rFonts w:ascii="Times New Roman" w:eastAsia="Times New Roman" w:hAnsi="Times New Roman" w:cs="Times New Roman"/>
      <w:b/>
      <w:bCs/>
      <w:spacing w:val="-2"/>
      <w:sz w:val="24"/>
      <w:szCs w:val="24"/>
      <w:lang w:eastAsia="en-US"/>
    </w:rPr>
  </w:style>
  <w:style w:type="paragraph" w:customStyle="1" w:styleId="Ngoc5">
    <w:name w:val="Ngoc 5"/>
    <w:basedOn w:val="Normal"/>
    <w:link w:val="Ngoc5Char"/>
    <w:uiPriority w:val="99"/>
    <w:rsid w:val="00AE4987"/>
    <w:pPr>
      <w:widowControl w:val="0"/>
      <w:tabs>
        <w:tab w:val="left" w:pos="3855"/>
      </w:tabs>
      <w:spacing w:line="288" w:lineRule="auto"/>
      <w:ind w:firstLine="720"/>
    </w:pPr>
    <w:rPr>
      <w:rFonts w:ascii="Calibri" w:eastAsia="Calibri" w:hAnsi="Calibri"/>
      <w:color w:val="auto"/>
      <w:szCs w:val="20"/>
    </w:rPr>
  </w:style>
  <w:style w:type="character" w:customStyle="1" w:styleId="Ngoc5Char">
    <w:name w:val="Ngoc 5 Char"/>
    <w:link w:val="Ngoc5"/>
    <w:uiPriority w:val="99"/>
    <w:locked/>
    <w:rsid w:val="00AE4987"/>
    <w:rPr>
      <w:rFonts w:ascii="Calibri" w:eastAsia="Calibri" w:hAnsi="Calibri" w:cs="Times New Roman"/>
      <w:sz w:val="28"/>
      <w:szCs w:val="20"/>
    </w:rPr>
  </w:style>
  <w:style w:type="character" w:customStyle="1" w:styleId="CharChar1">
    <w:name w:val="Char Char1"/>
    <w:uiPriority w:val="99"/>
    <w:rsid w:val="00AE4987"/>
    <w:rPr>
      <w:sz w:val="28"/>
      <w:lang w:val="en-US" w:eastAsia="en-US"/>
    </w:rPr>
  </w:style>
  <w:style w:type="character" w:customStyle="1" w:styleId="VP-Level1Char1">
    <w:name w:val="VP-Level 1 Char1"/>
    <w:aliases w:val="Heading 1. VP-LV1 Char1,ch­¬ng Char Char2,Chương 1 Char2,Heading Char2,heading Char2,MVA Char2,VN Char2,h1 Char2,Heading 11 Char2,heading1 Char2,proj Char2,proj1 Char2,proj5 Char2,proj6 Char2,proj7 Char2,proj8 Char2,proj9 Char2"/>
    <w:uiPriority w:val="99"/>
    <w:rsid w:val="00AE4987"/>
    <w:rPr>
      <w:sz w:val="28"/>
      <w:lang w:val="en-US" w:eastAsia="en-US"/>
    </w:rPr>
  </w:style>
  <w:style w:type="character" w:customStyle="1" w:styleId="BodyTextCharCharCharCharChar2">
    <w:name w:val="Body Text Char Char Char Char Char2"/>
    <w:aliases w:val="Body Text Char Char Char Char Char Char Char Char Char1,Body Text Char Char Char Char Char Char1,Body Text Char Char Char2,Body Text Char1 Char2,Body Text Char Char Char Char2,Bang_so Char1"/>
    <w:uiPriority w:val="1"/>
    <w:rsid w:val="00AE4987"/>
    <w:rPr>
      <w:spacing w:val="8"/>
      <w:sz w:val="28"/>
      <w:lang w:val="en-US" w:eastAsia="en-US"/>
    </w:rPr>
  </w:style>
  <w:style w:type="character" w:customStyle="1" w:styleId="CharChar36">
    <w:name w:val="Char Char36"/>
    <w:uiPriority w:val="99"/>
    <w:rsid w:val="00AE4987"/>
    <w:rPr>
      <w:sz w:val="28"/>
      <w:lang w:val="en-US" w:eastAsia="en-US"/>
    </w:rPr>
  </w:style>
  <w:style w:type="paragraph" w:customStyle="1" w:styleId="CharCharCharCharCharCharChar">
    <w:name w:val="Char Char Char Char Char Char Char"/>
    <w:basedOn w:val="DocumentMap"/>
    <w:autoRedefine/>
    <w:uiPriority w:val="99"/>
    <w:qFormat/>
    <w:rsid w:val="00AE4987"/>
    <w:pPr>
      <w:widowControl w:val="0"/>
      <w:shd w:val="clear" w:color="auto" w:fill="000080"/>
      <w:ind w:firstLine="720"/>
      <w:jc w:val="both"/>
    </w:pPr>
    <w:rPr>
      <w:rFonts w:eastAsia="SimSun" w:cs="Times New Roman"/>
      <w:kern w:val="2"/>
      <w:sz w:val="24"/>
      <w:szCs w:val="24"/>
      <w:lang w:eastAsia="zh-CN"/>
    </w:rPr>
  </w:style>
  <w:style w:type="paragraph" w:customStyle="1" w:styleId="1Char">
    <w:name w:val="1 Char"/>
    <w:basedOn w:val="DocumentMap"/>
    <w:autoRedefine/>
    <w:rsid w:val="00AE4987"/>
    <w:pPr>
      <w:widowControl w:val="0"/>
      <w:shd w:val="clear" w:color="auto" w:fill="000080"/>
      <w:ind w:firstLine="720"/>
      <w:jc w:val="both"/>
    </w:pPr>
    <w:rPr>
      <w:rFonts w:eastAsia="SimSun" w:cs="Times New Roman"/>
      <w:kern w:val="2"/>
      <w:sz w:val="24"/>
      <w:szCs w:val="24"/>
      <w:lang w:eastAsia="zh-CN"/>
    </w:rPr>
  </w:style>
  <w:style w:type="paragraph" w:styleId="BlockText">
    <w:name w:val="Block Text"/>
    <w:basedOn w:val="Normal"/>
    <w:uiPriority w:val="99"/>
    <w:rsid w:val="00AE4987"/>
    <w:pPr>
      <w:widowControl w:val="0"/>
      <w:spacing w:before="0" w:line="480" w:lineRule="auto"/>
      <w:ind w:left="567" w:right="-369" w:hanging="720"/>
    </w:pPr>
    <w:rPr>
      <w:rFonts w:ascii=".VnTime" w:hAnsi=".VnTime"/>
      <w:color w:val="auto"/>
      <w:szCs w:val="20"/>
    </w:rPr>
  </w:style>
  <w:style w:type="character" w:customStyle="1" w:styleId="CharChar361">
    <w:name w:val="Char Char361"/>
    <w:uiPriority w:val="99"/>
    <w:rsid w:val="00AE4987"/>
    <w:rPr>
      <w:sz w:val="28"/>
      <w:lang w:val="en-US" w:eastAsia="en-US"/>
    </w:rPr>
  </w:style>
  <w:style w:type="character" w:customStyle="1" w:styleId="Heading71CharCharChar1">
    <w:name w:val="Heading 71 Char Char Char1"/>
    <w:aliases w:val="Char Char Char Char Char1,Heading 71 Char1 Char1,Char1 Char Char1,Heading 71 Char1 Char Char Char Char Char Char1"/>
    <w:uiPriority w:val="99"/>
    <w:rsid w:val="00AE4987"/>
    <w:rPr>
      <w:color w:val="000000"/>
      <w:spacing w:val="-8"/>
      <w:sz w:val="28"/>
      <w:lang w:val="en-US" w:eastAsia="en-US"/>
    </w:rPr>
  </w:style>
  <w:style w:type="paragraph" w:customStyle="1" w:styleId="a">
    <w:name w:val="a"/>
    <w:basedOn w:val="Normal"/>
    <w:uiPriority w:val="99"/>
    <w:rsid w:val="00AE4987"/>
    <w:pPr>
      <w:widowControl w:val="0"/>
      <w:spacing w:before="0" w:line="240" w:lineRule="auto"/>
      <w:ind w:firstLine="720"/>
      <w:outlineLvl w:val="0"/>
    </w:pPr>
    <w:rPr>
      <w:rFonts w:ascii=".VnTimeH" w:eastAsia="Calibri" w:hAnsi=".VnTimeH"/>
      <w:b/>
      <w:color w:val="auto"/>
      <w:szCs w:val="28"/>
    </w:rPr>
  </w:style>
  <w:style w:type="character" w:customStyle="1" w:styleId="CharChar35">
    <w:name w:val="Char Char35"/>
    <w:uiPriority w:val="99"/>
    <w:rsid w:val="00AE4987"/>
    <w:rPr>
      <w:b/>
      <w:i/>
      <w:color w:val="000000"/>
      <w:sz w:val="28"/>
      <w:lang w:val="en-US" w:eastAsia="en-US"/>
    </w:rPr>
  </w:style>
  <w:style w:type="paragraph" w:customStyle="1" w:styleId="CharCharCharCharCharCharChar1">
    <w:name w:val="Char Char Char Char Char Char Char1"/>
    <w:basedOn w:val="DocumentMap"/>
    <w:autoRedefine/>
    <w:uiPriority w:val="99"/>
    <w:qFormat/>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paragraph" w:customStyle="1" w:styleId="qh1">
    <w:name w:val="qh1"/>
    <w:basedOn w:val="Normal"/>
    <w:rsid w:val="00AE4987"/>
    <w:pPr>
      <w:keepNext/>
      <w:widowControl w:val="0"/>
      <w:spacing w:line="360" w:lineRule="auto"/>
      <w:ind w:firstLine="720"/>
      <w:outlineLvl w:val="1"/>
    </w:pPr>
    <w:rPr>
      <w:rFonts w:ascii=".VnTime" w:hAnsi=".VnTime" w:cs="Arial"/>
      <w:b/>
      <w:bCs/>
      <w:iCs/>
      <w:color w:val="auto"/>
      <w:spacing w:val="-6"/>
      <w:szCs w:val="26"/>
    </w:rPr>
  </w:style>
  <w:style w:type="paragraph" w:customStyle="1" w:styleId="em8">
    <w:name w:val="em 8"/>
    <w:basedOn w:val="Normal"/>
    <w:link w:val="em8Char"/>
    <w:rsid w:val="00AE4987"/>
    <w:pPr>
      <w:widowControl w:val="0"/>
      <w:spacing w:line="360" w:lineRule="auto"/>
      <w:ind w:firstLine="720"/>
    </w:pPr>
    <w:rPr>
      <w:rFonts w:ascii=".VnTime" w:hAnsi=".VnTime"/>
      <w:color w:val="auto"/>
      <w:szCs w:val="26"/>
    </w:rPr>
  </w:style>
  <w:style w:type="character" w:customStyle="1" w:styleId="em8Char">
    <w:name w:val="em 8 Char"/>
    <w:link w:val="em8"/>
    <w:rsid w:val="00AE4987"/>
    <w:rPr>
      <w:rFonts w:ascii=".VnTime" w:eastAsia="Times New Roman" w:hAnsi=".VnTime" w:cs="Times New Roman"/>
      <w:sz w:val="28"/>
      <w:szCs w:val="26"/>
      <w:lang w:eastAsia="en-US"/>
    </w:rPr>
  </w:style>
  <w:style w:type="paragraph" w:customStyle="1" w:styleId="qh2">
    <w:name w:val="qh2"/>
    <w:basedOn w:val="Normal"/>
    <w:rsid w:val="00AE4987"/>
    <w:pPr>
      <w:keepNext/>
      <w:widowControl w:val="0"/>
      <w:spacing w:line="360" w:lineRule="auto"/>
      <w:ind w:firstLine="720"/>
      <w:outlineLvl w:val="1"/>
    </w:pPr>
    <w:rPr>
      <w:rFonts w:ascii=".VnTime" w:hAnsi=".VnTime" w:cs="Arial"/>
      <w:b/>
      <w:bCs/>
      <w:i/>
      <w:iCs/>
      <w:color w:val="auto"/>
      <w:spacing w:val="-6"/>
      <w:szCs w:val="26"/>
    </w:rPr>
  </w:style>
  <w:style w:type="paragraph" w:customStyle="1" w:styleId="Bnhthng">
    <w:name w:val="Bình thường"/>
    <w:basedOn w:val="Normal"/>
    <w:autoRedefine/>
    <w:uiPriority w:val="99"/>
    <w:qFormat/>
    <w:rsid w:val="00AE4987"/>
    <w:pPr>
      <w:widowControl w:val="0"/>
      <w:spacing w:line="400" w:lineRule="exact"/>
      <w:ind w:firstLine="720"/>
    </w:pPr>
    <w:rPr>
      <w:color w:val="auto"/>
      <w:spacing w:val="-6"/>
      <w:szCs w:val="28"/>
      <w:lang w:val="nl-NL"/>
    </w:rPr>
  </w:style>
  <w:style w:type="paragraph" w:customStyle="1" w:styleId="1-1-">
    <w:name w:val="1-1-"/>
    <w:basedOn w:val="Normal"/>
    <w:autoRedefine/>
    <w:rsid w:val="00AE4987"/>
    <w:pPr>
      <w:widowControl w:val="0"/>
      <w:spacing w:line="288" w:lineRule="auto"/>
      <w:ind w:firstLine="720"/>
      <w:outlineLvl w:val="3"/>
    </w:pPr>
    <w:rPr>
      <w:color w:val="auto"/>
      <w:spacing w:val="-6"/>
      <w:szCs w:val="28"/>
      <w:lang w:val="nl-NL"/>
    </w:rPr>
  </w:style>
  <w:style w:type="paragraph" w:customStyle="1" w:styleId="CharCharCharCharCharCharCharCharCharCharCharCharCharCharChar">
    <w:name w:val="Char Char Char Char Char Char Char Char Char Char Char Char Char Char Char"/>
    <w:basedOn w:val="Normal"/>
    <w:uiPriority w:val="99"/>
    <w:qFormat/>
    <w:rsid w:val="00AE4987"/>
    <w:pPr>
      <w:widowControl w:val="0"/>
      <w:spacing w:before="0" w:after="160" w:line="240" w:lineRule="exact"/>
      <w:ind w:firstLine="720"/>
    </w:pPr>
    <w:rPr>
      <w:rFonts w:ascii="Arial" w:hAnsi="Arial" w:cs="Arial"/>
      <w:color w:val="auto"/>
      <w:spacing w:val="2"/>
      <w:sz w:val="22"/>
      <w:szCs w:val="22"/>
    </w:rPr>
  </w:style>
  <w:style w:type="paragraph" w:customStyle="1" w:styleId="TU4">
    <w:name w:val="TU4"/>
    <w:basedOn w:val="Normal"/>
    <w:rsid w:val="00AE4987"/>
    <w:pPr>
      <w:keepNext/>
      <w:widowControl w:val="0"/>
      <w:spacing w:line="360" w:lineRule="auto"/>
      <w:ind w:firstLine="720"/>
    </w:pPr>
    <w:rPr>
      <w:rFonts w:ascii=".VnTime" w:eastAsia="SimSun" w:hAnsi=".VnTime"/>
      <w:b/>
      <w:bCs/>
      <w:i/>
      <w:iCs/>
      <w:color w:val="auto"/>
      <w:spacing w:val="-6"/>
      <w:szCs w:val="28"/>
      <w:lang w:val="vi-VN" w:eastAsia="zh-CN"/>
    </w:rPr>
  </w:style>
  <w:style w:type="paragraph" w:customStyle="1" w:styleId="n-dieund">
    <w:name w:val="n-dieund"/>
    <w:basedOn w:val="Normal"/>
    <w:uiPriority w:val="99"/>
    <w:qFormat/>
    <w:rsid w:val="00AE4987"/>
    <w:pPr>
      <w:widowControl w:val="0"/>
      <w:spacing w:before="0" w:line="400" w:lineRule="exact"/>
      <w:ind w:firstLine="709"/>
    </w:pPr>
    <w:rPr>
      <w:rFonts w:ascii=".VnTime" w:hAnsi=".VnTime"/>
      <w:b/>
      <w:color w:val="auto"/>
      <w:spacing w:val="-6"/>
      <w:szCs w:val="20"/>
    </w:rPr>
  </w:style>
  <w:style w:type="paragraph" w:customStyle="1" w:styleId="CharCharCharCharCharCharCharCharCharCharChar1">
    <w:name w:val="Char Char Char Char Char Char Char Char Char Char Char1"/>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character" w:styleId="FollowedHyperlink">
    <w:name w:val="FollowedHyperlink"/>
    <w:uiPriority w:val="99"/>
    <w:unhideWhenUsed/>
    <w:rsid w:val="00AE4987"/>
    <w:rPr>
      <w:color w:val="800080"/>
      <w:u w:val="single"/>
    </w:rPr>
  </w:style>
  <w:style w:type="paragraph" w:customStyle="1" w:styleId="CharChar2">
    <w:name w:val="Char Char2"/>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eastAsia="zh-CN"/>
    </w:rPr>
  </w:style>
  <w:style w:type="paragraph" w:customStyle="1" w:styleId="xl144">
    <w:name w:val="xl144"/>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8"/>
    </w:rPr>
  </w:style>
  <w:style w:type="paragraph" w:customStyle="1" w:styleId="xl145">
    <w:name w:val="xl145"/>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xl146">
    <w:name w:val="xl146"/>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font5">
    <w:name w:val="font5"/>
    <w:basedOn w:val="Normal"/>
    <w:qFormat/>
    <w:rsid w:val="00AE4987"/>
    <w:pPr>
      <w:widowControl w:val="0"/>
      <w:spacing w:before="100" w:beforeAutospacing="1" w:after="100" w:afterAutospacing="1" w:line="240" w:lineRule="auto"/>
      <w:ind w:firstLine="720"/>
    </w:pPr>
    <w:rPr>
      <w:rFonts w:ascii=".VnArial" w:hAnsi=".VnArial" w:cs=".VnArial"/>
      <w:color w:val="auto"/>
      <w:sz w:val="16"/>
      <w:szCs w:val="16"/>
    </w:rPr>
  </w:style>
  <w:style w:type="paragraph" w:customStyle="1" w:styleId="xl147">
    <w:name w:val="xl147"/>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b/>
      <w:bCs/>
      <w:color w:val="auto"/>
      <w:sz w:val="16"/>
      <w:szCs w:val="16"/>
    </w:rPr>
  </w:style>
  <w:style w:type="paragraph" w:customStyle="1" w:styleId="xl148">
    <w:name w:val="xl148"/>
    <w:basedOn w:val="Normal"/>
    <w:uiPriority w:val="99"/>
    <w:qFormat/>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6"/>
      <w:szCs w:val="16"/>
    </w:rPr>
  </w:style>
  <w:style w:type="paragraph" w:customStyle="1" w:styleId="xl149">
    <w:name w:val="xl149"/>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i/>
      <w:iCs/>
      <w:color w:val="auto"/>
      <w:sz w:val="16"/>
      <w:szCs w:val="16"/>
    </w:rPr>
  </w:style>
  <w:style w:type="paragraph" w:customStyle="1" w:styleId="xl150">
    <w:name w:val="xl150"/>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color w:val="auto"/>
      <w:sz w:val="16"/>
      <w:szCs w:val="16"/>
    </w:rPr>
  </w:style>
  <w:style w:type="paragraph" w:customStyle="1" w:styleId="xl151">
    <w:name w:val="xl151"/>
    <w:basedOn w:val="Normal"/>
    <w:uiPriority w:val="99"/>
    <w:qFormat/>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52">
    <w:name w:val="xl152"/>
    <w:basedOn w:val="Normal"/>
    <w:uiPriority w:val="99"/>
    <w:qFormat/>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b/>
      <w:bCs/>
      <w:color w:val="auto"/>
      <w:sz w:val="16"/>
      <w:szCs w:val="16"/>
    </w:rPr>
  </w:style>
  <w:style w:type="paragraph" w:customStyle="1" w:styleId="xl153">
    <w:name w:val="xl153"/>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6"/>
      <w:szCs w:val="16"/>
    </w:rPr>
  </w:style>
  <w:style w:type="paragraph" w:customStyle="1" w:styleId="xl154">
    <w:name w:val="xl154"/>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5">
    <w:name w:val="xl155"/>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6">
    <w:name w:val="xl156"/>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7">
    <w:name w:val="xl157"/>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8">
    <w:name w:val="xl158"/>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59">
    <w:name w:val="xl159"/>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0">
    <w:name w:val="xl160"/>
    <w:basedOn w:val="Normal"/>
    <w:uiPriority w:val="99"/>
    <w:qFormat/>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1">
    <w:name w:val="xl161"/>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2">
    <w:name w:val="xl162"/>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3">
    <w:name w:val="xl163"/>
    <w:basedOn w:val="Normal"/>
    <w:uiPriority w:val="99"/>
    <w:qFormat/>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4">
    <w:name w:val="xl164"/>
    <w:basedOn w:val="Normal"/>
    <w:uiPriority w:val="99"/>
    <w:qFormat/>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5">
    <w:name w:val="xl165"/>
    <w:basedOn w:val="Normal"/>
    <w:uiPriority w:val="99"/>
    <w:qFormat/>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24"/>
    </w:rPr>
  </w:style>
  <w:style w:type="paragraph" w:customStyle="1" w:styleId="xl166">
    <w:name w:val="xl166"/>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7">
    <w:name w:val="xl167"/>
    <w:basedOn w:val="Normal"/>
    <w:uiPriority w:val="99"/>
    <w:qFormat/>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8">
    <w:name w:val="xl168"/>
    <w:basedOn w:val="Normal"/>
    <w:rsid w:val="00AE4987"/>
    <w:pPr>
      <w:widowControl w:val="0"/>
      <w:pBdr>
        <w:top w:val="single" w:sz="8" w:space="0" w:color="auto"/>
        <w:left w:val="single" w:sz="8"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9">
    <w:name w:val="xl169"/>
    <w:basedOn w:val="Normal"/>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0">
    <w:name w:val="xl170"/>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1">
    <w:name w:val="xl171"/>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2">
    <w:name w:val="xl172"/>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3">
    <w:name w:val="xl173"/>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4">
    <w:name w:val="xl174"/>
    <w:basedOn w:val="Normal"/>
    <w:rsid w:val="00AE4987"/>
    <w:pPr>
      <w:widowControl w:val="0"/>
      <w:pBdr>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5">
    <w:name w:val="xl175"/>
    <w:basedOn w:val="Normal"/>
    <w:rsid w:val="00AE4987"/>
    <w:pPr>
      <w:widowControl w:val="0"/>
      <w:pBdr>
        <w:top w:val="single" w:sz="4" w:space="0" w:color="auto"/>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76">
    <w:name w:val="xl176"/>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7">
    <w:name w:val="xl177"/>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8">
    <w:name w:val="xl178"/>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9">
    <w:name w:val="xl179"/>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0">
    <w:name w:val="xl180"/>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1">
    <w:name w:val="xl181"/>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2">
    <w:name w:val="xl182"/>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3">
    <w:name w:val="xl183"/>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4">
    <w:name w:val="xl184"/>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5">
    <w:name w:val="xl185"/>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6">
    <w:name w:val="xl186"/>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7">
    <w:name w:val="xl187"/>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8">
    <w:name w:val="xl188"/>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StyleHeading1VnTimeH13ptBefore0ptAfter0ptLin">
    <w:name w:val="Style Heading 1 + .VnTimeH 13 pt Before:  0 pt After:  0 pt Lin..."/>
    <w:basedOn w:val="Heading1"/>
    <w:rsid w:val="00AE4987"/>
    <w:pPr>
      <w:widowControl w:val="0"/>
      <w:autoSpaceDE w:val="0"/>
      <w:autoSpaceDN w:val="0"/>
      <w:spacing w:before="0" w:after="0" w:line="264" w:lineRule="auto"/>
      <w:ind w:firstLine="720"/>
    </w:pPr>
    <w:rPr>
      <w:rFonts w:ascii=".VnTimeH" w:hAnsi=".VnTimeH" w:cs=".VnTimeH"/>
      <w:color w:val="auto"/>
      <w:sz w:val="26"/>
      <w:szCs w:val="26"/>
    </w:rPr>
  </w:style>
  <w:style w:type="paragraph" w:customStyle="1" w:styleId="StyleHeading2VnTimeH12ptNotItalic">
    <w:name w:val="Style Heading 2 + .VnTimeH 12 pt Not Italic"/>
    <w:basedOn w:val="Heading2"/>
    <w:link w:val="StyleHeading2VnTimeH12ptNotItalicChar"/>
    <w:rsid w:val="00AE4987"/>
    <w:pPr>
      <w:widowControl w:val="0"/>
      <w:autoSpaceDE w:val="0"/>
      <w:autoSpaceDN w:val="0"/>
      <w:spacing w:before="240" w:after="60" w:line="240" w:lineRule="auto"/>
      <w:ind w:firstLine="720"/>
    </w:pPr>
    <w:rPr>
      <w:rFonts w:ascii=".VnTimeH" w:hAnsi=".VnTimeH"/>
      <w:bCs/>
      <w:i/>
      <w:iCs/>
      <w:color w:val="auto"/>
      <w:szCs w:val="28"/>
    </w:rPr>
  </w:style>
  <w:style w:type="character" w:customStyle="1" w:styleId="StyleHeading2VnTimeH12ptNotItalicChar">
    <w:name w:val="Style Heading 2 + .VnTimeH 12 pt Not Italic Char"/>
    <w:link w:val="StyleHeading2VnTimeH12ptNotItalic"/>
    <w:locked/>
    <w:rsid w:val="00AE4987"/>
    <w:rPr>
      <w:rFonts w:ascii=".VnTimeH" w:eastAsia="Times New Roman" w:hAnsi=".VnTimeH" w:cs="Times New Roman"/>
      <w:b/>
      <w:bCs/>
      <w:i/>
      <w:iCs/>
      <w:sz w:val="28"/>
      <w:szCs w:val="28"/>
    </w:rPr>
  </w:style>
  <w:style w:type="character" w:customStyle="1" w:styleId="CharChar22">
    <w:name w:val="Char Char22"/>
    <w:rsid w:val="00AE4987"/>
    <w:rPr>
      <w:rFonts w:ascii=".VnTime" w:hAnsi=".VnTime"/>
      <w:b/>
      <w:color w:val="000000"/>
      <w:sz w:val="28"/>
      <w:lang w:val="en-US" w:eastAsia="en-US" w:bidi="ar-SA"/>
    </w:rPr>
  </w:style>
  <w:style w:type="character" w:styleId="Emphasis">
    <w:name w:val="Emphasis"/>
    <w:uiPriority w:val="99"/>
    <w:qFormat/>
    <w:rsid w:val="00AE4987"/>
    <w:rPr>
      <w:i/>
      <w:iCs/>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uiPriority w:val="99"/>
    <w:qFormat/>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character" w:customStyle="1" w:styleId="CharChar221">
    <w:name w:val="Char Char221"/>
    <w:rsid w:val="00AE4987"/>
    <w:rPr>
      <w:rFonts w:ascii="Times New Roman" w:hAnsi="Times New Roman" w:cs="Times New Roman"/>
      <w:b/>
      <w:bCs/>
      <w:color w:val="000000"/>
      <w:sz w:val="28"/>
      <w:szCs w:val="28"/>
      <w:lang w:val="en-US" w:eastAsia="en-US"/>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paragraph" w:customStyle="1" w:styleId="CharCharCharCharCharCharCharCharChar1CharCharCharChar">
    <w:name w:val="Char Char Char Char Char Char Char Char Char1 Char Char Char Char"/>
    <w:basedOn w:val="Normal"/>
    <w:rsid w:val="00AE4987"/>
    <w:pPr>
      <w:widowControl w:val="0"/>
      <w:spacing w:before="0" w:line="240" w:lineRule="auto"/>
      <w:ind w:firstLine="720"/>
    </w:pPr>
    <w:rPr>
      <w:rFonts w:ascii="Arial" w:hAnsi="Arial"/>
      <w:color w:val="auto"/>
      <w:sz w:val="22"/>
      <w:szCs w:val="20"/>
      <w:lang w:val="en-AU"/>
    </w:rPr>
  </w:style>
  <w:style w:type="character" w:customStyle="1" w:styleId="3Char">
    <w:name w:val="3 Char"/>
    <w:rsid w:val="00AE4987"/>
    <w:rPr>
      <w:rFonts w:eastAsia="Times New Roman"/>
      <w:b/>
      <w:bCs/>
      <w:iCs/>
      <w:color w:val="984806"/>
      <w:sz w:val="28"/>
      <w:szCs w:val="28"/>
      <w:lang w:val="vi-VN"/>
    </w:rPr>
  </w:style>
  <w:style w:type="paragraph" w:customStyle="1" w:styleId="4">
    <w:name w:val="4"/>
    <w:basedOn w:val="Normal"/>
    <w:autoRedefine/>
    <w:uiPriority w:val="99"/>
    <w:qFormat/>
    <w:rsid w:val="00AE4987"/>
    <w:pPr>
      <w:widowControl w:val="0"/>
      <w:spacing w:before="0" w:line="400" w:lineRule="exact"/>
    </w:pPr>
    <w:rPr>
      <w:b/>
      <w:bCs/>
      <w:i/>
      <w:iCs/>
      <w:color w:val="auto"/>
      <w:szCs w:val="28"/>
      <w:lang w:val="vi-VN"/>
    </w:rPr>
  </w:style>
  <w:style w:type="paragraph" w:customStyle="1" w:styleId="5">
    <w:name w:val="5"/>
    <w:aliases w:val="BodyText2"/>
    <w:basedOn w:val="Normal"/>
    <w:autoRedefine/>
    <w:qFormat/>
    <w:rsid w:val="00AE4987"/>
    <w:pPr>
      <w:widowControl w:val="0"/>
      <w:spacing w:line="380" w:lineRule="exact"/>
      <w:ind w:firstLine="720"/>
      <w:jc w:val="center"/>
      <w:outlineLvl w:val="3"/>
    </w:pPr>
    <w:rPr>
      <w:rFonts w:ascii="Times New Roman Bold" w:hAnsi="Times New Roman Bold"/>
      <w:b/>
      <w:bCs/>
      <w:iCs/>
      <w:color w:val="00B050"/>
      <w:szCs w:val="28"/>
      <w:lang w:val="nl-NL"/>
    </w:rPr>
  </w:style>
  <w:style w:type="paragraph" w:customStyle="1" w:styleId="DefaultParagraphFontParaCharCharCharCharChar">
    <w:name w:val="Default Paragraph Font Para Char Char Char Char Char"/>
    <w:autoRedefine/>
    <w:uiPriority w:val="99"/>
    <w:qFormat/>
    <w:rsid w:val="00AE4987"/>
    <w:pPr>
      <w:tabs>
        <w:tab w:val="left" w:pos="1152"/>
      </w:tabs>
      <w:spacing w:before="120" w:after="120" w:line="312" w:lineRule="auto"/>
    </w:pPr>
    <w:rPr>
      <w:rFonts w:ascii="Arial" w:eastAsia="Times New Roman" w:hAnsi="Arial" w:cs="Arial"/>
      <w:sz w:val="26"/>
      <w:szCs w:val="26"/>
      <w:lang w:eastAsia="en-US"/>
    </w:rPr>
  </w:style>
  <w:style w:type="paragraph" w:customStyle="1" w:styleId="Char2">
    <w:name w:val="Char2"/>
    <w:basedOn w:val="Normal"/>
    <w:uiPriority w:val="99"/>
    <w:qFormat/>
    <w:rsid w:val="00AE4987"/>
    <w:pPr>
      <w:widowControl w:val="0"/>
      <w:spacing w:before="0" w:after="160" w:line="240" w:lineRule="exact"/>
      <w:ind w:firstLine="720"/>
    </w:pPr>
    <w:rPr>
      <w:rFonts w:ascii="Verdana" w:hAnsi="Verdana"/>
      <w:color w:val="auto"/>
      <w:sz w:val="20"/>
      <w:szCs w:val="20"/>
    </w:rPr>
  </w:style>
  <w:style w:type="paragraph" w:customStyle="1" w:styleId="charchar">
    <w:name w:val="char char"/>
    <w:basedOn w:val="Normal"/>
    <w:rsid w:val="00AE4987"/>
    <w:pPr>
      <w:widowControl w:val="0"/>
      <w:spacing w:before="0" w:line="240" w:lineRule="auto"/>
      <w:ind w:firstLine="720"/>
    </w:pPr>
    <w:rPr>
      <w:rFonts w:ascii=".VnTime" w:hAnsi=".VnTime"/>
      <w:color w:val="auto"/>
      <w:szCs w:val="28"/>
    </w:rPr>
  </w:style>
  <w:style w:type="paragraph" w:customStyle="1" w:styleId="6">
    <w:name w:val="6"/>
    <w:basedOn w:val="Normal"/>
    <w:autoRedefine/>
    <w:qFormat/>
    <w:rsid w:val="00AE4987"/>
    <w:pPr>
      <w:widowControl w:val="0"/>
      <w:spacing w:line="340" w:lineRule="exact"/>
      <w:ind w:firstLine="720"/>
    </w:pPr>
    <w:rPr>
      <w:rFonts w:ascii="Times New Roman Bold" w:eastAsia="Calibri" w:hAnsi="Times New Roman Bold"/>
      <w:i/>
      <w:color w:val="auto"/>
      <w:szCs w:val="28"/>
      <w:lang w:val="nl-NL"/>
    </w:rPr>
  </w:style>
  <w:style w:type="paragraph" w:customStyle="1" w:styleId="abc">
    <w:name w:val="abc"/>
    <w:basedOn w:val="Normal"/>
    <w:link w:val="abcChar"/>
    <w:qFormat/>
    <w:rsid w:val="00AE4987"/>
    <w:pPr>
      <w:widowControl w:val="0"/>
      <w:spacing w:line="340" w:lineRule="exact"/>
      <w:ind w:firstLine="720"/>
    </w:pPr>
    <w:rPr>
      <w:rFonts w:ascii=".VnTime" w:hAnsi=".VnTime"/>
      <w:color w:val="auto"/>
      <w:szCs w:val="20"/>
    </w:rPr>
  </w:style>
  <w:style w:type="paragraph" w:customStyle="1" w:styleId="CharChar2CharChar">
    <w:name w:val="Char Char2 Char Char"/>
    <w:basedOn w:val="Normal"/>
    <w:semiHidden/>
    <w:rsid w:val="00AE4987"/>
    <w:pPr>
      <w:widowControl w:val="0"/>
      <w:spacing w:before="0" w:after="160" w:line="240" w:lineRule="exact"/>
      <w:ind w:firstLine="720"/>
    </w:pPr>
    <w:rPr>
      <w:rFonts w:ascii="Arial" w:hAnsi="Arial"/>
      <w:color w:val="auto"/>
      <w:sz w:val="22"/>
      <w:szCs w:val="22"/>
    </w:rPr>
  </w:style>
  <w:style w:type="paragraph" w:customStyle="1" w:styleId="VP-L4">
    <w:name w:val="VP-L4"/>
    <w:basedOn w:val="Normal"/>
    <w:autoRedefine/>
    <w:qFormat/>
    <w:rsid w:val="00AE4987"/>
    <w:pPr>
      <w:widowControl w:val="0"/>
      <w:spacing w:before="0" w:after="200"/>
      <w:ind w:firstLine="720"/>
    </w:pPr>
    <w:rPr>
      <w:rFonts w:eastAsia="Calibri"/>
      <w:color w:val="auto"/>
      <w:szCs w:val="22"/>
    </w:rPr>
  </w:style>
  <w:style w:type="paragraph" w:customStyle="1" w:styleId="xl71">
    <w:name w:val="xl71"/>
    <w:basedOn w:val="Normal"/>
    <w:qFormat/>
    <w:rsid w:val="00AE4987"/>
    <w:pPr>
      <w:widowControl w:val="0"/>
      <w:spacing w:before="100" w:beforeAutospacing="1" w:after="100" w:afterAutospacing="1" w:line="400" w:lineRule="exact"/>
      <w:ind w:firstLine="567"/>
      <w:jc w:val="center"/>
    </w:pPr>
    <w:rPr>
      <w:color w:val="auto"/>
      <w:szCs w:val="28"/>
      <w:lang w:val="vi-VN"/>
    </w:rPr>
  </w:style>
  <w:style w:type="paragraph" w:customStyle="1" w:styleId="rtejustify">
    <w:name w:val="rtejustify"/>
    <w:basedOn w:val="Normal"/>
    <w:rsid w:val="00AE4987"/>
    <w:pPr>
      <w:widowControl w:val="0"/>
      <w:spacing w:before="100" w:beforeAutospacing="1" w:after="100" w:afterAutospacing="1" w:line="340" w:lineRule="exact"/>
      <w:ind w:firstLine="720"/>
    </w:pPr>
    <w:rPr>
      <w:color w:val="auto"/>
      <w:sz w:val="24"/>
    </w:rPr>
  </w:style>
  <w:style w:type="paragraph" w:customStyle="1" w:styleId="0">
    <w:name w:val="0"/>
    <w:aliases w:val="Bullet21"/>
    <w:basedOn w:val="3"/>
    <w:qFormat/>
    <w:rsid w:val="00AE4987"/>
    <w:pPr>
      <w:spacing w:line="400" w:lineRule="exact"/>
      <w:ind w:firstLine="709"/>
      <w:outlineLvl w:val="3"/>
    </w:pPr>
    <w:rPr>
      <w:rFonts w:ascii="Times New Roman Bold" w:eastAsia="Calibri" w:hAnsi="Times New Roman Bold"/>
      <w:bCs/>
      <w:i w:val="0"/>
      <w:iCs/>
      <w:color w:val="7030A0"/>
      <w:lang w:val="vi-VN"/>
    </w:rPr>
  </w:style>
  <w:style w:type="paragraph" w:customStyle="1" w:styleId="BodyText21">
    <w:name w:val="Body Text 21"/>
    <w:basedOn w:val="Normal"/>
    <w:rsid w:val="00AE4987"/>
    <w:pPr>
      <w:widowControl w:val="0"/>
      <w:spacing w:before="0" w:line="360" w:lineRule="auto"/>
      <w:ind w:firstLine="720"/>
    </w:pPr>
    <w:rPr>
      <w:rFonts w:ascii=".VnTime" w:hAnsi=".VnTime"/>
      <w:color w:val="auto"/>
      <w:szCs w:val="20"/>
    </w:rPr>
  </w:style>
  <w:style w:type="paragraph" w:customStyle="1" w:styleId="CharCharCharChar1">
    <w:name w:val="Char Char Char Char1"/>
    <w:autoRedefine/>
    <w:rsid w:val="00AE4987"/>
    <w:pPr>
      <w:tabs>
        <w:tab w:val="num" w:pos="720"/>
      </w:tabs>
      <w:spacing w:after="120" w:line="240" w:lineRule="auto"/>
      <w:ind w:left="357" w:hanging="360"/>
    </w:pPr>
    <w:rPr>
      <w:rFonts w:ascii="Times New Roman" w:eastAsia="Times New Roman" w:hAnsi="Times New Roman" w:cs="Times New Roman"/>
      <w:sz w:val="20"/>
      <w:szCs w:val="20"/>
      <w:lang w:eastAsia="en-US"/>
    </w:rPr>
  </w:style>
  <w:style w:type="paragraph" w:customStyle="1" w:styleId="Char1">
    <w:name w:val="Char1"/>
    <w:basedOn w:val="Normal"/>
    <w:uiPriority w:val="99"/>
    <w:rsid w:val="00AE4987"/>
    <w:pPr>
      <w:widowControl w:val="0"/>
      <w:spacing w:before="0" w:after="160" w:line="240" w:lineRule="exact"/>
      <w:ind w:firstLine="720"/>
    </w:pPr>
    <w:rPr>
      <w:color w:val="auto"/>
      <w:sz w:val="27"/>
      <w:szCs w:val="20"/>
    </w:rPr>
  </w:style>
  <w:style w:type="character" w:customStyle="1" w:styleId="55Char">
    <w:name w:val="55 Char"/>
    <w:link w:val="55"/>
    <w:locked/>
    <w:rsid w:val="00AE4987"/>
    <w:rPr>
      <w:rFonts w:eastAsia="Times New Roman" w:cs=".VnTime"/>
      <w:b/>
      <w:i/>
      <w:szCs w:val="28"/>
      <w:lang w:val="nl-NL"/>
    </w:rPr>
  </w:style>
  <w:style w:type="paragraph" w:customStyle="1" w:styleId="55">
    <w:name w:val="55"/>
    <w:basedOn w:val="Normal"/>
    <w:link w:val="55Char"/>
    <w:qFormat/>
    <w:rsid w:val="00AE4987"/>
    <w:pPr>
      <w:widowControl w:val="0"/>
      <w:spacing w:line="340" w:lineRule="exact"/>
      <w:ind w:firstLine="720"/>
      <w:outlineLvl w:val="0"/>
    </w:pPr>
    <w:rPr>
      <w:rFonts w:asciiTheme="minorHAnsi" w:hAnsiTheme="minorHAnsi" w:cs=".VnTime"/>
      <w:b/>
      <w:i/>
      <w:color w:val="auto"/>
      <w:sz w:val="22"/>
      <w:szCs w:val="28"/>
      <w:lang w:val="nl-NL" w:eastAsia="ko-KR"/>
    </w:rPr>
  </w:style>
  <w:style w:type="character" w:customStyle="1" w:styleId="4-P1Char">
    <w:name w:val="4-P 1 Char"/>
    <w:link w:val="4-P1"/>
    <w:locked/>
    <w:rsid w:val="00AE4987"/>
    <w:rPr>
      <w:rFonts w:eastAsia="Times New Roman" w:cs=".VnTime"/>
      <w:b/>
      <w:szCs w:val="28"/>
      <w:lang w:val="nl-NL"/>
    </w:rPr>
  </w:style>
  <w:style w:type="paragraph" w:customStyle="1" w:styleId="4-P1">
    <w:name w:val="4-P 1"/>
    <w:basedOn w:val="Normal"/>
    <w:link w:val="4-P1Char"/>
    <w:qFormat/>
    <w:rsid w:val="00AE4987"/>
    <w:pPr>
      <w:widowControl w:val="0"/>
      <w:spacing w:after="80" w:line="340" w:lineRule="exact"/>
      <w:ind w:firstLine="720"/>
      <w:outlineLvl w:val="0"/>
    </w:pPr>
    <w:rPr>
      <w:rFonts w:asciiTheme="minorHAnsi" w:hAnsiTheme="minorHAnsi" w:cs=".VnTime"/>
      <w:b/>
      <w:color w:val="auto"/>
      <w:sz w:val="22"/>
      <w:szCs w:val="28"/>
      <w:lang w:val="nl-NL" w:eastAsia="ko-KR"/>
    </w:rPr>
  </w:style>
  <w:style w:type="paragraph" w:customStyle="1" w:styleId="Style3">
    <w:name w:val="Style3"/>
    <w:basedOn w:val="Heading3"/>
    <w:link w:val="Style3Char"/>
    <w:autoRedefine/>
    <w:qFormat/>
    <w:rsid w:val="00AE4987"/>
    <w:pPr>
      <w:keepNext w:val="0"/>
      <w:keepLines w:val="0"/>
      <w:widowControl w:val="0"/>
      <w:spacing w:line="312" w:lineRule="auto"/>
      <w:ind w:firstLine="720"/>
      <w:outlineLvl w:val="1"/>
    </w:pPr>
    <w:rPr>
      <w:rFonts w:ascii="Times New Roman" w:eastAsia="Times New Roman" w:hAnsi="Times New Roman" w:cs="Arial"/>
      <w:color w:val="auto"/>
      <w:spacing w:val="-2"/>
      <w:szCs w:val="26"/>
      <w:lang w:val="vi-VN"/>
    </w:rPr>
  </w:style>
  <w:style w:type="paragraph" w:customStyle="1" w:styleId="Style4">
    <w:name w:val="Style4"/>
    <w:basedOn w:val="Heading4"/>
    <w:autoRedefine/>
    <w:rsid w:val="00AE4987"/>
    <w:pPr>
      <w:keepNext w:val="0"/>
      <w:widowControl w:val="0"/>
      <w:spacing w:line="324" w:lineRule="auto"/>
      <w:ind w:firstLine="720"/>
      <w:outlineLvl w:val="2"/>
    </w:pPr>
    <w:rPr>
      <w:rFonts w:cs="Times New Roman"/>
      <w:i/>
      <w:color w:val="auto"/>
      <w:szCs w:val="28"/>
      <w:lang w:val="vi-VN"/>
    </w:rPr>
  </w:style>
  <w:style w:type="character" w:customStyle="1" w:styleId="latitude">
    <w:name w:val="latitude"/>
    <w:rsid w:val="00AE4987"/>
  </w:style>
  <w:style w:type="character" w:customStyle="1" w:styleId="longitude">
    <w:name w:val="longitude"/>
    <w:rsid w:val="00AE4987"/>
  </w:style>
  <w:style w:type="character" w:styleId="CommentReference">
    <w:name w:val="annotation reference"/>
    <w:unhideWhenUsed/>
    <w:qFormat/>
    <w:rsid w:val="00AE4987"/>
    <w:rPr>
      <w:sz w:val="16"/>
      <w:szCs w:val="16"/>
    </w:rPr>
  </w:style>
  <w:style w:type="paragraph" w:styleId="CommentText">
    <w:name w:val="annotation text"/>
    <w:basedOn w:val="Normal"/>
    <w:link w:val="CommentTextChar"/>
    <w:unhideWhenUsed/>
    <w:qFormat/>
    <w:rsid w:val="00AE4987"/>
    <w:pPr>
      <w:widowControl w:val="0"/>
      <w:spacing w:line="340" w:lineRule="exact"/>
      <w:ind w:firstLine="720"/>
    </w:pPr>
    <w:rPr>
      <w:rFonts w:eastAsia="Calibri"/>
      <w:color w:val="auto"/>
      <w:sz w:val="20"/>
      <w:szCs w:val="20"/>
    </w:rPr>
  </w:style>
  <w:style w:type="character" w:customStyle="1" w:styleId="CommentTextChar">
    <w:name w:val="Comment Text Char"/>
    <w:basedOn w:val="DefaultParagraphFont"/>
    <w:link w:val="CommentText"/>
    <w:qFormat/>
    <w:rsid w:val="00AE4987"/>
    <w:rPr>
      <w:rFonts w:ascii="Times New Roman" w:eastAsia="Calibri"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AE4987"/>
    <w:rPr>
      <w:b/>
      <w:bCs/>
    </w:rPr>
  </w:style>
  <w:style w:type="character" w:customStyle="1" w:styleId="CommentSubjectChar">
    <w:name w:val="Comment Subject Char"/>
    <w:basedOn w:val="CommentTextChar"/>
    <w:link w:val="CommentSubject"/>
    <w:uiPriority w:val="99"/>
    <w:rsid w:val="00AE4987"/>
    <w:rPr>
      <w:rFonts w:ascii="Times New Roman" w:eastAsia="Calibri" w:hAnsi="Times New Roman" w:cs="Times New Roman"/>
      <w:b/>
      <w:bCs/>
      <w:sz w:val="20"/>
      <w:szCs w:val="20"/>
      <w:lang w:eastAsia="en-US"/>
    </w:rPr>
  </w:style>
  <w:style w:type="paragraph" w:customStyle="1" w:styleId="xl65">
    <w:name w:val="xl6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66">
    <w:name w:val="xl66"/>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67">
    <w:name w:val="xl67"/>
    <w:basedOn w:val="Normal"/>
    <w:qFormat/>
    <w:rsid w:val="00AE4987"/>
    <w:pPr>
      <w:spacing w:before="100" w:beforeAutospacing="1" w:after="100" w:afterAutospacing="1" w:line="240" w:lineRule="auto"/>
      <w:jc w:val="center"/>
      <w:textAlignment w:val="center"/>
    </w:pPr>
    <w:rPr>
      <w:color w:val="auto"/>
      <w:sz w:val="24"/>
    </w:rPr>
  </w:style>
  <w:style w:type="paragraph" w:customStyle="1" w:styleId="xl68">
    <w:name w:val="xl68"/>
    <w:basedOn w:val="Normal"/>
    <w:qFormat/>
    <w:rsid w:val="00AE4987"/>
    <w:pPr>
      <w:spacing w:before="100" w:beforeAutospacing="1" w:after="100" w:afterAutospacing="1" w:line="240" w:lineRule="auto"/>
      <w:jc w:val="center"/>
      <w:textAlignment w:val="center"/>
    </w:pPr>
    <w:rPr>
      <w:b/>
      <w:bCs/>
      <w:color w:val="auto"/>
      <w:sz w:val="18"/>
      <w:szCs w:val="18"/>
    </w:rPr>
  </w:style>
  <w:style w:type="paragraph" w:customStyle="1" w:styleId="xl69">
    <w:name w:val="xl69"/>
    <w:basedOn w:val="Normal"/>
    <w:qFormat/>
    <w:rsid w:val="00AE4987"/>
    <w:pPr>
      <w:spacing w:before="100" w:beforeAutospacing="1" w:after="100" w:afterAutospacing="1" w:line="240" w:lineRule="auto"/>
      <w:jc w:val="center"/>
      <w:textAlignment w:val="center"/>
    </w:pPr>
    <w:rPr>
      <w:color w:val="auto"/>
      <w:sz w:val="18"/>
      <w:szCs w:val="18"/>
    </w:rPr>
  </w:style>
  <w:style w:type="paragraph" w:customStyle="1" w:styleId="xl70">
    <w:name w:val="xl70"/>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2">
    <w:name w:val="xl7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3">
    <w:name w:val="xl7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4">
    <w:name w:val="xl7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5">
    <w:name w:val="xl7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6">
    <w:name w:val="xl76"/>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7">
    <w:name w:val="xl77"/>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78">
    <w:name w:val="xl78"/>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9">
    <w:name w:val="xl79"/>
    <w:basedOn w:val="Normal"/>
    <w:qFormat/>
    <w:rsid w:val="00AE4987"/>
    <w:pPr>
      <w:spacing w:before="100" w:beforeAutospacing="1" w:after="100" w:afterAutospacing="1" w:line="240" w:lineRule="auto"/>
      <w:jc w:val="center"/>
      <w:textAlignment w:val="center"/>
    </w:pPr>
    <w:rPr>
      <w:b/>
      <w:bCs/>
      <w:i/>
      <w:iCs/>
      <w:color w:val="auto"/>
      <w:sz w:val="18"/>
      <w:szCs w:val="18"/>
    </w:rPr>
  </w:style>
  <w:style w:type="paragraph" w:customStyle="1" w:styleId="xl80">
    <w:name w:val="xl80"/>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81">
    <w:name w:val="xl81"/>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82">
    <w:name w:val="xl82"/>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83">
    <w:name w:val="xl83"/>
    <w:basedOn w:val="Normal"/>
    <w:qFormat/>
    <w:rsid w:val="00AE4987"/>
    <w:pPr>
      <w:spacing w:before="100" w:beforeAutospacing="1" w:after="100" w:afterAutospacing="1" w:line="240" w:lineRule="auto"/>
      <w:jc w:val="center"/>
      <w:textAlignment w:val="center"/>
    </w:pPr>
    <w:rPr>
      <w:color w:val="FF0000"/>
      <w:sz w:val="18"/>
      <w:szCs w:val="18"/>
    </w:rPr>
  </w:style>
  <w:style w:type="paragraph" w:customStyle="1" w:styleId="xl84">
    <w:name w:val="xl8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85">
    <w:name w:val="xl85"/>
    <w:basedOn w:val="Normal"/>
    <w:qFormat/>
    <w:rsid w:val="00AE4987"/>
    <w:pPr>
      <w:spacing w:before="100" w:beforeAutospacing="1" w:after="100" w:afterAutospacing="1" w:line="240" w:lineRule="auto"/>
      <w:jc w:val="center"/>
      <w:textAlignment w:val="center"/>
    </w:pPr>
    <w:rPr>
      <w:b/>
      <w:bCs/>
      <w:color w:val="FF0000"/>
      <w:sz w:val="18"/>
      <w:szCs w:val="18"/>
    </w:rPr>
  </w:style>
  <w:style w:type="paragraph" w:customStyle="1" w:styleId="xl86">
    <w:name w:val="xl86"/>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FF0000"/>
      <w:sz w:val="18"/>
      <w:szCs w:val="18"/>
    </w:rPr>
  </w:style>
  <w:style w:type="paragraph" w:customStyle="1" w:styleId="xl87">
    <w:name w:val="xl87"/>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8">
    <w:name w:val="xl88"/>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9">
    <w:name w:val="xl89"/>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18"/>
      <w:szCs w:val="18"/>
    </w:rPr>
  </w:style>
  <w:style w:type="paragraph" w:customStyle="1" w:styleId="xl90">
    <w:name w:val="xl90"/>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auto"/>
      <w:sz w:val="18"/>
      <w:szCs w:val="18"/>
    </w:rPr>
  </w:style>
  <w:style w:type="paragraph" w:customStyle="1" w:styleId="xl91">
    <w:name w:val="xl91"/>
    <w:basedOn w:val="Normal"/>
    <w:qFormat/>
    <w:rsid w:val="00AE4987"/>
    <w:pPr>
      <w:spacing w:before="100" w:beforeAutospacing="1" w:after="100" w:afterAutospacing="1" w:line="240" w:lineRule="auto"/>
      <w:jc w:val="center"/>
      <w:textAlignment w:val="center"/>
    </w:pPr>
    <w:rPr>
      <w:i/>
      <w:iCs/>
      <w:color w:val="auto"/>
      <w:sz w:val="18"/>
      <w:szCs w:val="18"/>
    </w:rPr>
  </w:style>
  <w:style w:type="paragraph" w:customStyle="1" w:styleId="xl92">
    <w:name w:val="xl9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3">
    <w:name w:val="xl9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18"/>
      <w:szCs w:val="18"/>
    </w:rPr>
  </w:style>
  <w:style w:type="paragraph" w:customStyle="1" w:styleId="xl94">
    <w:name w:val="xl94"/>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color w:val="auto"/>
      <w:sz w:val="18"/>
      <w:szCs w:val="18"/>
    </w:rPr>
  </w:style>
  <w:style w:type="paragraph" w:customStyle="1" w:styleId="xl95">
    <w:name w:val="xl9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i/>
      <w:iCs/>
      <w:color w:val="auto"/>
      <w:sz w:val="18"/>
      <w:szCs w:val="18"/>
    </w:rPr>
  </w:style>
  <w:style w:type="paragraph" w:customStyle="1" w:styleId="xl96">
    <w:name w:val="xl96"/>
    <w:basedOn w:val="Normal"/>
    <w:qFormat/>
    <w:rsid w:val="00AE4987"/>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7">
    <w:name w:val="xl97"/>
    <w:basedOn w:val="Normal"/>
    <w:qFormat/>
    <w:rsid w:val="00AE498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8">
    <w:name w:val="xl98"/>
    <w:basedOn w:val="Normal"/>
    <w:qFormat/>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9">
    <w:name w:val="xl99"/>
    <w:basedOn w:val="Normal"/>
    <w:qFormat/>
    <w:rsid w:val="00AE4987"/>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0">
    <w:name w:val="xl100"/>
    <w:basedOn w:val="Normal"/>
    <w:qFormat/>
    <w:rsid w:val="00AE4987"/>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1">
    <w:name w:val="xl101"/>
    <w:basedOn w:val="Normal"/>
    <w:qFormat/>
    <w:rsid w:val="00AE498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102">
    <w:name w:val="xl102"/>
    <w:basedOn w:val="Normal"/>
    <w:qFormat/>
    <w:rsid w:val="00AE4987"/>
    <w:pPr>
      <w:pBdr>
        <w:top w:val="single" w:sz="4" w:space="0" w:color="auto"/>
        <w:left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103">
    <w:name w:val="xl103"/>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textAlignment w:val="center"/>
    </w:pPr>
    <w:rPr>
      <w:color w:val="auto"/>
      <w:sz w:val="18"/>
      <w:szCs w:val="18"/>
    </w:rPr>
  </w:style>
  <w:style w:type="paragraph" w:customStyle="1" w:styleId="xl104">
    <w:name w:val="xl104"/>
    <w:basedOn w:val="Normal"/>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05">
    <w:name w:val="xl105"/>
    <w:basedOn w:val="Normal"/>
    <w:qFormat/>
    <w:rsid w:val="00AE4987"/>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06">
    <w:name w:val="xl106"/>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rPr>
  </w:style>
  <w:style w:type="paragraph" w:customStyle="1" w:styleId="xl107">
    <w:name w:val="xl107"/>
    <w:basedOn w:val="Normal"/>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color w:val="auto"/>
      <w:sz w:val="18"/>
      <w:szCs w:val="18"/>
    </w:rPr>
  </w:style>
  <w:style w:type="paragraph" w:customStyle="1" w:styleId="xl108">
    <w:name w:val="xl108"/>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09">
    <w:name w:val="xl109"/>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10">
    <w:name w:val="xl110"/>
    <w:basedOn w:val="Normal"/>
    <w:qFormat/>
    <w:rsid w:val="00AE4987"/>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111">
    <w:name w:val="xl111"/>
    <w:basedOn w:val="Normal"/>
    <w:qFormat/>
    <w:rsid w:val="00AE4987"/>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2">
    <w:name w:val="xl112"/>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3">
    <w:name w:val="xl113"/>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14">
    <w:name w:val="xl114"/>
    <w:basedOn w:val="Normal"/>
    <w:qFormat/>
    <w:rsid w:val="00AE4987"/>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5">
    <w:name w:val="xl115"/>
    <w:basedOn w:val="Normal"/>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6">
    <w:name w:val="xl116"/>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7">
    <w:name w:val="xl117"/>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18">
    <w:name w:val="xl11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119">
    <w:name w:val="xl11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0">
    <w:name w:val="xl120"/>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auto"/>
      <w:sz w:val="18"/>
      <w:szCs w:val="18"/>
    </w:rPr>
  </w:style>
  <w:style w:type="paragraph" w:customStyle="1" w:styleId="xl121">
    <w:name w:val="xl121"/>
    <w:basedOn w:val="Normal"/>
    <w:uiPriority w:val="99"/>
    <w:qFormat/>
    <w:rsid w:val="00AE4987"/>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2">
    <w:name w:val="xl122"/>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23">
    <w:name w:val="xl123"/>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4">
    <w:name w:val="xl124"/>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5">
    <w:name w:val="xl125"/>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i/>
      <w:iCs/>
      <w:color w:val="auto"/>
      <w:sz w:val="18"/>
      <w:szCs w:val="18"/>
    </w:rPr>
  </w:style>
  <w:style w:type="paragraph" w:customStyle="1" w:styleId="xl126">
    <w:name w:val="xl126"/>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18"/>
      <w:szCs w:val="18"/>
    </w:rPr>
  </w:style>
  <w:style w:type="paragraph" w:customStyle="1" w:styleId="xl127">
    <w:name w:val="xl127"/>
    <w:basedOn w:val="Normal"/>
    <w:uiPriority w:val="99"/>
    <w:qFormat/>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8">
    <w:name w:val="xl12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9">
    <w:name w:val="xl12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FF0000"/>
      <w:sz w:val="18"/>
      <w:szCs w:val="18"/>
    </w:rPr>
  </w:style>
  <w:style w:type="paragraph" w:customStyle="1" w:styleId="xl130">
    <w:name w:val="xl130"/>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31">
    <w:name w:val="xl131"/>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18"/>
      <w:szCs w:val="18"/>
    </w:rPr>
  </w:style>
  <w:style w:type="paragraph" w:customStyle="1" w:styleId="xl132">
    <w:name w:val="xl132"/>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3">
    <w:name w:val="xl133"/>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FF0000"/>
      <w:sz w:val="18"/>
      <w:szCs w:val="18"/>
    </w:rPr>
  </w:style>
  <w:style w:type="paragraph" w:customStyle="1" w:styleId="xl134">
    <w:name w:val="xl134"/>
    <w:basedOn w:val="Normal"/>
    <w:uiPriority w:val="99"/>
    <w:qFormat/>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FF0000"/>
      <w:sz w:val="18"/>
      <w:szCs w:val="18"/>
    </w:rPr>
  </w:style>
  <w:style w:type="paragraph" w:customStyle="1" w:styleId="xl135">
    <w:name w:val="xl135"/>
    <w:basedOn w:val="Normal"/>
    <w:uiPriority w:val="99"/>
    <w:qFormat/>
    <w:rsid w:val="00AE4987"/>
    <w:pPr>
      <w:spacing w:before="100" w:beforeAutospacing="1" w:after="100" w:afterAutospacing="1" w:line="240" w:lineRule="auto"/>
      <w:jc w:val="center"/>
      <w:textAlignment w:val="center"/>
    </w:pPr>
    <w:rPr>
      <w:i/>
      <w:iCs/>
      <w:color w:val="FF0000"/>
      <w:sz w:val="18"/>
      <w:szCs w:val="18"/>
    </w:rPr>
  </w:style>
  <w:style w:type="paragraph" w:customStyle="1" w:styleId="xl136">
    <w:name w:val="xl136"/>
    <w:basedOn w:val="Normal"/>
    <w:uiPriority w:val="99"/>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7">
    <w:name w:val="xl137"/>
    <w:basedOn w:val="Normal"/>
    <w:uiPriority w:val="99"/>
    <w:qFormat/>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18"/>
      <w:szCs w:val="18"/>
    </w:rPr>
  </w:style>
  <w:style w:type="paragraph" w:customStyle="1" w:styleId="xl138">
    <w:name w:val="xl138"/>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FF0000"/>
      <w:sz w:val="18"/>
      <w:szCs w:val="18"/>
    </w:rPr>
  </w:style>
  <w:style w:type="paragraph" w:customStyle="1" w:styleId="xl139">
    <w:name w:val="xl139"/>
    <w:basedOn w:val="Normal"/>
    <w:uiPriority w:val="99"/>
    <w:qFormat/>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18"/>
      <w:szCs w:val="18"/>
    </w:rPr>
  </w:style>
  <w:style w:type="paragraph" w:customStyle="1" w:styleId="10">
    <w:name w:val="1."/>
    <w:basedOn w:val="Normal"/>
    <w:autoRedefine/>
    <w:uiPriority w:val="99"/>
    <w:qFormat/>
    <w:rsid w:val="00AE4987"/>
    <w:pPr>
      <w:widowControl w:val="0"/>
      <w:tabs>
        <w:tab w:val="right" w:leader="dot" w:pos="9071"/>
      </w:tabs>
      <w:spacing w:before="60" w:after="60" w:line="312" w:lineRule="auto"/>
      <w:ind w:right="3"/>
      <w:jc w:val="center"/>
      <w:outlineLvl w:val="0"/>
    </w:pPr>
    <w:rPr>
      <w:b/>
      <w:color w:val="auto"/>
      <w:szCs w:val="28"/>
    </w:rPr>
  </w:style>
  <w:style w:type="paragraph" w:customStyle="1" w:styleId="CharChar12">
    <w:name w:val="Char Char12"/>
    <w:basedOn w:val="Normal"/>
    <w:rsid w:val="00AE4987"/>
    <w:pPr>
      <w:spacing w:before="0" w:after="160" w:line="240" w:lineRule="exact"/>
      <w:jc w:val="left"/>
    </w:pPr>
    <w:rPr>
      <w:rFonts w:ascii="Verdana" w:hAnsi="Verdana"/>
      <w:color w:val="auto"/>
      <w:sz w:val="20"/>
      <w:szCs w:val="20"/>
    </w:rPr>
  </w:style>
  <w:style w:type="paragraph" w:customStyle="1" w:styleId="CharChar4CharChar">
    <w:name w:val="Char Char4 Char Char"/>
    <w:basedOn w:val="Normal"/>
    <w:next w:val="Normal"/>
    <w:autoRedefine/>
    <w:semiHidden/>
    <w:rsid w:val="00AE4987"/>
    <w:pPr>
      <w:spacing w:line="312" w:lineRule="auto"/>
      <w:jc w:val="left"/>
    </w:pPr>
    <w:rPr>
      <w:color w:val="auto"/>
      <w:szCs w:val="28"/>
    </w:rPr>
  </w:style>
  <w:style w:type="paragraph" w:customStyle="1" w:styleId="BANG0">
    <w:name w:val="BANG"/>
    <w:basedOn w:val="Normal"/>
    <w:rsid w:val="00AE4987"/>
    <w:pPr>
      <w:widowControl w:val="0"/>
      <w:spacing w:before="0" w:line="312" w:lineRule="auto"/>
      <w:jc w:val="center"/>
      <w:outlineLvl w:val="4"/>
    </w:pPr>
    <w:rPr>
      <w:b/>
      <w:color w:val="auto"/>
      <w:szCs w:val="28"/>
    </w:rPr>
  </w:style>
  <w:style w:type="paragraph" w:customStyle="1" w:styleId="Heading4VnTime">
    <w:name w:val="Heading 4 + .VnTime"/>
    <w:basedOn w:val="Heading3"/>
    <w:rsid w:val="00AE4987"/>
    <w:pPr>
      <w:keepLines w:val="0"/>
      <w:spacing w:before="0" w:line="240" w:lineRule="auto"/>
      <w:ind w:firstLine="360"/>
    </w:pPr>
    <w:rPr>
      <w:rFonts w:ascii=".VnTime" w:eastAsia="Times New Roman" w:hAnsi=".VnTime" w:cs="Times New Roman"/>
      <w:color w:val="auto"/>
      <w:szCs w:val="20"/>
    </w:rPr>
  </w:style>
  <w:style w:type="paragraph" w:customStyle="1" w:styleId="34">
    <w:name w:val="34"/>
    <w:basedOn w:val="3"/>
    <w:qFormat/>
    <w:rsid w:val="00AE4987"/>
    <w:pPr>
      <w:widowControl w:val="0"/>
      <w:spacing w:line="400" w:lineRule="exact"/>
    </w:pPr>
    <w:rPr>
      <w:bCs/>
      <w:i w:val="0"/>
      <w:iCs/>
      <w:color w:val="984806"/>
      <w:lang w:val="vi-VN"/>
    </w:rPr>
  </w:style>
  <w:style w:type="paragraph" w:customStyle="1" w:styleId="AA">
    <w:name w:val="AA"/>
    <w:basedOn w:val="Normal"/>
    <w:rsid w:val="00AE4987"/>
    <w:pPr>
      <w:widowControl w:val="0"/>
      <w:spacing w:before="0" w:line="312" w:lineRule="auto"/>
      <w:jc w:val="left"/>
      <w:outlineLvl w:val="1"/>
    </w:pPr>
    <w:rPr>
      <w:b/>
      <w:color w:val="auto"/>
      <w:szCs w:val="28"/>
    </w:rPr>
  </w:style>
  <w:style w:type="character" w:customStyle="1" w:styleId="sapeau">
    <w:name w:val="sapeau"/>
    <w:rsid w:val="00AE4987"/>
  </w:style>
  <w:style w:type="character" w:customStyle="1" w:styleId="Cutrc2Char">
    <w:name w:val="CÊu tróc2 Char"/>
    <w:link w:val="Cutrc2"/>
    <w:locked/>
    <w:rsid w:val="00AE4987"/>
    <w:rPr>
      <w:bCs/>
      <w:iCs/>
      <w:noProof/>
      <w:sz w:val="28"/>
      <w:szCs w:val="28"/>
      <w:lang w:val="nl-NL"/>
    </w:rPr>
  </w:style>
  <w:style w:type="paragraph" w:customStyle="1" w:styleId="Cutrc2">
    <w:name w:val="CÊu tróc2"/>
    <w:basedOn w:val="Normal"/>
    <w:link w:val="Cutrc2Char"/>
    <w:autoRedefine/>
    <w:rsid w:val="00AE4987"/>
    <w:pPr>
      <w:numPr>
        <w:numId w:val="4"/>
      </w:numPr>
    </w:pPr>
    <w:rPr>
      <w:rFonts w:asciiTheme="minorHAnsi" w:eastAsiaTheme="minorEastAsia" w:hAnsiTheme="minorHAnsi" w:cstheme="minorBidi"/>
      <w:bCs/>
      <w:iCs/>
      <w:noProof/>
      <w:color w:val="auto"/>
      <w:szCs w:val="28"/>
      <w:lang w:val="nl-NL" w:eastAsia="ko-KR"/>
    </w:rPr>
  </w:style>
  <w:style w:type="paragraph" w:customStyle="1" w:styleId="ha">
    <w:name w:val="ha"/>
    <w:basedOn w:val="Normal"/>
    <w:link w:val="haChar"/>
    <w:qFormat/>
    <w:rsid w:val="00AE4987"/>
    <w:pPr>
      <w:widowControl w:val="0"/>
      <w:spacing w:line="400" w:lineRule="exact"/>
      <w:ind w:firstLine="720"/>
    </w:pPr>
    <w:rPr>
      <w:rFonts w:cs=".VnTime"/>
      <w:color w:val="auto"/>
      <w:szCs w:val="28"/>
      <w:lang w:val="nl-NL"/>
    </w:rPr>
  </w:style>
  <w:style w:type="character" w:customStyle="1" w:styleId="haChar">
    <w:name w:val="ha Char"/>
    <w:link w:val="ha"/>
    <w:rsid w:val="00AE4987"/>
    <w:rPr>
      <w:rFonts w:ascii="Times New Roman" w:eastAsia="Times New Roman" w:hAnsi="Times New Roman" w:cs=".VnTime"/>
      <w:sz w:val="28"/>
      <w:szCs w:val="28"/>
      <w:lang w:val="nl-NL" w:eastAsia="en-US"/>
    </w:rPr>
  </w:style>
  <w:style w:type="character" w:customStyle="1" w:styleId="fontstyle21">
    <w:name w:val="fontstyle21"/>
    <w:rsid w:val="00AE4987"/>
    <w:rPr>
      <w:rFonts w:ascii="Times-Italic" w:hAnsi="Times-Italic"/>
      <w:i/>
      <w:iCs/>
      <w:color w:val="000000"/>
      <w:sz w:val="28"/>
      <w:szCs w:val="28"/>
    </w:rPr>
  </w:style>
  <w:style w:type="character" w:customStyle="1" w:styleId="fontstyle01">
    <w:name w:val="fontstyle01"/>
    <w:uiPriority w:val="99"/>
    <w:qFormat/>
    <w:rsid w:val="00AE4987"/>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5303CD"/>
    <w:rPr>
      <w:color w:val="605E5C"/>
      <w:shd w:val="clear" w:color="auto" w:fill="E1DFDD"/>
    </w:rPr>
  </w:style>
  <w:style w:type="character" w:customStyle="1" w:styleId="apple-tab-span">
    <w:name w:val="apple-tab-span"/>
    <w:basedOn w:val="DefaultParagraphFont"/>
    <w:rsid w:val="00E7013E"/>
  </w:style>
  <w:style w:type="paragraph" w:customStyle="1" w:styleId="Bngchu">
    <w:name w:val="Bảng_chu"/>
    <w:basedOn w:val="Normal"/>
    <w:qFormat/>
    <w:rsid w:val="00AC2360"/>
    <w:pPr>
      <w:spacing w:before="0" w:line="288" w:lineRule="auto"/>
      <w:jc w:val="left"/>
    </w:pPr>
    <w:rPr>
      <w:rFonts w:eastAsia="Calibri"/>
      <w:color w:val="auto"/>
      <w:sz w:val="24"/>
      <w:szCs w:val="22"/>
    </w:rPr>
  </w:style>
  <w:style w:type="paragraph" w:customStyle="1" w:styleId="Bangso">
    <w:name w:val="Bang_so"/>
    <w:basedOn w:val="Normal"/>
    <w:qFormat/>
    <w:rsid w:val="00AC2360"/>
    <w:pPr>
      <w:spacing w:before="0" w:line="288" w:lineRule="auto"/>
      <w:jc w:val="right"/>
    </w:pPr>
    <w:rPr>
      <w:rFonts w:eastAsia="Calibri"/>
      <w:color w:val="auto"/>
      <w:sz w:val="24"/>
      <w:szCs w:val="22"/>
    </w:rPr>
  </w:style>
  <w:style w:type="paragraph" w:customStyle="1" w:styleId="BangDaucot">
    <w:name w:val="Bang_Dau cot"/>
    <w:basedOn w:val="Normal"/>
    <w:qFormat/>
    <w:rsid w:val="00AC2360"/>
    <w:pPr>
      <w:spacing w:before="0" w:line="288" w:lineRule="auto"/>
      <w:jc w:val="center"/>
    </w:pPr>
    <w:rPr>
      <w:rFonts w:eastAsia="Calibri"/>
      <w:color w:val="auto"/>
      <w:sz w:val="24"/>
      <w:szCs w:val="22"/>
    </w:rPr>
  </w:style>
  <w:style w:type="paragraph" w:customStyle="1" w:styleId="msonormal0">
    <w:name w:val="msonormal"/>
    <w:basedOn w:val="Normal"/>
    <w:qFormat/>
    <w:rsid w:val="00B922EC"/>
    <w:pPr>
      <w:spacing w:before="100" w:beforeAutospacing="1" w:after="100" w:afterAutospacing="1" w:line="240" w:lineRule="auto"/>
      <w:jc w:val="left"/>
    </w:pPr>
    <w:rPr>
      <w:color w:val="auto"/>
      <w:sz w:val="24"/>
    </w:rPr>
  </w:style>
  <w:style w:type="paragraph" w:customStyle="1" w:styleId="xl197">
    <w:name w:val="xl197"/>
    <w:basedOn w:val="Normal"/>
    <w:rsid w:val="00B922EC"/>
    <w:pPr>
      <w:spacing w:before="100" w:beforeAutospacing="1" w:after="100" w:afterAutospacing="1" w:line="240" w:lineRule="auto"/>
      <w:jc w:val="left"/>
    </w:pPr>
    <w:rPr>
      <w:color w:val="auto"/>
      <w:sz w:val="24"/>
    </w:rPr>
  </w:style>
  <w:style w:type="paragraph" w:customStyle="1" w:styleId="xl198">
    <w:name w:val="xl198"/>
    <w:basedOn w:val="Normal"/>
    <w:rsid w:val="00B922EC"/>
    <w:pPr>
      <w:spacing w:before="100" w:beforeAutospacing="1" w:after="100" w:afterAutospacing="1" w:line="240" w:lineRule="auto"/>
      <w:jc w:val="left"/>
      <w:textAlignment w:val="center"/>
    </w:pPr>
    <w:rPr>
      <w:color w:val="auto"/>
      <w:sz w:val="24"/>
    </w:rPr>
  </w:style>
  <w:style w:type="paragraph" w:customStyle="1" w:styleId="xl199">
    <w:name w:val="xl199"/>
    <w:basedOn w:val="Normal"/>
    <w:rsid w:val="00B922EC"/>
    <w:pPr>
      <w:spacing w:before="100" w:beforeAutospacing="1" w:after="100" w:afterAutospacing="1" w:line="240" w:lineRule="auto"/>
      <w:jc w:val="center"/>
    </w:pPr>
    <w:rPr>
      <w:color w:val="auto"/>
      <w:sz w:val="24"/>
    </w:rPr>
  </w:style>
  <w:style w:type="paragraph" w:customStyle="1" w:styleId="xl200">
    <w:name w:val="xl20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01">
    <w:name w:val="xl20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202">
    <w:name w:val="xl20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03">
    <w:name w:val="xl20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04">
    <w:name w:val="xl20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05">
    <w:name w:val="xl20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06">
    <w:name w:val="xl20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07">
    <w:name w:val="xl20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08">
    <w:name w:val="xl20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09">
    <w:name w:val="xl20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10">
    <w:name w:val="xl21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11">
    <w:name w:val="xl21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2">
    <w:name w:val="xl21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13">
    <w:name w:val="xl21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4">
    <w:name w:val="xl21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15">
    <w:name w:val="xl21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16">
    <w:name w:val="xl21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17">
    <w:name w:val="xl21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8">
    <w:name w:val="xl21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19">
    <w:name w:val="xl21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0">
    <w:name w:val="xl22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21">
    <w:name w:val="xl22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2">
    <w:name w:val="xl22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223">
    <w:name w:val="xl22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24">
    <w:name w:val="xl22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25">
    <w:name w:val="xl22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6">
    <w:name w:val="xl22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7">
    <w:name w:val="xl22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8">
    <w:name w:val="xl22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9">
    <w:name w:val="xl22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0">
    <w:name w:val="xl23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31">
    <w:name w:val="xl23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32">
    <w:name w:val="xl23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3">
    <w:name w:val="xl23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4">
    <w:name w:val="xl23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5">
    <w:name w:val="xl23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6">
    <w:name w:val="xl23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37">
    <w:name w:val="xl23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8">
    <w:name w:val="xl23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39">
    <w:name w:val="xl23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40">
    <w:name w:val="xl24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41">
    <w:name w:val="xl24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42">
    <w:name w:val="xl24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43">
    <w:name w:val="xl24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24"/>
    </w:rPr>
  </w:style>
  <w:style w:type="character" w:customStyle="1" w:styleId="Heading9Char">
    <w:name w:val="Heading 9 Char"/>
    <w:aliases w:val="Dau + Char"/>
    <w:basedOn w:val="DefaultParagraphFont"/>
    <w:link w:val="Heading9"/>
    <w:uiPriority w:val="99"/>
    <w:rsid w:val="00194DC5"/>
    <w:rPr>
      <w:rFonts w:ascii="Times New Roman" w:eastAsia="Times New Roman" w:hAnsi="Times New Roman" w:cs="Times New Roman"/>
      <w:sz w:val="26"/>
      <w:szCs w:val="20"/>
      <w:lang w:eastAsia="en-US"/>
    </w:rPr>
  </w:style>
  <w:style w:type="character" w:customStyle="1" w:styleId="ListParagraphChar">
    <w:name w:val="List Paragraph Char"/>
    <w:aliases w:val="List Paragraph (numbered (a)) Char,List Paragraph1 Char,List Paragraph11 Char,List Paragraph 1 Char,List A Char,Cấp1 Char,bullet Char,Bullet L1 Char,bullet 1 Char,lp1 Char,List Paragraph2 Char,Cham dau dong Char,Cap 4 Char"/>
    <w:basedOn w:val="DefaultParagraphFont"/>
    <w:link w:val="ListParagraph"/>
    <w:uiPriority w:val="34"/>
    <w:qFormat/>
    <w:rsid w:val="00194DC5"/>
    <w:rPr>
      <w:rFonts w:ascii="Times New Roman" w:eastAsia="Times New Roman" w:hAnsi="Times New Roman" w:cs="Times New Roman"/>
      <w:color w:val="000000" w:themeColor="text1"/>
      <w:sz w:val="28"/>
      <w:szCs w:val="24"/>
      <w:lang w:eastAsia="en-US"/>
    </w:rPr>
  </w:style>
  <w:style w:type="paragraph" w:customStyle="1" w:styleId="Style5">
    <w:name w:val="Style5"/>
    <w:basedOn w:val="Normal"/>
    <w:rsid w:val="00194DC5"/>
    <w:pPr>
      <w:spacing w:line="240" w:lineRule="auto"/>
    </w:pPr>
    <w:rPr>
      <w:rFonts w:ascii=".VnTime" w:hAnsi=".VnTime"/>
      <w:b/>
      <w:color w:val="auto"/>
      <w:szCs w:val="20"/>
      <w:lang w:val="en-GB"/>
    </w:rPr>
  </w:style>
  <w:style w:type="paragraph" w:customStyle="1" w:styleId="StyleHeading2H2CharH2CharCharH214ptBoldAutoLef">
    <w:name w:val="Style Heading 2H 2 CharH 2 Char CharH 2 + 14 pt Bold Auto Lef..."/>
    <w:basedOn w:val="Heading2"/>
    <w:rsid w:val="00194DC5"/>
    <w:pPr>
      <w:keepLines/>
      <w:spacing w:before="0" w:after="240" w:line="320" w:lineRule="exact"/>
      <w:ind w:left="141" w:hanging="992"/>
      <w:jc w:val="left"/>
    </w:pPr>
    <w:rPr>
      <w:bCs/>
      <w:color w:val="auto"/>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194DC5"/>
    <w:pPr>
      <w:autoSpaceDE w:val="0"/>
      <w:autoSpaceDN w:val="0"/>
      <w:adjustRightInd w:val="0"/>
      <w:spacing w:after="160" w:line="240" w:lineRule="exact"/>
      <w:jc w:val="left"/>
    </w:pPr>
    <w:rPr>
      <w:rFonts w:ascii="Verdana" w:hAnsi="Verdana"/>
      <w:color w:val="auto"/>
      <w:sz w:val="20"/>
      <w:szCs w:val="20"/>
    </w:rPr>
  </w:style>
  <w:style w:type="paragraph" w:customStyle="1" w:styleId="he">
    <w:name w:val="he"/>
    <w:basedOn w:val="Normal"/>
    <w:rsid w:val="00194DC5"/>
    <w:pPr>
      <w:spacing w:before="60" w:after="40" w:line="320" w:lineRule="exact"/>
      <w:ind w:firstLine="567"/>
    </w:pPr>
    <w:rPr>
      <w:rFonts w:ascii=".VnTime" w:hAnsi=".VnTime"/>
      <w:color w:val="auto"/>
      <w:sz w:val="26"/>
      <w:szCs w:val="20"/>
    </w:rPr>
  </w:style>
  <w:style w:type="paragraph" w:customStyle="1" w:styleId="xl35">
    <w:name w:val="xl35"/>
    <w:basedOn w:val="Normal"/>
    <w:rsid w:val="00194DC5"/>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left"/>
    </w:pPr>
    <w:rPr>
      <w:rFonts w:ascii=".VnTime" w:hAnsi=".VnTime"/>
      <w:color w:val="auto"/>
      <w:sz w:val="24"/>
    </w:rPr>
  </w:style>
  <w:style w:type="paragraph" w:customStyle="1" w:styleId="xl36">
    <w:name w:val="xl36"/>
    <w:basedOn w:val="Normal"/>
    <w:rsid w:val="00194DC5"/>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37">
    <w:name w:val="xl37"/>
    <w:basedOn w:val="Normal"/>
    <w:rsid w:val="00194DC5"/>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38">
    <w:name w:val="xl38"/>
    <w:basedOn w:val="Normal"/>
    <w:rsid w:val="00194DC5"/>
    <w:pPr>
      <w:pBdr>
        <w:top w:val="double" w:sz="6"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40">
    <w:name w:val="xl40"/>
    <w:basedOn w:val="Normal"/>
    <w:rsid w:val="00194DC5"/>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right"/>
    </w:pPr>
    <w:rPr>
      <w:rFonts w:ascii=".VnTime" w:hAnsi=".VnTime"/>
      <w:color w:val="auto"/>
      <w:sz w:val="24"/>
    </w:rPr>
  </w:style>
  <w:style w:type="paragraph" w:customStyle="1" w:styleId="xl41">
    <w:name w:val="xl41"/>
    <w:basedOn w:val="Normal"/>
    <w:rsid w:val="00194DC5"/>
    <w:pPr>
      <w:pBdr>
        <w:left w:val="single" w:sz="4" w:space="0" w:color="auto"/>
        <w:right w:val="double" w:sz="6" w:space="0" w:color="auto"/>
      </w:pBdr>
      <w:spacing w:before="100" w:beforeAutospacing="1" w:afterLines="40" w:afterAutospacing="1" w:line="240" w:lineRule="auto"/>
      <w:ind w:left="567"/>
      <w:jc w:val="left"/>
      <w:textAlignment w:val="center"/>
    </w:pPr>
    <w:rPr>
      <w:rFonts w:ascii=".VnTime" w:hAnsi=".VnTime"/>
      <w:color w:val="auto"/>
      <w:sz w:val="22"/>
      <w:szCs w:val="22"/>
    </w:rPr>
  </w:style>
  <w:style w:type="paragraph" w:customStyle="1" w:styleId="xl42">
    <w:name w:val="xl42"/>
    <w:basedOn w:val="Normal"/>
    <w:rsid w:val="00194DC5"/>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b/>
      <w:bCs/>
      <w:color w:val="auto"/>
      <w:sz w:val="26"/>
      <w:szCs w:val="26"/>
    </w:rPr>
  </w:style>
  <w:style w:type="paragraph" w:customStyle="1" w:styleId="xl43">
    <w:name w:val="xl43"/>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6"/>
      <w:szCs w:val="26"/>
    </w:rPr>
  </w:style>
  <w:style w:type="paragraph" w:customStyle="1" w:styleId="xl44">
    <w:name w:val="xl44"/>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b/>
      <w:bCs/>
      <w:color w:val="auto"/>
      <w:sz w:val="26"/>
      <w:szCs w:val="26"/>
    </w:rPr>
  </w:style>
  <w:style w:type="paragraph" w:customStyle="1" w:styleId="xl45">
    <w:name w:val="xl45"/>
    <w:basedOn w:val="Normal"/>
    <w:rsid w:val="00194DC5"/>
    <w:pPr>
      <w:pBdr>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46">
    <w:name w:val="xl46"/>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left"/>
      <w:textAlignment w:val="center"/>
    </w:pPr>
    <w:rPr>
      <w:rFonts w:ascii=".VnTime" w:hAnsi=".VnTime"/>
      <w:color w:val="auto"/>
      <w:sz w:val="26"/>
      <w:szCs w:val="26"/>
    </w:rPr>
  </w:style>
  <w:style w:type="paragraph" w:customStyle="1" w:styleId="xl47">
    <w:name w:val="xl47"/>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48">
    <w:name w:val="xl48"/>
    <w:basedOn w:val="Normal"/>
    <w:rsid w:val="00194DC5"/>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49">
    <w:name w:val="xl49"/>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 w:hAnsi=".VnTime"/>
      <w:color w:val="auto"/>
      <w:sz w:val="26"/>
      <w:szCs w:val="26"/>
    </w:rPr>
  </w:style>
  <w:style w:type="paragraph" w:customStyle="1" w:styleId="xl50">
    <w:name w:val="xl50"/>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51">
    <w:name w:val="xl51"/>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H" w:hAnsi=".VnTimeH"/>
      <w:color w:val="auto"/>
      <w:sz w:val="26"/>
      <w:szCs w:val="26"/>
    </w:rPr>
  </w:style>
  <w:style w:type="paragraph" w:customStyle="1" w:styleId="xl52">
    <w:name w:val="xl52"/>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H" w:hAnsi=".VnTimeH"/>
      <w:color w:val="auto"/>
      <w:sz w:val="26"/>
      <w:szCs w:val="26"/>
    </w:rPr>
  </w:style>
  <w:style w:type="paragraph" w:customStyle="1" w:styleId="xl53">
    <w:name w:val="xl53"/>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6"/>
      <w:szCs w:val="26"/>
    </w:rPr>
  </w:style>
  <w:style w:type="paragraph" w:customStyle="1" w:styleId="xl54">
    <w:name w:val="xl54"/>
    <w:basedOn w:val="Normal"/>
    <w:rsid w:val="00194DC5"/>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55">
    <w:name w:val="xl55"/>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xl56">
    <w:name w:val="xl56"/>
    <w:basedOn w:val="Normal"/>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57">
    <w:name w:val="xl57"/>
    <w:basedOn w:val="Normal"/>
    <w:rsid w:val="00194DC5"/>
    <w:pPr>
      <w:spacing w:before="100" w:beforeAutospacing="1" w:afterLines="40" w:afterAutospacing="1" w:line="240" w:lineRule="auto"/>
      <w:ind w:left="567"/>
      <w:jc w:val="center"/>
    </w:pPr>
    <w:rPr>
      <w:rFonts w:ascii=".VnTimeH" w:hAnsi=".VnTimeH"/>
      <w:b/>
      <w:bCs/>
      <w:color w:val="auto"/>
      <w:sz w:val="24"/>
    </w:rPr>
  </w:style>
  <w:style w:type="paragraph" w:customStyle="1" w:styleId="xl58">
    <w:name w:val="xl58"/>
    <w:basedOn w:val="Normal"/>
    <w:rsid w:val="00194DC5"/>
    <w:pPr>
      <w:pBdr>
        <w:bottom w:val="double" w:sz="6" w:space="0" w:color="auto"/>
      </w:pBdr>
      <w:spacing w:before="100" w:beforeAutospacing="1" w:afterLines="40" w:afterAutospacing="1" w:line="240" w:lineRule="auto"/>
      <w:ind w:left="567"/>
      <w:jc w:val="center"/>
    </w:pPr>
    <w:rPr>
      <w:rFonts w:ascii=".VnTime" w:hAnsi=".VnTime"/>
      <w:b/>
      <w:bCs/>
      <w:color w:val="auto"/>
      <w:sz w:val="24"/>
    </w:rPr>
  </w:style>
  <w:style w:type="paragraph" w:customStyle="1" w:styleId="xl59">
    <w:name w:val="xl59"/>
    <w:basedOn w:val="Normal"/>
    <w:rsid w:val="00194DC5"/>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0">
    <w:name w:val="xl60"/>
    <w:basedOn w:val="Normal"/>
    <w:rsid w:val="00194DC5"/>
    <w:pPr>
      <w:pBdr>
        <w:top w:val="single" w:sz="4" w:space="0" w:color="auto"/>
        <w:left w:val="single" w:sz="4" w:space="11"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1">
    <w:name w:val="xl61"/>
    <w:basedOn w:val="Normal"/>
    <w:rsid w:val="00194DC5"/>
    <w:pPr>
      <w:pBdr>
        <w:top w:val="single" w:sz="4" w:space="0" w:color="auto"/>
        <w:left w:val="single" w:sz="4" w:space="0" w:color="auto"/>
        <w:right w:val="single" w:sz="4" w:space="0" w:color="auto"/>
      </w:pBdr>
      <w:spacing w:before="100" w:beforeAutospacing="1" w:afterLines="40" w:afterAutospacing="1" w:line="240" w:lineRule="auto"/>
      <w:ind w:left="567"/>
      <w:jc w:val="center"/>
    </w:pPr>
    <w:rPr>
      <w:rFonts w:ascii=".VnTime" w:hAnsi=".VnTime"/>
      <w:color w:val="auto"/>
      <w:sz w:val="26"/>
      <w:szCs w:val="26"/>
    </w:rPr>
  </w:style>
  <w:style w:type="paragraph" w:customStyle="1" w:styleId="xl62">
    <w:name w:val="xl62"/>
    <w:basedOn w:val="Normal"/>
    <w:rsid w:val="00194DC5"/>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hAnsi=".VnTime"/>
      <w:color w:val="auto"/>
      <w:sz w:val="26"/>
      <w:szCs w:val="26"/>
    </w:rPr>
  </w:style>
  <w:style w:type="paragraph" w:customStyle="1" w:styleId="xl63">
    <w:name w:val="xl63"/>
    <w:basedOn w:val="Normal"/>
    <w:rsid w:val="00194DC5"/>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b/>
      <w:bCs/>
      <w:color w:val="auto"/>
      <w:sz w:val="24"/>
    </w:rPr>
  </w:style>
  <w:style w:type="paragraph" w:customStyle="1" w:styleId="xl64">
    <w:name w:val="xl64"/>
    <w:basedOn w:val="Normal"/>
    <w:qFormat/>
    <w:rsid w:val="00194DC5"/>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hAnsi=".VnTime"/>
      <w:color w:val="auto"/>
      <w:sz w:val="26"/>
      <w:szCs w:val="26"/>
    </w:rPr>
  </w:style>
  <w:style w:type="paragraph" w:customStyle="1" w:styleId="bodytext1">
    <w:name w:val="body_text"/>
    <w:basedOn w:val="Normal"/>
    <w:rsid w:val="00194DC5"/>
    <w:pPr>
      <w:spacing w:before="60" w:afterLines="40" w:line="400" w:lineRule="exact"/>
      <w:ind w:left="851"/>
    </w:pPr>
    <w:rPr>
      <w:rFonts w:ascii=".VnTime" w:eastAsia="MS Mincho" w:hAnsi=".VnTime"/>
      <w:color w:val="0000FF"/>
      <w:kern w:val="28"/>
      <w:sz w:val="26"/>
      <w:szCs w:val="20"/>
    </w:rPr>
  </w:style>
  <w:style w:type="paragraph" w:customStyle="1" w:styleId="Style1">
    <w:name w:val="Style1"/>
    <w:basedOn w:val="Normal"/>
    <w:uiPriority w:val="99"/>
    <w:qFormat/>
    <w:rsid w:val="00194DC5"/>
    <w:pPr>
      <w:spacing w:afterLines="40" w:line="240" w:lineRule="auto"/>
      <w:ind w:left="567"/>
      <w:jc w:val="center"/>
    </w:pPr>
    <w:rPr>
      <w:rFonts w:ascii=".VnTimeH" w:hAnsi=".VnTimeH"/>
      <w:color w:val="auto"/>
      <w:szCs w:val="20"/>
      <w:lang w:val="en-GB"/>
    </w:rPr>
  </w:style>
  <w:style w:type="paragraph" w:styleId="List">
    <w:name w:val="List"/>
    <w:basedOn w:val="Normal"/>
    <w:rsid w:val="00194DC5"/>
    <w:pPr>
      <w:spacing w:before="40" w:afterLines="40" w:line="240" w:lineRule="auto"/>
      <w:ind w:left="360" w:hanging="360"/>
      <w:jc w:val="left"/>
    </w:pPr>
    <w:rPr>
      <w:rFonts w:ascii=".VnTime" w:hAnsi=".VnTime"/>
      <w:color w:val="auto"/>
    </w:rPr>
  </w:style>
  <w:style w:type="paragraph" w:styleId="List2">
    <w:name w:val="List 2"/>
    <w:basedOn w:val="Normal"/>
    <w:rsid w:val="00194DC5"/>
    <w:pPr>
      <w:spacing w:before="40" w:afterLines="40" w:line="240" w:lineRule="auto"/>
      <w:ind w:left="720" w:hanging="360"/>
      <w:jc w:val="left"/>
    </w:pPr>
    <w:rPr>
      <w:rFonts w:ascii=".VnTime" w:hAnsi=".VnTime"/>
      <w:color w:val="auto"/>
    </w:rPr>
  </w:style>
  <w:style w:type="paragraph" w:styleId="List3">
    <w:name w:val="List 3"/>
    <w:basedOn w:val="Normal"/>
    <w:rsid w:val="00194DC5"/>
    <w:pPr>
      <w:spacing w:before="40" w:afterLines="40" w:line="240" w:lineRule="auto"/>
      <w:ind w:left="1080" w:hanging="360"/>
      <w:jc w:val="left"/>
    </w:pPr>
    <w:rPr>
      <w:rFonts w:ascii=".VnTime" w:hAnsi=".VnTime"/>
      <w:color w:val="auto"/>
    </w:rPr>
  </w:style>
  <w:style w:type="paragraph" w:styleId="List4">
    <w:name w:val="List 4"/>
    <w:basedOn w:val="Normal"/>
    <w:rsid w:val="00194DC5"/>
    <w:pPr>
      <w:spacing w:before="40" w:afterLines="40" w:line="240" w:lineRule="auto"/>
      <w:ind w:left="1440" w:hanging="360"/>
      <w:jc w:val="left"/>
    </w:pPr>
    <w:rPr>
      <w:rFonts w:ascii=".VnTime" w:hAnsi=".VnTime"/>
      <w:color w:val="auto"/>
    </w:rPr>
  </w:style>
  <w:style w:type="paragraph" w:styleId="List5">
    <w:name w:val="List 5"/>
    <w:basedOn w:val="Normal"/>
    <w:rsid w:val="00194DC5"/>
    <w:pPr>
      <w:spacing w:before="40" w:afterLines="40" w:line="240" w:lineRule="auto"/>
      <w:ind w:left="1800" w:hanging="360"/>
      <w:jc w:val="left"/>
    </w:pPr>
    <w:rPr>
      <w:rFonts w:ascii=".VnTime" w:hAnsi=".VnTime"/>
      <w:color w:val="auto"/>
    </w:rPr>
  </w:style>
  <w:style w:type="paragraph" w:styleId="ListBullet">
    <w:name w:val="List Bullet"/>
    <w:basedOn w:val="Normal"/>
    <w:autoRedefine/>
    <w:uiPriority w:val="99"/>
    <w:rsid w:val="00194DC5"/>
    <w:pPr>
      <w:numPr>
        <w:numId w:val="5"/>
      </w:numPr>
      <w:spacing w:before="40" w:afterLines="40" w:line="240" w:lineRule="auto"/>
      <w:jc w:val="left"/>
    </w:pPr>
    <w:rPr>
      <w:rFonts w:ascii=".VnTime" w:hAnsi=".VnTime"/>
      <w:color w:val="auto"/>
    </w:rPr>
  </w:style>
  <w:style w:type="paragraph" w:styleId="ListBullet2">
    <w:name w:val="List Bullet 2"/>
    <w:basedOn w:val="Normal"/>
    <w:autoRedefine/>
    <w:rsid w:val="00194DC5"/>
    <w:pPr>
      <w:numPr>
        <w:numId w:val="6"/>
      </w:numPr>
      <w:spacing w:before="40" w:afterLines="40" w:line="240" w:lineRule="auto"/>
      <w:jc w:val="left"/>
    </w:pPr>
    <w:rPr>
      <w:rFonts w:ascii=".VnTime" w:hAnsi=".VnTime"/>
      <w:color w:val="auto"/>
    </w:rPr>
  </w:style>
  <w:style w:type="paragraph" w:styleId="ListBullet3">
    <w:name w:val="List Bullet 3"/>
    <w:basedOn w:val="Normal"/>
    <w:autoRedefine/>
    <w:rsid w:val="00194DC5"/>
    <w:pPr>
      <w:numPr>
        <w:numId w:val="7"/>
      </w:numPr>
      <w:spacing w:before="40" w:afterLines="40" w:line="240" w:lineRule="auto"/>
      <w:jc w:val="left"/>
    </w:pPr>
    <w:rPr>
      <w:rFonts w:ascii=".VnTime" w:hAnsi=".VnTime"/>
      <w:color w:val="auto"/>
    </w:rPr>
  </w:style>
  <w:style w:type="paragraph" w:styleId="ListBullet4">
    <w:name w:val="List Bullet 4"/>
    <w:basedOn w:val="Normal"/>
    <w:autoRedefine/>
    <w:rsid w:val="00194DC5"/>
    <w:pPr>
      <w:numPr>
        <w:numId w:val="8"/>
      </w:numPr>
      <w:spacing w:before="40" w:afterLines="40" w:line="240" w:lineRule="auto"/>
      <w:jc w:val="left"/>
    </w:pPr>
    <w:rPr>
      <w:rFonts w:ascii=".VnTime" w:hAnsi=".VnTime"/>
      <w:color w:val="auto"/>
    </w:rPr>
  </w:style>
  <w:style w:type="paragraph" w:styleId="ListBullet5">
    <w:name w:val="List Bullet 5"/>
    <w:basedOn w:val="Normal"/>
    <w:autoRedefine/>
    <w:rsid w:val="00194DC5"/>
    <w:pPr>
      <w:numPr>
        <w:numId w:val="9"/>
      </w:numPr>
      <w:spacing w:before="40" w:afterLines="40" w:line="240" w:lineRule="auto"/>
      <w:jc w:val="left"/>
    </w:pPr>
    <w:rPr>
      <w:rFonts w:ascii=".VnTime" w:hAnsi=".VnTime"/>
      <w:color w:val="auto"/>
    </w:rPr>
  </w:style>
  <w:style w:type="paragraph" w:styleId="ListContinue">
    <w:name w:val="List Continue"/>
    <w:basedOn w:val="Normal"/>
    <w:rsid w:val="00194DC5"/>
    <w:pPr>
      <w:spacing w:before="40" w:afterLines="40" w:line="240" w:lineRule="auto"/>
      <w:ind w:left="360"/>
      <w:jc w:val="left"/>
    </w:pPr>
    <w:rPr>
      <w:rFonts w:ascii=".VnTime" w:hAnsi=".VnTime"/>
      <w:color w:val="auto"/>
    </w:rPr>
  </w:style>
  <w:style w:type="paragraph" w:styleId="ListContinue2">
    <w:name w:val="List Continue 2"/>
    <w:basedOn w:val="Normal"/>
    <w:rsid w:val="00194DC5"/>
    <w:pPr>
      <w:spacing w:before="40" w:afterLines="40" w:line="240" w:lineRule="auto"/>
      <w:ind w:left="720"/>
      <w:jc w:val="left"/>
    </w:pPr>
    <w:rPr>
      <w:rFonts w:ascii=".VnTime" w:hAnsi=".VnTime"/>
      <w:color w:val="auto"/>
    </w:rPr>
  </w:style>
  <w:style w:type="paragraph" w:styleId="ListContinue3">
    <w:name w:val="List Continue 3"/>
    <w:basedOn w:val="Normal"/>
    <w:rsid w:val="00194DC5"/>
    <w:pPr>
      <w:spacing w:before="40" w:afterLines="40" w:line="240" w:lineRule="auto"/>
      <w:ind w:left="1080"/>
      <w:jc w:val="left"/>
    </w:pPr>
    <w:rPr>
      <w:rFonts w:ascii=".VnTime" w:hAnsi=".VnTime"/>
      <w:color w:val="auto"/>
    </w:rPr>
  </w:style>
  <w:style w:type="paragraph" w:styleId="ListContinue4">
    <w:name w:val="List Continue 4"/>
    <w:basedOn w:val="Normal"/>
    <w:rsid w:val="00194DC5"/>
    <w:pPr>
      <w:spacing w:before="40" w:afterLines="40" w:line="240" w:lineRule="auto"/>
      <w:ind w:left="1440"/>
      <w:jc w:val="left"/>
    </w:pPr>
    <w:rPr>
      <w:rFonts w:ascii=".VnTime" w:hAnsi=".VnTime"/>
      <w:color w:val="auto"/>
    </w:rPr>
  </w:style>
  <w:style w:type="paragraph" w:styleId="ListContinue5">
    <w:name w:val="List Continue 5"/>
    <w:basedOn w:val="Normal"/>
    <w:rsid w:val="00194DC5"/>
    <w:pPr>
      <w:spacing w:before="40" w:afterLines="40" w:line="240" w:lineRule="auto"/>
      <w:ind w:left="1800"/>
      <w:jc w:val="left"/>
    </w:pPr>
    <w:rPr>
      <w:rFonts w:ascii=".VnTime" w:hAnsi=".VnTime"/>
      <w:color w:val="auto"/>
    </w:rPr>
  </w:style>
  <w:style w:type="paragraph" w:customStyle="1" w:styleId="MTDisplayEquation">
    <w:name w:val="MTDisplayEquation"/>
    <w:basedOn w:val="Normal"/>
    <w:next w:val="Normal"/>
    <w:link w:val="MTDisplayEquationChar"/>
    <w:rsid w:val="00194DC5"/>
    <w:pPr>
      <w:tabs>
        <w:tab w:val="center" w:pos="4540"/>
        <w:tab w:val="right" w:pos="9080"/>
      </w:tabs>
      <w:spacing w:before="60" w:afterLines="40" w:line="240" w:lineRule="auto"/>
      <w:ind w:firstLine="567"/>
      <w:jc w:val="center"/>
    </w:pPr>
    <w:rPr>
      <w:color w:val="auto"/>
      <w:sz w:val="26"/>
      <w:szCs w:val="26"/>
      <w:lang w:val="nl-NL"/>
    </w:rPr>
  </w:style>
  <w:style w:type="character" w:customStyle="1" w:styleId="MTDisplayEquationChar">
    <w:name w:val="MTDisplayEquation Char"/>
    <w:link w:val="MTDisplayEquation"/>
    <w:rsid w:val="00194DC5"/>
    <w:rPr>
      <w:rFonts w:ascii="Times New Roman" w:eastAsia="Times New Roman" w:hAnsi="Times New Roman" w:cs="Times New Roman"/>
      <w:sz w:val="26"/>
      <w:szCs w:val="26"/>
      <w:lang w:val="nl-NL" w:eastAsia="en-US"/>
    </w:rPr>
  </w:style>
  <w:style w:type="numbering" w:customStyle="1" w:styleId="NoList1">
    <w:name w:val="No List1"/>
    <w:next w:val="NoList"/>
    <w:uiPriority w:val="99"/>
    <w:semiHidden/>
    <w:rsid w:val="00194DC5"/>
  </w:style>
  <w:style w:type="character" w:styleId="LineNumber">
    <w:name w:val="line number"/>
    <w:basedOn w:val="DefaultParagraphFont"/>
    <w:rsid w:val="00194DC5"/>
  </w:style>
  <w:style w:type="paragraph" w:customStyle="1" w:styleId="BodyText5">
    <w:name w:val="Body Text 5"/>
    <w:basedOn w:val="BodyTextIndent"/>
    <w:rsid w:val="00194DC5"/>
    <w:pPr>
      <w:spacing w:before="0" w:line="240" w:lineRule="auto"/>
      <w:ind w:left="283"/>
      <w:jc w:val="left"/>
    </w:pPr>
    <w:rPr>
      <w:rFonts w:eastAsia="SimSun"/>
      <w:bCs/>
      <w:color w:val="auto"/>
      <w:kern w:val="16"/>
    </w:rPr>
  </w:style>
  <w:style w:type="table" w:customStyle="1" w:styleId="TableGrid1">
    <w:name w:val="Table Grid1"/>
    <w:basedOn w:val="TableNormal"/>
    <w:next w:val="TableGrid"/>
    <w:rsid w:val="00194DC5"/>
    <w:pPr>
      <w:spacing w:after="0" w:line="240" w:lineRule="auto"/>
    </w:pPr>
    <w:rPr>
      <w:rFonts w:ascii="Times New Roman" w:eastAsia="SimSu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aliases w:val="Normal1"/>
    <w:basedOn w:val="Normal"/>
    <w:link w:val="SubtitleChar"/>
    <w:uiPriority w:val="99"/>
    <w:qFormat/>
    <w:rsid w:val="00194DC5"/>
    <w:pPr>
      <w:tabs>
        <w:tab w:val="left" w:pos="1843"/>
        <w:tab w:val="left" w:pos="2127"/>
      </w:tabs>
      <w:spacing w:before="0" w:line="240" w:lineRule="auto"/>
      <w:ind w:firstLine="567"/>
    </w:pPr>
    <w:rPr>
      <w:rFonts w:eastAsia="SimSun"/>
      <w:bCs/>
      <w:color w:val="000000"/>
      <w:kern w:val="16"/>
      <w:sz w:val="26"/>
    </w:rPr>
  </w:style>
  <w:style w:type="character" w:customStyle="1" w:styleId="SubtitleChar">
    <w:name w:val="Subtitle Char"/>
    <w:aliases w:val="Normal1 Char"/>
    <w:basedOn w:val="DefaultParagraphFont"/>
    <w:link w:val="Subtitle"/>
    <w:uiPriority w:val="99"/>
    <w:rsid w:val="00194DC5"/>
    <w:rPr>
      <w:rFonts w:ascii="Times New Roman" w:eastAsia="SimSun" w:hAnsi="Times New Roman" w:cs="Times New Roman"/>
      <w:bCs/>
      <w:color w:val="000000"/>
      <w:kern w:val="16"/>
      <w:sz w:val="26"/>
      <w:szCs w:val="24"/>
      <w:lang w:eastAsia="en-US"/>
    </w:rPr>
  </w:style>
  <w:style w:type="paragraph" w:styleId="PlainText">
    <w:name w:val="Plain Text"/>
    <w:basedOn w:val="Normal"/>
    <w:link w:val="PlainTextChar"/>
    <w:rsid w:val="00194DC5"/>
    <w:pPr>
      <w:spacing w:before="0" w:after="180" w:line="288" w:lineRule="auto"/>
      <w:ind w:firstLine="567"/>
    </w:pPr>
    <w:rPr>
      <w:rFonts w:ascii="Courier New" w:eastAsia="SimSun" w:hAnsi="Courier New" w:cs="Courier New"/>
      <w:bCs/>
      <w:color w:val="auto"/>
      <w:kern w:val="16"/>
      <w:sz w:val="20"/>
      <w:szCs w:val="26"/>
    </w:rPr>
  </w:style>
  <w:style w:type="character" w:customStyle="1" w:styleId="PlainTextChar">
    <w:name w:val="Plain Text Char"/>
    <w:basedOn w:val="DefaultParagraphFont"/>
    <w:link w:val="PlainText"/>
    <w:rsid w:val="00194DC5"/>
    <w:rPr>
      <w:rFonts w:ascii="Courier New" w:eastAsia="SimSun" w:hAnsi="Courier New" w:cs="Courier New"/>
      <w:bCs/>
      <w:kern w:val="16"/>
      <w:sz w:val="20"/>
      <w:szCs w:val="26"/>
      <w:lang w:eastAsia="en-US"/>
    </w:rPr>
  </w:style>
  <w:style w:type="paragraph" w:styleId="EndnoteText">
    <w:name w:val="endnote text"/>
    <w:basedOn w:val="Normal"/>
    <w:link w:val="EndnoteTextChar"/>
    <w:uiPriority w:val="99"/>
    <w:semiHidden/>
    <w:rsid w:val="00194DC5"/>
    <w:pPr>
      <w:spacing w:before="0" w:line="240" w:lineRule="auto"/>
      <w:jc w:val="left"/>
    </w:pPr>
    <w:rPr>
      <w:rFonts w:eastAsia="SimSun"/>
      <w:bCs/>
      <w:color w:val="auto"/>
      <w:sz w:val="20"/>
      <w:szCs w:val="26"/>
    </w:rPr>
  </w:style>
  <w:style w:type="character" w:customStyle="1" w:styleId="EndnoteTextChar">
    <w:name w:val="Endnote Text Char"/>
    <w:basedOn w:val="DefaultParagraphFont"/>
    <w:link w:val="EndnoteText"/>
    <w:uiPriority w:val="99"/>
    <w:semiHidden/>
    <w:rsid w:val="00194DC5"/>
    <w:rPr>
      <w:rFonts w:ascii="Times New Roman" w:eastAsia="SimSun" w:hAnsi="Times New Roman" w:cs="Times New Roman"/>
      <w:bCs/>
      <w:sz w:val="20"/>
      <w:szCs w:val="26"/>
      <w:lang w:eastAsia="en-US"/>
    </w:rPr>
  </w:style>
  <w:style w:type="character" w:customStyle="1" w:styleId="StyleVNI-Times12pt">
    <w:name w:val="Style VNI-Times 12 pt"/>
    <w:basedOn w:val="DefaultParagraphFont"/>
    <w:rsid w:val="00194DC5"/>
    <w:rPr>
      <w:rFonts w:ascii="Times New Roman" w:hAnsi="Times New Roman"/>
      <w:spacing w:val="8"/>
      <w:position w:val="7"/>
      <w:sz w:val="24"/>
    </w:rPr>
  </w:style>
  <w:style w:type="paragraph" w:customStyle="1" w:styleId="font1">
    <w:name w:val="font1"/>
    <w:basedOn w:val="Normal"/>
    <w:rsid w:val="00194DC5"/>
    <w:pPr>
      <w:spacing w:before="100" w:beforeAutospacing="1" w:after="100" w:afterAutospacing="1" w:line="240" w:lineRule="auto"/>
      <w:jc w:val="left"/>
    </w:pPr>
    <w:rPr>
      <w:rFonts w:ascii="VNI-Times" w:eastAsia="SimSun" w:hAnsi="VNI-Times"/>
      <w:bCs/>
      <w:color w:val="auto"/>
      <w:sz w:val="20"/>
      <w:szCs w:val="26"/>
    </w:rPr>
  </w:style>
  <w:style w:type="paragraph" w:customStyle="1" w:styleId="font6">
    <w:name w:val="font6"/>
    <w:basedOn w:val="Normal"/>
    <w:qFormat/>
    <w:rsid w:val="00194DC5"/>
    <w:pPr>
      <w:spacing w:before="100" w:beforeAutospacing="1" w:after="100" w:afterAutospacing="1" w:line="240" w:lineRule="auto"/>
      <w:jc w:val="left"/>
    </w:pPr>
    <w:rPr>
      <w:rFonts w:ascii="VNI-Times" w:eastAsia="SimSun" w:hAnsi="VNI-Times"/>
      <w:bCs/>
      <w:color w:val="auto"/>
      <w:sz w:val="24"/>
    </w:rPr>
  </w:style>
  <w:style w:type="paragraph" w:customStyle="1" w:styleId="font7">
    <w:name w:val="font7"/>
    <w:basedOn w:val="Normal"/>
    <w:qFormat/>
    <w:rsid w:val="00194DC5"/>
    <w:pPr>
      <w:spacing w:before="100" w:beforeAutospacing="1" w:after="100" w:afterAutospacing="1" w:line="240" w:lineRule="auto"/>
      <w:jc w:val="left"/>
    </w:pPr>
    <w:rPr>
      <w:rFonts w:ascii="VNI-Centur" w:eastAsia="SimSun" w:hAnsi="VNI-Centur"/>
      <w:bCs/>
      <w:color w:val="auto"/>
      <w:sz w:val="20"/>
      <w:szCs w:val="26"/>
    </w:rPr>
  </w:style>
  <w:style w:type="paragraph" w:customStyle="1" w:styleId="font8">
    <w:name w:val="font8"/>
    <w:basedOn w:val="Normal"/>
    <w:uiPriority w:val="99"/>
    <w:qFormat/>
    <w:rsid w:val="00194DC5"/>
    <w:pPr>
      <w:spacing w:before="100" w:beforeAutospacing="1" w:after="100" w:afterAutospacing="1" w:line="240" w:lineRule="auto"/>
      <w:jc w:val="left"/>
    </w:pPr>
    <w:rPr>
      <w:rFonts w:ascii="VNI-Times" w:eastAsia="SimSun" w:hAnsi="VNI-Times"/>
      <w:bCs/>
      <w:color w:val="auto"/>
      <w:sz w:val="16"/>
      <w:szCs w:val="16"/>
    </w:rPr>
  </w:style>
  <w:style w:type="paragraph" w:customStyle="1" w:styleId="font9">
    <w:name w:val="font9"/>
    <w:basedOn w:val="Normal"/>
    <w:uiPriority w:val="99"/>
    <w:qFormat/>
    <w:rsid w:val="00194DC5"/>
    <w:pPr>
      <w:spacing w:before="100" w:beforeAutospacing="1" w:after="100" w:afterAutospacing="1" w:line="240" w:lineRule="auto"/>
      <w:jc w:val="left"/>
    </w:pPr>
    <w:rPr>
      <w:rFonts w:ascii="VNI-Times" w:eastAsia="SimSun" w:hAnsi="VNI-Times"/>
      <w:bCs/>
      <w:color w:val="auto"/>
      <w:sz w:val="16"/>
      <w:szCs w:val="16"/>
    </w:rPr>
  </w:style>
  <w:style w:type="paragraph" w:customStyle="1" w:styleId="font10">
    <w:name w:val="font10"/>
    <w:basedOn w:val="Normal"/>
    <w:uiPriority w:val="99"/>
    <w:qFormat/>
    <w:rsid w:val="00194DC5"/>
    <w:pPr>
      <w:spacing w:before="100" w:beforeAutospacing="1" w:after="100" w:afterAutospacing="1" w:line="240" w:lineRule="auto"/>
      <w:jc w:val="left"/>
    </w:pPr>
    <w:rPr>
      <w:rFonts w:ascii="VNI-Times" w:eastAsia="SimSun" w:hAnsi="VNI-Times"/>
      <w:b/>
      <w:color w:val="auto"/>
      <w:sz w:val="16"/>
      <w:szCs w:val="16"/>
    </w:rPr>
  </w:style>
  <w:style w:type="paragraph" w:customStyle="1" w:styleId="font11">
    <w:name w:val="font11"/>
    <w:basedOn w:val="Normal"/>
    <w:uiPriority w:val="99"/>
    <w:qFormat/>
    <w:rsid w:val="00194DC5"/>
    <w:pPr>
      <w:spacing w:before="100" w:beforeAutospacing="1" w:after="100" w:afterAutospacing="1" w:line="240" w:lineRule="auto"/>
      <w:jc w:val="left"/>
    </w:pPr>
    <w:rPr>
      <w:rFonts w:ascii="VNI-Times" w:eastAsia="SimSun" w:hAnsi="VNI-Times"/>
      <w:b/>
      <w:color w:val="auto"/>
      <w:sz w:val="16"/>
      <w:szCs w:val="16"/>
    </w:rPr>
  </w:style>
  <w:style w:type="paragraph" w:customStyle="1" w:styleId="xl24">
    <w:name w:val="xl24"/>
    <w:basedOn w:val="Normal"/>
    <w:rsid w:val="00194DC5"/>
    <w:pPr>
      <w:spacing w:before="100" w:beforeAutospacing="1" w:after="100" w:afterAutospacing="1" w:line="240" w:lineRule="auto"/>
      <w:jc w:val="center"/>
    </w:pPr>
    <w:rPr>
      <w:rFonts w:eastAsia="SimSun"/>
      <w:bCs/>
      <w:color w:val="auto"/>
      <w:sz w:val="24"/>
    </w:rPr>
  </w:style>
  <w:style w:type="paragraph" w:customStyle="1" w:styleId="xl25">
    <w:name w:val="xl2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6">
    <w:name w:val="xl2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18"/>
      <w:szCs w:val="18"/>
    </w:rPr>
  </w:style>
  <w:style w:type="paragraph" w:customStyle="1" w:styleId="xl27">
    <w:name w:val="xl2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8">
    <w:name w:val="xl28"/>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9">
    <w:name w:val="xl29"/>
    <w:basedOn w:val="Normal"/>
    <w:uiPriority w:val="99"/>
    <w:qFormat/>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30">
    <w:name w:val="xl30"/>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ascii="Symbol" w:eastAsia="SimSun" w:hAnsi="Symbol"/>
      <w:bCs/>
      <w:color w:val="auto"/>
      <w:sz w:val="24"/>
    </w:rPr>
  </w:style>
  <w:style w:type="paragraph" w:customStyle="1" w:styleId="xl31">
    <w:name w:val="xl31"/>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32">
    <w:name w:val="xl32"/>
    <w:basedOn w:val="Normal"/>
    <w:rsid w:val="00194DC5"/>
    <w:pPr>
      <w:spacing w:before="100" w:beforeAutospacing="1" w:after="100" w:afterAutospacing="1" w:line="240" w:lineRule="auto"/>
      <w:jc w:val="center"/>
    </w:pPr>
    <w:rPr>
      <w:rFonts w:eastAsia="SimSun"/>
      <w:bCs/>
      <w:color w:val="auto"/>
      <w:sz w:val="24"/>
    </w:rPr>
  </w:style>
  <w:style w:type="paragraph" w:customStyle="1" w:styleId="xl33">
    <w:name w:val="xl33"/>
    <w:basedOn w:val="Normal"/>
    <w:rsid w:val="00194DC5"/>
    <w:pPr>
      <w:spacing w:before="100" w:beforeAutospacing="1" w:after="100" w:afterAutospacing="1" w:line="240" w:lineRule="auto"/>
      <w:jc w:val="left"/>
    </w:pPr>
    <w:rPr>
      <w:rFonts w:eastAsia="SimSun"/>
      <w:bCs/>
      <w:color w:val="auto"/>
      <w:sz w:val="24"/>
    </w:rPr>
  </w:style>
  <w:style w:type="paragraph" w:customStyle="1" w:styleId="xl34">
    <w:name w:val="xl34"/>
    <w:basedOn w:val="Normal"/>
    <w:rsid w:val="00194DC5"/>
    <w:pPr>
      <w:spacing w:before="100" w:beforeAutospacing="1" w:after="100" w:afterAutospacing="1" w:line="240" w:lineRule="auto"/>
      <w:jc w:val="center"/>
    </w:pPr>
    <w:rPr>
      <w:rFonts w:ascii="VNI-Helve-Condense" w:eastAsia="SimSun" w:hAnsi="VNI-Helve-Condense"/>
      <w:bCs/>
      <w:color w:val="auto"/>
      <w:sz w:val="24"/>
    </w:rPr>
  </w:style>
  <w:style w:type="paragraph" w:customStyle="1" w:styleId="Bullet25">
    <w:name w:val="Bullet2.5"/>
    <w:rsid w:val="00194DC5"/>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lang w:eastAsia="en-US"/>
    </w:rPr>
  </w:style>
  <w:style w:type="paragraph" w:customStyle="1" w:styleId="Bullet20">
    <w:name w:val="Bullet2.0"/>
    <w:rsid w:val="00194DC5"/>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lang w:eastAsia="en-US"/>
    </w:rPr>
  </w:style>
  <w:style w:type="paragraph" w:customStyle="1" w:styleId="Bullet2">
    <w:name w:val="Bullet2"/>
    <w:aliases w:val="51"/>
    <w:rsid w:val="00194DC5"/>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Times New Roman" w:eastAsia="SimSun" w:hAnsi="Times New Roman" w:cs="Times New Roman"/>
      <w:noProof/>
      <w:sz w:val="24"/>
      <w:szCs w:val="20"/>
      <w:lang w:eastAsia="en-US"/>
    </w:rPr>
  </w:style>
  <w:style w:type="paragraph" w:customStyle="1" w:styleId="st2">
    <w:name w:val="st2"/>
    <w:basedOn w:val="Normal"/>
    <w:rsid w:val="00194DC5"/>
    <w:pPr>
      <w:tabs>
        <w:tab w:val="left" w:pos="284"/>
      </w:tabs>
      <w:spacing w:before="160" w:line="240" w:lineRule="auto"/>
      <w:ind w:left="680"/>
    </w:pPr>
    <w:rPr>
      <w:rFonts w:ascii="VNI-Centur" w:eastAsia="SimSun" w:hAnsi="VNI-Centur"/>
      <w:bCs/>
      <w:color w:val="auto"/>
      <w:sz w:val="24"/>
      <w:szCs w:val="26"/>
    </w:rPr>
  </w:style>
  <w:style w:type="paragraph" w:customStyle="1" w:styleId="td1">
    <w:name w:val="td1"/>
    <w:basedOn w:val="Normal"/>
    <w:rsid w:val="00194DC5"/>
    <w:pPr>
      <w:tabs>
        <w:tab w:val="left" w:pos="680"/>
      </w:tabs>
      <w:spacing w:before="240" w:line="240" w:lineRule="auto"/>
      <w:ind w:left="680" w:hanging="680"/>
    </w:pPr>
    <w:rPr>
      <w:rFonts w:ascii="VNI-Centur" w:eastAsia="SimSun" w:hAnsi="VNI-Centur"/>
      <w:b/>
      <w:bCs/>
      <w:color w:val="auto"/>
      <w:sz w:val="24"/>
      <w:szCs w:val="26"/>
    </w:rPr>
  </w:style>
  <w:style w:type="paragraph" w:customStyle="1" w:styleId="VietNam">
    <w:name w:val="Viet Nam"/>
    <w:basedOn w:val="Normal"/>
    <w:rsid w:val="00194DC5"/>
    <w:pPr>
      <w:autoSpaceDE w:val="0"/>
      <w:autoSpaceDN w:val="0"/>
      <w:spacing w:before="0" w:line="240" w:lineRule="auto"/>
      <w:jc w:val="left"/>
    </w:pPr>
    <w:rPr>
      <w:rFonts w:ascii="VNI-Times" w:eastAsia="SimSun" w:hAnsi="VNI-Times"/>
      <w:bCs/>
      <w:color w:val="auto"/>
      <w:sz w:val="22"/>
      <w:szCs w:val="26"/>
    </w:rPr>
  </w:style>
  <w:style w:type="paragraph" w:customStyle="1" w:styleId="T3">
    <w:name w:val="T3"/>
    <w:basedOn w:val="Normal"/>
    <w:autoRedefine/>
    <w:rsid w:val="00194DC5"/>
    <w:pPr>
      <w:widowControl w:val="0"/>
      <w:spacing w:before="0" w:after="180" w:line="288" w:lineRule="auto"/>
      <w:ind w:left="857" w:hanging="284"/>
    </w:pPr>
    <w:rPr>
      <w:rFonts w:eastAsia="SimSun"/>
      <w:bCs/>
      <w:snapToGrid w:val="0"/>
      <w:color w:val="auto"/>
      <w:kern w:val="16"/>
      <w:sz w:val="26"/>
      <w:szCs w:val="26"/>
    </w:rPr>
  </w:style>
  <w:style w:type="paragraph" w:customStyle="1" w:styleId="T2">
    <w:name w:val="T2"/>
    <w:basedOn w:val="Normal"/>
    <w:autoRedefine/>
    <w:rsid w:val="00194DC5"/>
    <w:pPr>
      <w:widowControl w:val="0"/>
      <w:spacing w:before="0" w:after="180" w:line="288" w:lineRule="auto"/>
      <w:ind w:firstLine="570"/>
    </w:pPr>
    <w:rPr>
      <w:rFonts w:eastAsia="SimSun"/>
      <w:bCs/>
      <w:color w:val="auto"/>
      <w:kern w:val="16"/>
      <w:sz w:val="26"/>
      <w:szCs w:val="26"/>
    </w:rPr>
  </w:style>
  <w:style w:type="paragraph" w:customStyle="1" w:styleId="StyleJustifiedFirstline1cmAfter9ptLinespacingMu">
    <w:name w:val="Style Justified First line:  1 cm After:  9 pt Line spacing:  Mu..."/>
    <w:basedOn w:val="Normal"/>
    <w:autoRedefine/>
    <w:rsid w:val="00194DC5"/>
    <w:pPr>
      <w:spacing w:before="0" w:after="180" w:line="288" w:lineRule="auto"/>
      <w:ind w:firstLine="567"/>
    </w:pPr>
    <w:rPr>
      <w:rFonts w:eastAsia="SimSun"/>
      <w:bCs/>
      <w:color w:val="auto"/>
      <w:kern w:val="16"/>
      <w:sz w:val="26"/>
      <w:szCs w:val="26"/>
    </w:rPr>
  </w:style>
  <w:style w:type="character" w:customStyle="1" w:styleId="CharChar3">
    <w:name w:val="Char Char3"/>
    <w:aliases w:val="Body Text Char Char Char Char Char Char Char Char Char Char Char Char Char Char Char Char Char Char Char Char1,Body Text Char Char Char Char Char Char Char Char Char Char Char Char Char Char Char Char Char Char Char Char Char1"/>
    <w:basedOn w:val="DefaultParagraphFont"/>
    <w:rsid w:val="00194DC5"/>
    <w:rPr>
      <w:rFonts w:eastAsia="SimSun"/>
      <w:bCs/>
      <w:kern w:val="16"/>
      <w:sz w:val="26"/>
      <w:szCs w:val="26"/>
      <w:lang w:val="en-US" w:eastAsia="en-US" w:bidi="ar-SA"/>
    </w:rPr>
  </w:style>
  <w:style w:type="paragraph" w:customStyle="1" w:styleId="StyleBodyTextIndent3AutoFirstline0cmBefore3pt">
    <w:name w:val="Style Body Text Indent 3 + Auto First line:  0 cm Before:  3 pt"/>
    <w:basedOn w:val="BodyTextIndent3"/>
    <w:rsid w:val="00194DC5"/>
    <w:pPr>
      <w:spacing w:before="60" w:line="240" w:lineRule="auto"/>
      <w:ind w:left="851" w:firstLine="0"/>
    </w:pPr>
    <w:rPr>
      <w:b w:val="0"/>
      <w:bCs w:val="0"/>
      <w:kern w:val="16"/>
      <w:sz w:val="26"/>
      <w:szCs w:val="20"/>
    </w:rPr>
  </w:style>
  <w:style w:type="paragraph" w:customStyle="1" w:styleId="rs">
    <w:name w:val="rs"/>
    <w:basedOn w:val="Normal"/>
    <w:rsid w:val="00194DC5"/>
    <w:pPr>
      <w:spacing w:before="0" w:line="240" w:lineRule="auto"/>
      <w:jc w:val="left"/>
    </w:pPr>
    <w:rPr>
      <w:rFonts w:ascii="VNI-Ariston" w:hAnsi="VNI-Ariston"/>
      <w:i/>
      <w:color w:val="auto"/>
      <w:sz w:val="32"/>
      <w:szCs w:val="20"/>
    </w:rPr>
  </w:style>
  <w:style w:type="paragraph" w:customStyle="1" w:styleId="Bullet15">
    <w:name w:val="Bullet1.5"/>
    <w:rsid w:val="00194DC5"/>
    <w:pPr>
      <w:numPr>
        <w:ilvl w:val="1"/>
        <w:numId w:val="11"/>
      </w:numPr>
      <w:tabs>
        <w:tab w:val="left" w:pos="1134"/>
        <w:tab w:val="left" w:pos="2835"/>
        <w:tab w:val="left" w:pos="3969"/>
        <w:tab w:val="left" w:pos="5103"/>
        <w:tab w:val="left" w:pos="6237"/>
        <w:tab w:val="left" w:pos="7371"/>
        <w:tab w:val="left" w:pos="8505"/>
      </w:tabs>
      <w:spacing w:before="60" w:after="60" w:line="240" w:lineRule="auto"/>
    </w:pPr>
    <w:rPr>
      <w:rFonts w:ascii="VNI-Times" w:eastAsia="SimSun" w:hAnsi="VNI-Times" w:cs="Times New Roman"/>
      <w:noProof/>
      <w:sz w:val="24"/>
      <w:szCs w:val="20"/>
      <w:lang w:eastAsia="en-US"/>
    </w:rPr>
  </w:style>
  <w:style w:type="paragraph" w:customStyle="1" w:styleId="T1">
    <w:name w:val="T1"/>
    <w:basedOn w:val="Normal"/>
    <w:autoRedefine/>
    <w:rsid w:val="00194DC5"/>
    <w:pPr>
      <w:spacing w:before="0" w:line="240" w:lineRule="auto"/>
    </w:pPr>
    <w:rPr>
      <w:b/>
      <w:bCs/>
      <w:color w:val="000000"/>
      <w:kern w:val="16"/>
      <w:sz w:val="26"/>
    </w:rPr>
  </w:style>
  <w:style w:type="paragraph" w:customStyle="1" w:styleId="StyleTimesNewRoman12ptAutoJustifiedLeft1cmBefore">
    <w:name w:val="Style Times New Roman 12 pt Auto Justified Left:  1 cm Before:"/>
    <w:basedOn w:val="Normal"/>
    <w:rsid w:val="00194DC5"/>
    <w:pPr>
      <w:spacing w:before="60" w:after="60" w:line="240" w:lineRule="auto"/>
      <w:ind w:left="567"/>
    </w:pPr>
    <w:rPr>
      <w:color w:val="auto"/>
      <w:kern w:val="16"/>
      <w:sz w:val="26"/>
      <w:szCs w:val="20"/>
    </w:rPr>
  </w:style>
  <w:style w:type="character" w:customStyle="1" w:styleId="l2Char">
    <w:name w:val="l2 Char"/>
    <w:basedOn w:val="DefaultParagraphFont"/>
    <w:rsid w:val="00194DC5"/>
    <w:rPr>
      <w:rFonts w:ascii="Arial" w:hAnsi="Arial" w:cs="Arial"/>
      <w:i/>
      <w:iCs/>
      <w:sz w:val="28"/>
      <w:szCs w:val="28"/>
      <w:lang w:val="en-US" w:eastAsia="ar-SA" w:bidi="ar-SA"/>
    </w:rPr>
  </w:style>
  <w:style w:type="paragraph" w:customStyle="1" w:styleId="StyleBodyTextTimesNewRoman13ptBold">
    <w:name w:val="Style Body Text + Times New Roman 13 pt Bold"/>
    <w:basedOn w:val="BodyText"/>
    <w:rsid w:val="00194DC5"/>
    <w:pPr>
      <w:spacing w:line="240" w:lineRule="auto"/>
    </w:pPr>
    <w:rPr>
      <w:rFonts w:ascii="Times New Roman" w:eastAsia="SimSun" w:hAnsi="Times New Roman"/>
      <w:bCs/>
      <w:color w:val="auto"/>
      <w:spacing w:val="0"/>
    </w:rPr>
  </w:style>
  <w:style w:type="paragraph" w:customStyle="1" w:styleId="StyleHeading1CenteredFirstline0mm">
    <w:name w:val="Style Heading 1 + Centered First line:  0 mm"/>
    <w:basedOn w:val="Heading1"/>
    <w:rsid w:val="00194DC5"/>
    <w:pPr>
      <w:tabs>
        <w:tab w:val="num" w:pos="1134"/>
      </w:tabs>
      <w:spacing w:before="240" w:after="240" w:line="360" w:lineRule="auto"/>
      <w:ind w:left="1134" w:hanging="283"/>
    </w:pPr>
    <w:rPr>
      <w:rFonts w:cs="Times New Roman"/>
      <w:color w:val="auto"/>
      <w:kern w:val="28"/>
      <w:sz w:val="26"/>
      <w:szCs w:val="20"/>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194DC5"/>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
    <w:basedOn w:val="DefaultParagraphFont"/>
    <w:rsid w:val="00194DC5"/>
    <w:rPr>
      <w:rFonts w:eastAsia="SimSun"/>
      <w:bCs/>
      <w:kern w:val="16"/>
      <w:sz w:val="26"/>
      <w:szCs w:val="26"/>
      <w:lang w:val="en-US" w:eastAsia="en-US" w:bidi="ar-SA"/>
    </w:rPr>
  </w:style>
  <w:style w:type="character" w:customStyle="1" w:styleId="BodyText1CharCharChar">
    <w:name w:val="Body Text1 Char Char Char"/>
    <w:aliases w:val=" Char Char Char1,Body Text1 Char, Char Char Char2,Body Text1 Char Char,Body Text1 Char Char Char Char,Body Text Char Char Char Char Char Char Char Char Char Char Char Char Char Char Char Char Char Char1 Char"/>
    <w:basedOn w:val="DefaultParagraphFont"/>
    <w:rsid w:val="00194DC5"/>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194DC5"/>
    <w:pPr>
      <w:numPr>
        <w:ilvl w:val="1"/>
      </w:numPr>
      <w:tabs>
        <w:tab w:val="num" w:pos="851"/>
      </w:tabs>
      <w:spacing w:before="240" w:after="60" w:line="240" w:lineRule="auto"/>
      <w:ind w:left="851" w:hanging="851"/>
      <w:jc w:val="left"/>
    </w:pPr>
    <w:rPr>
      <w:rFonts w:eastAsia="SimSun"/>
      <w:bCs/>
      <w:color w:val="auto"/>
      <w:kern w:val="16"/>
      <w:sz w:val="26"/>
      <w:szCs w:val="26"/>
    </w:rPr>
  </w:style>
  <w:style w:type="paragraph" w:customStyle="1" w:styleId="StyleHeading313pt">
    <w:name w:val="Style Heading 3 + 13 pt"/>
    <w:basedOn w:val="Heading3"/>
    <w:rsid w:val="00194DC5"/>
    <w:pPr>
      <w:keepLines w:val="0"/>
      <w:numPr>
        <w:ilvl w:val="2"/>
      </w:numPr>
      <w:tabs>
        <w:tab w:val="num" w:pos="851"/>
      </w:tabs>
      <w:spacing w:line="240" w:lineRule="auto"/>
      <w:ind w:left="851" w:hanging="851"/>
      <w:jc w:val="left"/>
    </w:pPr>
    <w:rPr>
      <w:rFonts w:ascii="Times New Roman" w:eastAsia="SimSun" w:hAnsi="Times New Roman" w:cs="Times New Roman"/>
      <w:color w:val="auto"/>
      <w:kern w:val="16"/>
      <w:sz w:val="26"/>
      <w:szCs w:val="26"/>
    </w:rPr>
  </w:style>
  <w:style w:type="paragraph" w:customStyle="1" w:styleId="StyleHeading2LatinArialChar">
    <w:name w:val="Style Heading 2 + (Latin) Arial Char"/>
    <w:basedOn w:val="Heading2"/>
    <w:link w:val="StyleHeading2LatinArialCharChar"/>
    <w:rsid w:val="00194DC5"/>
    <w:pPr>
      <w:tabs>
        <w:tab w:val="num" w:pos="1440"/>
      </w:tabs>
      <w:spacing w:after="240" w:line="360" w:lineRule="auto"/>
      <w:ind w:left="1440" w:hanging="360"/>
      <w:jc w:val="left"/>
    </w:pPr>
    <w:rPr>
      <w:rFonts w:ascii="VnErie" w:eastAsia="SimSun" w:hAnsi="VnErie"/>
      <w:bCs/>
      <w:i/>
      <w:iCs/>
      <w:color w:val="auto"/>
      <w:kern w:val="16"/>
      <w:sz w:val="24"/>
      <w:szCs w:val="26"/>
    </w:rPr>
  </w:style>
  <w:style w:type="character" w:customStyle="1" w:styleId="StyleHeading2LatinArialCharChar">
    <w:name w:val="Style Heading 2 + (Latin) Arial Char Char"/>
    <w:basedOn w:val="DefaultParagraphFont"/>
    <w:link w:val="StyleHeading2LatinArialChar"/>
    <w:rsid w:val="00194DC5"/>
    <w:rPr>
      <w:rFonts w:ascii="VnErie" w:eastAsia="SimSun" w:hAnsi="VnErie" w:cs="Times New Roman"/>
      <w:b/>
      <w:bCs/>
      <w:i/>
      <w:iCs/>
      <w:kern w:val="16"/>
      <w:sz w:val="24"/>
      <w:szCs w:val="26"/>
      <w:lang w:eastAsia="en-US"/>
    </w:rPr>
  </w:style>
  <w:style w:type="paragraph" w:customStyle="1" w:styleId="StyleHeading2LatinArial1Char">
    <w:name w:val="Style Heading 2 + (Latin) Arial1 Char"/>
    <w:basedOn w:val="Heading2"/>
    <w:link w:val="StyleHeading2LatinArial1CharChar"/>
    <w:rsid w:val="00194DC5"/>
    <w:pPr>
      <w:tabs>
        <w:tab w:val="num" w:pos="1440"/>
      </w:tabs>
      <w:spacing w:after="240" w:line="360" w:lineRule="auto"/>
      <w:ind w:left="1440" w:hanging="360"/>
      <w:jc w:val="left"/>
    </w:pPr>
    <w:rPr>
      <w:rFonts w:ascii="VnErie" w:eastAsia="SimSun" w:hAnsi="VnErie"/>
      <w:bCs/>
      <w:i/>
      <w:iCs/>
      <w:color w:val="auto"/>
      <w:kern w:val="16"/>
      <w:sz w:val="26"/>
      <w:szCs w:val="26"/>
    </w:rPr>
  </w:style>
  <w:style w:type="character" w:customStyle="1" w:styleId="StyleHeading2LatinArial1CharChar">
    <w:name w:val="Style Heading 2 + (Latin) Arial1 Char Char"/>
    <w:basedOn w:val="DefaultParagraphFont"/>
    <w:link w:val="StyleHeading2LatinArial1Char"/>
    <w:rsid w:val="00194DC5"/>
    <w:rPr>
      <w:rFonts w:ascii="VnErie" w:eastAsia="SimSun" w:hAnsi="VnErie" w:cs="Times New Roman"/>
      <w:b/>
      <w:bCs/>
      <w:i/>
      <w:iCs/>
      <w:kern w:val="16"/>
      <w:sz w:val="26"/>
      <w:szCs w:val="26"/>
      <w:lang w:eastAsia="en-US"/>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194DC5"/>
    <w:rPr>
      <w:sz w:val="26"/>
      <w:szCs w:val="26"/>
      <w:lang w:val="en-US" w:eastAsia="en-US" w:bidi="ar-SA"/>
    </w:rPr>
  </w:style>
  <w:style w:type="paragraph" w:customStyle="1" w:styleId="StyleHeading413ptBefore0ptAfter6pt">
    <w:name w:val="Style Heading 4 + 13 pt Before:  0 pt After:  6 pt"/>
    <w:basedOn w:val="Heading4"/>
    <w:rsid w:val="00194DC5"/>
    <w:pPr>
      <w:numPr>
        <w:numId w:val="10"/>
      </w:numPr>
      <w:spacing w:before="0" w:line="240" w:lineRule="auto"/>
      <w:jc w:val="left"/>
    </w:pPr>
    <w:rPr>
      <w:rFonts w:cs="Times New Roman"/>
      <w:i/>
      <w:iCs/>
      <w:color w:val="auto"/>
      <w:kern w:val="16"/>
      <w:sz w:val="26"/>
      <w:szCs w:val="20"/>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194DC5"/>
    <w:rPr>
      <w:rFonts w:ascii="VNI-Helve" w:hAnsi="VNI-Helve"/>
      <w:color w:val="0000FF"/>
      <w:kern w:val="16"/>
      <w:lang w:val="en-US" w:eastAsia="en-US" w:bidi="ar-SA"/>
    </w:rPr>
  </w:style>
  <w:style w:type="paragraph" w:customStyle="1" w:styleId="VN">
    <w:name w:val="VN"/>
    <w:basedOn w:val="Normal"/>
    <w:rsid w:val="00194DC5"/>
    <w:pPr>
      <w:spacing w:before="0" w:line="240" w:lineRule="auto"/>
      <w:jc w:val="left"/>
    </w:pPr>
    <w:rPr>
      <w:rFonts w:ascii="VNI-Times" w:hAnsi="VNI-Times"/>
      <w:color w:val="auto"/>
      <w:sz w:val="24"/>
      <w:szCs w:val="20"/>
    </w:rPr>
  </w:style>
  <w:style w:type="paragraph" w:customStyle="1" w:styleId="StyleHeading4Italic">
    <w:name w:val="Style Heading 4 + Italic"/>
    <w:basedOn w:val="Heading4"/>
    <w:rsid w:val="00194DC5"/>
    <w:pPr>
      <w:spacing w:line="240" w:lineRule="auto"/>
      <w:jc w:val="left"/>
    </w:pPr>
    <w:rPr>
      <w:rFonts w:eastAsia="SimSun" w:cs="Times New Roman"/>
      <w:b w:val="0"/>
      <w:iCs/>
      <w:color w:val="auto"/>
      <w:kern w:val="16"/>
      <w:sz w:val="26"/>
      <w:szCs w:val="26"/>
    </w:rPr>
  </w:style>
  <w:style w:type="paragraph" w:customStyle="1" w:styleId="StyleBodyTextJustifiedAfter6pt">
    <w:name w:val="Style Body Text + Justified After:  6 pt"/>
    <w:basedOn w:val="BodyText"/>
    <w:rsid w:val="00194DC5"/>
    <w:pPr>
      <w:spacing w:before="0" w:line="240" w:lineRule="auto"/>
    </w:pPr>
    <w:rPr>
      <w:rFonts w:ascii="Times New Roman" w:hAnsi="Times New Roman"/>
      <w:b w:val="0"/>
      <w:color w:val="auto"/>
      <w:spacing w:val="0"/>
      <w:sz w:val="24"/>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194DC5"/>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194DC5"/>
    <w:pPr>
      <w:keepLines w:val="0"/>
      <w:numPr>
        <w:ilvl w:val="2"/>
      </w:numPr>
      <w:tabs>
        <w:tab w:val="num" w:pos="851"/>
      </w:tabs>
      <w:spacing w:line="240" w:lineRule="auto"/>
      <w:ind w:left="851" w:hanging="851"/>
      <w:jc w:val="left"/>
    </w:pPr>
    <w:rPr>
      <w:rFonts w:ascii="Times New Roman" w:eastAsia="Times New Roman" w:hAnsi="Times New Roman" w:cs="Times New Roman"/>
      <w:color w:val="auto"/>
      <w:kern w:val="16"/>
      <w:sz w:val="26"/>
      <w:szCs w:val="20"/>
    </w:rPr>
  </w:style>
  <w:style w:type="paragraph" w:styleId="Index1">
    <w:name w:val="index 1"/>
    <w:basedOn w:val="Normal"/>
    <w:next w:val="Normal"/>
    <w:autoRedefine/>
    <w:semiHidden/>
    <w:rsid w:val="00194DC5"/>
    <w:pPr>
      <w:spacing w:before="0" w:line="240" w:lineRule="auto"/>
      <w:ind w:left="200" w:hanging="200"/>
      <w:jc w:val="left"/>
    </w:pPr>
    <w:rPr>
      <w:rFonts w:ascii="VNI-Helve" w:hAnsi="VNI-Helve"/>
      <w:color w:val="0000FF"/>
      <w:kern w:val="16"/>
      <w:sz w:val="20"/>
      <w:szCs w:val="20"/>
    </w:rPr>
  </w:style>
  <w:style w:type="paragraph" w:customStyle="1" w:styleId="noidung">
    <w:name w:val="noi dung"/>
    <w:rsid w:val="00194DC5"/>
    <w:pPr>
      <w:widowControl w:val="0"/>
      <w:spacing w:before="60" w:after="60" w:line="288" w:lineRule="auto"/>
      <w:ind w:firstLine="425"/>
    </w:pPr>
    <w:rPr>
      <w:rFonts w:ascii="Times New Roman" w:eastAsia="SimSun" w:hAnsi="Times New Roman" w:cs="Times New Roman"/>
      <w:bCs/>
      <w:kern w:val="16"/>
      <w:sz w:val="26"/>
      <w:szCs w:val="26"/>
      <w:lang w:val="fr-FR" w:eastAsia="en-US"/>
    </w:rPr>
  </w:style>
  <w:style w:type="paragraph" w:customStyle="1" w:styleId="TextinTable">
    <w:name w:val="Text in Table"/>
    <w:basedOn w:val="Normal"/>
    <w:rsid w:val="00194DC5"/>
    <w:pPr>
      <w:spacing w:before="60" w:after="60" w:line="240" w:lineRule="auto"/>
      <w:jc w:val="center"/>
    </w:pPr>
    <w:rPr>
      <w:rFonts w:ascii="Arial" w:hAnsi="Arial"/>
      <w:color w:val="auto"/>
      <w:sz w:val="20"/>
      <w:szCs w:val="22"/>
    </w:rPr>
  </w:style>
  <w:style w:type="paragraph" w:customStyle="1" w:styleId="tm">
    <w:name w:val="tm"/>
    <w:basedOn w:val="Normal"/>
    <w:link w:val="tmChar"/>
    <w:uiPriority w:val="99"/>
    <w:qFormat/>
    <w:rsid w:val="00194DC5"/>
    <w:pPr>
      <w:spacing w:line="336" w:lineRule="auto"/>
      <w:ind w:firstLine="567"/>
      <w:jc w:val="left"/>
    </w:pPr>
    <w:rPr>
      <w:rFonts w:ascii=".VnTime" w:hAnsi=".VnTime"/>
      <w:snapToGrid w:val="0"/>
      <w:color w:val="auto"/>
      <w:sz w:val="26"/>
      <w:szCs w:val="20"/>
    </w:rPr>
  </w:style>
  <w:style w:type="character" w:customStyle="1" w:styleId="tmChar">
    <w:name w:val="tm Char"/>
    <w:link w:val="tm"/>
    <w:uiPriority w:val="99"/>
    <w:rsid w:val="00194DC5"/>
    <w:rPr>
      <w:rFonts w:ascii=".VnTime" w:eastAsia="Times New Roman" w:hAnsi=".VnTime" w:cs="Times New Roman"/>
      <w:snapToGrid w:val="0"/>
      <w:sz w:val="26"/>
      <w:szCs w:val="20"/>
      <w:lang w:eastAsia="en-US"/>
    </w:rPr>
  </w:style>
  <w:style w:type="numbering" w:customStyle="1" w:styleId="NoList2">
    <w:name w:val="No List2"/>
    <w:next w:val="NoList"/>
    <w:uiPriority w:val="99"/>
    <w:semiHidden/>
    <w:rsid w:val="00194DC5"/>
  </w:style>
  <w:style w:type="paragraph" w:customStyle="1" w:styleId="m2">
    <w:name w:val="m2"/>
    <w:basedOn w:val="m1"/>
    <w:rsid w:val="00194DC5"/>
    <w:pPr>
      <w:spacing w:before="120"/>
    </w:pPr>
    <w:rPr>
      <w:rFonts w:ascii=".VnTime" w:hAnsi=".VnTime"/>
      <w:color w:val="FF0000"/>
      <w:sz w:val="26"/>
    </w:rPr>
  </w:style>
  <w:style w:type="paragraph" w:customStyle="1" w:styleId="m1">
    <w:name w:val="m1"/>
    <w:basedOn w:val="Normal"/>
    <w:uiPriority w:val="99"/>
    <w:qFormat/>
    <w:rsid w:val="00194DC5"/>
    <w:pPr>
      <w:spacing w:before="360" w:line="336" w:lineRule="auto"/>
      <w:jc w:val="left"/>
    </w:pPr>
    <w:rPr>
      <w:rFonts w:ascii=".VnAvant" w:hAnsi=".VnAvant"/>
      <w:b/>
      <w:snapToGrid w:val="0"/>
      <w:color w:val="0000FF"/>
      <w:sz w:val="24"/>
      <w:szCs w:val="20"/>
    </w:rPr>
  </w:style>
  <w:style w:type="paragraph" w:customStyle="1" w:styleId="m3">
    <w:name w:val="m3"/>
    <w:basedOn w:val="Normal"/>
    <w:rsid w:val="00194DC5"/>
    <w:pPr>
      <w:spacing w:before="60" w:line="312" w:lineRule="auto"/>
      <w:ind w:firstLine="567"/>
    </w:pPr>
    <w:rPr>
      <w:rFonts w:ascii=".VnTime" w:hAnsi=".VnTime"/>
      <w:b/>
      <w:i/>
      <w:snapToGrid w:val="0"/>
      <w:color w:val="FF00FF"/>
      <w:sz w:val="26"/>
      <w:szCs w:val="20"/>
    </w:rPr>
  </w:style>
  <w:style w:type="paragraph" w:customStyle="1" w:styleId="m4">
    <w:name w:val="m4"/>
    <w:basedOn w:val="Normal"/>
    <w:rsid w:val="00194DC5"/>
    <w:pPr>
      <w:spacing w:before="60" w:line="312" w:lineRule="auto"/>
      <w:ind w:firstLine="567"/>
    </w:pPr>
    <w:rPr>
      <w:rFonts w:ascii=".VnTime" w:hAnsi=".VnTime"/>
      <w:i/>
      <w:snapToGrid w:val="0"/>
      <w:color w:val="00FFFF"/>
      <w:sz w:val="26"/>
      <w:szCs w:val="20"/>
      <w:u w:val="single"/>
    </w:rPr>
  </w:style>
  <w:style w:type="paragraph" w:customStyle="1" w:styleId="bang1">
    <w:name w:val="bang"/>
    <w:basedOn w:val="Normal"/>
    <w:uiPriority w:val="99"/>
    <w:rsid w:val="00194DC5"/>
    <w:pPr>
      <w:spacing w:before="0" w:line="340" w:lineRule="exact"/>
      <w:jc w:val="center"/>
    </w:pPr>
    <w:rPr>
      <w:rFonts w:ascii=".VnTime" w:hAnsi=".VnTime"/>
      <w:snapToGrid w:val="0"/>
      <w:color w:val="auto"/>
      <w:sz w:val="24"/>
      <w:szCs w:val="20"/>
    </w:rPr>
  </w:style>
  <w:style w:type="table" w:customStyle="1" w:styleId="TableGrid2">
    <w:name w:val="Table Grid2"/>
    <w:basedOn w:val="TableNormal"/>
    <w:next w:val="TableGrid"/>
    <w:uiPriority w:val="59"/>
    <w:rsid w:val="00194DC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gTen">
    <w:name w:val="BangTen"/>
    <w:basedOn w:val="Normal"/>
    <w:rsid w:val="00194DC5"/>
    <w:pPr>
      <w:keepNext/>
      <w:spacing w:before="160" w:after="160" w:line="336" w:lineRule="auto"/>
      <w:jc w:val="center"/>
    </w:pPr>
    <w:rPr>
      <w:rFonts w:ascii=".VnCentury Schoolbook" w:hAnsi=".VnCentury Schoolbook"/>
      <w:b/>
      <w:i/>
      <w:color w:val="0000FF"/>
      <w:sz w:val="22"/>
      <w:szCs w:val="20"/>
    </w:rPr>
  </w:style>
  <w:style w:type="paragraph" w:customStyle="1" w:styleId="StyleJustifiedFirstline127cmLinespacing15lines">
    <w:name w:val="Style Justified First line:  1.27 cm Line spacing:  1.5 lines"/>
    <w:basedOn w:val="Normal"/>
    <w:autoRedefine/>
    <w:rsid w:val="00194DC5"/>
    <w:pPr>
      <w:spacing w:before="0" w:line="360" w:lineRule="auto"/>
      <w:ind w:firstLine="720"/>
    </w:pPr>
    <w:rPr>
      <w:bCs/>
      <w:iCs/>
      <w:color w:val="auto"/>
      <w:spacing w:val="-6"/>
      <w:szCs w:val="28"/>
      <w:lang w:val="nl-NL"/>
    </w:rPr>
  </w:style>
  <w:style w:type="paragraph" w:customStyle="1" w:styleId="than">
    <w:name w:val="than"/>
    <w:basedOn w:val="Normal"/>
    <w:rsid w:val="00194DC5"/>
    <w:pPr>
      <w:widowControl w:val="0"/>
      <w:spacing w:before="0" w:line="240" w:lineRule="auto"/>
      <w:ind w:firstLine="709"/>
    </w:pPr>
    <w:rPr>
      <w:rFonts w:cs="Angsana New"/>
      <w:color w:val="auto"/>
      <w:szCs w:val="20"/>
    </w:rPr>
  </w:style>
  <w:style w:type="paragraph" w:customStyle="1" w:styleId="m-3">
    <w:name w:val="m-3"/>
    <w:basedOn w:val="tm"/>
    <w:uiPriority w:val="99"/>
    <w:qFormat/>
    <w:rsid w:val="00194DC5"/>
    <w:pPr>
      <w:ind w:firstLine="0"/>
      <w:jc w:val="both"/>
    </w:pPr>
    <w:rPr>
      <w:rFonts w:ascii="Times New Roman" w:hAnsi="Times New Roman"/>
      <w:b/>
      <w:i/>
      <w:snapToGrid/>
      <w:szCs w:val="26"/>
    </w:rPr>
  </w:style>
  <w:style w:type="paragraph" w:customStyle="1" w:styleId="TM0">
    <w:name w:val="TM"/>
    <w:basedOn w:val="Normal"/>
    <w:link w:val="TMChar0"/>
    <w:rsid w:val="00194DC5"/>
    <w:pPr>
      <w:spacing w:line="336" w:lineRule="auto"/>
      <w:ind w:firstLine="567"/>
    </w:pPr>
    <w:rPr>
      <w:color w:val="auto"/>
      <w:sz w:val="26"/>
      <w:szCs w:val="26"/>
    </w:rPr>
  </w:style>
  <w:style w:type="paragraph" w:customStyle="1" w:styleId="m-1">
    <w:name w:val="m-1"/>
    <w:basedOn w:val="TM0"/>
    <w:uiPriority w:val="99"/>
    <w:qFormat/>
    <w:rsid w:val="00194DC5"/>
    <w:pPr>
      <w:ind w:firstLine="0"/>
    </w:pPr>
    <w:rPr>
      <w:b/>
      <w:sz w:val="24"/>
      <w:szCs w:val="24"/>
    </w:rPr>
  </w:style>
  <w:style w:type="paragraph" w:customStyle="1" w:styleId="m-2">
    <w:name w:val="m-2"/>
    <w:basedOn w:val="TM0"/>
    <w:rsid w:val="00194DC5"/>
    <w:pPr>
      <w:ind w:firstLine="0"/>
    </w:pPr>
    <w:rPr>
      <w:b/>
    </w:rPr>
  </w:style>
  <w:style w:type="paragraph" w:customStyle="1" w:styleId="m-4">
    <w:name w:val="m-4"/>
    <w:basedOn w:val="TM0"/>
    <w:rsid w:val="00194DC5"/>
    <w:pPr>
      <w:ind w:firstLine="0"/>
    </w:pPr>
    <w:rPr>
      <w:u w:val="single"/>
    </w:rPr>
  </w:style>
  <w:style w:type="paragraph" w:customStyle="1" w:styleId="Char2CharCharChar">
    <w:name w:val="Char2 Char Char Char"/>
    <w:basedOn w:val="Normal"/>
    <w:rsid w:val="00194DC5"/>
    <w:pPr>
      <w:spacing w:before="0" w:after="160" w:line="240" w:lineRule="exact"/>
      <w:jc w:val="left"/>
    </w:pPr>
    <w:rPr>
      <w:rFonts w:ascii="Verdana" w:eastAsia="MS Mincho" w:hAnsi="Verdana"/>
      <w:color w:val="auto"/>
      <w:sz w:val="20"/>
      <w:szCs w:val="20"/>
    </w:rPr>
  </w:style>
  <w:style w:type="paragraph" w:styleId="TableofAuthorities">
    <w:name w:val="table of authorities"/>
    <w:basedOn w:val="Normal"/>
    <w:next w:val="Normal"/>
    <w:uiPriority w:val="99"/>
    <w:unhideWhenUsed/>
    <w:rsid w:val="00194DC5"/>
    <w:pPr>
      <w:spacing w:before="0" w:line="240" w:lineRule="auto"/>
      <w:ind w:left="200" w:hanging="200"/>
      <w:jc w:val="left"/>
    </w:pPr>
    <w:rPr>
      <w:rFonts w:ascii="Calibri" w:hAnsi="Calibri"/>
      <w:snapToGrid w:val="0"/>
      <w:color w:val="auto"/>
      <w:sz w:val="20"/>
      <w:szCs w:val="20"/>
    </w:rPr>
  </w:style>
  <w:style w:type="paragraph" w:styleId="TOAHeading">
    <w:name w:val="toa heading"/>
    <w:basedOn w:val="Normal"/>
    <w:next w:val="Normal"/>
    <w:uiPriority w:val="99"/>
    <w:unhideWhenUsed/>
    <w:rsid w:val="00194DC5"/>
    <w:pPr>
      <w:spacing w:line="240" w:lineRule="auto"/>
      <w:jc w:val="left"/>
    </w:pPr>
    <w:rPr>
      <w:rFonts w:ascii="Calibri" w:hAnsi="Calibri" w:cs="Arial"/>
      <w:snapToGrid w:val="0"/>
      <w:color w:val="auto"/>
      <w:sz w:val="20"/>
      <w:szCs w:val="20"/>
      <w:u w:val="single"/>
    </w:rPr>
  </w:style>
  <w:style w:type="paragraph" w:customStyle="1" w:styleId="muc2">
    <w:name w:val="muc2"/>
    <w:basedOn w:val="Normal"/>
    <w:rsid w:val="00194DC5"/>
    <w:pPr>
      <w:spacing w:before="240" w:line="336" w:lineRule="auto"/>
    </w:pPr>
    <w:rPr>
      <w:rFonts w:ascii=".VnTime" w:hAnsi=".VnTime"/>
      <w:b/>
      <w:bCs/>
      <w:color w:val="FF0000"/>
      <w:sz w:val="26"/>
      <w:szCs w:val="26"/>
    </w:rPr>
  </w:style>
  <w:style w:type="character" w:customStyle="1" w:styleId="highlightedsearchterm">
    <w:name w:val="highlightedsearchterm"/>
    <w:basedOn w:val="DefaultParagraphFont"/>
    <w:rsid w:val="00194DC5"/>
  </w:style>
  <w:style w:type="paragraph" w:customStyle="1" w:styleId="tabtext">
    <w:name w:val="tabtext"/>
    <w:basedOn w:val="Normal"/>
    <w:rsid w:val="00194DC5"/>
    <w:pPr>
      <w:overflowPunct w:val="0"/>
      <w:autoSpaceDE w:val="0"/>
      <w:autoSpaceDN w:val="0"/>
      <w:adjustRightInd w:val="0"/>
      <w:spacing w:after="80" w:line="400" w:lineRule="exact"/>
      <w:ind w:left="57" w:firstLine="567"/>
      <w:jc w:val="center"/>
      <w:textAlignment w:val="baseline"/>
    </w:pPr>
    <w:rPr>
      <w:rFonts w:ascii=".VnTime" w:hAnsi=".VnTime"/>
      <w:color w:val="auto"/>
      <w:sz w:val="26"/>
      <w:szCs w:val="26"/>
    </w:rPr>
  </w:style>
  <w:style w:type="paragraph" w:customStyle="1" w:styleId="dam12">
    <w:name w:val="dam12"/>
    <w:basedOn w:val="Normal"/>
    <w:rsid w:val="00194DC5"/>
    <w:pPr>
      <w:overflowPunct w:val="0"/>
      <w:autoSpaceDE w:val="0"/>
      <w:autoSpaceDN w:val="0"/>
      <w:adjustRightInd w:val="0"/>
      <w:spacing w:after="80"/>
      <w:ind w:firstLine="567"/>
      <w:textAlignment w:val="baseline"/>
    </w:pPr>
    <w:rPr>
      <w:rFonts w:ascii=".VnTime" w:hAnsi=".VnTime"/>
      <w:b/>
      <w:bCs/>
      <w:color w:val="auto"/>
      <w:sz w:val="26"/>
      <w:szCs w:val="26"/>
    </w:rPr>
  </w:style>
  <w:style w:type="paragraph" w:customStyle="1" w:styleId="than13">
    <w:name w:val="than13"/>
    <w:basedOn w:val="Normal"/>
    <w:rsid w:val="00194DC5"/>
    <w:pPr>
      <w:overflowPunct w:val="0"/>
      <w:autoSpaceDE w:val="0"/>
      <w:autoSpaceDN w:val="0"/>
      <w:adjustRightInd w:val="0"/>
      <w:spacing w:before="80" w:after="80" w:line="400" w:lineRule="exact"/>
      <w:ind w:firstLine="794"/>
      <w:textAlignment w:val="baseline"/>
    </w:pPr>
    <w:rPr>
      <w:rFonts w:ascii=".VnTime" w:hAnsi=".VnTime"/>
      <w:color w:val="auto"/>
      <w:szCs w:val="28"/>
    </w:rPr>
  </w:style>
  <w:style w:type="paragraph" w:customStyle="1" w:styleId="muc3">
    <w:name w:val="muc3"/>
    <w:basedOn w:val="than13"/>
    <w:link w:val="muc3Char"/>
    <w:rsid w:val="00194DC5"/>
    <w:pPr>
      <w:spacing w:before="120" w:after="120"/>
      <w:ind w:firstLine="340"/>
      <w:jc w:val="left"/>
    </w:pPr>
    <w:rPr>
      <w:b/>
      <w:bCs/>
      <w:sz w:val="26"/>
      <w:szCs w:val="26"/>
    </w:rPr>
  </w:style>
  <w:style w:type="character" w:customStyle="1" w:styleId="muc3Char">
    <w:name w:val="muc3 Char"/>
    <w:link w:val="muc3"/>
    <w:locked/>
    <w:rsid w:val="00194DC5"/>
    <w:rPr>
      <w:rFonts w:ascii=".VnTime" w:eastAsia="Times New Roman" w:hAnsi=".VnTime" w:cs="Times New Roman"/>
      <w:b/>
      <w:bCs/>
      <w:sz w:val="26"/>
      <w:szCs w:val="26"/>
      <w:lang w:eastAsia="en-US"/>
    </w:rPr>
  </w:style>
  <w:style w:type="paragraph" w:customStyle="1" w:styleId="muc4">
    <w:name w:val="muc4"/>
    <w:basedOn w:val="muc3"/>
    <w:rsid w:val="00194DC5"/>
    <w:pPr>
      <w:spacing w:before="160"/>
      <w:ind w:firstLine="567"/>
    </w:pPr>
    <w:rPr>
      <w:color w:val="FF0000"/>
      <w:sz w:val="24"/>
      <w:szCs w:val="24"/>
    </w:rPr>
  </w:style>
  <w:style w:type="paragraph" w:customStyle="1" w:styleId="muc5">
    <w:name w:val="muc5"/>
    <w:basedOn w:val="Index3"/>
    <w:rsid w:val="00194DC5"/>
    <w:pPr>
      <w:tabs>
        <w:tab w:val="clear" w:pos="8840"/>
      </w:tabs>
      <w:ind w:left="0" w:firstLine="567"/>
      <w:jc w:val="left"/>
    </w:pPr>
    <w:rPr>
      <w:rFonts w:ascii=".VnArial" w:hAnsi=".VnArial"/>
      <w:b/>
      <w:bCs/>
      <w:color w:val="FF0000"/>
      <w:sz w:val="24"/>
      <w:szCs w:val="24"/>
    </w:rPr>
  </w:style>
  <w:style w:type="paragraph" w:styleId="Index3">
    <w:name w:val="index 3"/>
    <w:basedOn w:val="Normal"/>
    <w:next w:val="Normal"/>
    <w:semiHidden/>
    <w:rsid w:val="00194DC5"/>
    <w:pPr>
      <w:tabs>
        <w:tab w:val="right" w:leader="dot" w:pos="8840"/>
      </w:tabs>
      <w:overflowPunct w:val="0"/>
      <w:autoSpaceDE w:val="0"/>
      <w:autoSpaceDN w:val="0"/>
      <w:adjustRightInd w:val="0"/>
      <w:spacing w:after="80"/>
      <w:ind w:left="780" w:hanging="260"/>
      <w:textAlignment w:val="baseline"/>
    </w:pPr>
    <w:rPr>
      <w:rFonts w:ascii=".VnTime" w:hAnsi=".VnTime"/>
      <w:color w:val="auto"/>
      <w:sz w:val="26"/>
      <w:szCs w:val="26"/>
    </w:rPr>
  </w:style>
  <w:style w:type="paragraph" w:customStyle="1" w:styleId="thann13">
    <w:name w:val="thann13"/>
    <w:basedOn w:val="than13"/>
    <w:rsid w:val="00194DC5"/>
    <w:rPr>
      <w:rFonts w:ascii=".VnCentury Schoolbook" w:hAnsi=".VnCentury Schoolbook"/>
    </w:rPr>
  </w:style>
  <w:style w:type="paragraph" w:customStyle="1" w:styleId="chuong">
    <w:name w:val="chuong"/>
    <w:basedOn w:val="than13"/>
    <w:rsid w:val="00194DC5"/>
    <w:pPr>
      <w:ind w:firstLine="0"/>
    </w:pPr>
    <w:rPr>
      <w:b/>
      <w:bCs/>
      <w:color w:val="FF0000"/>
      <w:u w:val="single"/>
    </w:rPr>
  </w:style>
  <w:style w:type="paragraph" w:customStyle="1" w:styleId="Tenchuong">
    <w:name w:val="Tenchuong"/>
    <w:basedOn w:val="than13"/>
    <w:rsid w:val="00194DC5"/>
    <w:pPr>
      <w:spacing w:before="240" w:after="240" w:line="480" w:lineRule="exact"/>
      <w:ind w:firstLine="0"/>
      <w:jc w:val="center"/>
    </w:pPr>
    <w:rPr>
      <w:rFonts w:ascii=".VnExoticH" w:hAnsi=".VnExoticH"/>
    </w:rPr>
  </w:style>
  <w:style w:type="paragraph" w:customStyle="1" w:styleId="Tenbang">
    <w:name w:val="Tenbang"/>
    <w:basedOn w:val="Tenchuong"/>
    <w:rsid w:val="00194DC5"/>
    <w:pPr>
      <w:spacing w:before="120" w:after="120" w:line="280" w:lineRule="exact"/>
    </w:pPr>
    <w:rPr>
      <w:rFonts w:ascii=".VnArialH" w:hAnsi=".VnArialH"/>
      <w:sz w:val="24"/>
      <w:szCs w:val="24"/>
    </w:rPr>
  </w:style>
  <w:style w:type="paragraph" w:customStyle="1" w:styleId="muc6">
    <w:name w:val="muc6"/>
    <w:basedOn w:val="muc5"/>
    <w:rsid w:val="00194DC5"/>
    <w:rPr>
      <w:i/>
      <w:iCs/>
      <w:color w:val="0000FF"/>
    </w:rPr>
  </w:style>
  <w:style w:type="paragraph" w:customStyle="1" w:styleId="congthuc">
    <w:name w:val="congthuc"/>
    <w:basedOn w:val="than13"/>
    <w:rsid w:val="00194DC5"/>
    <w:pPr>
      <w:spacing w:before="40" w:after="40" w:line="240" w:lineRule="exact"/>
      <w:ind w:firstLine="851"/>
    </w:pPr>
  </w:style>
  <w:style w:type="paragraph" w:customStyle="1" w:styleId="doan">
    <w:name w:val="doan"/>
    <w:basedOn w:val="than13"/>
    <w:rsid w:val="00194DC5"/>
    <w:pPr>
      <w:ind w:left="907" w:firstLine="567"/>
    </w:pPr>
  </w:style>
  <w:style w:type="paragraph" w:customStyle="1" w:styleId="VNI">
    <w:name w:val="VNI"/>
    <w:basedOn w:val="Normal"/>
    <w:rsid w:val="00194DC5"/>
    <w:pPr>
      <w:overflowPunct w:val="0"/>
      <w:autoSpaceDE w:val="0"/>
      <w:autoSpaceDN w:val="0"/>
      <w:adjustRightInd w:val="0"/>
      <w:spacing w:after="80"/>
      <w:ind w:firstLine="567"/>
      <w:textAlignment w:val="baseline"/>
    </w:pPr>
    <w:rPr>
      <w:rFonts w:ascii="VNI-Times" w:hAnsi="VNI-Times"/>
      <w:color w:val="auto"/>
      <w:sz w:val="26"/>
      <w:szCs w:val="26"/>
    </w:rPr>
  </w:style>
  <w:style w:type="paragraph" w:customStyle="1" w:styleId="BodyText4">
    <w:name w:val="Body Text 4"/>
    <w:basedOn w:val="BodyTextIndent"/>
    <w:rsid w:val="00194DC5"/>
    <w:pPr>
      <w:overflowPunct w:val="0"/>
      <w:autoSpaceDE w:val="0"/>
      <w:autoSpaceDN w:val="0"/>
      <w:adjustRightInd w:val="0"/>
      <w:ind w:firstLine="567"/>
      <w:textAlignment w:val="baseline"/>
    </w:pPr>
    <w:rPr>
      <w:rFonts w:ascii=".VnTime" w:hAnsi=".VnTime"/>
      <w:color w:val="auto"/>
    </w:rPr>
  </w:style>
  <w:style w:type="character" w:customStyle="1" w:styleId="tmCharChar">
    <w:name w:val="tm Char Char"/>
    <w:rsid w:val="00194DC5"/>
    <w:rPr>
      <w:rFonts w:ascii=".VnTime" w:hAnsi=".VnTime"/>
      <w:sz w:val="26"/>
      <w:szCs w:val="26"/>
    </w:rPr>
  </w:style>
  <w:style w:type="paragraph" w:customStyle="1" w:styleId="Tenchuong0">
    <w:name w:val="Ten chuong"/>
    <w:basedOn w:val="Normal"/>
    <w:rsid w:val="00194DC5"/>
    <w:pPr>
      <w:spacing w:before="0" w:line="312" w:lineRule="auto"/>
      <w:ind w:firstLine="562"/>
      <w:jc w:val="center"/>
      <w:outlineLvl w:val="0"/>
    </w:pPr>
    <w:rPr>
      <w:b/>
      <w:snapToGrid w:val="0"/>
      <w:color w:val="auto"/>
      <w:szCs w:val="28"/>
    </w:rPr>
  </w:style>
  <w:style w:type="character" w:customStyle="1" w:styleId="bangTChar">
    <w:name w:val="bangT Char"/>
    <w:rsid w:val="00194DC5"/>
    <w:rPr>
      <w:b/>
      <w:bCs/>
      <w:snapToGrid w:val="0"/>
      <w:sz w:val="26"/>
      <w:szCs w:val="26"/>
      <w:lang w:val="pt-BR" w:eastAsia="en-US" w:bidi="ar-SA"/>
    </w:rPr>
  </w:style>
  <w:style w:type="paragraph" w:customStyle="1" w:styleId="Cong2CharChar">
    <w:name w:val="Cong 2 Char Char"/>
    <w:basedOn w:val="Normal"/>
    <w:link w:val="Cong2CharCharChar"/>
    <w:rsid w:val="00194DC5"/>
    <w:pPr>
      <w:numPr>
        <w:numId w:val="12"/>
      </w:numPr>
      <w:spacing w:before="0" w:line="240" w:lineRule="auto"/>
    </w:pPr>
    <w:rPr>
      <w:iCs/>
      <w:color w:val="auto"/>
      <w:sz w:val="26"/>
    </w:rPr>
  </w:style>
  <w:style w:type="character" w:customStyle="1" w:styleId="Cong2CharCharChar">
    <w:name w:val="Cong 2 Char Char Char"/>
    <w:link w:val="Cong2CharChar"/>
    <w:rsid w:val="00194DC5"/>
    <w:rPr>
      <w:rFonts w:ascii="Times New Roman" w:eastAsia="Times New Roman" w:hAnsi="Times New Roman" w:cs="Times New Roman"/>
      <w:iCs/>
      <w:sz w:val="26"/>
      <w:szCs w:val="24"/>
      <w:lang w:eastAsia="en-US"/>
    </w:rPr>
  </w:style>
  <w:style w:type="paragraph" w:customStyle="1" w:styleId="muc-3">
    <w:name w:val="muc-3"/>
    <w:basedOn w:val="Normal"/>
    <w:rsid w:val="00194DC5"/>
    <w:pPr>
      <w:spacing w:line="336" w:lineRule="auto"/>
      <w:ind w:firstLine="567"/>
      <w:jc w:val="left"/>
    </w:pPr>
    <w:rPr>
      <w:rFonts w:ascii=".VnTime" w:hAnsi=".VnTime"/>
      <w:b/>
      <w:color w:val="auto"/>
      <w:sz w:val="26"/>
      <w:szCs w:val="26"/>
    </w:rPr>
  </w:style>
  <w:style w:type="paragraph" w:customStyle="1" w:styleId="tenchuong1">
    <w:name w:val="tenchuong"/>
    <w:basedOn w:val="Normal"/>
    <w:rsid w:val="00194DC5"/>
    <w:pPr>
      <w:spacing w:before="0" w:line="400" w:lineRule="exact"/>
      <w:jc w:val="center"/>
    </w:pPr>
    <w:rPr>
      <w:rFonts w:ascii=".VnExoticH" w:hAnsi=".VnExoticH"/>
      <w:color w:val="FF0000"/>
      <w:sz w:val="22"/>
      <w:szCs w:val="22"/>
    </w:rPr>
  </w:style>
  <w:style w:type="paragraph" w:customStyle="1" w:styleId="muc10">
    <w:name w:val="muc1"/>
    <w:basedOn w:val="Normal"/>
    <w:rsid w:val="00194DC5"/>
    <w:pPr>
      <w:keepNext/>
      <w:spacing w:before="360" w:line="336" w:lineRule="auto"/>
    </w:pPr>
    <w:rPr>
      <w:rFonts w:ascii=".VnAvant" w:hAnsi=".VnAvant"/>
      <w:b/>
      <w:bCs/>
      <w:color w:val="0000FF"/>
      <w:sz w:val="24"/>
    </w:rPr>
  </w:style>
  <w:style w:type="paragraph" w:customStyle="1" w:styleId="Chuong0">
    <w:name w:val="Chuong"/>
    <w:basedOn w:val="Normal"/>
    <w:rsid w:val="00194DC5"/>
    <w:pPr>
      <w:spacing w:before="360" w:after="240" w:line="440" w:lineRule="exact"/>
      <w:jc w:val="center"/>
    </w:pPr>
    <w:rPr>
      <w:rFonts w:ascii=".VnExoticH" w:hAnsi=".VnExoticH"/>
      <w:b/>
      <w:bCs/>
      <w:color w:val="FF0000"/>
      <w:sz w:val="24"/>
    </w:rPr>
  </w:style>
  <w:style w:type="paragraph" w:customStyle="1" w:styleId="tb">
    <w:name w:val="tb"/>
    <w:basedOn w:val="Normal"/>
    <w:rsid w:val="00194DC5"/>
    <w:pPr>
      <w:spacing w:after="80" w:line="440" w:lineRule="exact"/>
      <w:ind w:firstLine="6237"/>
      <w:jc w:val="left"/>
    </w:pPr>
    <w:rPr>
      <w:rFonts w:ascii=".VnArial" w:hAnsi=".VnArial"/>
      <w:color w:val="auto"/>
      <w:sz w:val="24"/>
    </w:rPr>
  </w:style>
  <w:style w:type="character" w:customStyle="1" w:styleId="m1Char">
    <w:name w:val="m1 Char"/>
    <w:rsid w:val="00194DC5"/>
    <w:rPr>
      <w:rFonts w:ascii=".VnAvant" w:hAnsi=".VnAvant"/>
      <w:b/>
      <w:bCs/>
      <w:color w:val="0000FF"/>
      <w:sz w:val="24"/>
      <w:szCs w:val="24"/>
      <w:lang w:val="en-US" w:eastAsia="en-US" w:bidi="ar-SA"/>
    </w:rPr>
  </w:style>
  <w:style w:type="character" w:customStyle="1" w:styleId="m2Char">
    <w:name w:val="m2 Char"/>
    <w:rsid w:val="00194DC5"/>
    <w:rPr>
      <w:rFonts w:ascii=".VnTime" w:hAnsi=".VnTime"/>
      <w:b/>
      <w:bCs/>
      <w:snapToGrid w:val="0"/>
      <w:color w:val="FF0000"/>
      <w:sz w:val="26"/>
      <w:szCs w:val="26"/>
      <w:lang w:val="en-US" w:eastAsia="en-US" w:bidi="ar-SA"/>
    </w:rPr>
  </w:style>
  <w:style w:type="paragraph" w:customStyle="1" w:styleId="bangtext">
    <w:name w:val="bang_text"/>
    <w:basedOn w:val="Normal"/>
    <w:rsid w:val="00194DC5"/>
    <w:pPr>
      <w:spacing w:before="100" w:line="336" w:lineRule="auto"/>
    </w:pPr>
    <w:rPr>
      <w:rFonts w:ascii=".VnArial" w:hAnsi=".VnArial"/>
      <w:color w:val="000000"/>
      <w:sz w:val="20"/>
      <w:szCs w:val="20"/>
    </w:rPr>
  </w:style>
  <w:style w:type="paragraph" w:customStyle="1" w:styleId="bangtextcenter">
    <w:name w:val="bang_text_center"/>
    <w:basedOn w:val="Normal"/>
    <w:rsid w:val="00194DC5"/>
    <w:pPr>
      <w:spacing w:before="100" w:line="336" w:lineRule="auto"/>
      <w:jc w:val="center"/>
    </w:pPr>
    <w:rPr>
      <w:rFonts w:ascii=".VnArial" w:hAnsi=".VnArial"/>
      <w:color w:val="000000"/>
      <w:sz w:val="20"/>
      <w:szCs w:val="20"/>
    </w:rPr>
  </w:style>
  <w:style w:type="paragraph" w:customStyle="1" w:styleId="T">
    <w:name w:val="T"/>
    <w:basedOn w:val="TM0"/>
    <w:rsid w:val="00194DC5"/>
    <w:pPr>
      <w:ind w:firstLine="0"/>
    </w:pPr>
  </w:style>
  <w:style w:type="paragraph" w:customStyle="1" w:styleId="Hinh">
    <w:name w:val="Hinh"/>
    <w:basedOn w:val="Caption"/>
    <w:autoRedefine/>
    <w:rsid w:val="00194DC5"/>
    <w:pPr>
      <w:keepNext/>
      <w:tabs>
        <w:tab w:val="left" w:pos="0"/>
      </w:tabs>
      <w:spacing w:before="60" w:after="60" w:line="288" w:lineRule="auto"/>
    </w:pPr>
    <w:rPr>
      <w:rFonts w:ascii="Times New Roman Bold" w:hAnsi="Times New Roman Bold"/>
      <w:i/>
      <w:noProof/>
      <w:color w:val="auto"/>
      <w:spacing w:val="-4"/>
      <w:sz w:val="26"/>
      <w:szCs w:val="22"/>
    </w:rPr>
  </w:style>
  <w:style w:type="character" w:customStyle="1" w:styleId="null">
    <w:name w:val="null"/>
    <w:rsid w:val="00194DC5"/>
  </w:style>
  <w:style w:type="paragraph" w:customStyle="1" w:styleId="GridTable31">
    <w:name w:val="Grid Table 31"/>
    <w:basedOn w:val="Heading1"/>
    <w:next w:val="Normal"/>
    <w:uiPriority w:val="39"/>
    <w:unhideWhenUsed/>
    <w:rsid w:val="00194DC5"/>
    <w:pPr>
      <w:tabs>
        <w:tab w:val="left" w:pos="1701"/>
      </w:tabs>
      <w:spacing w:before="480" w:after="0"/>
      <w:jc w:val="left"/>
      <w:outlineLvl w:val="9"/>
    </w:pPr>
    <w:rPr>
      <w:rFonts w:ascii="Cambria" w:hAnsi="Cambria" w:cs="Times New Roman"/>
      <w:color w:val="365F91"/>
      <w:sz w:val="26"/>
      <w:lang w:val="nl-NL" w:eastAsia="ja-JP"/>
    </w:rPr>
  </w:style>
  <w:style w:type="character" w:customStyle="1" w:styleId="longtext">
    <w:name w:val="long_text"/>
    <w:rsid w:val="00194DC5"/>
  </w:style>
  <w:style w:type="paragraph" w:customStyle="1" w:styleId="Figure">
    <w:name w:val="Figure"/>
    <w:basedOn w:val="Normal"/>
    <w:autoRedefine/>
    <w:rsid w:val="00194DC5"/>
    <w:pPr>
      <w:numPr>
        <w:numId w:val="13"/>
      </w:numPr>
      <w:tabs>
        <w:tab w:val="num" w:pos="360"/>
        <w:tab w:val="left" w:pos="1276"/>
      </w:tabs>
      <w:spacing w:line="240" w:lineRule="auto"/>
      <w:ind w:left="0" w:firstLine="0"/>
    </w:pPr>
    <w:rPr>
      <w:rFonts w:eastAsia="MS Mincho"/>
      <w:b/>
      <w:color w:val="auto"/>
      <w:sz w:val="26"/>
      <w:szCs w:val="22"/>
      <w:lang w:eastAsia="ja-JP"/>
    </w:rPr>
  </w:style>
  <w:style w:type="character" w:customStyle="1" w:styleId="hps">
    <w:name w:val="hps"/>
    <w:rsid w:val="00194DC5"/>
  </w:style>
  <w:style w:type="character" w:customStyle="1" w:styleId="atn">
    <w:name w:val="atn"/>
    <w:uiPriority w:val="99"/>
    <w:rsid w:val="00194DC5"/>
  </w:style>
  <w:style w:type="paragraph" w:customStyle="1" w:styleId="Tables">
    <w:name w:val="Tables"/>
    <w:basedOn w:val="Normal"/>
    <w:autoRedefine/>
    <w:rsid w:val="00194DC5"/>
    <w:pPr>
      <w:numPr>
        <w:numId w:val="14"/>
      </w:numPr>
      <w:tabs>
        <w:tab w:val="num" w:pos="360"/>
        <w:tab w:val="left" w:pos="1134"/>
      </w:tabs>
      <w:spacing w:line="240" w:lineRule="auto"/>
      <w:ind w:left="0" w:firstLine="0"/>
    </w:pPr>
    <w:rPr>
      <w:rFonts w:eastAsia="MS Mincho"/>
      <w:b/>
      <w:color w:val="auto"/>
      <w:sz w:val="26"/>
      <w:szCs w:val="22"/>
      <w:lang w:eastAsia="ja-JP"/>
    </w:rPr>
  </w:style>
  <w:style w:type="paragraph" w:customStyle="1" w:styleId="LV-Mucluc">
    <w:name w:val="LV-Muc luc"/>
    <w:basedOn w:val="Normal"/>
    <w:rsid w:val="00194DC5"/>
    <w:pPr>
      <w:shd w:val="clear" w:color="auto" w:fill="B8CCE4"/>
      <w:spacing w:line="288" w:lineRule="auto"/>
      <w:jc w:val="center"/>
    </w:pPr>
    <w:rPr>
      <w:rFonts w:ascii="Times New Roman Bold" w:eastAsia="MS Mincho" w:hAnsi="Times New Roman Bold"/>
      <w:b/>
      <w:caps/>
      <w:color w:val="auto"/>
      <w:sz w:val="30"/>
      <w:szCs w:val="22"/>
      <w:lang w:eastAsia="ja-JP"/>
    </w:rPr>
  </w:style>
  <w:style w:type="paragraph" w:customStyle="1" w:styleId="BodyTx1">
    <w:name w:val="BodyTx1"/>
    <w:basedOn w:val="Normal"/>
    <w:autoRedefine/>
    <w:rsid w:val="00194DC5"/>
    <w:pPr>
      <w:spacing w:before="0" w:line="312" w:lineRule="auto"/>
    </w:pPr>
    <w:rPr>
      <w:rFonts w:eastAsia="Batang"/>
      <w:bCs/>
      <w:color w:val="auto"/>
      <w:sz w:val="26"/>
      <w:szCs w:val="28"/>
      <w:lang w:val="sv-SE" w:eastAsia="ja-JP"/>
    </w:rPr>
  </w:style>
  <w:style w:type="character" w:customStyle="1" w:styleId="NoSpacingChar">
    <w:name w:val="No Spacing Char"/>
    <w:link w:val="NoSpacing"/>
    <w:locked/>
    <w:rsid w:val="00194DC5"/>
    <w:rPr>
      <w:rFonts w:ascii=".VnTime" w:eastAsia="Times New Roman" w:hAnsi=".VnTime" w:cs="Times New Roman"/>
      <w:iCs/>
      <w:sz w:val="28"/>
      <w:szCs w:val="24"/>
      <w:lang w:eastAsia="en-US"/>
    </w:rPr>
  </w:style>
  <w:style w:type="paragraph" w:styleId="IntenseQuote">
    <w:name w:val="Intense Quote"/>
    <w:basedOn w:val="Normal"/>
    <w:next w:val="Normal"/>
    <w:link w:val="IntenseQuoteChar"/>
    <w:uiPriority w:val="99"/>
    <w:qFormat/>
    <w:rsid w:val="00194DC5"/>
    <w:pPr>
      <w:pBdr>
        <w:bottom w:val="single" w:sz="4" w:space="4" w:color="4F81BD"/>
      </w:pBdr>
      <w:spacing w:before="200" w:after="280" w:line="240" w:lineRule="auto"/>
      <w:ind w:left="936" w:right="936"/>
    </w:pPr>
    <w:rPr>
      <w:rFonts w:ascii="Times" w:eastAsia="Times" w:hAnsi="Times"/>
      <w:b/>
      <w:bCs/>
      <w:i/>
      <w:iCs/>
      <w:color w:val="4F81BD"/>
      <w:sz w:val="24"/>
      <w:szCs w:val="20"/>
      <w:lang w:val="de-DE" w:eastAsia="de-DE"/>
    </w:rPr>
  </w:style>
  <w:style w:type="character" w:customStyle="1" w:styleId="IntenseQuoteChar">
    <w:name w:val="Intense Quote Char"/>
    <w:basedOn w:val="DefaultParagraphFont"/>
    <w:link w:val="IntenseQuote"/>
    <w:uiPriority w:val="99"/>
    <w:rsid w:val="00194DC5"/>
    <w:rPr>
      <w:rFonts w:ascii="Times" w:eastAsia="Times" w:hAnsi="Times" w:cs="Times New Roman"/>
      <w:b/>
      <w:bCs/>
      <w:i/>
      <w:iCs/>
      <w:color w:val="4F81BD"/>
      <w:sz w:val="24"/>
      <w:szCs w:val="20"/>
      <w:lang w:val="de-DE" w:eastAsia="de-DE"/>
    </w:rPr>
  </w:style>
  <w:style w:type="paragraph" w:customStyle="1" w:styleId="Banghung">
    <w:name w:val="Bang_hung"/>
    <w:basedOn w:val="Caption"/>
    <w:autoRedefine/>
    <w:rsid w:val="00194DC5"/>
    <w:pPr>
      <w:keepNext/>
      <w:tabs>
        <w:tab w:val="left" w:pos="0"/>
      </w:tabs>
      <w:spacing w:before="60" w:after="60" w:line="288" w:lineRule="auto"/>
    </w:pPr>
    <w:rPr>
      <w:rFonts w:ascii="Times New Roman Bold" w:hAnsi="Times New Roman Bold"/>
      <w:i/>
      <w:noProof/>
      <w:color w:val="auto"/>
      <w:spacing w:val="-4"/>
      <w:sz w:val="26"/>
      <w:szCs w:val="22"/>
    </w:rPr>
  </w:style>
  <w:style w:type="paragraph" w:customStyle="1" w:styleId="TableParagraph">
    <w:name w:val="Table Paragraph"/>
    <w:basedOn w:val="Normal"/>
    <w:uiPriority w:val="1"/>
    <w:qFormat/>
    <w:rsid w:val="00194DC5"/>
    <w:pPr>
      <w:widowControl w:val="0"/>
      <w:spacing w:before="0" w:line="240" w:lineRule="auto"/>
      <w:jc w:val="left"/>
    </w:pPr>
    <w:rPr>
      <w:rFonts w:ascii="Calibri" w:eastAsia="Calibri" w:hAnsi="Calibri"/>
      <w:color w:val="auto"/>
      <w:sz w:val="22"/>
      <w:szCs w:val="22"/>
    </w:rPr>
  </w:style>
  <w:style w:type="paragraph" w:customStyle="1" w:styleId="alead">
    <w:name w:val="alead"/>
    <w:basedOn w:val="Normal"/>
    <w:rsid w:val="00194DC5"/>
    <w:pPr>
      <w:spacing w:before="100" w:beforeAutospacing="1" w:after="100" w:afterAutospacing="1" w:line="240" w:lineRule="auto"/>
      <w:jc w:val="left"/>
    </w:pPr>
    <w:rPr>
      <w:color w:val="auto"/>
      <w:sz w:val="24"/>
    </w:rPr>
  </w:style>
  <w:style w:type="paragraph" w:customStyle="1" w:styleId="Default">
    <w:name w:val="Default"/>
    <w:uiPriority w:val="99"/>
    <w:qFormat/>
    <w:rsid w:val="00194DC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BodyText10">
    <w:name w:val="Body Text1"/>
    <w:rsid w:val="00194DC5"/>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pbody">
    <w:name w:val="pbody"/>
    <w:basedOn w:val="Normal"/>
    <w:uiPriority w:val="99"/>
    <w:qFormat/>
    <w:rsid w:val="00194DC5"/>
    <w:pPr>
      <w:spacing w:before="100" w:beforeAutospacing="1" w:after="100" w:afterAutospacing="1" w:line="240" w:lineRule="auto"/>
      <w:jc w:val="left"/>
    </w:pPr>
    <w:rPr>
      <w:rFonts w:ascii="Arial" w:hAnsi="Arial" w:cs="Arial"/>
      <w:color w:val="000000"/>
      <w:sz w:val="20"/>
      <w:szCs w:val="20"/>
    </w:rPr>
  </w:style>
  <w:style w:type="paragraph" w:customStyle="1" w:styleId="C1PlainText">
    <w:name w:val="C1 Plain Text"/>
    <w:basedOn w:val="Normal"/>
    <w:link w:val="C1PlainTextChar"/>
    <w:rsid w:val="00194DC5"/>
    <w:pPr>
      <w:spacing w:before="160" w:line="240" w:lineRule="auto"/>
      <w:ind w:left="1134"/>
    </w:pPr>
    <w:rPr>
      <w:color w:val="auto"/>
      <w:sz w:val="24"/>
    </w:rPr>
  </w:style>
  <w:style w:type="paragraph" w:customStyle="1" w:styleId="AppendixTitle">
    <w:name w:val="Appendix Title"/>
    <w:basedOn w:val="Heading1"/>
    <w:rsid w:val="00194DC5"/>
    <w:pPr>
      <w:keepLines/>
      <w:tabs>
        <w:tab w:val="num" w:pos="0"/>
        <w:tab w:val="left" w:pos="1152"/>
      </w:tabs>
      <w:spacing w:line="360" w:lineRule="auto"/>
      <w:jc w:val="left"/>
    </w:pPr>
    <w:rPr>
      <w:rFonts w:cs="Angsana New"/>
      <w:caps/>
      <w:color w:val="auto"/>
      <w:kern w:val="0"/>
      <w:sz w:val="24"/>
      <w:szCs w:val="24"/>
    </w:rPr>
  </w:style>
  <w:style w:type="paragraph" w:customStyle="1" w:styleId="C1PlainText-">
    <w:name w:val="C1 Plain Text -"/>
    <w:basedOn w:val="Normal"/>
    <w:rsid w:val="00194DC5"/>
    <w:pPr>
      <w:numPr>
        <w:numId w:val="15"/>
      </w:numPr>
      <w:spacing w:line="240" w:lineRule="auto"/>
      <w:ind w:left="1491" w:hanging="357"/>
    </w:pPr>
    <w:rPr>
      <w:rFonts w:cs="Angsana New"/>
      <w:color w:val="auto"/>
      <w:sz w:val="24"/>
      <w:szCs w:val="28"/>
    </w:rPr>
  </w:style>
  <w:style w:type="paragraph" w:customStyle="1" w:styleId="than2">
    <w:name w:val="than2"/>
    <w:basedOn w:val="Normal"/>
    <w:rsid w:val="00194DC5"/>
    <w:pPr>
      <w:numPr>
        <w:numId w:val="17"/>
      </w:numPr>
      <w:spacing w:before="180" w:line="240" w:lineRule="auto"/>
    </w:pPr>
    <w:rPr>
      <w:color w:val="auto"/>
      <w:sz w:val="24"/>
    </w:rPr>
  </w:style>
  <w:style w:type="paragraph" w:styleId="ListNumber">
    <w:name w:val="List Number"/>
    <w:basedOn w:val="Normal"/>
    <w:rsid w:val="00194DC5"/>
    <w:pPr>
      <w:numPr>
        <w:numId w:val="16"/>
      </w:numPr>
      <w:tabs>
        <w:tab w:val="left" w:pos="1440"/>
      </w:tabs>
      <w:spacing w:line="240" w:lineRule="auto"/>
      <w:ind w:left="1491" w:hanging="357"/>
    </w:pPr>
    <w:rPr>
      <w:rFonts w:cs="Angsana New"/>
      <w:color w:val="auto"/>
      <w:sz w:val="24"/>
      <w:lang w:val="en-GB"/>
    </w:rPr>
  </w:style>
  <w:style w:type="paragraph" w:customStyle="1" w:styleId="TableTitle">
    <w:name w:val="Table Title"/>
    <w:basedOn w:val="Normal"/>
    <w:rsid w:val="00194DC5"/>
    <w:pPr>
      <w:keepNext/>
      <w:tabs>
        <w:tab w:val="right" w:pos="8815"/>
      </w:tabs>
      <w:spacing w:after="80" w:line="240" w:lineRule="auto"/>
      <w:ind w:left="1134"/>
      <w:jc w:val="left"/>
    </w:pPr>
    <w:rPr>
      <w:rFonts w:cs="Angsana New"/>
      <w:i/>
      <w:iCs/>
      <w:color w:val="auto"/>
      <w:sz w:val="24"/>
      <w:szCs w:val="28"/>
      <w:lang w:val="en-GB"/>
    </w:rPr>
  </w:style>
  <w:style w:type="character" w:customStyle="1" w:styleId="nomalChar">
    <w:name w:val="nomal Char"/>
    <w:link w:val="nomal"/>
    <w:locked/>
    <w:rsid w:val="00194DC5"/>
    <w:rPr>
      <w:bCs/>
      <w:iCs/>
      <w:sz w:val="26"/>
      <w:szCs w:val="26"/>
      <w:lang w:val="en-GB"/>
    </w:rPr>
  </w:style>
  <w:style w:type="paragraph" w:customStyle="1" w:styleId="nomal">
    <w:name w:val="nomal"/>
    <w:basedOn w:val="Normal"/>
    <w:link w:val="nomalChar"/>
    <w:qFormat/>
    <w:rsid w:val="00194DC5"/>
    <w:pPr>
      <w:tabs>
        <w:tab w:val="left" w:pos="709"/>
        <w:tab w:val="left" w:pos="1134"/>
      </w:tabs>
      <w:spacing w:line="240" w:lineRule="auto"/>
      <w:ind w:firstLine="720"/>
    </w:pPr>
    <w:rPr>
      <w:rFonts w:asciiTheme="minorHAnsi" w:eastAsiaTheme="minorEastAsia" w:hAnsiTheme="minorHAnsi" w:cstheme="minorBidi"/>
      <w:bCs/>
      <w:iCs/>
      <w:color w:val="auto"/>
      <w:sz w:val="26"/>
      <w:szCs w:val="26"/>
      <w:lang w:val="en-GB" w:eastAsia="ko-KR"/>
    </w:rPr>
  </w:style>
  <w:style w:type="character" w:customStyle="1" w:styleId="McnidungChar">
    <w:name w:val="Mục nội dung Char"/>
    <w:link w:val="Mcnidung"/>
    <w:locked/>
    <w:rsid w:val="00194DC5"/>
    <w:rPr>
      <w:noProof/>
      <w:sz w:val="28"/>
      <w:szCs w:val="28"/>
      <w:lang w:val="pt-BR"/>
    </w:rPr>
  </w:style>
  <w:style w:type="paragraph" w:customStyle="1" w:styleId="Mcnidung">
    <w:name w:val="Mục nội dung"/>
    <w:basedOn w:val="Normal"/>
    <w:link w:val="McnidungChar"/>
    <w:qFormat/>
    <w:rsid w:val="00194DC5"/>
    <w:pPr>
      <w:spacing w:before="0" w:after="100" w:line="240" w:lineRule="auto"/>
      <w:ind w:firstLine="720"/>
    </w:pPr>
    <w:rPr>
      <w:rFonts w:asciiTheme="minorHAnsi" w:eastAsiaTheme="minorEastAsia" w:hAnsiTheme="minorHAnsi" w:cstheme="minorBidi"/>
      <w:noProof/>
      <w:color w:val="auto"/>
      <w:szCs w:val="28"/>
      <w:lang w:val="pt-BR" w:eastAsia="ko-KR"/>
    </w:rPr>
  </w:style>
  <w:style w:type="character" w:customStyle="1" w:styleId="McbngCharChar">
    <w:name w:val="Mục bảng Char Char"/>
    <w:link w:val="Mcbng"/>
    <w:locked/>
    <w:rsid w:val="00194DC5"/>
    <w:rPr>
      <w:noProof/>
      <w:color w:val="FF0000"/>
      <w:sz w:val="24"/>
      <w:szCs w:val="24"/>
      <w:lang w:val="da-DK"/>
    </w:rPr>
  </w:style>
  <w:style w:type="paragraph" w:customStyle="1" w:styleId="Mcbng">
    <w:name w:val="Mục bảng"/>
    <w:basedOn w:val="Normal"/>
    <w:link w:val="McbngCharChar"/>
    <w:qFormat/>
    <w:rsid w:val="00194DC5"/>
    <w:pPr>
      <w:keepNext/>
      <w:numPr>
        <w:numId w:val="18"/>
      </w:numPr>
      <w:spacing w:before="100" w:after="60" w:line="240" w:lineRule="auto"/>
    </w:pPr>
    <w:rPr>
      <w:rFonts w:asciiTheme="minorHAnsi" w:eastAsiaTheme="minorEastAsia" w:hAnsiTheme="minorHAnsi" w:cstheme="minorBidi"/>
      <w:noProof/>
      <w:color w:val="FF0000"/>
      <w:sz w:val="24"/>
      <w:lang w:val="da-DK" w:eastAsia="ko-KR"/>
    </w:rPr>
  </w:style>
  <w:style w:type="character" w:customStyle="1" w:styleId="McnidungbngChar">
    <w:name w:val="Mục nội dung bảng Char"/>
    <w:link w:val="Mcnidungbng"/>
    <w:locked/>
    <w:rsid w:val="00194DC5"/>
    <w:rPr>
      <w:noProof/>
      <w:color w:val="FF0000"/>
      <w:lang w:val="da-DK"/>
    </w:rPr>
  </w:style>
  <w:style w:type="paragraph" w:customStyle="1" w:styleId="Mcnidungbng">
    <w:name w:val="Mục nội dung bảng"/>
    <w:basedOn w:val="Normal"/>
    <w:link w:val="McnidungbngChar"/>
    <w:qFormat/>
    <w:rsid w:val="00194DC5"/>
    <w:pPr>
      <w:spacing w:before="0" w:line="240" w:lineRule="auto"/>
      <w:jc w:val="center"/>
    </w:pPr>
    <w:rPr>
      <w:rFonts w:asciiTheme="minorHAnsi" w:eastAsiaTheme="minorEastAsia" w:hAnsiTheme="minorHAnsi" w:cstheme="minorBidi"/>
      <w:noProof/>
      <w:color w:val="FF0000"/>
      <w:sz w:val="22"/>
      <w:szCs w:val="22"/>
      <w:lang w:val="da-DK" w:eastAsia="ko-KR"/>
    </w:rPr>
  </w:style>
  <w:style w:type="paragraph" w:customStyle="1" w:styleId="StyleHeading1Before3pt">
    <w:name w:val="Style Heading 1 + Before:  3 pt"/>
    <w:basedOn w:val="Heading1"/>
    <w:rsid w:val="00194DC5"/>
    <w:pPr>
      <w:spacing w:before="60" w:after="0" w:line="340" w:lineRule="exact"/>
    </w:pPr>
    <w:rPr>
      <w:rFonts w:ascii=".VnTimeH" w:hAnsi=".VnTimeH"/>
      <w:bCs w:val="0"/>
      <w:color w:val="auto"/>
      <w:kern w:val="0"/>
      <w:szCs w:val="28"/>
      <w:lang w:val="vi-VN"/>
    </w:rPr>
  </w:style>
  <w:style w:type="paragraph" w:customStyle="1" w:styleId="CachDauDong">
    <w:name w:val="CachDauDong"/>
    <w:basedOn w:val="Normal"/>
    <w:link w:val="CachDauDongChar"/>
    <w:rsid w:val="00194DC5"/>
    <w:pPr>
      <w:spacing w:line="300" w:lineRule="auto"/>
      <w:ind w:firstLine="720"/>
    </w:pPr>
    <w:rPr>
      <w:color w:val="auto"/>
      <w:sz w:val="26"/>
      <w:szCs w:val="26"/>
      <w:lang w:val="vi-VN" w:eastAsia="vi-VN"/>
    </w:rPr>
  </w:style>
  <w:style w:type="character" w:customStyle="1" w:styleId="CachDauDongChar">
    <w:name w:val="CachDauDong Char"/>
    <w:link w:val="CachDauDong"/>
    <w:rsid w:val="00194DC5"/>
    <w:rPr>
      <w:rFonts w:ascii="Times New Roman" w:eastAsia="Times New Roman" w:hAnsi="Times New Roman" w:cs="Times New Roman"/>
      <w:sz w:val="26"/>
      <w:szCs w:val="26"/>
      <w:lang w:val="vi-VN" w:eastAsia="vi-VN"/>
    </w:rPr>
  </w:style>
  <w:style w:type="character" w:customStyle="1" w:styleId="Style9Char">
    <w:name w:val="Style9 Char"/>
    <w:link w:val="Style9"/>
    <w:locked/>
    <w:rsid w:val="00194DC5"/>
    <w:rPr>
      <w:b/>
      <w:spacing w:val="-8"/>
      <w:sz w:val="26"/>
      <w:szCs w:val="28"/>
      <w:lang w:eastAsia="vi-VN"/>
    </w:rPr>
  </w:style>
  <w:style w:type="paragraph" w:customStyle="1" w:styleId="Style9">
    <w:name w:val="Style9"/>
    <w:basedOn w:val="Normal"/>
    <w:link w:val="Style9Char"/>
    <w:rsid w:val="00194DC5"/>
    <w:pPr>
      <w:spacing w:line="268" w:lineRule="auto"/>
      <w:outlineLvl w:val="1"/>
    </w:pPr>
    <w:rPr>
      <w:rFonts w:asciiTheme="minorHAnsi" w:eastAsiaTheme="minorEastAsia" w:hAnsiTheme="minorHAnsi" w:cstheme="minorBidi"/>
      <w:b/>
      <w:color w:val="auto"/>
      <w:spacing w:val="-8"/>
      <w:sz w:val="26"/>
      <w:szCs w:val="28"/>
      <w:lang w:eastAsia="vi-VN"/>
    </w:rPr>
  </w:style>
  <w:style w:type="character" w:customStyle="1" w:styleId="Style12Char">
    <w:name w:val="Style12 Char"/>
    <w:link w:val="Style12"/>
    <w:locked/>
    <w:rsid w:val="00194DC5"/>
    <w:rPr>
      <w:b/>
      <w:bCs/>
      <w:i/>
      <w:sz w:val="26"/>
      <w:szCs w:val="26"/>
      <w:lang w:val="fr-FR"/>
    </w:rPr>
  </w:style>
  <w:style w:type="paragraph" w:customStyle="1" w:styleId="Style12">
    <w:name w:val="Style12"/>
    <w:basedOn w:val="Heading3"/>
    <w:link w:val="Style12Char"/>
    <w:rsid w:val="00194DC5"/>
    <w:pPr>
      <w:keepLines w:val="0"/>
      <w:spacing w:line="268" w:lineRule="auto"/>
    </w:pPr>
    <w:rPr>
      <w:rFonts w:asciiTheme="minorHAnsi" w:eastAsiaTheme="minorEastAsia" w:hAnsiTheme="minorHAnsi" w:cstheme="minorBidi"/>
      <w:i/>
      <w:color w:val="auto"/>
      <w:sz w:val="26"/>
      <w:szCs w:val="26"/>
      <w:lang w:val="fr-FR" w:eastAsia="ko-KR"/>
    </w:rPr>
  </w:style>
  <w:style w:type="character" w:customStyle="1" w:styleId="normal-h1">
    <w:name w:val="normal-h1"/>
    <w:rsid w:val="00194DC5"/>
    <w:rPr>
      <w:rFonts w:ascii="Times New Roman" w:hAnsi="Times New Roman" w:cs="Times New Roman"/>
      <w:color w:val="0000FF"/>
      <w:sz w:val="24"/>
      <w:szCs w:val="24"/>
    </w:rPr>
  </w:style>
  <w:style w:type="character" w:customStyle="1" w:styleId="FootnoteCharacters">
    <w:name w:val="Footnote Characters"/>
    <w:rsid w:val="00194DC5"/>
    <w:rPr>
      <w:vertAlign w:val="superscript"/>
    </w:rPr>
  </w:style>
  <w:style w:type="character" w:customStyle="1" w:styleId="WW-FootnoteReference12">
    <w:name w:val="WW-Footnote Reference12"/>
    <w:rsid w:val="00194DC5"/>
    <w:rPr>
      <w:vertAlign w:val="superscript"/>
    </w:rPr>
  </w:style>
  <w:style w:type="character" w:customStyle="1" w:styleId="WW-FootnoteReference121">
    <w:name w:val="WW-Footnote Reference121"/>
    <w:rsid w:val="00194DC5"/>
    <w:rPr>
      <w:vertAlign w:val="superscript"/>
    </w:rPr>
  </w:style>
  <w:style w:type="character" w:customStyle="1" w:styleId="WW-FootnoteReference1234">
    <w:name w:val="WW-Footnote Reference1234"/>
    <w:rsid w:val="00194DC5"/>
    <w:rPr>
      <w:vertAlign w:val="superscript"/>
    </w:rPr>
  </w:style>
  <w:style w:type="character" w:customStyle="1" w:styleId="abcChar">
    <w:name w:val="abc Char"/>
    <w:link w:val="abc"/>
    <w:rsid w:val="00194DC5"/>
    <w:rPr>
      <w:rFonts w:ascii=".VnTime" w:eastAsia="Times New Roman" w:hAnsi=".VnTime" w:cs="Times New Roman"/>
      <w:sz w:val="28"/>
      <w:szCs w:val="20"/>
      <w:lang w:eastAsia="en-US"/>
    </w:rPr>
  </w:style>
  <w:style w:type="paragraph" w:customStyle="1" w:styleId="CharCharCharCharCharChar">
    <w:name w:val="Char Char Char Char Char Char"/>
    <w:basedOn w:val="Normal"/>
    <w:rsid w:val="00194DC5"/>
    <w:pPr>
      <w:spacing w:before="0" w:after="160" w:line="240" w:lineRule="exact"/>
      <w:jc w:val="left"/>
    </w:pPr>
    <w:rPr>
      <w:rFonts w:ascii="Tahoma" w:eastAsia="PMingLiU" w:hAnsi="Tahoma"/>
      <w:color w:val="auto"/>
      <w:sz w:val="20"/>
      <w:szCs w:val="20"/>
    </w:rPr>
  </w:style>
  <w:style w:type="paragraph" w:customStyle="1" w:styleId="DefaultParagraphFontChar">
    <w:name w:val="Default Paragraph Font Char"/>
    <w:basedOn w:val="Normal"/>
    <w:rsid w:val="00194DC5"/>
    <w:pPr>
      <w:spacing w:before="0" w:after="160" w:line="240" w:lineRule="exact"/>
      <w:jc w:val="left"/>
    </w:pPr>
    <w:rPr>
      <w:rFonts w:ascii="Tahoma" w:eastAsia="PMingLiU" w:hAnsi="Tahoma"/>
      <w:color w:val="auto"/>
      <w:sz w:val="20"/>
      <w:szCs w:val="20"/>
    </w:rPr>
  </w:style>
  <w:style w:type="table" w:customStyle="1" w:styleId="TableGrid11">
    <w:name w:val="Table Grid11"/>
    <w:basedOn w:val="TableNormal"/>
    <w:next w:val="TableGrid"/>
    <w:rsid w:val="00194DC5"/>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94DC5"/>
  </w:style>
  <w:style w:type="character" w:customStyle="1" w:styleId="C1PlainTextChar">
    <w:name w:val="C1 Plain Text Char"/>
    <w:link w:val="C1PlainText"/>
    <w:locked/>
    <w:rsid w:val="00194DC5"/>
    <w:rPr>
      <w:rFonts w:ascii="Times New Roman" w:eastAsia="Times New Roman" w:hAnsi="Times New Roman" w:cs="Times New Roman"/>
      <w:sz w:val="24"/>
      <w:szCs w:val="24"/>
      <w:lang w:eastAsia="en-US"/>
    </w:rPr>
  </w:style>
  <w:style w:type="paragraph" w:customStyle="1" w:styleId="Dau-">
    <w:name w:val="Dau (-)"/>
    <w:basedOn w:val="Normal"/>
    <w:link w:val="Dau-Char"/>
    <w:qFormat/>
    <w:rsid w:val="00194DC5"/>
    <w:pPr>
      <w:widowControl w:val="0"/>
      <w:numPr>
        <w:numId w:val="19"/>
      </w:numPr>
      <w:spacing w:before="60" w:after="60" w:line="300" w:lineRule="auto"/>
      <w:ind w:left="0"/>
    </w:pPr>
    <w:rPr>
      <w:rFonts w:eastAsiaTheme="minorHAnsi" w:cstheme="minorBidi"/>
      <w:color w:val="auto"/>
      <w:sz w:val="26"/>
      <w:szCs w:val="26"/>
    </w:rPr>
  </w:style>
  <w:style w:type="character" w:customStyle="1" w:styleId="Dau-Char">
    <w:name w:val="Dau (-) Char"/>
    <w:basedOn w:val="DefaultParagraphFont"/>
    <w:link w:val="Dau-"/>
    <w:rsid w:val="00194DC5"/>
    <w:rPr>
      <w:rFonts w:ascii="Times New Roman" w:eastAsiaTheme="minorHAnsi" w:hAnsi="Times New Roman"/>
      <w:sz w:val="26"/>
      <w:szCs w:val="26"/>
      <w:lang w:eastAsia="en-US"/>
    </w:rPr>
  </w:style>
  <w:style w:type="paragraph" w:customStyle="1" w:styleId="Cachdaudong0">
    <w:name w:val="Cachdaudong"/>
    <w:basedOn w:val="Normal"/>
    <w:link w:val="CachdaudongChar0"/>
    <w:qFormat/>
    <w:rsid w:val="00194DC5"/>
    <w:pPr>
      <w:widowControl w:val="0"/>
      <w:spacing w:before="60" w:after="60" w:line="300" w:lineRule="auto"/>
      <w:ind w:firstLine="709"/>
    </w:pPr>
    <w:rPr>
      <w:rFonts w:eastAsiaTheme="minorHAnsi" w:cstheme="minorBidi"/>
      <w:color w:val="auto"/>
      <w:sz w:val="26"/>
      <w:szCs w:val="22"/>
    </w:rPr>
  </w:style>
  <w:style w:type="character" w:customStyle="1" w:styleId="CachdaudongChar0">
    <w:name w:val="Cachdaudong Char"/>
    <w:basedOn w:val="DefaultParagraphFont"/>
    <w:link w:val="Cachdaudong0"/>
    <w:rsid w:val="00194DC5"/>
    <w:rPr>
      <w:rFonts w:ascii="Times New Roman" w:eastAsiaTheme="minorHAnsi" w:hAnsi="Times New Roman"/>
      <w:sz w:val="26"/>
      <w:lang w:eastAsia="en-US"/>
    </w:rPr>
  </w:style>
  <w:style w:type="paragraph" w:customStyle="1" w:styleId="TNR1">
    <w:name w:val="TNR 1"/>
    <w:basedOn w:val="Dau-"/>
    <w:link w:val="TNR1Char"/>
    <w:rsid w:val="00194DC5"/>
    <w:pPr>
      <w:numPr>
        <w:numId w:val="0"/>
      </w:numPr>
      <w:ind w:firstLine="567"/>
    </w:pPr>
  </w:style>
  <w:style w:type="character" w:customStyle="1" w:styleId="TNR1Char">
    <w:name w:val="TNR 1 Char"/>
    <w:basedOn w:val="Dau-Char"/>
    <w:link w:val="TNR1"/>
    <w:rsid w:val="00194DC5"/>
    <w:rPr>
      <w:rFonts w:ascii="Times New Roman" w:eastAsiaTheme="minorHAnsi" w:hAnsi="Times New Roman"/>
      <w:sz w:val="26"/>
      <w:szCs w:val="26"/>
      <w:lang w:eastAsia="en-US"/>
    </w:rPr>
  </w:style>
  <w:style w:type="paragraph" w:customStyle="1" w:styleId="HOATHI">
    <w:name w:val="HOATHI"/>
    <w:basedOn w:val="Normal"/>
    <w:rsid w:val="00194DC5"/>
    <w:pPr>
      <w:tabs>
        <w:tab w:val="num" w:pos="360"/>
        <w:tab w:val="left" w:pos="964"/>
      </w:tabs>
      <w:spacing w:before="60" w:after="60" w:line="240" w:lineRule="auto"/>
    </w:pPr>
    <w:rPr>
      <w:color w:val="auto"/>
      <w:sz w:val="26"/>
      <w:szCs w:val="20"/>
    </w:rPr>
  </w:style>
  <w:style w:type="character" w:styleId="PlaceholderText">
    <w:name w:val="Placeholder Text"/>
    <w:basedOn w:val="DefaultParagraphFont"/>
    <w:uiPriority w:val="99"/>
    <w:semiHidden/>
    <w:rsid w:val="00194DC5"/>
    <w:rPr>
      <w:color w:val="808080"/>
    </w:rPr>
  </w:style>
  <w:style w:type="paragraph" w:customStyle="1" w:styleId="Dau">
    <w:name w:val="Dau (+)"/>
    <w:basedOn w:val="Cachdaudong0"/>
    <w:rsid w:val="00194DC5"/>
  </w:style>
  <w:style w:type="paragraph" w:customStyle="1" w:styleId="c1">
    <w:name w:val="c.1"/>
    <w:basedOn w:val="Normal"/>
    <w:rsid w:val="00194DC5"/>
    <w:pPr>
      <w:spacing w:before="360" w:line="269" w:lineRule="auto"/>
      <w:ind w:left="720" w:hanging="720"/>
    </w:pPr>
    <w:rPr>
      <w:b/>
      <w:bCs/>
      <w:color w:val="auto"/>
      <w:sz w:val="24"/>
    </w:rPr>
  </w:style>
  <w:style w:type="paragraph" w:customStyle="1" w:styleId="1a">
    <w:name w:val="1.a"/>
    <w:basedOn w:val="Normal"/>
    <w:rsid w:val="00194DC5"/>
    <w:pPr>
      <w:spacing w:before="0" w:line="240" w:lineRule="auto"/>
      <w:jc w:val="center"/>
    </w:pPr>
    <w:rPr>
      <w:b/>
      <w:color w:val="auto"/>
      <w:szCs w:val="28"/>
    </w:rPr>
  </w:style>
  <w:style w:type="paragraph" w:customStyle="1" w:styleId="1-BANG">
    <w:name w:val="1 - BANG"/>
    <w:basedOn w:val="Normal"/>
    <w:link w:val="1-BANGChar"/>
    <w:autoRedefine/>
    <w:rsid w:val="00194DC5"/>
    <w:pPr>
      <w:spacing w:line="340" w:lineRule="exact"/>
      <w:ind w:firstLine="567"/>
      <w:jc w:val="center"/>
    </w:pPr>
    <w:rPr>
      <w:rFonts w:eastAsia="MS Mincho"/>
      <w:b/>
      <w:color w:val="000000"/>
      <w:szCs w:val="26"/>
      <w:lang w:val="en-GB"/>
    </w:rPr>
  </w:style>
  <w:style w:type="character" w:customStyle="1" w:styleId="1-BANGChar">
    <w:name w:val="1 - BANG Char"/>
    <w:link w:val="1-BANG"/>
    <w:rsid w:val="00194DC5"/>
    <w:rPr>
      <w:rFonts w:ascii="Times New Roman" w:eastAsia="MS Mincho" w:hAnsi="Times New Roman" w:cs="Times New Roman"/>
      <w:b/>
      <w:color w:val="000000"/>
      <w:sz w:val="28"/>
      <w:szCs w:val="26"/>
      <w:lang w:val="en-GB" w:eastAsia="en-US"/>
    </w:rPr>
  </w:style>
  <w:style w:type="paragraph" w:customStyle="1" w:styleId="nhDng">
    <w:name w:val="Định Dạng"/>
    <w:basedOn w:val="Normal"/>
    <w:link w:val="nhDngChar"/>
    <w:rsid w:val="00194DC5"/>
    <w:pPr>
      <w:spacing w:line="271" w:lineRule="auto"/>
      <w:ind w:firstLine="567"/>
    </w:pPr>
    <w:rPr>
      <w:color w:val="auto"/>
      <w:sz w:val="26"/>
      <w:szCs w:val="26"/>
      <w:lang w:val="vi-VN" w:eastAsia="vi-VN"/>
    </w:rPr>
  </w:style>
  <w:style w:type="character" w:customStyle="1" w:styleId="nhDngChar">
    <w:name w:val="Định Dạng Char"/>
    <w:link w:val="nhDng"/>
    <w:rsid w:val="00194DC5"/>
    <w:rPr>
      <w:rFonts w:ascii="Times New Roman" w:eastAsia="Times New Roman" w:hAnsi="Times New Roman" w:cs="Times New Roman"/>
      <w:sz w:val="26"/>
      <w:szCs w:val="26"/>
      <w:lang w:val="vi-VN" w:eastAsia="vi-VN"/>
    </w:rPr>
  </w:style>
  <w:style w:type="numbering" w:customStyle="1" w:styleId="Style2">
    <w:name w:val="Style2"/>
    <w:uiPriority w:val="99"/>
    <w:rsid w:val="00194DC5"/>
    <w:pPr>
      <w:numPr>
        <w:numId w:val="21"/>
      </w:numPr>
    </w:pPr>
  </w:style>
  <w:style w:type="paragraph" w:customStyle="1" w:styleId="Ilama">
    <w:name w:val="I la ma"/>
    <w:basedOn w:val="BodyText"/>
    <w:rsid w:val="00194DC5"/>
    <w:pPr>
      <w:spacing w:before="40" w:after="40" w:line="312" w:lineRule="auto"/>
      <w:jc w:val="left"/>
    </w:pPr>
    <w:rPr>
      <w:rFonts w:ascii="Times New Roman" w:hAnsi="Times New Roman"/>
      <w:color w:val="auto"/>
      <w:spacing w:val="0"/>
      <w:sz w:val="24"/>
      <w:szCs w:val="24"/>
    </w:rPr>
  </w:style>
  <w:style w:type="paragraph" w:customStyle="1" w:styleId="Chuongten">
    <w:name w:val="Chuongten"/>
    <w:basedOn w:val="Normal"/>
    <w:rsid w:val="00194DC5"/>
    <w:pPr>
      <w:spacing w:before="80" w:line="312" w:lineRule="auto"/>
      <w:jc w:val="center"/>
    </w:pPr>
    <w:rPr>
      <w:rFonts w:ascii=".VnAvantH" w:hAnsi=".VnAvantH"/>
      <w:b/>
      <w:bCs/>
      <w:color w:val="0000FF"/>
      <w:sz w:val="26"/>
      <w:szCs w:val="26"/>
    </w:rPr>
  </w:style>
  <w:style w:type="paragraph" w:customStyle="1" w:styleId="StyleHeading1Firstline0cm">
    <w:name w:val="Style Heading 1 + First line:  0 cm"/>
    <w:basedOn w:val="Heading1"/>
    <w:rsid w:val="00194DC5"/>
    <w:pPr>
      <w:spacing w:before="240" w:line="336" w:lineRule="auto"/>
    </w:pPr>
    <w:rPr>
      <w:rFonts w:ascii=".VnAvant" w:hAnsi=".VnAvant" w:cs="Times New Roman"/>
      <w:color w:val="0000FF"/>
      <w:kern w:val="28"/>
      <w:sz w:val="24"/>
      <w:szCs w:val="20"/>
    </w:rPr>
  </w:style>
  <w:style w:type="paragraph" w:customStyle="1" w:styleId="thut1">
    <w:name w:val="thut1"/>
    <w:basedOn w:val="Normal"/>
    <w:rsid w:val="00194DC5"/>
    <w:pPr>
      <w:tabs>
        <w:tab w:val="num" w:pos="1287"/>
      </w:tabs>
      <w:spacing w:before="80" w:line="336" w:lineRule="auto"/>
      <w:ind w:left="1281" w:hanging="357"/>
    </w:pPr>
    <w:rPr>
      <w:rFonts w:ascii=".VnTime" w:hAnsi=".VnTime"/>
      <w:color w:val="auto"/>
      <w:sz w:val="26"/>
      <w:szCs w:val="20"/>
    </w:rPr>
  </w:style>
  <w:style w:type="paragraph" w:customStyle="1" w:styleId="Nguon">
    <w:name w:val="Nguon"/>
    <w:basedOn w:val="Normal"/>
    <w:rsid w:val="00194DC5"/>
    <w:pPr>
      <w:spacing w:before="100" w:line="336" w:lineRule="auto"/>
      <w:ind w:firstLine="567"/>
    </w:pPr>
    <w:rPr>
      <w:rFonts w:ascii=".VnTime" w:hAnsi=".VnTime"/>
      <w:i/>
      <w:snapToGrid w:val="0"/>
      <w:color w:val="auto"/>
      <w:sz w:val="22"/>
      <w:szCs w:val="26"/>
    </w:rPr>
  </w:style>
  <w:style w:type="character" w:customStyle="1" w:styleId="TMChar0">
    <w:name w:val="TM Char"/>
    <w:link w:val="TM0"/>
    <w:rsid w:val="00194DC5"/>
    <w:rPr>
      <w:rFonts w:ascii="Times New Roman" w:eastAsia="Times New Roman" w:hAnsi="Times New Roman" w:cs="Times New Roman"/>
      <w:sz w:val="26"/>
      <w:szCs w:val="26"/>
      <w:lang w:eastAsia="en-US"/>
    </w:rPr>
  </w:style>
  <w:style w:type="character" w:customStyle="1" w:styleId="tmChar1">
    <w:name w:val="tm Char1"/>
    <w:rsid w:val="00194DC5"/>
    <w:rPr>
      <w:rFonts w:ascii=".VnTime" w:hAnsi=".VnTime"/>
      <w:sz w:val="26"/>
      <w:szCs w:val="26"/>
      <w:lang w:val="en-US" w:eastAsia="en-US" w:bidi="ar-SA"/>
    </w:rPr>
  </w:style>
  <w:style w:type="paragraph" w:customStyle="1" w:styleId="xl5168">
    <w:name w:val="xl516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69">
    <w:name w:val="xl5169"/>
    <w:basedOn w:val="Normal"/>
    <w:rsid w:val="00194DC5"/>
    <w:pPr>
      <w:spacing w:before="100" w:beforeAutospacing="1" w:after="100" w:afterAutospacing="1" w:line="240" w:lineRule="auto"/>
      <w:jc w:val="left"/>
    </w:pPr>
    <w:rPr>
      <w:color w:val="auto"/>
      <w:sz w:val="24"/>
    </w:rPr>
  </w:style>
  <w:style w:type="paragraph" w:customStyle="1" w:styleId="xl5170">
    <w:name w:val="xl517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71">
    <w:name w:val="xl5171"/>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72">
    <w:name w:val="xl517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73">
    <w:name w:val="xl517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74">
    <w:name w:val="xl5174"/>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75">
    <w:name w:val="xl5175"/>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5176">
    <w:name w:val="xl5176"/>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77">
    <w:name w:val="xl5177"/>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78">
    <w:name w:val="xl5178"/>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79">
    <w:name w:val="xl5179"/>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80">
    <w:name w:val="xl518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81">
    <w:name w:val="xl518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5182">
    <w:name w:val="xl518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FF0000"/>
      <w:sz w:val="24"/>
    </w:rPr>
  </w:style>
  <w:style w:type="paragraph" w:customStyle="1" w:styleId="xl5183">
    <w:name w:val="xl518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FF0000"/>
      <w:sz w:val="24"/>
    </w:rPr>
  </w:style>
  <w:style w:type="paragraph" w:customStyle="1" w:styleId="xl5184">
    <w:name w:val="xl518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FF0000"/>
      <w:sz w:val="24"/>
    </w:rPr>
  </w:style>
  <w:style w:type="paragraph" w:customStyle="1" w:styleId="xl5185">
    <w:name w:val="xl518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FF0000"/>
      <w:sz w:val="24"/>
    </w:rPr>
  </w:style>
  <w:style w:type="paragraph" w:customStyle="1" w:styleId="xl5186">
    <w:name w:val="xl518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24"/>
    </w:rPr>
  </w:style>
  <w:style w:type="paragraph" w:customStyle="1" w:styleId="xl5187">
    <w:name w:val="xl518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0000FF"/>
      <w:sz w:val="24"/>
    </w:rPr>
  </w:style>
  <w:style w:type="paragraph" w:customStyle="1" w:styleId="xl5188">
    <w:name w:val="xl518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0000FF"/>
      <w:sz w:val="24"/>
    </w:rPr>
  </w:style>
  <w:style w:type="paragraph" w:customStyle="1" w:styleId="xl5189">
    <w:name w:val="xl518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0000FF"/>
      <w:sz w:val="24"/>
    </w:rPr>
  </w:style>
  <w:style w:type="paragraph" w:customStyle="1" w:styleId="xl5190">
    <w:name w:val="xl519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0000FF"/>
      <w:sz w:val="24"/>
    </w:rPr>
  </w:style>
  <w:style w:type="paragraph" w:customStyle="1" w:styleId="xl5191">
    <w:name w:val="xl519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FF"/>
      <w:sz w:val="24"/>
    </w:rPr>
  </w:style>
  <w:style w:type="paragraph" w:customStyle="1" w:styleId="xl5192">
    <w:name w:val="xl519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93">
    <w:name w:val="xl519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94">
    <w:name w:val="xl519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95">
    <w:name w:val="xl519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96">
    <w:name w:val="xl519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97">
    <w:name w:val="xl519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rPr>
  </w:style>
  <w:style w:type="paragraph" w:customStyle="1" w:styleId="xl5198">
    <w:name w:val="xl519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24"/>
    </w:rPr>
  </w:style>
  <w:style w:type="paragraph" w:customStyle="1" w:styleId="xl5199">
    <w:name w:val="xl519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FF0000"/>
      <w:sz w:val="24"/>
    </w:rPr>
  </w:style>
  <w:style w:type="paragraph" w:customStyle="1" w:styleId="xl5200">
    <w:name w:val="xl520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FF0000"/>
      <w:sz w:val="24"/>
    </w:rPr>
  </w:style>
  <w:style w:type="paragraph" w:customStyle="1" w:styleId="xl5201">
    <w:name w:val="xl520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FF0000"/>
      <w:sz w:val="24"/>
    </w:rPr>
  </w:style>
  <w:style w:type="paragraph" w:customStyle="1" w:styleId="xl5202">
    <w:name w:val="xl520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FF0000"/>
      <w:sz w:val="24"/>
    </w:rPr>
  </w:style>
  <w:style w:type="paragraph" w:customStyle="1" w:styleId="xl5203">
    <w:name w:val="xl5203"/>
    <w:basedOn w:val="Normal"/>
    <w:rsid w:val="00194DC5"/>
    <w:pPr>
      <w:spacing w:before="100" w:beforeAutospacing="1" w:after="100" w:afterAutospacing="1" w:line="240" w:lineRule="auto"/>
      <w:jc w:val="left"/>
    </w:pPr>
    <w:rPr>
      <w:color w:val="FF0000"/>
      <w:sz w:val="24"/>
    </w:rPr>
  </w:style>
  <w:style w:type="paragraph" w:customStyle="1" w:styleId="xl5204">
    <w:name w:val="xl520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rPr>
  </w:style>
  <w:style w:type="paragraph" w:customStyle="1" w:styleId="xl5205">
    <w:name w:val="xl520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5206">
    <w:name w:val="xl520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auto"/>
      <w:sz w:val="24"/>
    </w:rPr>
  </w:style>
  <w:style w:type="paragraph" w:customStyle="1" w:styleId="xl5207">
    <w:name w:val="xl5207"/>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auto"/>
      <w:sz w:val="24"/>
    </w:rPr>
  </w:style>
  <w:style w:type="paragraph" w:customStyle="1" w:styleId="xl5208">
    <w:name w:val="xl520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auto"/>
      <w:sz w:val="24"/>
    </w:rPr>
  </w:style>
  <w:style w:type="paragraph" w:customStyle="1" w:styleId="xl5209">
    <w:name w:val="xl520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auto"/>
      <w:sz w:val="24"/>
    </w:rPr>
  </w:style>
  <w:style w:type="paragraph" w:customStyle="1" w:styleId="xl5210">
    <w:name w:val="xl521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C00000"/>
      <w:sz w:val="24"/>
    </w:rPr>
  </w:style>
  <w:style w:type="paragraph" w:customStyle="1" w:styleId="xl5211">
    <w:name w:val="xl521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C00000"/>
      <w:sz w:val="24"/>
    </w:rPr>
  </w:style>
  <w:style w:type="paragraph" w:customStyle="1" w:styleId="xl5212">
    <w:name w:val="xl521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C00000"/>
      <w:sz w:val="24"/>
    </w:rPr>
  </w:style>
  <w:style w:type="paragraph" w:customStyle="1" w:styleId="xl5213">
    <w:name w:val="xl521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C00000"/>
      <w:sz w:val="24"/>
    </w:rPr>
  </w:style>
  <w:style w:type="paragraph" w:customStyle="1" w:styleId="xl5214">
    <w:name w:val="xl521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C00000"/>
      <w:sz w:val="24"/>
    </w:rPr>
  </w:style>
  <w:style w:type="paragraph" w:customStyle="1" w:styleId="xl5215">
    <w:name w:val="xl521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C00000"/>
      <w:sz w:val="24"/>
    </w:rPr>
  </w:style>
  <w:style w:type="paragraph" w:customStyle="1" w:styleId="xl5216">
    <w:name w:val="xl5216"/>
    <w:basedOn w:val="Normal"/>
    <w:rsid w:val="00194DC5"/>
    <w:pPr>
      <w:spacing w:before="100" w:beforeAutospacing="1" w:after="100" w:afterAutospacing="1" w:line="240" w:lineRule="auto"/>
      <w:jc w:val="left"/>
    </w:pPr>
    <w:rPr>
      <w:color w:val="C00000"/>
      <w:sz w:val="24"/>
    </w:rPr>
  </w:style>
  <w:style w:type="paragraph" w:customStyle="1" w:styleId="xl5217">
    <w:name w:val="xl521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218">
    <w:name w:val="xl521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219">
    <w:name w:val="xl521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220">
    <w:name w:val="xl522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221">
    <w:name w:val="xl522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rPr>
  </w:style>
  <w:style w:type="paragraph" w:customStyle="1" w:styleId="xl5222">
    <w:name w:val="xl522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223">
    <w:name w:val="xl522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224">
    <w:name w:val="xl522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225">
    <w:name w:val="xl522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226">
    <w:name w:val="xl522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227">
    <w:name w:val="xl5227"/>
    <w:basedOn w:val="Normal"/>
    <w:rsid w:val="00194DC5"/>
    <w:pPr>
      <w:spacing w:before="100" w:beforeAutospacing="1" w:after="100" w:afterAutospacing="1" w:line="240" w:lineRule="auto"/>
      <w:jc w:val="center"/>
    </w:pPr>
    <w:rPr>
      <w:color w:val="auto"/>
      <w:sz w:val="24"/>
    </w:rPr>
  </w:style>
  <w:style w:type="paragraph" w:customStyle="1" w:styleId="xl5166">
    <w:name w:val="xl5166"/>
    <w:basedOn w:val="Normal"/>
    <w:rsid w:val="00194DC5"/>
    <w:pPr>
      <w:spacing w:before="100" w:beforeAutospacing="1" w:after="100" w:afterAutospacing="1" w:line="240" w:lineRule="auto"/>
      <w:jc w:val="left"/>
    </w:pPr>
    <w:rPr>
      <w:rFonts w:ascii="Arial" w:hAnsi="Arial" w:cs="Arial"/>
      <w:color w:val="auto"/>
      <w:sz w:val="20"/>
      <w:szCs w:val="20"/>
    </w:rPr>
  </w:style>
  <w:style w:type="paragraph" w:customStyle="1" w:styleId="xl5167">
    <w:name w:val="xl5167"/>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28">
    <w:name w:val="xl5228"/>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29">
    <w:name w:val="xl522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5230">
    <w:name w:val="xl5230"/>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31">
    <w:name w:val="xl523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32">
    <w:name w:val="xl523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33">
    <w:name w:val="xl523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4">
    <w:name w:val="xl523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5235">
    <w:name w:val="xl523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6">
    <w:name w:val="xl523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7">
    <w:name w:val="xl5237"/>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8">
    <w:name w:val="xl523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5239">
    <w:name w:val="xl523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0">
    <w:name w:val="xl524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41">
    <w:name w:val="xl524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5242">
    <w:name w:val="xl524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3">
    <w:name w:val="xl524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5244">
    <w:name w:val="xl5244"/>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5">
    <w:name w:val="xl5245"/>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6">
    <w:name w:val="xl524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7">
    <w:name w:val="xl5247"/>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8">
    <w:name w:val="xl524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9">
    <w:name w:val="xl524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50">
    <w:name w:val="xl525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51">
    <w:name w:val="xl525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52">
    <w:name w:val="xl5252"/>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3">
    <w:name w:val="xl5253"/>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4">
    <w:name w:val="xl5254"/>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5">
    <w:name w:val="xl5255"/>
    <w:basedOn w:val="Normal"/>
    <w:rsid w:val="00194DC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6">
    <w:name w:val="xl5256"/>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2">
    <w:name w:val="xl7052"/>
    <w:basedOn w:val="Normal"/>
    <w:rsid w:val="00194DC5"/>
    <w:pPr>
      <w:spacing w:before="100" w:beforeAutospacing="1" w:after="100" w:afterAutospacing="1" w:line="240" w:lineRule="auto"/>
      <w:jc w:val="left"/>
    </w:pPr>
    <w:rPr>
      <w:rFonts w:ascii="Arial" w:hAnsi="Arial" w:cs="Arial"/>
      <w:color w:val="auto"/>
      <w:sz w:val="20"/>
      <w:szCs w:val="20"/>
    </w:rPr>
  </w:style>
  <w:style w:type="paragraph" w:customStyle="1" w:styleId="xl7053">
    <w:name w:val="xl7053"/>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54">
    <w:name w:val="xl7054"/>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5">
    <w:name w:val="xl705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56">
    <w:name w:val="xl705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7">
    <w:name w:val="xl705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58">
    <w:name w:val="xl705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59">
    <w:name w:val="xl705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FF0000"/>
      <w:sz w:val="20"/>
      <w:szCs w:val="20"/>
    </w:rPr>
  </w:style>
  <w:style w:type="paragraph" w:customStyle="1" w:styleId="xl7060">
    <w:name w:val="xl706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61">
    <w:name w:val="xl706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auto"/>
      <w:sz w:val="20"/>
      <w:szCs w:val="20"/>
    </w:rPr>
  </w:style>
  <w:style w:type="paragraph" w:customStyle="1" w:styleId="xl7062">
    <w:name w:val="xl706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3">
    <w:name w:val="xl7063"/>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4">
    <w:name w:val="xl706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65">
    <w:name w:val="xl706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6">
    <w:name w:val="xl706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7">
    <w:name w:val="xl7067"/>
    <w:basedOn w:val="Normal"/>
    <w:rsid w:val="00194DC5"/>
    <w:pPr>
      <w:spacing w:before="100" w:beforeAutospacing="1" w:after="100" w:afterAutospacing="1" w:line="240" w:lineRule="auto"/>
      <w:jc w:val="left"/>
    </w:pPr>
    <w:rPr>
      <w:rFonts w:ascii="Arial" w:hAnsi="Arial" w:cs="Arial"/>
      <w:color w:val="FF0000"/>
      <w:sz w:val="20"/>
      <w:szCs w:val="20"/>
    </w:rPr>
  </w:style>
  <w:style w:type="paragraph" w:customStyle="1" w:styleId="xl7068">
    <w:name w:val="xl706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69">
    <w:name w:val="xl706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C00000"/>
      <w:sz w:val="20"/>
      <w:szCs w:val="20"/>
    </w:rPr>
  </w:style>
  <w:style w:type="paragraph" w:customStyle="1" w:styleId="xl7070">
    <w:name w:val="xl7070"/>
    <w:basedOn w:val="Normal"/>
    <w:rsid w:val="00194DC5"/>
    <w:pPr>
      <w:spacing w:before="100" w:beforeAutospacing="1" w:after="100" w:afterAutospacing="1" w:line="240" w:lineRule="auto"/>
      <w:jc w:val="left"/>
    </w:pPr>
    <w:rPr>
      <w:rFonts w:ascii="Arial" w:hAnsi="Arial" w:cs="Arial"/>
      <w:color w:val="C00000"/>
      <w:sz w:val="20"/>
      <w:szCs w:val="20"/>
    </w:rPr>
  </w:style>
  <w:style w:type="paragraph" w:customStyle="1" w:styleId="xl7071">
    <w:name w:val="xl707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2">
    <w:name w:val="xl707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73">
    <w:name w:val="xl7073"/>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4">
    <w:name w:val="xl707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5">
    <w:name w:val="xl7075"/>
    <w:basedOn w:val="Normal"/>
    <w:rsid w:val="00194DC5"/>
    <w:pPr>
      <w:spacing w:before="100" w:beforeAutospacing="1" w:after="100" w:afterAutospacing="1" w:line="240" w:lineRule="auto"/>
      <w:jc w:val="center"/>
    </w:pPr>
    <w:rPr>
      <w:rFonts w:ascii="Arial" w:hAnsi="Arial" w:cs="Arial"/>
      <w:color w:val="auto"/>
      <w:sz w:val="20"/>
      <w:szCs w:val="20"/>
    </w:rPr>
  </w:style>
  <w:style w:type="paragraph" w:customStyle="1" w:styleId="xl7076">
    <w:name w:val="xl707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7">
    <w:name w:val="xl7077"/>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8">
    <w:name w:val="xl7078"/>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79">
    <w:name w:val="xl707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0">
    <w:name w:val="xl708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81">
    <w:name w:val="xl7081"/>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82">
    <w:name w:val="xl708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3">
    <w:name w:val="xl708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84">
    <w:name w:val="xl7084"/>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5">
    <w:name w:val="xl7085"/>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6">
    <w:name w:val="xl708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87">
    <w:name w:val="xl708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088">
    <w:name w:val="xl7088"/>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89">
    <w:name w:val="xl708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0">
    <w:name w:val="xl709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91">
    <w:name w:val="xl709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2">
    <w:name w:val="xl7092"/>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3">
    <w:name w:val="xl709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94">
    <w:name w:val="xl709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5">
    <w:name w:val="xl709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96">
    <w:name w:val="xl7096"/>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97">
    <w:name w:val="xl7097"/>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8">
    <w:name w:val="xl709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99">
    <w:name w:val="xl709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0">
    <w:name w:val="xl710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1">
    <w:name w:val="xl7101"/>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2">
    <w:name w:val="xl7102"/>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03">
    <w:name w:val="xl710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4">
    <w:name w:val="xl710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05">
    <w:name w:val="xl7105"/>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06">
    <w:name w:val="xl710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7">
    <w:name w:val="xl7107"/>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08">
    <w:name w:val="xl710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9">
    <w:name w:val="xl7109"/>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0">
    <w:name w:val="xl711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11">
    <w:name w:val="xl7111"/>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12">
    <w:name w:val="xl7112"/>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13">
    <w:name w:val="xl711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14">
    <w:name w:val="xl711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5">
    <w:name w:val="xl7115"/>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16">
    <w:name w:val="xl711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7">
    <w:name w:val="xl7117"/>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8">
    <w:name w:val="xl711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19">
    <w:name w:val="xl711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20">
    <w:name w:val="xl7120"/>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21">
    <w:name w:val="xl712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22">
    <w:name w:val="xl712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3">
    <w:name w:val="xl712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24">
    <w:name w:val="xl712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5">
    <w:name w:val="xl712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6">
    <w:name w:val="xl7126"/>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7">
    <w:name w:val="xl7127"/>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28">
    <w:name w:val="xl712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9">
    <w:name w:val="xl712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0">
    <w:name w:val="xl713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31">
    <w:name w:val="xl713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2">
    <w:name w:val="xl713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33">
    <w:name w:val="xl713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4">
    <w:name w:val="xl7134"/>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5">
    <w:name w:val="xl713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36">
    <w:name w:val="xl713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37">
    <w:name w:val="xl7137"/>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8">
    <w:name w:val="xl713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9">
    <w:name w:val="xl713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0">
    <w:name w:val="xl714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41">
    <w:name w:val="xl714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2">
    <w:name w:val="xl714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3">
    <w:name w:val="xl714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4">
    <w:name w:val="xl714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5">
    <w:name w:val="xl714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6">
    <w:name w:val="xl714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7">
    <w:name w:val="xl714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48">
    <w:name w:val="xl7148"/>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9">
    <w:name w:val="xl714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50">
    <w:name w:val="xl715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51">
    <w:name w:val="xl715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52">
    <w:name w:val="xl715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53">
    <w:name w:val="xl715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54">
    <w:name w:val="xl715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55">
    <w:name w:val="xl7155"/>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6">
    <w:name w:val="xl7156"/>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7">
    <w:name w:val="xl7157"/>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8">
    <w:name w:val="xl7158"/>
    <w:basedOn w:val="Normal"/>
    <w:rsid w:val="00194DC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9">
    <w:name w:val="xl7159"/>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60">
    <w:name w:val="xl7160"/>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61">
    <w:name w:val="xl7161"/>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character" w:customStyle="1" w:styleId="Other">
    <w:name w:val="Other_"/>
    <w:basedOn w:val="DefaultParagraphFont"/>
    <w:link w:val="Other0"/>
    <w:rsid w:val="00194DC5"/>
    <w:rPr>
      <w:rFonts w:ascii="Times New Roman" w:eastAsia="Times New Roman" w:hAnsi="Times New Roman" w:cs="Times New Roman"/>
      <w:shd w:val="clear" w:color="auto" w:fill="FFFFFF"/>
    </w:rPr>
  </w:style>
  <w:style w:type="character" w:customStyle="1" w:styleId="Tablecaption">
    <w:name w:val="Table caption_"/>
    <w:basedOn w:val="DefaultParagraphFont"/>
    <w:link w:val="Tablecaption0"/>
    <w:uiPriority w:val="99"/>
    <w:rsid w:val="00194DC5"/>
    <w:rPr>
      <w:rFonts w:ascii="Times New Roman" w:eastAsia="Times New Roman" w:hAnsi="Times New Roman" w:cs="Times New Roman"/>
      <w:i/>
      <w:iCs/>
      <w:shd w:val="clear" w:color="auto" w:fill="FFFFFF"/>
    </w:rPr>
  </w:style>
  <w:style w:type="paragraph" w:customStyle="1" w:styleId="Other0">
    <w:name w:val="Other"/>
    <w:basedOn w:val="Normal"/>
    <w:link w:val="Other"/>
    <w:rsid w:val="00194DC5"/>
    <w:pPr>
      <w:widowControl w:val="0"/>
      <w:shd w:val="clear" w:color="auto" w:fill="FFFFFF"/>
      <w:spacing w:before="0" w:after="60" w:line="293" w:lineRule="auto"/>
      <w:ind w:firstLine="400"/>
    </w:pPr>
    <w:rPr>
      <w:color w:val="auto"/>
      <w:sz w:val="22"/>
      <w:szCs w:val="22"/>
      <w:lang w:eastAsia="ko-KR"/>
    </w:rPr>
  </w:style>
  <w:style w:type="paragraph" w:customStyle="1" w:styleId="Tablecaption0">
    <w:name w:val="Table caption"/>
    <w:basedOn w:val="Normal"/>
    <w:link w:val="Tablecaption"/>
    <w:rsid w:val="00194DC5"/>
    <w:pPr>
      <w:widowControl w:val="0"/>
      <w:shd w:val="clear" w:color="auto" w:fill="FFFFFF"/>
      <w:spacing w:before="0" w:line="240" w:lineRule="auto"/>
      <w:jc w:val="left"/>
    </w:pPr>
    <w:rPr>
      <w:i/>
      <w:iCs/>
      <w:color w:val="auto"/>
      <w:sz w:val="22"/>
      <w:szCs w:val="22"/>
      <w:lang w:eastAsia="ko-KR"/>
    </w:rPr>
  </w:style>
  <w:style w:type="paragraph" w:customStyle="1" w:styleId="font0">
    <w:name w:val="font0"/>
    <w:basedOn w:val="Normal"/>
    <w:rsid w:val="00194DC5"/>
    <w:pPr>
      <w:spacing w:before="100" w:beforeAutospacing="1" w:after="100" w:afterAutospacing="1" w:line="240" w:lineRule="auto"/>
      <w:jc w:val="left"/>
    </w:pPr>
    <w:rPr>
      <w:rFonts w:ascii="Calibri" w:hAnsi="Calibri" w:cs="Calibri"/>
      <w:color w:val="000000"/>
      <w:sz w:val="22"/>
      <w:szCs w:val="22"/>
    </w:rPr>
  </w:style>
  <w:style w:type="character" w:customStyle="1" w:styleId="UnresolvedMention2">
    <w:name w:val="Unresolved Mention2"/>
    <w:basedOn w:val="DefaultParagraphFont"/>
    <w:uiPriority w:val="99"/>
    <w:semiHidden/>
    <w:unhideWhenUsed/>
    <w:rsid w:val="003A47F5"/>
    <w:rPr>
      <w:color w:val="605E5C"/>
      <w:shd w:val="clear" w:color="auto" w:fill="E1DFDD"/>
    </w:rPr>
  </w:style>
  <w:style w:type="character" w:customStyle="1" w:styleId="UnresolvedMention">
    <w:name w:val="Unresolved Mention"/>
    <w:basedOn w:val="DefaultParagraphFont"/>
    <w:uiPriority w:val="99"/>
    <w:semiHidden/>
    <w:unhideWhenUsed/>
    <w:rsid w:val="00390BE6"/>
    <w:rPr>
      <w:color w:val="605E5C"/>
      <w:shd w:val="clear" w:color="auto" w:fill="E1DFDD"/>
    </w:rPr>
  </w:style>
  <w:style w:type="numbering" w:customStyle="1" w:styleId="NoList3">
    <w:name w:val="No List3"/>
    <w:next w:val="NoList"/>
    <w:uiPriority w:val="99"/>
    <w:semiHidden/>
    <w:unhideWhenUsed/>
    <w:rsid w:val="00794F45"/>
  </w:style>
  <w:style w:type="paragraph" w:customStyle="1" w:styleId="4Noidung">
    <w:name w:val="4 Noidung"/>
    <w:basedOn w:val="Normal"/>
    <w:qFormat/>
    <w:rsid w:val="00794F45"/>
    <w:pPr>
      <w:widowControl w:val="0"/>
      <w:spacing w:line="360" w:lineRule="auto"/>
      <w:ind w:firstLine="720"/>
    </w:pPr>
    <w:rPr>
      <w:rFonts w:cs="Calibri Light"/>
      <w:color w:val="auto"/>
      <w:szCs w:val="26"/>
    </w:rPr>
  </w:style>
  <w:style w:type="character" w:customStyle="1" w:styleId="Bodytext20">
    <w:name w:val="Body text (2)_"/>
    <w:basedOn w:val="DefaultParagraphFont"/>
    <w:link w:val="Bodytext23"/>
    <w:rsid w:val="00794F45"/>
    <w:rPr>
      <w:sz w:val="26"/>
      <w:szCs w:val="26"/>
      <w:shd w:val="clear" w:color="auto" w:fill="FFFFFF"/>
    </w:rPr>
  </w:style>
  <w:style w:type="paragraph" w:customStyle="1" w:styleId="Bodytext23">
    <w:name w:val="Body text (2)"/>
    <w:basedOn w:val="Normal"/>
    <w:link w:val="Bodytext20"/>
    <w:qFormat/>
    <w:rsid w:val="00794F45"/>
    <w:pPr>
      <w:widowControl w:val="0"/>
      <w:shd w:val="clear" w:color="auto" w:fill="FFFFFF"/>
      <w:spacing w:before="0" w:after="420" w:line="0" w:lineRule="atLeast"/>
      <w:ind w:hanging="420"/>
      <w:jc w:val="left"/>
    </w:pPr>
    <w:rPr>
      <w:rFonts w:asciiTheme="minorHAnsi" w:eastAsiaTheme="minorEastAsia" w:hAnsiTheme="minorHAnsi" w:cstheme="minorBidi"/>
      <w:color w:val="auto"/>
      <w:sz w:val="26"/>
      <w:szCs w:val="26"/>
      <w:lang w:eastAsia="ko-KR"/>
    </w:rPr>
  </w:style>
  <w:style w:type="character" w:customStyle="1" w:styleId="Bodytext211pt">
    <w:name w:val="Body text (2) + 11 pt"/>
    <w:aliases w:val="Bold,Body text (2) + 4.5 pt,Italic,Body text (2) + Candara,8.5 pt,Body text (2) + 16 pt,Body text (2) + 13 pt,Scale 200%,Body text (2) + 27 pt,Body text (15) + 27 pt,Not Bold,Body text (15) + 9.5 pt,Body text (15) + 30 pt,Bold8"/>
    <w:basedOn w:val="Bodytext20"/>
    <w:uiPriority w:val="99"/>
    <w:rsid w:val="00794F45"/>
    <w:rPr>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10pt">
    <w:name w:val="Body text (2) + 10 pt"/>
    <w:aliases w:val="Bold6,Bold4"/>
    <w:basedOn w:val="Bodytext20"/>
    <w:uiPriority w:val="99"/>
    <w:rsid w:val="00794F45"/>
    <w:rPr>
      <w:b w:val="0"/>
      <w:bCs w:val="0"/>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85pt">
    <w:name w:val="Body text (2) + 8.5 pt"/>
    <w:basedOn w:val="Bodytext20"/>
    <w:rsid w:val="00794F45"/>
    <w:rPr>
      <w:b w:val="0"/>
      <w:bCs w:val="0"/>
      <w:i w:val="0"/>
      <w:iCs w:val="0"/>
      <w:smallCaps w:val="0"/>
      <w:strike w:val="0"/>
      <w:color w:val="000000"/>
      <w:spacing w:val="0"/>
      <w:w w:val="100"/>
      <w:position w:val="0"/>
      <w:sz w:val="17"/>
      <w:szCs w:val="17"/>
      <w:u w:val="none"/>
      <w:shd w:val="clear" w:color="auto" w:fill="FFFFFF"/>
      <w:lang w:val="vi-VN" w:eastAsia="vi-VN" w:bidi="vi-VN"/>
    </w:rPr>
  </w:style>
  <w:style w:type="table" w:customStyle="1" w:styleId="vedaukhidamatemroiVedaukhibaonhieumomonggiodavotanVedautoibietdivedauhttpwwwfreewebtowncomnhatquanglanindexhtml1">
    <w:name w:val="ve dau khi da mat em roi? Ve dau khi bao nhieu mo mong gio da vo tan... Ve dau toi biet di ve dau?    http://www.freewebtown.com/nhatquanglan/index.html1"/>
    <w:basedOn w:val="TableNormal"/>
    <w:next w:val="TableGrid"/>
    <w:uiPriority w:val="59"/>
    <w:rsid w:val="00794F4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
    <w:name w:val="Tit"/>
    <w:basedOn w:val="Normal"/>
    <w:link w:val="TitChar"/>
    <w:qFormat/>
    <w:rsid w:val="00794F45"/>
    <w:pPr>
      <w:spacing w:before="0" w:after="0" w:line="252" w:lineRule="auto"/>
      <w:ind w:left="369" w:hanging="369"/>
      <w:jc w:val="left"/>
    </w:pPr>
    <w:rPr>
      <w:rFonts w:ascii="Arial" w:hAnsi="Arial" w:cs="Arial"/>
      <w:b/>
      <w:bCs/>
      <w:color w:val="000000"/>
      <w:w w:val="85"/>
      <w:sz w:val="24"/>
    </w:rPr>
  </w:style>
  <w:style w:type="character" w:customStyle="1" w:styleId="TitChar">
    <w:name w:val="Tit Char"/>
    <w:link w:val="Tit"/>
    <w:rsid w:val="00794F45"/>
    <w:rPr>
      <w:rFonts w:ascii="Arial" w:eastAsia="Times New Roman" w:hAnsi="Arial" w:cs="Arial"/>
      <w:b/>
      <w:bCs/>
      <w:color w:val="000000"/>
      <w:w w:val="85"/>
      <w:sz w:val="24"/>
      <w:szCs w:val="24"/>
      <w:lang w:eastAsia="en-US"/>
    </w:rPr>
  </w:style>
  <w:style w:type="character" w:customStyle="1" w:styleId="toctoggle">
    <w:name w:val="toctoggle"/>
    <w:basedOn w:val="DefaultParagraphFont"/>
    <w:rsid w:val="00794F45"/>
  </w:style>
  <w:style w:type="character" w:customStyle="1" w:styleId="tocnumber">
    <w:name w:val="tocnumber"/>
    <w:basedOn w:val="DefaultParagraphFont"/>
    <w:rsid w:val="00794F45"/>
  </w:style>
  <w:style w:type="character" w:customStyle="1" w:styleId="toctext">
    <w:name w:val="toctext"/>
    <w:basedOn w:val="DefaultParagraphFont"/>
    <w:rsid w:val="00794F45"/>
  </w:style>
  <w:style w:type="character" w:customStyle="1" w:styleId="editsection">
    <w:name w:val="editsection"/>
    <w:basedOn w:val="DefaultParagraphFont"/>
    <w:rsid w:val="00794F45"/>
  </w:style>
  <w:style w:type="character" w:customStyle="1" w:styleId="mw-headline">
    <w:name w:val="mw-headline"/>
    <w:basedOn w:val="DefaultParagraphFont"/>
    <w:rsid w:val="00794F45"/>
  </w:style>
  <w:style w:type="paragraph" w:customStyle="1" w:styleId="summary1">
    <w:name w:val="summary1"/>
    <w:basedOn w:val="Normal"/>
    <w:uiPriority w:val="99"/>
    <w:qFormat/>
    <w:rsid w:val="00794F45"/>
    <w:pPr>
      <w:spacing w:before="187" w:after="187" w:line="240" w:lineRule="auto"/>
      <w:jc w:val="left"/>
    </w:pPr>
    <w:rPr>
      <w:b/>
      <w:bCs/>
      <w:color w:val="auto"/>
      <w:sz w:val="24"/>
    </w:rPr>
  </w:style>
  <w:style w:type="paragraph" w:customStyle="1" w:styleId="trangtinhometext">
    <w:name w:val="trangtin_hometext"/>
    <w:basedOn w:val="Normal"/>
    <w:uiPriority w:val="99"/>
    <w:qFormat/>
    <w:rsid w:val="00794F45"/>
    <w:pPr>
      <w:spacing w:before="100" w:beforeAutospacing="1" w:after="100" w:afterAutospacing="1" w:line="240" w:lineRule="auto"/>
      <w:jc w:val="left"/>
    </w:pPr>
    <w:rPr>
      <w:color w:val="auto"/>
      <w:sz w:val="24"/>
    </w:rPr>
  </w:style>
  <w:style w:type="paragraph" w:customStyle="1" w:styleId="trangtinbodytext">
    <w:name w:val="trangtin_bodytext"/>
    <w:basedOn w:val="Normal"/>
    <w:uiPriority w:val="99"/>
    <w:qFormat/>
    <w:rsid w:val="00794F45"/>
    <w:pPr>
      <w:spacing w:before="100" w:beforeAutospacing="1" w:after="100" w:afterAutospacing="1" w:line="240" w:lineRule="auto"/>
      <w:jc w:val="left"/>
    </w:pPr>
    <w:rPr>
      <w:color w:val="auto"/>
      <w:sz w:val="24"/>
    </w:rPr>
  </w:style>
  <w:style w:type="paragraph" w:customStyle="1" w:styleId="CM40">
    <w:name w:val="CM40"/>
    <w:basedOn w:val="Normal"/>
    <w:next w:val="BodyText"/>
    <w:autoRedefine/>
    <w:uiPriority w:val="99"/>
    <w:qFormat/>
    <w:rsid w:val="00794F45"/>
    <w:pPr>
      <w:widowControl w:val="0"/>
      <w:adjustRightInd w:val="0"/>
      <w:spacing w:before="0" w:after="0" w:line="240" w:lineRule="auto"/>
      <w:jc w:val="left"/>
    </w:pPr>
    <w:rPr>
      <w:color w:val="auto"/>
      <w:sz w:val="24"/>
    </w:rPr>
  </w:style>
  <w:style w:type="paragraph" w:customStyle="1" w:styleId="CM1">
    <w:name w:val="CM1"/>
    <w:basedOn w:val="Normal"/>
    <w:next w:val="BodyText"/>
    <w:uiPriority w:val="99"/>
    <w:qFormat/>
    <w:rsid w:val="00794F45"/>
    <w:pPr>
      <w:widowControl w:val="0"/>
      <w:adjustRightInd w:val="0"/>
      <w:spacing w:before="0" w:after="0" w:line="240" w:lineRule="auto"/>
      <w:jc w:val="left"/>
    </w:pPr>
    <w:rPr>
      <w:color w:val="auto"/>
      <w:sz w:val="24"/>
    </w:rPr>
  </w:style>
  <w:style w:type="paragraph" w:customStyle="1" w:styleId="CM42">
    <w:name w:val="CM42"/>
    <w:basedOn w:val="Normal"/>
    <w:next w:val="BodyText"/>
    <w:uiPriority w:val="99"/>
    <w:qFormat/>
    <w:rsid w:val="00794F45"/>
    <w:pPr>
      <w:widowControl w:val="0"/>
      <w:adjustRightInd w:val="0"/>
      <w:spacing w:before="0" w:after="365" w:line="240" w:lineRule="auto"/>
      <w:jc w:val="left"/>
    </w:pPr>
    <w:rPr>
      <w:color w:val="auto"/>
      <w:sz w:val="24"/>
    </w:rPr>
  </w:style>
  <w:style w:type="paragraph" w:customStyle="1" w:styleId="CM6">
    <w:name w:val="CM6"/>
    <w:basedOn w:val="Normal"/>
    <w:next w:val="BodyText"/>
    <w:uiPriority w:val="99"/>
    <w:qFormat/>
    <w:rsid w:val="00794F45"/>
    <w:pPr>
      <w:widowControl w:val="0"/>
      <w:adjustRightInd w:val="0"/>
      <w:spacing w:before="0" w:after="0" w:line="360" w:lineRule="atLeast"/>
      <w:jc w:val="left"/>
    </w:pPr>
    <w:rPr>
      <w:color w:val="auto"/>
      <w:sz w:val="24"/>
    </w:rPr>
  </w:style>
  <w:style w:type="paragraph" w:customStyle="1" w:styleId="CM10">
    <w:name w:val="CM10"/>
    <w:basedOn w:val="Normal"/>
    <w:next w:val="BodyText"/>
    <w:uiPriority w:val="99"/>
    <w:qFormat/>
    <w:rsid w:val="00794F45"/>
    <w:pPr>
      <w:widowControl w:val="0"/>
      <w:adjustRightInd w:val="0"/>
      <w:spacing w:before="0" w:after="0" w:line="360" w:lineRule="atLeast"/>
      <w:jc w:val="left"/>
    </w:pPr>
    <w:rPr>
      <w:color w:val="auto"/>
      <w:sz w:val="24"/>
    </w:rPr>
  </w:style>
  <w:style w:type="paragraph" w:styleId="z-TopofForm">
    <w:name w:val="HTML Top of Form"/>
    <w:basedOn w:val="Normal"/>
    <w:next w:val="Normal"/>
    <w:link w:val="z-TopofFormChar"/>
    <w:hidden/>
    <w:rsid w:val="00794F45"/>
    <w:pPr>
      <w:pBdr>
        <w:bottom w:val="single" w:sz="6" w:space="1" w:color="auto"/>
      </w:pBdr>
      <w:spacing w:before="0" w:after="0" w:line="240" w:lineRule="auto"/>
      <w:jc w:val="center"/>
    </w:pPr>
    <w:rPr>
      <w:rFonts w:ascii="Arial" w:hAnsi="Arial" w:cs="Arial"/>
      <w:vanish/>
      <w:color w:val="auto"/>
      <w:sz w:val="16"/>
      <w:szCs w:val="16"/>
    </w:rPr>
  </w:style>
  <w:style w:type="character" w:customStyle="1" w:styleId="z-TopofFormChar">
    <w:name w:val="z-Top of Form Char"/>
    <w:basedOn w:val="DefaultParagraphFont"/>
    <w:link w:val="z-TopofForm"/>
    <w:rsid w:val="00794F45"/>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rsid w:val="00794F45"/>
    <w:pPr>
      <w:pBdr>
        <w:top w:val="single" w:sz="6" w:space="1" w:color="auto"/>
      </w:pBdr>
      <w:spacing w:before="0" w:after="0" w:line="240" w:lineRule="auto"/>
      <w:jc w:val="center"/>
    </w:pPr>
    <w:rPr>
      <w:rFonts w:ascii="Arial" w:hAnsi="Arial" w:cs="Arial"/>
      <w:vanish/>
      <w:color w:val="auto"/>
      <w:sz w:val="16"/>
      <w:szCs w:val="16"/>
    </w:rPr>
  </w:style>
  <w:style w:type="character" w:customStyle="1" w:styleId="z-BottomofFormChar">
    <w:name w:val="z-Bottom of Form Char"/>
    <w:basedOn w:val="DefaultParagraphFont"/>
    <w:link w:val="z-BottomofForm"/>
    <w:rsid w:val="00794F45"/>
    <w:rPr>
      <w:rFonts w:ascii="Arial" w:eastAsia="Times New Roman" w:hAnsi="Arial" w:cs="Arial"/>
      <w:vanish/>
      <w:sz w:val="16"/>
      <w:szCs w:val="16"/>
      <w:lang w:eastAsia="en-US"/>
    </w:rPr>
  </w:style>
  <w:style w:type="character" w:customStyle="1" w:styleId="dieuchar">
    <w:name w:val="dieuchar"/>
    <w:basedOn w:val="DefaultParagraphFont"/>
    <w:rsid w:val="00794F45"/>
  </w:style>
  <w:style w:type="paragraph" w:customStyle="1" w:styleId="tenvb">
    <w:name w:val="tenvb"/>
    <w:basedOn w:val="Normal"/>
    <w:uiPriority w:val="99"/>
    <w:qFormat/>
    <w:rsid w:val="00794F45"/>
    <w:pPr>
      <w:spacing w:before="150" w:after="150" w:line="240" w:lineRule="auto"/>
      <w:jc w:val="left"/>
    </w:pPr>
    <w:rPr>
      <w:color w:val="auto"/>
      <w:sz w:val="24"/>
    </w:rPr>
  </w:style>
  <w:style w:type="character" w:customStyle="1" w:styleId="sapeaubox1">
    <w:name w:val="sapeau_box1"/>
    <w:basedOn w:val="DefaultParagraphFont"/>
    <w:rsid w:val="00794F45"/>
  </w:style>
  <w:style w:type="paragraph" w:customStyle="1" w:styleId="content-detail-description">
    <w:name w:val="content-detail-description"/>
    <w:basedOn w:val="Normal"/>
    <w:uiPriority w:val="99"/>
    <w:qFormat/>
    <w:rsid w:val="00794F45"/>
    <w:pPr>
      <w:spacing w:before="100" w:beforeAutospacing="1" w:after="100" w:afterAutospacing="1" w:line="240" w:lineRule="auto"/>
      <w:jc w:val="left"/>
    </w:pPr>
    <w:rPr>
      <w:color w:val="auto"/>
      <w:sz w:val="24"/>
    </w:rPr>
  </w:style>
  <w:style w:type="paragraph" w:customStyle="1" w:styleId="pbody1">
    <w:name w:val="pbody1"/>
    <w:basedOn w:val="Normal"/>
    <w:uiPriority w:val="99"/>
    <w:qFormat/>
    <w:rsid w:val="00794F45"/>
    <w:pPr>
      <w:spacing w:before="301" w:after="301" w:line="336" w:lineRule="auto"/>
      <w:jc w:val="left"/>
    </w:pPr>
    <w:rPr>
      <w:rFonts w:ascii="Arial" w:hAnsi="Arial" w:cs="Arial"/>
      <w:color w:val="000000"/>
      <w:sz w:val="20"/>
      <w:szCs w:val="20"/>
    </w:rPr>
  </w:style>
  <w:style w:type="paragraph" w:customStyle="1" w:styleId="pltitle1">
    <w:name w:val="p_ltitle1"/>
    <w:basedOn w:val="Normal"/>
    <w:uiPriority w:val="99"/>
    <w:qFormat/>
    <w:rsid w:val="00794F45"/>
    <w:pPr>
      <w:spacing w:before="301" w:after="301" w:line="336" w:lineRule="auto"/>
      <w:jc w:val="left"/>
    </w:pPr>
    <w:rPr>
      <w:rFonts w:ascii="Arial" w:hAnsi="Arial" w:cs="Arial"/>
      <w:b/>
      <w:bCs/>
      <w:color w:val="000000"/>
      <w:sz w:val="22"/>
      <w:szCs w:val="22"/>
    </w:rPr>
  </w:style>
  <w:style w:type="paragraph" w:customStyle="1" w:styleId="ptacgia1">
    <w:name w:val="p_tacgia1"/>
    <w:basedOn w:val="Normal"/>
    <w:uiPriority w:val="99"/>
    <w:qFormat/>
    <w:rsid w:val="00794F45"/>
    <w:pPr>
      <w:spacing w:before="301" w:after="301" w:line="240" w:lineRule="auto"/>
      <w:jc w:val="right"/>
    </w:pPr>
    <w:rPr>
      <w:rFonts w:ascii="Arial" w:hAnsi="Arial" w:cs="Arial"/>
      <w:color w:val="auto"/>
      <w:sz w:val="20"/>
      <w:szCs w:val="20"/>
    </w:rPr>
  </w:style>
  <w:style w:type="paragraph" w:customStyle="1" w:styleId="d">
    <w:name w:val="d"/>
    <w:basedOn w:val="Normal"/>
    <w:uiPriority w:val="99"/>
    <w:qFormat/>
    <w:rsid w:val="00794F45"/>
    <w:pPr>
      <w:spacing w:before="40" w:after="0" w:line="264" w:lineRule="auto"/>
      <w:jc w:val="center"/>
    </w:pPr>
    <w:rPr>
      <w:rFonts w:ascii=".VnTime" w:hAnsi=".VnTime"/>
      <w:color w:val="auto"/>
      <w:sz w:val="24"/>
      <w:szCs w:val="28"/>
    </w:rPr>
  </w:style>
  <w:style w:type="paragraph" w:customStyle="1" w:styleId="ab">
    <w:name w:val="ab"/>
    <w:basedOn w:val="Normal"/>
    <w:link w:val="abChar"/>
    <w:qFormat/>
    <w:rsid w:val="00794F45"/>
    <w:pPr>
      <w:spacing w:after="0" w:line="312" w:lineRule="auto"/>
      <w:ind w:firstLine="720"/>
    </w:pPr>
    <w:rPr>
      <w:color w:val="auto"/>
      <w:sz w:val="26"/>
      <w:szCs w:val="20"/>
      <w:lang w:val="vi-VN"/>
    </w:rPr>
  </w:style>
  <w:style w:type="character" w:customStyle="1" w:styleId="abChar">
    <w:name w:val="ab Char"/>
    <w:basedOn w:val="DefaultParagraphFont"/>
    <w:link w:val="ab"/>
    <w:rsid w:val="00794F45"/>
    <w:rPr>
      <w:rFonts w:ascii="Times New Roman" w:eastAsia="Times New Roman" w:hAnsi="Times New Roman" w:cs="Times New Roman"/>
      <w:sz w:val="26"/>
      <w:szCs w:val="20"/>
      <w:lang w:val="vi-VN" w:eastAsia="en-US"/>
    </w:rPr>
  </w:style>
  <w:style w:type="paragraph" w:customStyle="1" w:styleId="Bt">
    <w:name w:val="Bt"/>
    <w:basedOn w:val="Normal"/>
    <w:uiPriority w:val="99"/>
    <w:qFormat/>
    <w:rsid w:val="00794F45"/>
    <w:pPr>
      <w:ind w:right="-14" w:firstLine="720"/>
    </w:pPr>
    <w:rPr>
      <w:color w:val="auto"/>
      <w:szCs w:val="28"/>
      <w:lang w:val="pt-BR"/>
    </w:rPr>
  </w:style>
  <w:style w:type="paragraph" w:customStyle="1" w:styleId="Muc20">
    <w:name w:val="Muc2"/>
    <w:basedOn w:val="Normal"/>
    <w:uiPriority w:val="99"/>
    <w:qFormat/>
    <w:rsid w:val="00794F45"/>
    <w:pPr>
      <w:spacing w:after="200" w:line="276" w:lineRule="auto"/>
    </w:pPr>
    <w:rPr>
      <w:rFonts w:eastAsia="Calibri"/>
      <w:b/>
      <w:color w:val="auto"/>
      <w:sz w:val="26"/>
      <w:szCs w:val="26"/>
    </w:rPr>
  </w:style>
  <w:style w:type="paragraph" w:customStyle="1" w:styleId="Muc11">
    <w:name w:val="Muc1"/>
    <w:basedOn w:val="Normal"/>
    <w:uiPriority w:val="99"/>
    <w:qFormat/>
    <w:rsid w:val="00794F45"/>
    <w:pPr>
      <w:spacing w:after="200" w:line="276" w:lineRule="auto"/>
    </w:pPr>
    <w:rPr>
      <w:rFonts w:eastAsia="Calibri"/>
      <w:b/>
      <w:color w:val="auto"/>
      <w:sz w:val="26"/>
      <w:szCs w:val="26"/>
    </w:rPr>
  </w:style>
  <w:style w:type="paragraph" w:customStyle="1" w:styleId="vanban">
    <w:name w:val="vanban"/>
    <w:basedOn w:val="Normal"/>
    <w:uiPriority w:val="99"/>
    <w:qFormat/>
    <w:rsid w:val="00794F45"/>
    <w:pPr>
      <w:spacing w:after="0" w:line="360" w:lineRule="auto"/>
      <w:ind w:firstLine="720"/>
    </w:pPr>
    <w:rPr>
      <w:color w:val="auto"/>
      <w:sz w:val="26"/>
      <w:szCs w:val="28"/>
      <w:lang w:val="pt-BR"/>
    </w:rPr>
  </w:style>
  <w:style w:type="paragraph" w:customStyle="1" w:styleId="nd">
    <w:name w:val="nd"/>
    <w:basedOn w:val="Normal"/>
    <w:uiPriority w:val="99"/>
    <w:qFormat/>
    <w:rsid w:val="00794F45"/>
    <w:pPr>
      <w:spacing w:before="60" w:after="60" w:line="240" w:lineRule="auto"/>
      <w:ind w:firstLine="720"/>
    </w:pPr>
    <w:rPr>
      <w:rFonts w:ascii="UVnTime" w:hAnsi="UVnTime"/>
      <w:color w:val="auto"/>
      <w:sz w:val="26"/>
      <w:szCs w:val="26"/>
    </w:rPr>
  </w:style>
  <w:style w:type="paragraph" w:customStyle="1" w:styleId="d1">
    <w:name w:val="d1"/>
    <w:basedOn w:val="Normal"/>
    <w:uiPriority w:val="99"/>
    <w:qFormat/>
    <w:rsid w:val="00794F45"/>
    <w:pPr>
      <w:spacing w:line="240" w:lineRule="auto"/>
      <w:jc w:val="center"/>
    </w:pPr>
    <w:rPr>
      <w:rFonts w:ascii="UVnTime" w:hAnsi="UVnTime"/>
      <w:b/>
      <w:bCs/>
      <w:color w:val="auto"/>
      <w:sz w:val="32"/>
      <w:szCs w:val="32"/>
    </w:rPr>
  </w:style>
  <w:style w:type="paragraph" w:customStyle="1" w:styleId="d2">
    <w:name w:val="d2"/>
    <w:basedOn w:val="Normal"/>
    <w:uiPriority w:val="99"/>
    <w:qFormat/>
    <w:rsid w:val="00794F45"/>
    <w:pPr>
      <w:spacing w:after="0" w:line="240" w:lineRule="auto"/>
      <w:ind w:firstLine="720"/>
    </w:pPr>
    <w:rPr>
      <w:rFonts w:ascii="UVnTime" w:hAnsi="UVnTime"/>
      <w:b/>
      <w:bCs/>
      <w:color w:val="auto"/>
      <w:sz w:val="26"/>
      <w:szCs w:val="26"/>
    </w:rPr>
  </w:style>
  <w:style w:type="character" w:customStyle="1" w:styleId="Bodytext40">
    <w:name w:val="Body text (4)_"/>
    <w:basedOn w:val="DefaultParagraphFont"/>
    <w:link w:val="Bodytext41"/>
    <w:uiPriority w:val="99"/>
    <w:rsid w:val="00794F45"/>
    <w:rPr>
      <w:b/>
      <w:bCs/>
      <w:sz w:val="26"/>
      <w:szCs w:val="26"/>
      <w:shd w:val="clear" w:color="auto" w:fill="FFFFFF"/>
    </w:rPr>
  </w:style>
  <w:style w:type="paragraph" w:customStyle="1" w:styleId="Bodytext41">
    <w:name w:val="Body text (4)"/>
    <w:basedOn w:val="Normal"/>
    <w:link w:val="Bodytext40"/>
    <w:uiPriority w:val="99"/>
    <w:qFormat/>
    <w:rsid w:val="00794F45"/>
    <w:pPr>
      <w:widowControl w:val="0"/>
      <w:shd w:val="clear" w:color="auto" w:fill="FFFFFF"/>
      <w:spacing w:before="240" w:after="240" w:line="0" w:lineRule="atLeast"/>
    </w:pPr>
    <w:rPr>
      <w:rFonts w:asciiTheme="minorHAnsi" w:eastAsiaTheme="minorEastAsia" w:hAnsiTheme="minorHAnsi" w:cstheme="minorBidi"/>
      <w:b/>
      <w:bCs/>
      <w:color w:val="auto"/>
      <w:sz w:val="26"/>
      <w:szCs w:val="26"/>
      <w:lang w:eastAsia="ko-KR"/>
    </w:rPr>
  </w:style>
  <w:style w:type="character" w:customStyle="1" w:styleId="Bodytext27pt">
    <w:name w:val="Body text (2) + 7 pt"/>
    <w:aliases w:val="Small Caps,Body text (2) + 18 pt"/>
    <w:basedOn w:val="Bodytext20"/>
    <w:uiPriority w:val="99"/>
    <w:rsid w:val="00794F45"/>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vi-VN" w:eastAsia="vi-VN" w:bidi="vi-VN"/>
    </w:rPr>
  </w:style>
  <w:style w:type="character" w:customStyle="1" w:styleId="Bodytext2Italic">
    <w:name w:val="Body text (2) + Italic"/>
    <w:basedOn w:val="Bodytext20"/>
    <w:rsid w:val="00794F4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SmallCaps">
    <w:name w:val="Body text (2) + Small Caps"/>
    <w:basedOn w:val="Bodytext20"/>
    <w:rsid w:val="00794F45"/>
    <w:rPr>
      <w:rFonts w:ascii="Times New Roman" w:eastAsia="Times New Roman" w:hAnsi="Times New Roman" w:cs="Times New Roman"/>
      <w:b w:val="0"/>
      <w:bCs w:val="0"/>
      <w:i w:val="0"/>
      <w:iCs w:val="0"/>
      <w:smallCaps/>
      <w:strike w:val="0"/>
      <w:color w:val="000000"/>
      <w:spacing w:val="0"/>
      <w:w w:val="100"/>
      <w:position w:val="0"/>
      <w:sz w:val="26"/>
      <w:szCs w:val="26"/>
      <w:u w:val="none"/>
      <w:shd w:val="clear" w:color="auto" w:fill="FFFFFF"/>
      <w:lang w:val="vi-VN" w:eastAsia="vi-VN" w:bidi="vi-VN"/>
    </w:rPr>
  </w:style>
  <w:style w:type="character" w:customStyle="1" w:styleId="PicturecaptionExact">
    <w:name w:val="Picture caption Exact"/>
    <w:basedOn w:val="DefaultParagraphFont"/>
    <w:rsid w:val="00794F45"/>
    <w:rPr>
      <w:rFonts w:ascii="Times New Roman" w:eastAsia="Times New Roman" w:hAnsi="Times New Roman" w:cs="Times New Roman"/>
      <w:b w:val="0"/>
      <w:bCs w:val="0"/>
      <w:i/>
      <w:iCs/>
      <w:smallCaps w:val="0"/>
      <w:strike w:val="0"/>
      <w:sz w:val="26"/>
      <w:szCs w:val="26"/>
      <w:u w:val="none"/>
    </w:rPr>
  </w:style>
  <w:style w:type="character" w:customStyle="1" w:styleId="Picturecaption">
    <w:name w:val="Picture caption_"/>
    <w:basedOn w:val="DefaultParagraphFont"/>
    <w:link w:val="Picturecaption0"/>
    <w:rsid w:val="00794F45"/>
    <w:rPr>
      <w:i/>
      <w:iCs/>
      <w:sz w:val="26"/>
      <w:szCs w:val="26"/>
      <w:shd w:val="clear" w:color="auto" w:fill="FFFFFF"/>
    </w:rPr>
  </w:style>
  <w:style w:type="paragraph" w:customStyle="1" w:styleId="Picturecaption0">
    <w:name w:val="Picture caption"/>
    <w:basedOn w:val="Normal"/>
    <w:link w:val="Picturecaption"/>
    <w:qFormat/>
    <w:rsid w:val="00794F45"/>
    <w:pPr>
      <w:widowControl w:val="0"/>
      <w:shd w:val="clear" w:color="auto" w:fill="FFFFFF"/>
      <w:spacing w:before="0" w:after="60" w:line="0" w:lineRule="atLeast"/>
      <w:ind w:hanging="1880"/>
      <w:jc w:val="left"/>
    </w:pPr>
    <w:rPr>
      <w:rFonts w:asciiTheme="minorHAnsi" w:eastAsiaTheme="minorEastAsia" w:hAnsiTheme="minorHAnsi" w:cstheme="minorBidi"/>
      <w:i/>
      <w:iCs/>
      <w:color w:val="auto"/>
      <w:sz w:val="26"/>
      <w:szCs w:val="26"/>
      <w:lang w:eastAsia="ko-KR"/>
    </w:rPr>
  </w:style>
  <w:style w:type="character" w:customStyle="1" w:styleId="Bodytext24pt">
    <w:name w:val="Body text (2) + 4 pt"/>
    <w:aliases w:val="Spacing 0 pt,Body text (16) + 26 pt,Not Italic,Body text (27) + 26 pt,Footnote (2) + 10 pt,Body text (10) + Not Bold"/>
    <w:basedOn w:val="Bodytext20"/>
    <w:uiPriority w:val="99"/>
    <w:rsid w:val="00794F45"/>
    <w:rPr>
      <w:rFonts w:ascii="Times New Roman" w:eastAsia="Times New Roman" w:hAnsi="Times New Roman" w:cs="Times New Roman"/>
      <w:b w:val="0"/>
      <w:bCs w:val="0"/>
      <w:i w:val="0"/>
      <w:iCs w:val="0"/>
      <w:smallCaps w:val="0"/>
      <w:strike w:val="0"/>
      <w:color w:val="000000"/>
      <w:spacing w:val="10"/>
      <w:w w:val="100"/>
      <w:position w:val="0"/>
      <w:sz w:val="8"/>
      <w:szCs w:val="8"/>
      <w:u w:val="none"/>
      <w:shd w:val="clear" w:color="auto" w:fill="FFFFFF"/>
      <w:lang w:val="vi-VN" w:eastAsia="vi-VN" w:bidi="vi-VN"/>
    </w:rPr>
  </w:style>
  <w:style w:type="character" w:customStyle="1" w:styleId="Bodytext11">
    <w:name w:val="Body text (11)_"/>
    <w:basedOn w:val="DefaultParagraphFont"/>
    <w:link w:val="Bodytext110"/>
    <w:rsid w:val="00794F45"/>
    <w:rPr>
      <w:i/>
      <w:iCs/>
      <w:sz w:val="26"/>
      <w:szCs w:val="26"/>
      <w:shd w:val="clear" w:color="auto" w:fill="FFFFFF"/>
    </w:rPr>
  </w:style>
  <w:style w:type="character" w:customStyle="1" w:styleId="Bodytext11NotItalic">
    <w:name w:val="Body text (11) + Not Italic"/>
    <w:basedOn w:val="Bodytext11"/>
    <w:rsid w:val="00794F45"/>
    <w:rPr>
      <w:i/>
      <w:iCs/>
      <w:color w:val="000000"/>
      <w:spacing w:val="0"/>
      <w:w w:val="100"/>
      <w:position w:val="0"/>
      <w:sz w:val="26"/>
      <w:szCs w:val="26"/>
      <w:shd w:val="clear" w:color="auto" w:fill="FFFFFF"/>
      <w:lang w:val="vi-VN" w:eastAsia="vi-VN" w:bidi="vi-VN"/>
    </w:rPr>
  </w:style>
  <w:style w:type="paragraph" w:customStyle="1" w:styleId="Bodytext110">
    <w:name w:val="Body text (11)"/>
    <w:basedOn w:val="Normal"/>
    <w:link w:val="Bodytext11"/>
    <w:qFormat/>
    <w:rsid w:val="00794F45"/>
    <w:pPr>
      <w:widowControl w:val="0"/>
      <w:shd w:val="clear" w:color="auto" w:fill="FFFFFF"/>
      <w:spacing w:before="300" w:after="0" w:line="0" w:lineRule="atLeast"/>
      <w:jc w:val="left"/>
    </w:pPr>
    <w:rPr>
      <w:rFonts w:asciiTheme="minorHAnsi" w:eastAsiaTheme="minorEastAsia" w:hAnsiTheme="minorHAnsi" w:cstheme="minorBidi"/>
      <w:i/>
      <w:iCs/>
      <w:color w:val="auto"/>
      <w:sz w:val="26"/>
      <w:szCs w:val="26"/>
      <w:lang w:eastAsia="ko-KR"/>
    </w:rPr>
  </w:style>
  <w:style w:type="character" w:customStyle="1" w:styleId="1textChar">
    <w:name w:val="1_text Char"/>
    <w:link w:val="1text"/>
    <w:locked/>
    <w:rsid w:val="00794F45"/>
    <w:rPr>
      <w:bCs/>
      <w:iCs/>
      <w:sz w:val="26"/>
    </w:rPr>
  </w:style>
  <w:style w:type="paragraph" w:customStyle="1" w:styleId="1text">
    <w:name w:val="1_text"/>
    <w:basedOn w:val="Normal"/>
    <w:link w:val="1textChar"/>
    <w:qFormat/>
    <w:rsid w:val="00794F45"/>
    <w:pPr>
      <w:tabs>
        <w:tab w:val="left" w:pos="1260"/>
      </w:tabs>
      <w:spacing w:before="60" w:line="360" w:lineRule="auto"/>
      <w:ind w:firstLine="567"/>
    </w:pPr>
    <w:rPr>
      <w:rFonts w:asciiTheme="minorHAnsi" w:eastAsiaTheme="minorEastAsia" w:hAnsiTheme="minorHAnsi" w:cstheme="minorBidi"/>
      <w:bCs/>
      <w:iCs/>
      <w:color w:val="auto"/>
      <w:sz w:val="26"/>
      <w:szCs w:val="22"/>
      <w:lang w:eastAsia="ko-KR"/>
    </w:rPr>
  </w:style>
  <w:style w:type="character" w:customStyle="1" w:styleId="1t5Char">
    <w:name w:val="1_t5 Char"/>
    <w:link w:val="1t5"/>
    <w:locked/>
    <w:rsid w:val="00794F45"/>
    <w:rPr>
      <w:lang w:val="pt-BR"/>
    </w:rPr>
  </w:style>
  <w:style w:type="paragraph" w:customStyle="1" w:styleId="1t5">
    <w:name w:val="1_t5"/>
    <w:basedOn w:val="Normal"/>
    <w:link w:val="1t5Char"/>
    <w:qFormat/>
    <w:rsid w:val="00794F45"/>
    <w:pPr>
      <w:spacing w:line="240" w:lineRule="auto"/>
      <w:jc w:val="left"/>
    </w:pPr>
    <w:rPr>
      <w:rFonts w:asciiTheme="minorHAnsi" w:eastAsiaTheme="minorEastAsia" w:hAnsiTheme="minorHAnsi" w:cstheme="minorBidi"/>
      <w:color w:val="auto"/>
      <w:sz w:val="22"/>
      <w:szCs w:val="22"/>
      <w:lang w:val="pt-BR" w:eastAsia="ko-KR"/>
    </w:rPr>
  </w:style>
  <w:style w:type="character" w:customStyle="1" w:styleId="Footnote">
    <w:name w:val="Footnote_"/>
    <w:uiPriority w:val="99"/>
    <w:locked/>
    <w:rsid w:val="00794F45"/>
    <w:rPr>
      <w:b/>
      <w:bCs/>
      <w:shd w:val="clear" w:color="auto" w:fill="FFFFFF"/>
    </w:rPr>
  </w:style>
  <w:style w:type="character" w:customStyle="1" w:styleId="Bodytext295pt">
    <w:name w:val="Body text (2) + 9.5 pt"/>
    <w:aliases w:val="Bold3"/>
    <w:basedOn w:val="Bodytext20"/>
    <w:uiPriority w:val="99"/>
    <w:rsid w:val="00794F45"/>
    <w:rPr>
      <w:rFonts w:ascii="Times New Roman" w:eastAsia="Times New Roman" w:hAnsi="Times New Roman" w:cs="Times New Roman"/>
      <w:color w:val="000000"/>
      <w:spacing w:val="0"/>
      <w:w w:val="100"/>
      <w:position w:val="0"/>
      <w:sz w:val="19"/>
      <w:szCs w:val="19"/>
      <w:shd w:val="clear" w:color="auto" w:fill="FFFFFF"/>
      <w:lang w:val="vi-VN" w:eastAsia="vi-VN" w:bidi="vi-VN"/>
    </w:rPr>
  </w:style>
  <w:style w:type="character" w:customStyle="1" w:styleId="Bodytext2Tahoma">
    <w:name w:val="Body text (2) + Tahoma"/>
    <w:aliases w:val="17 pt,9 pt"/>
    <w:basedOn w:val="Bodytext20"/>
    <w:rsid w:val="00794F45"/>
    <w:rPr>
      <w:rFonts w:ascii="Tahoma" w:eastAsia="Tahoma" w:hAnsi="Tahoma" w:cs="Tahoma"/>
      <w:color w:val="000000"/>
      <w:spacing w:val="0"/>
      <w:w w:val="100"/>
      <w:position w:val="0"/>
      <w:sz w:val="34"/>
      <w:szCs w:val="34"/>
      <w:shd w:val="clear" w:color="auto" w:fill="FFFFFF"/>
      <w:lang w:val="vi-VN" w:eastAsia="vi-VN" w:bidi="vi-VN"/>
    </w:rPr>
  </w:style>
  <w:style w:type="character" w:customStyle="1" w:styleId="Bodytext15Spacing0pt">
    <w:name w:val="Body text (15) + Spacing 0 pt"/>
    <w:basedOn w:val="DefaultParagraphFont"/>
    <w:rsid w:val="00794F45"/>
    <w:rPr>
      <w:rFonts w:ascii="Times New Roman" w:eastAsia="Times New Roman" w:hAnsi="Times New Roman" w:cs="Times New Roman"/>
      <w:b/>
      <w:bCs/>
      <w:color w:val="000000"/>
      <w:spacing w:val="-10"/>
      <w:w w:val="100"/>
      <w:position w:val="0"/>
      <w:sz w:val="52"/>
      <w:szCs w:val="52"/>
      <w:shd w:val="clear" w:color="auto" w:fill="FFFFFF"/>
      <w:lang w:val="vi-VN" w:eastAsia="vi-VN" w:bidi="vi-VN"/>
    </w:rPr>
  </w:style>
  <w:style w:type="character" w:customStyle="1" w:styleId="Vnbnnidung">
    <w:name w:val="Văn bản nội dung_"/>
    <w:link w:val="Vnbnnidung0"/>
    <w:locked/>
    <w:rsid w:val="00794F45"/>
    <w:rPr>
      <w:sz w:val="26"/>
      <w:szCs w:val="26"/>
      <w:shd w:val="clear" w:color="auto" w:fill="FFFFFF"/>
    </w:rPr>
  </w:style>
  <w:style w:type="paragraph" w:customStyle="1" w:styleId="Vnbnnidung0">
    <w:name w:val="Văn bản nội dung"/>
    <w:basedOn w:val="Normal"/>
    <w:link w:val="Vnbnnidung"/>
    <w:qFormat/>
    <w:rsid w:val="00794F45"/>
    <w:pPr>
      <w:widowControl w:val="0"/>
      <w:shd w:val="clear" w:color="auto" w:fill="FFFFFF"/>
      <w:spacing w:before="840" w:after="0" w:line="307" w:lineRule="exact"/>
    </w:pPr>
    <w:rPr>
      <w:rFonts w:asciiTheme="minorHAnsi" w:eastAsiaTheme="minorEastAsia" w:hAnsiTheme="minorHAnsi" w:cstheme="minorBidi"/>
      <w:color w:val="auto"/>
      <w:sz w:val="26"/>
      <w:szCs w:val="26"/>
      <w:lang w:eastAsia="ko-KR"/>
    </w:rPr>
  </w:style>
  <w:style w:type="character" w:customStyle="1" w:styleId="VnbnnidungInnghing">
    <w:name w:val="Văn bản nội dung + In nghiêng"/>
    <w:aliases w:val="Giãn cách 0 pt,Mục lục + In nghiêng,Giãn cách 1 pt,Giãn cách 0 pt Exact,Văn bản nội dung + Candara,12 pt,Body text (6) + Tahoma"/>
    <w:rsid w:val="00794F45"/>
    <w:rPr>
      <w:rFonts w:ascii="Times New Roman" w:eastAsia="Times New Roman" w:hAnsi="Times New Roman" w:cs="Times New Roman" w:hint="default"/>
      <w:i/>
      <w:iCs/>
      <w:color w:val="000000"/>
      <w:spacing w:val="10"/>
      <w:w w:val="100"/>
      <w:position w:val="0"/>
      <w:sz w:val="26"/>
      <w:szCs w:val="26"/>
      <w:shd w:val="clear" w:color="auto" w:fill="FFFFFF"/>
      <w:lang w:val="vi-VN"/>
    </w:rPr>
  </w:style>
  <w:style w:type="character" w:customStyle="1" w:styleId="Vnbnnidung145pt">
    <w:name w:val="Văn bản nội dung + 14.5 pt"/>
    <w:rsid w:val="00794F45"/>
    <w:rPr>
      <w:rFonts w:ascii="Times New Roman" w:eastAsia="Times New Roman" w:hAnsi="Times New Roman" w:cs="Times New Roman" w:hint="default"/>
      <w:b w:val="0"/>
      <w:bCs w:val="0"/>
      <w:i w:val="0"/>
      <w:iCs w:val="0"/>
      <w:smallCaps w:val="0"/>
      <w:strike w:val="0"/>
      <w:dstrike w:val="0"/>
      <w:color w:val="000000"/>
      <w:spacing w:val="0"/>
      <w:w w:val="100"/>
      <w:position w:val="0"/>
      <w:sz w:val="29"/>
      <w:szCs w:val="29"/>
      <w:u w:val="none"/>
      <w:effect w:val="none"/>
      <w:shd w:val="clear" w:color="auto" w:fill="FFFFFF"/>
      <w:lang w:val="vi-VN"/>
    </w:rPr>
  </w:style>
  <w:style w:type="character" w:customStyle="1" w:styleId="Vnbnnidung9">
    <w:name w:val="Văn bản nội dung (9)_"/>
    <w:rsid w:val="00794F45"/>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Vnbnnidung9Inm">
    <w:name w:val="Văn bản nội dung (9) + In đậm"/>
    <w:aliases w:val="Không in nghiêng"/>
    <w:rsid w:val="00794F45"/>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vi-VN"/>
    </w:rPr>
  </w:style>
  <w:style w:type="character" w:customStyle="1" w:styleId="Vnbnnidung9Khnginnghing">
    <w:name w:val="Văn bản nội dung (9) + Không in nghiêng"/>
    <w:rsid w:val="00794F45"/>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rPr>
  </w:style>
  <w:style w:type="character" w:customStyle="1" w:styleId="textexposedshow">
    <w:name w:val="text_exposed_show"/>
    <w:rsid w:val="00794F45"/>
  </w:style>
  <w:style w:type="character" w:customStyle="1" w:styleId="Bodytext50">
    <w:name w:val="Body text (5)_"/>
    <w:link w:val="Bodytext51"/>
    <w:locked/>
    <w:rsid w:val="00794F45"/>
    <w:rPr>
      <w:b/>
      <w:bCs/>
      <w:i/>
      <w:iCs/>
      <w:sz w:val="19"/>
      <w:szCs w:val="19"/>
      <w:shd w:val="clear" w:color="auto" w:fill="FFFFFF"/>
    </w:rPr>
  </w:style>
  <w:style w:type="paragraph" w:customStyle="1" w:styleId="Bodytext51">
    <w:name w:val="Body text (5)"/>
    <w:basedOn w:val="Normal"/>
    <w:link w:val="Bodytext50"/>
    <w:qFormat/>
    <w:rsid w:val="00794F45"/>
    <w:pPr>
      <w:widowControl w:val="0"/>
      <w:shd w:val="clear" w:color="auto" w:fill="FFFFFF"/>
      <w:spacing w:before="60" w:after="0" w:line="432" w:lineRule="exact"/>
    </w:pPr>
    <w:rPr>
      <w:rFonts w:asciiTheme="minorHAnsi" w:eastAsiaTheme="minorEastAsia" w:hAnsiTheme="minorHAnsi" w:cstheme="minorBidi"/>
      <w:b/>
      <w:bCs/>
      <w:i/>
      <w:iCs/>
      <w:color w:val="auto"/>
      <w:sz w:val="19"/>
      <w:szCs w:val="19"/>
      <w:lang w:eastAsia="ko-KR"/>
    </w:rPr>
  </w:style>
  <w:style w:type="character" w:customStyle="1" w:styleId="Bodytext31">
    <w:name w:val="Body text (3)_"/>
    <w:link w:val="Bodytext310"/>
    <w:locked/>
    <w:rsid w:val="00794F45"/>
    <w:rPr>
      <w:i/>
      <w:iCs/>
      <w:shd w:val="clear" w:color="auto" w:fill="FFFFFF"/>
    </w:rPr>
  </w:style>
  <w:style w:type="paragraph" w:customStyle="1" w:styleId="Bodytext310">
    <w:name w:val="Body text (3)1"/>
    <w:basedOn w:val="Normal"/>
    <w:link w:val="Bodytext31"/>
    <w:qFormat/>
    <w:rsid w:val="00794F45"/>
    <w:pPr>
      <w:widowControl w:val="0"/>
      <w:shd w:val="clear" w:color="auto" w:fill="FFFFFF"/>
      <w:spacing w:before="0" w:after="0" w:line="293" w:lineRule="exact"/>
    </w:pPr>
    <w:rPr>
      <w:rFonts w:asciiTheme="minorHAnsi" w:eastAsiaTheme="minorEastAsia" w:hAnsiTheme="minorHAnsi" w:cstheme="minorBidi"/>
      <w:i/>
      <w:iCs/>
      <w:color w:val="auto"/>
      <w:sz w:val="22"/>
      <w:szCs w:val="22"/>
      <w:lang w:eastAsia="ko-KR"/>
    </w:rPr>
  </w:style>
  <w:style w:type="character" w:customStyle="1" w:styleId="Footnote2">
    <w:name w:val="Footnote (2)_"/>
    <w:link w:val="Footnote20"/>
    <w:locked/>
    <w:rsid w:val="00794F45"/>
    <w:rPr>
      <w:b/>
      <w:bCs/>
      <w:i/>
      <w:iCs/>
      <w:sz w:val="19"/>
      <w:szCs w:val="19"/>
      <w:shd w:val="clear" w:color="auto" w:fill="FFFFFF"/>
    </w:rPr>
  </w:style>
  <w:style w:type="paragraph" w:customStyle="1" w:styleId="Footnote20">
    <w:name w:val="Footnote (2)"/>
    <w:basedOn w:val="Normal"/>
    <w:link w:val="Footnote2"/>
    <w:qFormat/>
    <w:rsid w:val="00794F45"/>
    <w:pPr>
      <w:widowControl w:val="0"/>
      <w:shd w:val="clear" w:color="auto" w:fill="FFFFFF"/>
      <w:spacing w:before="0" w:after="0" w:line="245" w:lineRule="exact"/>
    </w:pPr>
    <w:rPr>
      <w:rFonts w:asciiTheme="minorHAnsi" w:eastAsiaTheme="minorEastAsia" w:hAnsiTheme="minorHAnsi" w:cstheme="minorBidi"/>
      <w:b/>
      <w:bCs/>
      <w:i/>
      <w:iCs/>
      <w:color w:val="auto"/>
      <w:sz w:val="19"/>
      <w:szCs w:val="19"/>
      <w:lang w:eastAsia="ko-KR"/>
    </w:rPr>
  </w:style>
  <w:style w:type="character" w:customStyle="1" w:styleId="Bodytext100">
    <w:name w:val="Body text (10)_"/>
    <w:link w:val="Bodytext101"/>
    <w:locked/>
    <w:rsid w:val="00794F45"/>
    <w:rPr>
      <w:b/>
      <w:bCs/>
      <w:i/>
      <w:iCs/>
      <w:sz w:val="26"/>
      <w:szCs w:val="26"/>
      <w:shd w:val="clear" w:color="auto" w:fill="FFFFFF"/>
    </w:rPr>
  </w:style>
  <w:style w:type="paragraph" w:customStyle="1" w:styleId="Bodytext101">
    <w:name w:val="Body text (10)"/>
    <w:basedOn w:val="Normal"/>
    <w:link w:val="Bodytext100"/>
    <w:qFormat/>
    <w:rsid w:val="00794F45"/>
    <w:pPr>
      <w:widowControl w:val="0"/>
      <w:shd w:val="clear" w:color="auto" w:fill="FFFFFF"/>
      <w:spacing w:before="0" w:line="240" w:lineRule="atLeast"/>
      <w:ind w:firstLine="480"/>
    </w:pPr>
    <w:rPr>
      <w:rFonts w:asciiTheme="minorHAnsi" w:eastAsiaTheme="minorEastAsia" w:hAnsiTheme="minorHAnsi" w:cstheme="minorBidi"/>
      <w:b/>
      <w:bCs/>
      <w:i/>
      <w:iCs/>
      <w:color w:val="auto"/>
      <w:sz w:val="26"/>
      <w:szCs w:val="26"/>
      <w:lang w:eastAsia="ko-KR"/>
    </w:rPr>
  </w:style>
  <w:style w:type="character" w:customStyle="1" w:styleId="Bodytext495pt">
    <w:name w:val="Body text (4) + 9.5 pt"/>
    <w:aliases w:val="Italic6"/>
    <w:rsid w:val="00794F45"/>
    <w:rPr>
      <w:rFonts w:ascii="Times New Roman" w:hAnsi="Times New Roman" w:cs="Times New Roman" w:hint="default"/>
      <w:b/>
      <w:bCs/>
      <w:i/>
      <w:iCs/>
      <w:strike w:val="0"/>
      <w:dstrike w:val="0"/>
      <w:sz w:val="19"/>
      <w:szCs w:val="19"/>
      <w:u w:val="none"/>
      <w:effect w:val="none"/>
    </w:rPr>
  </w:style>
  <w:style w:type="character" w:customStyle="1" w:styleId="Bodytext3NotItalic">
    <w:name w:val="Body text (3) + Not Italic"/>
    <w:rsid w:val="00794F45"/>
    <w:rPr>
      <w:rFonts w:ascii="Times New Roman" w:hAnsi="Times New Roman" w:cs="Times New Roman" w:hint="default"/>
      <w:i w:val="0"/>
      <w:iCs w:val="0"/>
      <w:strike w:val="0"/>
      <w:dstrike w:val="0"/>
      <w:u w:val="none"/>
      <w:effect w:val="none"/>
    </w:rPr>
  </w:style>
  <w:style w:type="character" w:customStyle="1" w:styleId="Bodytext510pt1">
    <w:name w:val="Body text (5) + 10 pt1"/>
    <w:aliases w:val="Not Italic1"/>
    <w:rsid w:val="00794F45"/>
    <w:rPr>
      <w:rFonts w:ascii="Times New Roman" w:hAnsi="Times New Roman" w:cs="Times New Roman" w:hint="default"/>
      <w:b/>
      <w:bCs/>
      <w:i w:val="0"/>
      <w:iCs w:val="0"/>
      <w:strike w:val="0"/>
      <w:dstrike w:val="0"/>
      <w:sz w:val="20"/>
      <w:szCs w:val="20"/>
      <w:u w:val="none"/>
      <w:effect w:val="none"/>
    </w:rPr>
  </w:style>
  <w:style w:type="character" w:customStyle="1" w:styleId="Picturecaption10pt">
    <w:name w:val="Picture caption + 10 pt"/>
    <w:aliases w:val="Not Italic Exact3"/>
    <w:rsid w:val="00794F45"/>
    <w:rPr>
      <w:rFonts w:ascii="Times New Roman" w:hAnsi="Times New Roman" w:cs="Times New Roman" w:hint="default"/>
      <w:b/>
      <w:bCs/>
      <w:i w:val="0"/>
      <w:iCs w:val="0"/>
      <w:strike w:val="0"/>
      <w:dstrike w:val="0"/>
      <w:sz w:val="20"/>
      <w:szCs w:val="20"/>
      <w:u w:val="none"/>
      <w:effect w:val="none"/>
    </w:rPr>
  </w:style>
  <w:style w:type="character" w:customStyle="1" w:styleId="Picturecaption9pt">
    <w:name w:val="Picture caption + 9 pt"/>
    <w:aliases w:val="Not Italic Exact1"/>
    <w:rsid w:val="00794F45"/>
    <w:rPr>
      <w:rFonts w:ascii="Times New Roman" w:hAnsi="Times New Roman" w:cs="Times New Roman" w:hint="default"/>
      <w:b/>
      <w:bCs/>
      <w:i w:val="0"/>
      <w:iCs w:val="0"/>
      <w:strike w:val="0"/>
      <w:dstrike w:val="0"/>
      <w:sz w:val="18"/>
      <w:szCs w:val="18"/>
      <w:u w:val="none"/>
      <w:effect w:val="none"/>
    </w:rPr>
  </w:style>
  <w:style w:type="character" w:customStyle="1" w:styleId="Bodytext2Spacing2pt">
    <w:name w:val="Body text (2) + Spacing 2 pt"/>
    <w:rsid w:val="00794F45"/>
    <w:rPr>
      <w:rFonts w:ascii="Times New Roman" w:hAnsi="Times New Roman" w:cs="Times New Roman" w:hint="default"/>
      <w:strike w:val="0"/>
      <w:dstrike w:val="0"/>
      <w:spacing w:val="40"/>
      <w:u w:val="none"/>
      <w:effect w:val="none"/>
    </w:rPr>
  </w:style>
  <w:style w:type="character" w:customStyle="1" w:styleId="Bodytext2Italic1">
    <w:name w:val="Body text (2) + Italic1"/>
    <w:aliases w:val="Spacing 0 pt1"/>
    <w:rsid w:val="00794F45"/>
    <w:rPr>
      <w:rFonts w:ascii="Times New Roman" w:hAnsi="Times New Roman" w:cs="Times New Roman" w:hint="default"/>
      <w:i/>
      <w:iCs/>
      <w:strike w:val="0"/>
      <w:dstrike w:val="0"/>
      <w:spacing w:val="10"/>
      <w:u w:val="none"/>
      <w:effect w:val="none"/>
    </w:rPr>
  </w:style>
  <w:style w:type="character" w:customStyle="1" w:styleId="Style3Char">
    <w:name w:val="Style3 Char"/>
    <w:link w:val="Style3"/>
    <w:rsid w:val="00794F45"/>
    <w:rPr>
      <w:rFonts w:ascii="Times New Roman" w:eastAsia="Times New Roman" w:hAnsi="Times New Roman" w:cs="Arial"/>
      <w:b/>
      <w:bCs/>
      <w:spacing w:val="-2"/>
      <w:sz w:val="28"/>
      <w:szCs w:val="26"/>
      <w:lang w:val="vi-VN" w:eastAsia="en-US"/>
    </w:rPr>
  </w:style>
  <w:style w:type="character" w:customStyle="1" w:styleId="Vnbnnidung2">
    <w:name w:val="Văn bản nội dung (2)_"/>
    <w:link w:val="Vnbnnidung20"/>
    <w:rsid w:val="00794F45"/>
    <w:rPr>
      <w:b/>
      <w:bCs/>
      <w:shd w:val="clear" w:color="auto" w:fill="FFFFFF"/>
    </w:rPr>
  </w:style>
  <w:style w:type="paragraph" w:customStyle="1" w:styleId="Vnbnnidung20">
    <w:name w:val="Văn bản nội dung (2)"/>
    <w:basedOn w:val="Normal"/>
    <w:link w:val="Vnbnnidung2"/>
    <w:qFormat/>
    <w:rsid w:val="00794F45"/>
    <w:pPr>
      <w:widowControl w:val="0"/>
      <w:shd w:val="clear" w:color="auto" w:fill="FFFFFF"/>
      <w:spacing w:before="60" w:after="60" w:line="0" w:lineRule="atLeast"/>
      <w:ind w:firstLine="320"/>
    </w:pPr>
    <w:rPr>
      <w:rFonts w:asciiTheme="minorHAnsi" w:eastAsiaTheme="minorEastAsia" w:hAnsiTheme="minorHAnsi" w:cstheme="minorBidi"/>
      <w:b/>
      <w:bCs/>
      <w:color w:val="auto"/>
      <w:sz w:val="22"/>
      <w:szCs w:val="22"/>
      <w:lang w:eastAsia="ko-KR"/>
    </w:rPr>
  </w:style>
  <w:style w:type="character" w:customStyle="1" w:styleId="Vnbnnidung125pt">
    <w:name w:val="Văn bản nội dung + 12.5 pt"/>
    <w:aliases w:val="In đậm"/>
    <w:rsid w:val="00794F45"/>
    <w:rPr>
      <w:rFonts w:eastAsia="Times New Roman" w:cs="Times New Roman"/>
      <w:b/>
      <w:bCs/>
      <w:i w:val="0"/>
      <w:iCs w:val="0"/>
      <w:smallCaps w:val="0"/>
      <w:strike w:val="0"/>
      <w:color w:val="000000"/>
      <w:spacing w:val="0"/>
      <w:w w:val="100"/>
      <w:position w:val="0"/>
      <w:sz w:val="25"/>
      <w:szCs w:val="25"/>
      <w:u w:val="none"/>
      <w:shd w:val="clear" w:color="auto" w:fill="FFFFFF"/>
      <w:lang w:val="vi-VN"/>
    </w:rPr>
  </w:style>
  <w:style w:type="character" w:customStyle="1" w:styleId="Vnbnnidung3">
    <w:name w:val="Văn bản nội dung (3)_"/>
    <w:link w:val="Vnbnnidung30"/>
    <w:rsid w:val="00794F45"/>
    <w:rPr>
      <w:sz w:val="21"/>
      <w:szCs w:val="21"/>
      <w:shd w:val="clear" w:color="auto" w:fill="FFFFFF"/>
    </w:rPr>
  </w:style>
  <w:style w:type="character" w:customStyle="1" w:styleId="Vnbnnidung3Innghing">
    <w:name w:val="Văn bản nội dung (3) + In nghiêng"/>
    <w:rsid w:val="00794F45"/>
    <w:rPr>
      <w:rFonts w:eastAsia="Times New Roman"/>
      <w:i/>
      <w:iCs/>
      <w:color w:val="000000"/>
      <w:spacing w:val="0"/>
      <w:w w:val="100"/>
      <w:position w:val="0"/>
      <w:sz w:val="21"/>
      <w:szCs w:val="21"/>
      <w:shd w:val="clear" w:color="auto" w:fill="FFFFFF"/>
      <w:lang w:val="vi-VN"/>
    </w:rPr>
  </w:style>
  <w:style w:type="paragraph" w:customStyle="1" w:styleId="Vnbnnidung30">
    <w:name w:val="Văn bản nội dung (3)"/>
    <w:basedOn w:val="Normal"/>
    <w:link w:val="Vnbnnidung3"/>
    <w:qFormat/>
    <w:rsid w:val="00794F45"/>
    <w:pPr>
      <w:widowControl w:val="0"/>
      <w:shd w:val="clear" w:color="auto" w:fill="FFFFFF"/>
      <w:spacing w:before="480" w:after="0" w:line="278" w:lineRule="exact"/>
      <w:ind w:hanging="300"/>
      <w:jc w:val="left"/>
    </w:pPr>
    <w:rPr>
      <w:rFonts w:asciiTheme="minorHAnsi" w:eastAsiaTheme="minorEastAsia" w:hAnsiTheme="minorHAnsi" w:cstheme="minorBidi"/>
      <w:color w:val="auto"/>
      <w:sz w:val="21"/>
      <w:szCs w:val="21"/>
      <w:lang w:eastAsia="ko-KR"/>
    </w:rPr>
  </w:style>
  <w:style w:type="character" w:customStyle="1" w:styleId="Headerorfooter">
    <w:name w:val="Header or footer"/>
    <w:rsid w:val="00794F4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paragraph" w:customStyle="1" w:styleId="Bodytext210">
    <w:name w:val="Body text (2)1"/>
    <w:basedOn w:val="Normal"/>
    <w:uiPriority w:val="99"/>
    <w:qFormat/>
    <w:rsid w:val="00794F45"/>
    <w:pPr>
      <w:widowControl w:val="0"/>
      <w:shd w:val="clear" w:color="auto" w:fill="FFFFFF"/>
      <w:spacing w:before="0" w:after="0" w:line="322" w:lineRule="exact"/>
    </w:pPr>
    <w:rPr>
      <w:rFonts w:ascii="Calibri" w:eastAsia="Calibri" w:hAnsi="Calibri"/>
      <w:color w:val="auto"/>
      <w:sz w:val="24"/>
    </w:rPr>
  </w:style>
  <w:style w:type="character" w:customStyle="1" w:styleId="FootnoteItalic">
    <w:name w:val="Footnote + Italic"/>
    <w:uiPriority w:val="99"/>
    <w:rsid w:val="00794F45"/>
    <w:rPr>
      <w:rFonts w:ascii="Times New Roman" w:hAnsi="Times New Roman" w:cs="Times New Roman"/>
      <w:b/>
      <w:bCs/>
      <w:i/>
      <w:iCs/>
      <w:sz w:val="19"/>
      <w:szCs w:val="19"/>
      <w:shd w:val="clear" w:color="auto" w:fill="FFFFFF"/>
    </w:rPr>
  </w:style>
  <w:style w:type="character" w:customStyle="1" w:styleId="Footnote3NotItalic">
    <w:name w:val="Footnote (3) + Not Italic"/>
    <w:uiPriority w:val="99"/>
    <w:rsid w:val="00794F45"/>
    <w:rPr>
      <w:rFonts w:ascii="Times New Roman" w:hAnsi="Times New Roman" w:cs="Times New Roman"/>
      <w:b/>
      <w:bCs/>
      <w:sz w:val="19"/>
      <w:szCs w:val="19"/>
      <w:u w:val="none"/>
    </w:rPr>
  </w:style>
  <w:style w:type="character" w:customStyle="1" w:styleId="Bodytext4Italic">
    <w:name w:val="Body text (4) + Italic"/>
    <w:uiPriority w:val="99"/>
    <w:rsid w:val="00794F45"/>
    <w:rPr>
      <w:rFonts w:ascii="Times New Roman" w:hAnsi="Times New Roman" w:cs="Times New Roman"/>
      <w:b/>
      <w:bCs/>
      <w:i/>
      <w:iCs/>
      <w:sz w:val="19"/>
      <w:szCs w:val="19"/>
      <w:shd w:val="clear" w:color="auto" w:fill="FFFFFF"/>
    </w:rPr>
  </w:style>
  <w:style w:type="character" w:customStyle="1" w:styleId="Footnote3">
    <w:name w:val="Footnote (3)_"/>
    <w:link w:val="Footnote30"/>
    <w:uiPriority w:val="99"/>
    <w:rsid w:val="00794F45"/>
    <w:rPr>
      <w:b/>
      <w:bCs/>
      <w:i/>
      <w:iCs/>
      <w:sz w:val="19"/>
      <w:szCs w:val="19"/>
      <w:shd w:val="clear" w:color="auto" w:fill="FFFFFF"/>
    </w:rPr>
  </w:style>
  <w:style w:type="paragraph" w:customStyle="1" w:styleId="Footnote30">
    <w:name w:val="Footnote (3)"/>
    <w:basedOn w:val="Normal"/>
    <w:link w:val="Footnote3"/>
    <w:uiPriority w:val="99"/>
    <w:qFormat/>
    <w:rsid w:val="00794F45"/>
    <w:pPr>
      <w:widowControl w:val="0"/>
      <w:shd w:val="clear" w:color="auto" w:fill="FFFFFF"/>
      <w:spacing w:before="0" w:after="0" w:line="278" w:lineRule="exact"/>
      <w:ind w:firstLine="400"/>
      <w:jc w:val="left"/>
    </w:pPr>
    <w:rPr>
      <w:rFonts w:asciiTheme="minorHAnsi" w:eastAsiaTheme="minorEastAsia" w:hAnsiTheme="minorHAnsi" w:cstheme="minorBidi"/>
      <w:b/>
      <w:bCs/>
      <w:i/>
      <w:iCs/>
      <w:color w:val="auto"/>
      <w:sz w:val="19"/>
      <w:szCs w:val="19"/>
      <w:lang w:eastAsia="ko-KR"/>
    </w:rPr>
  </w:style>
  <w:style w:type="numbering" w:customStyle="1" w:styleId="NoList12">
    <w:name w:val="No List12"/>
    <w:next w:val="NoList"/>
    <w:uiPriority w:val="99"/>
    <w:semiHidden/>
    <w:unhideWhenUsed/>
    <w:rsid w:val="00794F45"/>
  </w:style>
  <w:style w:type="character" w:customStyle="1" w:styleId="Heading12">
    <w:name w:val="Heading #1 (2)_"/>
    <w:link w:val="Heading120"/>
    <w:uiPriority w:val="99"/>
    <w:rsid w:val="00794F45"/>
    <w:rPr>
      <w:b/>
      <w:bCs/>
      <w:sz w:val="30"/>
      <w:szCs w:val="30"/>
      <w:shd w:val="clear" w:color="auto" w:fill="FFFFFF"/>
    </w:rPr>
  </w:style>
  <w:style w:type="paragraph" w:customStyle="1" w:styleId="Heading120">
    <w:name w:val="Heading #1 (2)"/>
    <w:basedOn w:val="Normal"/>
    <w:link w:val="Heading12"/>
    <w:uiPriority w:val="99"/>
    <w:qFormat/>
    <w:rsid w:val="00794F45"/>
    <w:pPr>
      <w:widowControl w:val="0"/>
      <w:shd w:val="clear" w:color="auto" w:fill="FFFFFF"/>
      <w:spacing w:before="360" w:after="360" w:line="403" w:lineRule="exact"/>
      <w:jc w:val="center"/>
      <w:outlineLvl w:val="0"/>
    </w:pPr>
    <w:rPr>
      <w:rFonts w:asciiTheme="minorHAnsi" w:eastAsiaTheme="minorEastAsia" w:hAnsiTheme="minorHAnsi" w:cstheme="minorBidi"/>
      <w:b/>
      <w:bCs/>
      <w:color w:val="auto"/>
      <w:sz w:val="30"/>
      <w:szCs w:val="30"/>
      <w:lang w:eastAsia="ko-KR"/>
    </w:rPr>
  </w:style>
  <w:style w:type="character" w:customStyle="1" w:styleId="Bodytext2Exact">
    <w:name w:val="Body text (2) Exact"/>
    <w:uiPriority w:val="99"/>
    <w:rsid w:val="00794F45"/>
    <w:rPr>
      <w:rFonts w:ascii="Times New Roman" w:hAnsi="Times New Roman" w:cs="Times New Roman"/>
      <w:u w:val="none"/>
    </w:rPr>
  </w:style>
  <w:style w:type="character" w:customStyle="1" w:styleId="Picturecaption3Exact">
    <w:name w:val="Picture caption (3) Exact"/>
    <w:link w:val="Picturecaption3"/>
    <w:uiPriority w:val="99"/>
    <w:rsid w:val="00794F45"/>
    <w:rPr>
      <w:b/>
      <w:bCs/>
      <w:spacing w:val="10"/>
      <w:w w:val="60"/>
      <w:shd w:val="clear" w:color="auto" w:fill="FFFFFF"/>
    </w:rPr>
  </w:style>
  <w:style w:type="paragraph" w:customStyle="1" w:styleId="Picturecaption3">
    <w:name w:val="Picture caption (3)"/>
    <w:basedOn w:val="Normal"/>
    <w:link w:val="Picturecaption3Exact"/>
    <w:uiPriority w:val="99"/>
    <w:qFormat/>
    <w:rsid w:val="00794F45"/>
    <w:pPr>
      <w:widowControl w:val="0"/>
      <w:shd w:val="clear" w:color="auto" w:fill="FFFFFF"/>
      <w:spacing w:before="0" w:after="0" w:line="240" w:lineRule="atLeast"/>
      <w:jc w:val="left"/>
    </w:pPr>
    <w:rPr>
      <w:rFonts w:asciiTheme="minorHAnsi" w:eastAsiaTheme="minorEastAsia" w:hAnsiTheme="minorHAnsi" w:cstheme="minorBidi"/>
      <w:b/>
      <w:bCs/>
      <w:color w:val="auto"/>
      <w:spacing w:val="10"/>
      <w:w w:val="60"/>
      <w:sz w:val="22"/>
      <w:szCs w:val="22"/>
      <w:lang w:eastAsia="ko-KR"/>
    </w:rPr>
  </w:style>
  <w:style w:type="character" w:customStyle="1" w:styleId="Bodytext9">
    <w:name w:val="Body text (9)_"/>
    <w:link w:val="Bodytext90"/>
    <w:rsid w:val="00794F45"/>
    <w:rPr>
      <w:b/>
      <w:bCs/>
      <w:i/>
      <w:iCs/>
      <w:sz w:val="19"/>
      <w:szCs w:val="19"/>
      <w:shd w:val="clear" w:color="auto" w:fill="FFFFFF"/>
    </w:rPr>
  </w:style>
  <w:style w:type="character" w:customStyle="1" w:styleId="Bodytext9NotItalic">
    <w:name w:val="Body text (9) + Not Italic"/>
    <w:rsid w:val="00794F45"/>
    <w:rPr>
      <w:rFonts w:ascii="Times New Roman" w:hAnsi="Times New Roman" w:cs="Times New Roman"/>
      <w:b/>
      <w:bCs/>
      <w:i w:val="0"/>
      <w:iCs w:val="0"/>
      <w:sz w:val="19"/>
      <w:szCs w:val="19"/>
      <w:shd w:val="clear" w:color="auto" w:fill="FFFFFF"/>
    </w:rPr>
  </w:style>
  <w:style w:type="paragraph" w:customStyle="1" w:styleId="Bodytext90">
    <w:name w:val="Body text (9)"/>
    <w:basedOn w:val="Normal"/>
    <w:link w:val="Bodytext9"/>
    <w:qFormat/>
    <w:rsid w:val="00794F45"/>
    <w:pPr>
      <w:widowControl w:val="0"/>
      <w:shd w:val="clear" w:color="auto" w:fill="FFFFFF"/>
      <w:spacing w:before="60" w:after="0" w:line="283" w:lineRule="exact"/>
      <w:ind w:firstLine="400"/>
    </w:pPr>
    <w:rPr>
      <w:rFonts w:asciiTheme="minorHAnsi" w:eastAsiaTheme="minorEastAsia" w:hAnsiTheme="minorHAnsi" w:cstheme="minorBidi"/>
      <w:b/>
      <w:bCs/>
      <w:i/>
      <w:iCs/>
      <w:color w:val="auto"/>
      <w:sz w:val="19"/>
      <w:szCs w:val="19"/>
      <w:lang w:eastAsia="ko-KR"/>
    </w:rPr>
  </w:style>
  <w:style w:type="character" w:customStyle="1" w:styleId="Bodytext26">
    <w:name w:val="Body text (2)6"/>
    <w:uiPriority w:val="99"/>
    <w:rsid w:val="00794F45"/>
    <w:rPr>
      <w:rFonts w:ascii="Times New Roman" w:hAnsi="Times New Roman" w:cs="Times New Roman"/>
      <w:spacing w:val="0"/>
      <w:sz w:val="24"/>
      <w:szCs w:val="24"/>
      <w:u w:val="none"/>
      <w:shd w:val="clear" w:color="auto" w:fill="FFFFFF"/>
    </w:rPr>
  </w:style>
  <w:style w:type="character" w:customStyle="1" w:styleId="Bodytext25">
    <w:name w:val="Body text (2)5"/>
    <w:uiPriority w:val="99"/>
    <w:rsid w:val="00794F45"/>
    <w:rPr>
      <w:rFonts w:ascii="Times New Roman" w:hAnsi="Times New Roman" w:cs="Times New Roman"/>
      <w:u w:val="none"/>
      <w:shd w:val="clear" w:color="auto" w:fill="FFFFFF"/>
    </w:rPr>
  </w:style>
  <w:style w:type="character" w:customStyle="1" w:styleId="Bodytext2Bold5">
    <w:name w:val="Body text (2) + Bold5"/>
    <w:uiPriority w:val="99"/>
    <w:rsid w:val="00794F45"/>
    <w:rPr>
      <w:rFonts w:ascii="Times New Roman" w:hAnsi="Times New Roman" w:cs="Times New Roman"/>
      <w:b/>
      <w:bCs/>
      <w:u w:val="none"/>
      <w:shd w:val="clear" w:color="auto" w:fill="FFFFFF"/>
    </w:rPr>
  </w:style>
  <w:style w:type="character" w:customStyle="1" w:styleId="Bodytext2Bold4">
    <w:name w:val="Body text (2) + Bold4"/>
    <w:uiPriority w:val="99"/>
    <w:rsid w:val="00794F45"/>
    <w:rPr>
      <w:rFonts w:ascii="Times New Roman" w:hAnsi="Times New Roman" w:cs="Times New Roman"/>
      <w:b/>
      <w:bCs/>
      <w:u w:val="none"/>
      <w:shd w:val="clear" w:color="auto" w:fill="FFFFFF"/>
    </w:rPr>
  </w:style>
  <w:style w:type="character" w:customStyle="1" w:styleId="Bodytext12">
    <w:name w:val="Body text (12)_"/>
    <w:link w:val="Bodytext120"/>
    <w:rsid w:val="00794F45"/>
    <w:rPr>
      <w:sz w:val="15"/>
      <w:szCs w:val="15"/>
      <w:shd w:val="clear" w:color="auto" w:fill="FFFFFF"/>
    </w:rPr>
  </w:style>
  <w:style w:type="character" w:customStyle="1" w:styleId="Bodytext13">
    <w:name w:val="Body text (13)_"/>
    <w:link w:val="Bodytext130"/>
    <w:rsid w:val="00794F45"/>
    <w:rPr>
      <w:sz w:val="14"/>
      <w:szCs w:val="14"/>
      <w:shd w:val="clear" w:color="auto" w:fill="FFFFFF"/>
    </w:rPr>
  </w:style>
  <w:style w:type="paragraph" w:customStyle="1" w:styleId="Bodytext120">
    <w:name w:val="Body text (12)"/>
    <w:basedOn w:val="Normal"/>
    <w:link w:val="Bodytext12"/>
    <w:qFormat/>
    <w:rsid w:val="00794F45"/>
    <w:pPr>
      <w:widowControl w:val="0"/>
      <w:shd w:val="clear" w:color="auto" w:fill="FFFFFF"/>
      <w:spacing w:before="60" w:after="180" w:line="240" w:lineRule="atLeast"/>
      <w:jc w:val="center"/>
    </w:pPr>
    <w:rPr>
      <w:rFonts w:asciiTheme="minorHAnsi" w:eastAsiaTheme="minorEastAsia" w:hAnsiTheme="minorHAnsi" w:cstheme="minorBidi"/>
      <w:color w:val="auto"/>
      <w:sz w:val="15"/>
      <w:szCs w:val="15"/>
      <w:lang w:eastAsia="ko-KR"/>
    </w:rPr>
  </w:style>
  <w:style w:type="paragraph" w:customStyle="1" w:styleId="Bodytext130">
    <w:name w:val="Body text (13)"/>
    <w:basedOn w:val="Normal"/>
    <w:link w:val="Bodytext13"/>
    <w:qFormat/>
    <w:rsid w:val="00794F45"/>
    <w:pPr>
      <w:widowControl w:val="0"/>
      <w:shd w:val="clear" w:color="auto" w:fill="FFFFFF"/>
      <w:spacing w:before="180" w:after="300" w:line="240" w:lineRule="atLeast"/>
      <w:jc w:val="center"/>
    </w:pPr>
    <w:rPr>
      <w:rFonts w:asciiTheme="minorHAnsi" w:eastAsiaTheme="minorEastAsia" w:hAnsiTheme="minorHAnsi" w:cstheme="minorBidi"/>
      <w:color w:val="auto"/>
      <w:sz w:val="14"/>
      <w:szCs w:val="14"/>
      <w:lang w:eastAsia="ko-KR"/>
    </w:rPr>
  </w:style>
  <w:style w:type="character" w:customStyle="1" w:styleId="Bodytext14">
    <w:name w:val="Body text (14)_"/>
    <w:link w:val="Bodytext140"/>
    <w:rsid w:val="00794F45"/>
    <w:rPr>
      <w:b/>
      <w:bCs/>
      <w:i/>
      <w:iCs/>
      <w:shd w:val="clear" w:color="auto" w:fill="FFFFFF"/>
    </w:rPr>
  </w:style>
  <w:style w:type="character" w:customStyle="1" w:styleId="Bodytext15">
    <w:name w:val="Body text (15)_"/>
    <w:link w:val="Bodytext150"/>
    <w:uiPriority w:val="99"/>
    <w:rsid w:val="00794F45"/>
    <w:rPr>
      <w:b/>
      <w:bCs/>
      <w:sz w:val="30"/>
      <w:szCs w:val="30"/>
      <w:shd w:val="clear" w:color="auto" w:fill="FFFFFF"/>
    </w:rPr>
  </w:style>
  <w:style w:type="paragraph" w:customStyle="1" w:styleId="Bodytext140">
    <w:name w:val="Body text (14)"/>
    <w:basedOn w:val="Normal"/>
    <w:link w:val="Bodytext14"/>
    <w:qFormat/>
    <w:rsid w:val="00794F45"/>
    <w:pPr>
      <w:widowControl w:val="0"/>
      <w:shd w:val="clear" w:color="auto" w:fill="FFFFFF"/>
      <w:spacing w:before="0" w:after="360" w:line="240" w:lineRule="atLeast"/>
      <w:jc w:val="center"/>
    </w:pPr>
    <w:rPr>
      <w:rFonts w:asciiTheme="minorHAnsi" w:eastAsiaTheme="minorEastAsia" w:hAnsiTheme="minorHAnsi" w:cstheme="minorBidi"/>
      <w:b/>
      <w:bCs/>
      <w:i/>
      <w:iCs/>
      <w:color w:val="auto"/>
      <w:sz w:val="22"/>
      <w:szCs w:val="22"/>
      <w:lang w:eastAsia="ko-KR"/>
    </w:rPr>
  </w:style>
  <w:style w:type="paragraph" w:customStyle="1" w:styleId="Bodytext150">
    <w:name w:val="Body text (15)"/>
    <w:basedOn w:val="Normal"/>
    <w:link w:val="Bodytext15"/>
    <w:uiPriority w:val="99"/>
    <w:qFormat/>
    <w:rsid w:val="00794F45"/>
    <w:pPr>
      <w:widowControl w:val="0"/>
      <w:shd w:val="clear" w:color="auto" w:fill="FFFFFF"/>
      <w:spacing w:before="360" w:after="0" w:line="398" w:lineRule="exact"/>
      <w:jc w:val="center"/>
    </w:pPr>
    <w:rPr>
      <w:rFonts w:asciiTheme="minorHAnsi" w:eastAsiaTheme="minorEastAsia" w:hAnsiTheme="minorHAnsi" w:cstheme="minorBidi"/>
      <w:b/>
      <w:bCs/>
      <w:color w:val="auto"/>
      <w:sz w:val="30"/>
      <w:szCs w:val="30"/>
      <w:lang w:eastAsia="ko-KR"/>
    </w:rPr>
  </w:style>
  <w:style w:type="character" w:customStyle="1" w:styleId="Bodytext1512pt">
    <w:name w:val="Body text (15) + 12 pt"/>
    <w:aliases w:val="Not Bold9"/>
    <w:uiPriority w:val="99"/>
    <w:rsid w:val="00794F45"/>
    <w:rPr>
      <w:rFonts w:ascii="Times New Roman" w:hAnsi="Times New Roman" w:cs="Times New Roman"/>
      <w:b w:val="0"/>
      <w:bCs w:val="0"/>
      <w:sz w:val="24"/>
      <w:szCs w:val="24"/>
      <w:u w:val="none"/>
      <w:shd w:val="clear" w:color="auto" w:fill="FFFFFF"/>
    </w:rPr>
  </w:style>
  <w:style w:type="character" w:customStyle="1" w:styleId="Bodytext16">
    <w:name w:val="Body text (16)_"/>
    <w:link w:val="Bodytext160"/>
    <w:uiPriority w:val="99"/>
    <w:rsid w:val="00794F45"/>
    <w:rPr>
      <w:b/>
      <w:bCs/>
      <w:sz w:val="26"/>
      <w:szCs w:val="26"/>
      <w:shd w:val="clear" w:color="auto" w:fill="FFFFFF"/>
    </w:rPr>
  </w:style>
  <w:style w:type="character" w:customStyle="1" w:styleId="Bodytext16SmallCaps">
    <w:name w:val="Body text (16) + Small Caps"/>
    <w:uiPriority w:val="99"/>
    <w:rsid w:val="00794F45"/>
    <w:rPr>
      <w:rFonts w:ascii="Times New Roman" w:hAnsi="Times New Roman" w:cs="Times New Roman"/>
      <w:b/>
      <w:bCs/>
      <w:smallCaps/>
      <w:sz w:val="26"/>
      <w:szCs w:val="26"/>
      <w:shd w:val="clear" w:color="auto" w:fill="FFFFFF"/>
    </w:rPr>
  </w:style>
  <w:style w:type="character" w:customStyle="1" w:styleId="Bodytext1612pt">
    <w:name w:val="Body text (16) + 12 pt"/>
    <w:uiPriority w:val="99"/>
    <w:rsid w:val="00794F45"/>
    <w:rPr>
      <w:rFonts w:ascii="Times New Roman" w:hAnsi="Times New Roman" w:cs="Times New Roman"/>
      <w:b/>
      <w:bCs/>
      <w:sz w:val="24"/>
      <w:szCs w:val="24"/>
      <w:shd w:val="clear" w:color="auto" w:fill="FFFFFF"/>
    </w:rPr>
  </w:style>
  <w:style w:type="character" w:customStyle="1" w:styleId="Bodytext1695pt">
    <w:name w:val="Body text (16) + 9.5 pt"/>
    <w:uiPriority w:val="99"/>
    <w:rsid w:val="00794F45"/>
    <w:rPr>
      <w:rFonts w:ascii="Times New Roman" w:hAnsi="Times New Roman" w:cs="Times New Roman"/>
      <w:b/>
      <w:bCs/>
      <w:sz w:val="19"/>
      <w:szCs w:val="19"/>
      <w:shd w:val="clear" w:color="auto" w:fill="FFFFFF"/>
    </w:rPr>
  </w:style>
  <w:style w:type="paragraph" w:customStyle="1" w:styleId="Bodytext160">
    <w:name w:val="Body text (16)"/>
    <w:basedOn w:val="Normal"/>
    <w:link w:val="Bodytext16"/>
    <w:uiPriority w:val="99"/>
    <w:qFormat/>
    <w:rsid w:val="00794F45"/>
    <w:pPr>
      <w:widowControl w:val="0"/>
      <w:shd w:val="clear" w:color="auto" w:fill="FFFFFF"/>
      <w:spacing w:before="240" w:after="360" w:line="398" w:lineRule="exact"/>
      <w:jc w:val="center"/>
    </w:pPr>
    <w:rPr>
      <w:rFonts w:asciiTheme="minorHAnsi" w:eastAsiaTheme="minorEastAsia" w:hAnsiTheme="minorHAnsi" w:cstheme="minorBidi"/>
      <w:b/>
      <w:bCs/>
      <w:color w:val="auto"/>
      <w:sz w:val="26"/>
      <w:szCs w:val="26"/>
      <w:lang w:eastAsia="ko-KR"/>
    </w:rPr>
  </w:style>
  <w:style w:type="character" w:customStyle="1" w:styleId="Bodytext2Spacing0pt">
    <w:name w:val="Body text (2) + Spacing 0 pt"/>
    <w:uiPriority w:val="99"/>
    <w:rsid w:val="00794F45"/>
    <w:rPr>
      <w:rFonts w:ascii="Times New Roman" w:hAnsi="Times New Roman" w:cs="Times New Roman"/>
      <w:spacing w:val="-10"/>
      <w:u w:val="none"/>
      <w:shd w:val="clear" w:color="auto" w:fill="FFFFFF"/>
    </w:rPr>
  </w:style>
  <w:style w:type="character" w:customStyle="1" w:styleId="TablecaptionNotItalic">
    <w:name w:val="Table caption + Not Italic"/>
    <w:uiPriority w:val="99"/>
    <w:rsid w:val="00794F45"/>
    <w:rPr>
      <w:rFonts w:ascii="Times New Roman" w:hAnsi="Times New Roman" w:cs="Times New Roman"/>
      <w:b/>
      <w:bCs/>
      <w:i w:val="0"/>
      <w:iCs w:val="0"/>
      <w:sz w:val="19"/>
      <w:szCs w:val="19"/>
      <w:shd w:val="clear" w:color="auto" w:fill="FFFFFF"/>
    </w:rPr>
  </w:style>
  <w:style w:type="character" w:customStyle="1" w:styleId="Bodytext410pt">
    <w:name w:val="Body text (4) + 10 pt"/>
    <w:uiPriority w:val="99"/>
    <w:rsid w:val="00794F45"/>
    <w:rPr>
      <w:rFonts w:ascii="Times New Roman" w:hAnsi="Times New Roman" w:cs="Times New Roman"/>
      <w:b/>
      <w:bCs/>
      <w:sz w:val="20"/>
      <w:szCs w:val="20"/>
      <w:u w:val="none"/>
      <w:shd w:val="clear" w:color="auto" w:fill="FFFFFF"/>
    </w:rPr>
  </w:style>
  <w:style w:type="character" w:customStyle="1" w:styleId="Bodytext17">
    <w:name w:val="Body text (17)_"/>
    <w:link w:val="Bodytext170"/>
    <w:uiPriority w:val="99"/>
    <w:rsid w:val="00794F45"/>
    <w:rPr>
      <w:b/>
      <w:bCs/>
      <w:i/>
      <w:iCs/>
      <w:shd w:val="clear" w:color="auto" w:fill="FFFFFF"/>
    </w:rPr>
  </w:style>
  <w:style w:type="paragraph" w:customStyle="1" w:styleId="Bodytext170">
    <w:name w:val="Body text (17)"/>
    <w:basedOn w:val="Normal"/>
    <w:link w:val="Bodytext17"/>
    <w:uiPriority w:val="99"/>
    <w:qFormat/>
    <w:rsid w:val="00794F45"/>
    <w:pPr>
      <w:widowControl w:val="0"/>
      <w:shd w:val="clear" w:color="auto" w:fill="FFFFFF"/>
      <w:spacing w:before="60" w:after="180" w:line="240" w:lineRule="atLeast"/>
      <w:ind w:firstLine="420"/>
    </w:pPr>
    <w:rPr>
      <w:rFonts w:asciiTheme="minorHAnsi" w:eastAsiaTheme="minorEastAsia" w:hAnsiTheme="minorHAnsi" w:cstheme="minorBidi"/>
      <w:b/>
      <w:bCs/>
      <w:i/>
      <w:iCs/>
      <w:color w:val="auto"/>
      <w:sz w:val="22"/>
      <w:szCs w:val="22"/>
      <w:lang w:eastAsia="ko-KR"/>
    </w:rPr>
  </w:style>
  <w:style w:type="character" w:customStyle="1" w:styleId="Footnote5">
    <w:name w:val="Footnote (5)_"/>
    <w:link w:val="Footnote50"/>
    <w:uiPriority w:val="99"/>
    <w:rsid w:val="00794F45"/>
    <w:rPr>
      <w:shd w:val="clear" w:color="auto" w:fill="FFFFFF"/>
    </w:rPr>
  </w:style>
  <w:style w:type="paragraph" w:customStyle="1" w:styleId="Footnote50">
    <w:name w:val="Footnote (5)"/>
    <w:basedOn w:val="Normal"/>
    <w:link w:val="Footnote5"/>
    <w:uiPriority w:val="99"/>
    <w:qFormat/>
    <w:rsid w:val="00794F45"/>
    <w:pPr>
      <w:widowControl w:val="0"/>
      <w:shd w:val="clear" w:color="auto" w:fill="FFFFFF"/>
      <w:spacing w:before="240" w:after="0" w:line="346" w:lineRule="exact"/>
      <w:ind w:firstLine="400"/>
    </w:pPr>
    <w:rPr>
      <w:rFonts w:asciiTheme="minorHAnsi" w:eastAsiaTheme="minorEastAsia" w:hAnsiTheme="minorHAnsi" w:cstheme="minorBidi"/>
      <w:color w:val="auto"/>
      <w:sz w:val="22"/>
      <w:szCs w:val="22"/>
      <w:lang w:eastAsia="ko-KR"/>
    </w:rPr>
  </w:style>
  <w:style w:type="character" w:customStyle="1" w:styleId="Bodytext18">
    <w:name w:val="Body text (18)_"/>
    <w:link w:val="Bodytext181"/>
    <w:uiPriority w:val="99"/>
    <w:locked/>
    <w:rsid w:val="00794F45"/>
    <w:rPr>
      <w:b/>
      <w:bCs/>
      <w:shd w:val="clear" w:color="auto" w:fill="FFFFFF"/>
    </w:rPr>
  </w:style>
  <w:style w:type="paragraph" w:customStyle="1" w:styleId="Bodytext181">
    <w:name w:val="Body text (18)1"/>
    <w:basedOn w:val="Normal"/>
    <w:link w:val="Bodytext18"/>
    <w:uiPriority w:val="99"/>
    <w:qFormat/>
    <w:rsid w:val="00794F45"/>
    <w:pPr>
      <w:widowControl w:val="0"/>
      <w:shd w:val="clear" w:color="auto" w:fill="FFFFFF"/>
      <w:spacing w:before="60" w:after="180" w:line="240" w:lineRule="atLeast"/>
      <w:ind w:firstLine="400"/>
    </w:pPr>
    <w:rPr>
      <w:rFonts w:asciiTheme="minorHAnsi" w:eastAsiaTheme="minorEastAsia" w:hAnsiTheme="minorHAnsi" w:cstheme="minorBidi"/>
      <w:b/>
      <w:bCs/>
      <w:color w:val="auto"/>
      <w:sz w:val="22"/>
      <w:szCs w:val="22"/>
      <w:lang w:eastAsia="ko-KR"/>
    </w:rPr>
  </w:style>
  <w:style w:type="character" w:customStyle="1" w:styleId="HeaderorfooterTrebuchetMS">
    <w:name w:val="Header or footer + Trebuchet MS"/>
    <w:aliases w:val="5 pt,Not Bold11,Italic7"/>
    <w:uiPriority w:val="99"/>
    <w:rsid w:val="00794F45"/>
    <w:rPr>
      <w:rFonts w:ascii="Trebuchet MS" w:hAnsi="Trebuchet MS" w:cs="Trebuchet MS"/>
      <w:b w:val="0"/>
      <w:bCs w:val="0"/>
      <w:i/>
      <w:iCs/>
      <w:sz w:val="10"/>
      <w:szCs w:val="10"/>
      <w:u w:val="none"/>
      <w:lang w:val="en-US" w:eastAsia="en-US"/>
    </w:rPr>
  </w:style>
  <w:style w:type="character" w:customStyle="1" w:styleId="Bodytext18NotBold">
    <w:name w:val="Body text (18) + Not Bold"/>
    <w:uiPriority w:val="99"/>
    <w:rsid w:val="00794F45"/>
    <w:rPr>
      <w:rFonts w:ascii="Times New Roman" w:hAnsi="Times New Roman" w:cs="Times New Roman"/>
      <w:b/>
      <w:bCs/>
      <w:shd w:val="clear" w:color="auto" w:fill="FFFFFF"/>
    </w:rPr>
  </w:style>
  <w:style w:type="character" w:customStyle="1" w:styleId="Bodytext24">
    <w:name w:val="Body text (2)4"/>
    <w:uiPriority w:val="99"/>
    <w:rsid w:val="00794F45"/>
    <w:rPr>
      <w:rFonts w:ascii="Times New Roman" w:hAnsi="Times New Roman" w:cs="Times New Roman"/>
      <w:spacing w:val="0"/>
      <w:u w:val="none"/>
      <w:shd w:val="clear" w:color="auto" w:fill="FFFFFF"/>
    </w:rPr>
  </w:style>
  <w:style w:type="character" w:customStyle="1" w:styleId="Bodytext412pt">
    <w:name w:val="Body text (4) + 12 pt"/>
    <w:aliases w:val="Not Bold2"/>
    <w:uiPriority w:val="99"/>
    <w:rsid w:val="00794F45"/>
    <w:rPr>
      <w:rFonts w:ascii="Times New Roman" w:hAnsi="Times New Roman" w:cs="Times New Roman"/>
      <w:b/>
      <w:bCs/>
      <w:sz w:val="24"/>
      <w:szCs w:val="24"/>
      <w:shd w:val="clear" w:color="auto" w:fill="FFFFFF"/>
    </w:rPr>
  </w:style>
  <w:style w:type="character" w:customStyle="1" w:styleId="Footnote2Spacing0pt">
    <w:name w:val="Footnote (2) + Spacing 0 pt"/>
    <w:uiPriority w:val="99"/>
    <w:rsid w:val="00794F45"/>
    <w:rPr>
      <w:spacing w:val="0"/>
      <w:sz w:val="15"/>
      <w:szCs w:val="15"/>
      <w:shd w:val="clear" w:color="auto" w:fill="FFFFFF"/>
    </w:rPr>
  </w:style>
  <w:style w:type="character" w:customStyle="1" w:styleId="Bodytext2Bold3">
    <w:name w:val="Body text (2) + Bold3"/>
    <w:aliases w:val="Italic4,Spacing 1 pt"/>
    <w:uiPriority w:val="99"/>
    <w:rsid w:val="00794F45"/>
    <w:rPr>
      <w:rFonts w:ascii="Times New Roman" w:hAnsi="Times New Roman" w:cs="Times New Roman"/>
      <w:b/>
      <w:bCs/>
      <w:i/>
      <w:iCs/>
      <w:spacing w:val="30"/>
      <w:sz w:val="24"/>
      <w:szCs w:val="24"/>
      <w:u w:val="none"/>
      <w:shd w:val="clear" w:color="auto" w:fill="FFFFFF"/>
    </w:rPr>
  </w:style>
  <w:style w:type="character" w:customStyle="1" w:styleId="Bodytext19Exact">
    <w:name w:val="Body text (19) Exact"/>
    <w:link w:val="Bodytext19"/>
    <w:uiPriority w:val="99"/>
    <w:rsid w:val="00794F45"/>
    <w:rPr>
      <w:rFonts w:ascii="Century Gothic" w:hAnsi="Century Gothic" w:cs="Century Gothic"/>
      <w:sz w:val="34"/>
      <w:szCs w:val="34"/>
      <w:shd w:val="clear" w:color="auto" w:fill="FFFFFF"/>
    </w:rPr>
  </w:style>
  <w:style w:type="character" w:customStyle="1" w:styleId="Bodytext20Exact">
    <w:name w:val="Body text (20) Exact"/>
    <w:link w:val="Bodytext200"/>
    <w:uiPriority w:val="99"/>
    <w:rsid w:val="00794F45"/>
    <w:rPr>
      <w:rFonts w:ascii="Franklin Gothic Medium" w:hAnsi="Franklin Gothic Medium" w:cs="Franklin Gothic Medium"/>
      <w:shd w:val="clear" w:color="auto" w:fill="FFFFFF"/>
    </w:rPr>
  </w:style>
  <w:style w:type="paragraph" w:customStyle="1" w:styleId="Bodytext19">
    <w:name w:val="Body text (19)"/>
    <w:basedOn w:val="Normal"/>
    <w:link w:val="Bodytext19Exact"/>
    <w:uiPriority w:val="99"/>
    <w:qFormat/>
    <w:rsid w:val="00794F45"/>
    <w:pPr>
      <w:widowControl w:val="0"/>
      <w:shd w:val="clear" w:color="auto" w:fill="FFFFFF"/>
      <w:spacing w:before="0" w:after="0" w:line="240" w:lineRule="atLeast"/>
      <w:jc w:val="left"/>
    </w:pPr>
    <w:rPr>
      <w:rFonts w:ascii="Century Gothic" w:eastAsiaTheme="minorEastAsia" w:hAnsi="Century Gothic" w:cs="Century Gothic"/>
      <w:color w:val="auto"/>
      <w:sz w:val="34"/>
      <w:szCs w:val="34"/>
      <w:lang w:eastAsia="ko-KR"/>
    </w:rPr>
  </w:style>
  <w:style w:type="paragraph" w:customStyle="1" w:styleId="Bodytext200">
    <w:name w:val="Body text (20)"/>
    <w:basedOn w:val="Normal"/>
    <w:link w:val="Bodytext20Exact"/>
    <w:uiPriority w:val="99"/>
    <w:qFormat/>
    <w:rsid w:val="00794F45"/>
    <w:pPr>
      <w:widowControl w:val="0"/>
      <w:shd w:val="clear" w:color="auto" w:fill="FFFFFF"/>
      <w:spacing w:before="0" w:after="0" w:line="240" w:lineRule="atLeast"/>
      <w:jc w:val="left"/>
    </w:pPr>
    <w:rPr>
      <w:rFonts w:ascii="Franklin Gothic Medium" w:eastAsiaTheme="minorEastAsia" w:hAnsi="Franklin Gothic Medium" w:cs="Franklin Gothic Medium"/>
      <w:color w:val="auto"/>
      <w:sz w:val="22"/>
      <w:szCs w:val="22"/>
      <w:lang w:eastAsia="ko-KR"/>
    </w:rPr>
  </w:style>
  <w:style w:type="character" w:customStyle="1" w:styleId="Footnote4">
    <w:name w:val="Footnote (4)_"/>
    <w:link w:val="Footnote40"/>
    <w:uiPriority w:val="99"/>
    <w:rsid w:val="00794F45"/>
    <w:rPr>
      <w:b/>
      <w:bCs/>
      <w:shd w:val="clear" w:color="auto" w:fill="FFFFFF"/>
    </w:rPr>
  </w:style>
  <w:style w:type="character" w:customStyle="1" w:styleId="Bodytext218pt1">
    <w:name w:val="Body text (2) + 18 pt1"/>
    <w:aliases w:val="Spacing -1 pt"/>
    <w:uiPriority w:val="99"/>
    <w:rsid w:val="00794F45"/>
    <w:rPr>
      <w:rFonts w:ascii="Times New Roman" w:hAnsi="Times New Roman" w:cs="Times New Roman"/>
      <w:spacing w:val="-20"/>
      <w:sz w:val="36"/>
      <w:szCs w:val="36"/>
      <w:u w:val="none"/>
      <w:shd w:val="clear" w:color="auto" w:fill="FFFFFF"/>
    </w:rPr>
  </w:style>
  <w:style w:type="paragraph" w:customStyle="1" w:styleId="Footnote40">
    <w:name w:val="Footnote (4)"/>
    <w:basedOn w:val="Normal"/>
    <w:link w:val="Footnote4"/>
    <w:uiPriority w:val="99"/>
    <w:qFormat/>
    <w:rsid w:val="00794F45"/>
    <w:pPr>
      <w:widowControl w:val="0"/>
      <w:shd w:val="clear" w:color="auto" w:fill="FFFFFF"/>
      <w:spacing w:before="0" w:after="240" w:line="240" w:lineRule="atLeast"/>
      <w:ind w:firstLine="400"/>
    </w:pPr>
    <w:rPr>
      <w:rFonts w:asciiTheme="minorHAnsi" w:eastAsiaTheme="minorEastAsia" w:hAnsiTheme="minorHAnsi" w:cstheme="minorBidi"/>
      <w:b/>
      <w:bCs/>
      <w:color w:val="auto"/>
      <w:sz w:val="22"/>
      <w:szCs w:val="22"/>
      <w:lang w:eastAsia="ko-KR"/>
    </w:rPr>
  </w:style>
  <w:style w:type="character" w:customStyle="1" w:styleId="Bodytext2Bold2">
    <w:name w:val="Body text (2) + Bold2"/>
    <w:uiPriority w:val="99"/>
    <w:rsid w:val="00794F45"/>
    <w:rPr>
      <w:rFonts w:ascii="Times New Roman" w:hAnsi="Times New Roman" w:cs="Times New Roman"/>
      <w:b/>
      <w:bCs/>
      <w:spacing w:val="0"/>
      <w:u w:val="none"/>
      <w:shd w:val="clear" w:color="auto" w:fill="FFFFFF"/>
    </w:rPr>
  </w:style>
  <w:style w:type="character" w:customStyle="1" w:styleId="Tablecaption2">
    <w:name w:val="Table caption (2)_"/>
    <w:link w:val="Tablecaption20"/>
    <w:uiPriority w:val="99"/>
    <w:rsid w:val="00794F45"/>
    <w:rPr>
      <w:shd w:val="clear" w:color="auto" w:fill="FFFFFF"/>
    </w:rPr>
  </w:style>
  <w:style w:type="paragraph" w:customStyle="1" w:styleId="Tablecaption20">
    <w:name w:val="Table caption (2)"/>
    <w:basedOn w:val="Normal"/>
    <w:link w:val="Tablecaption2"/>
    <w:uiPriority w:val="99"/>
    <w:qFormat/>
    <w:rsid w:val="00794F45"/>
    <w:pPr>
      <w:widowControl w:val="0"/>
      <w:shd w:val="clear" w:color="auto" w:fill="FFFFFF"/>
      <w:spacing w:before="0" w:after="0" w:line="240" w:lineRule="atLeast"/>
      <w:jc w:val="left"/>
    </w:pPr>
    <w:rPr>
      <w:rFonts w:asciiTheme="minorHAnsi" w:eastAsiaTheme="minorEastAsia" w:hAnsiTheme="minorHAnsi" w:cstheme="minorBidi"/>
      <w:color w:val="auto"/>
      <w:sz w:val="22"/>
      <w:szCs w:val="22"/>
      <w:lang w:eastAsia="ko-KR"/>
    </w:rPr>
  </w:style>
  <w:style w:type="character" w:customStyle="1" w:styleId="Bodytext1895pt">
    <w:name w:val="Body text (18) + 9.5 pt"/>
    <w:uiPriority w:val="99"/>
    <w:rsid w:val="00794F45"/>
    <w:rPr>
      <w:rFonts w:ascii="Times New Roman" w:hAnsi="Times New Roman" w:cs="Times New Roman"/>
      <w:b/>
      <w:bCs/>
      <w:sz w:val="19"/>
      <w:szCs w:val="19"/>
      <w:u w:val="none"/>
      <w:shd w:val="clear" w:color="auto" w:fill="FFFFFF"/>
    </w:rPr>
  </w:style>
  <w:style w:type="character" w:customStyle="1" w:styleId="Bodytext180">
    <w:name w:val="Body text (18)"/>
    <w:uiPriority w:val="99"/>
    <w:rsid w:val="00794F45"/>
    <w:rPr>
      <w:rFonts w:ascii="Times New Roman" w:hAnsi="Times New Roman" w:cs="Times New Roman"/>
      <w:b/>
      <w:bCs/>
      <w:u w:val="none"/>
      <w:shd w:val="clear" w:color="auto" w:fill="FFFFFF"/>
    </w:rPr>
  </w:style>
  <w:style w:type="character" w:customStyle="1" w:styleId="Bodytext18SmallCaps">
    <w:name w:val="Body text (18) + Small Caps"/>
    <w:uiPriority w:val="99"/>
    <w:rsid w:val="00794F45"/>
    <w:rPr>
      <w:rFonts w:ascii="Times New Roman" w:hAnsi="Times New Roman" w:cs="Times New Roman"/>
      <w:b/>
      <w:bCs/>
      <w:smallCaps/>
      <w:u w:val="none"/>
      <w:shd w:val="clear" w:color="auto" w:fill="FFFFFF"/>
    </w:rPr>
  </w:style>
  <w:style w:type="character" w:customStyle="1" w:styleId="Bodytext2ArialUnicodeMS">
    <w:name w:val="Body text (2) + Arial Unicode MS"/>
    <w:aliases w:val="7.5 pt"/>
    <w:uiPriority w:val="99"/>
    <w:rsid w:val="00794F45"/>
    <w:rPr>
      <w:rFonts w:ascii="Arial Unicode MS" w:eastAsia="Arial Unicode MS" w:hAnsi="Times New Roman" w:cs="Arial Unicode MS"/>
      <w:sz w:val="15"/>
      <w:szCs w:val="15"/>
      <w:u w:val="none"/>
      <w:shd w:val="clear" w:color="auto" w:fill="FFFFFF"/>
    </w:rPr>
  </w:style>
  <w:style w:type="character" w:customStyle="1" w:styleId="Bodytext211">
    <w:name w:val="Body text (21)_"/>
    <w:link w:val="Bodytext212"/>
    <w:uiPriority w:val="99"/>
    <w:rsid w:val="00794F45"/>
    <w:rPr>
      <w:b/>
      <w:bCs/>
      <w:sz w:val="20"/>
      <w:szCs w:val="20"/>
      <w:shd w:val="clear" w:color="auto" w:fill="FFFFFF"/>
    </w:rPr>
  </w:style>
  <w:style w:type="character" w:customStyle="1" w:styleId="Bodytext21SmallCaps">
    <w:name w:val="Body text (21) + Small Caps"/>
    <w:uiPriority w:val="99"/>
    <w:rsid w:val="00794F45"/>
    <w:rPr>
      <w:rFonts w:ascii="Times New Roman" w:hAnsi="Times New Roman" w:cs="Times New Roman"/>
      <w:b/>
      <w:bCs/>
      <w:smallCaps/>
      <w:sz w:val="20"/>
      <w:szCs w:val="20"/>
      <w:shd w:val="clear" w:color="auto" w:fill="FFFFFF"/>
    </w:rPr>
  </w:style>
  <w:style w:type="paragraph" w:customStyle="1" w:styleId="Bodytext212">
    <w:name w:val="Body text (21)"/>
    <w:basedOn w:val="Normal"/>
    <w:link w:val="Bodytext211"/>
    <w:uiPriority w:val="99"/>
    <w:qFormat/>
    <w:rsid w:val="00794F45"/>
    <w:pPr>
      <w:widowControl w:val="0"/>
      <w:shd w:val="clear" w:color="auto" w:fill="FFFFFF"/>
      <w:spacing w:before="0" w:after="240" w:line="350" w:lineRule="exact"/>
      <w:jc w:val="center"/>
    </w:pPr>
    <w:rPr>
      <w:rFonts w:asciiTheme="minorHAnsi" w:eastAsiaTheme="minorEastAsia" w:hAnsiTheme="minorHAnsi" w:cstheme="minorBidi"/>
      <w:b/>
      <w:bCs/>
      <w:color w:val="auto"/>
      <w:sz w:val="20"/>
      <w:szCs w:val="20"/>
      <w:lang w:eastAsia="ko-KR"/>
    </w:rPr>
  </w:style>
  <w:style w:type="character" w:customStyle="1" w:styleId="Bodytext2ArialUnicodeMS3">
    <w:name w:val="Body text (2) + Arial Unicode MS3"/>
    <w:aliases w:val="7.5 pt3,Spacing 0 pt2"/>
    <w:uiPriority w:val="99"/>
    <w:rsid w:val="00794F45"/>
    <w:rPr>
      <w:rFonts w:ascii="Arial Unicode MS" w:eastAsia="Arial Unicode MS" w:hAnsi="Times New Roman" w:cs="Arial Unicode MS"/>
      <w:spacing w:val="-10"/>
      <w:sz w:val="15"/>
      <w:szCs w:val="15"/>
      <w:u w:val="none"/>
      <w:shd w:val="clear" w:color="auto" w:fill="FFFFFF"/>
    </w:rPr>
  </w:style>
  <w:style w:type="character" w:customStyle="1" w:styleId="Bodytext2ArialUnicodeMS2">
    <w:name w:val="Body text (2) + Arial Unicode MS2"/>
    <w:aliases w:val="7.5 pt2"/>
    <w:uiPriority w:val="99"/>
    <w:rsid w:val="00794F45"/>
    <w:rPr>
      <w:rFonts w:ascii="Arial Unicode MS" w:eastAsia="Arial Unicode MS" w:hAnsi="Times New Roman" w:cs="Arial Unicode MS"/>
      <w:spacing w:val="0"/>
      <w:sz w:val="15"/>
      <w:szCs w:val="15"/>
      <w:u w:val="none"/>
      <w:shd w:val="clear" w:color="auto" w:fill="FFFFFF"/>
    </w:rPr>
  </w:style>
  <w:style w:type="character" w:customStyle="1" w:styleId="Bodytext2ArialUnicodeMS1">
    <w:name w:val="Body text (2) + Arial Unicode MS1"/>
    <w:aliases w:val="7.5 pt1"/>
    <w:uiPriority w:val="99"/>
    <w:rsid w:val="00794F45"/>
    <w:rPr>
      <w:rFonts w:ascii="Arial Unicode MS" w:eastAsia="Arial Unicode MS" w:hAnsi="Times New Roman" w:cs="Arial Unicode MS"/>
      <w:spacing w:val="0"/>
      <w:sz w:val="15"/>
      <w:szCs w:val="15"/>
      <w:u w:val="none"/>
      <w:shd w:val="clear" w:color="auto" w:fill="FFFFFF"/>
    </w:rPr>
  </w:style>
  <w:style w:type="character" w:customStyle="1" w:styleId="Bodytext230">
    <w:name w:val="Body text (2)3"/>
    <w:uiPriority w:val="99"/>
    <w:rsid w:val="00794F45"/>
    <w:rPr>
      <w:rFonts w:ascii="Times New Roman" w:hAnsi="Times New Roman" w:cs="Times New Roman"/>
      <w:spacing w:val="0"/>
      <w:u w:val="none"/>
      <w:shd w:val="clear" w:color="auto" w:fill="FFFFFF"/>
    </w:rPr>
  </w:style>
  <w:style w:type="character" w:customStyle="1" w:styleId="Bodytext220">
    <w:name w:val="Body text (2)2"/>
    <w:uiPriority w:val="99"/>
    <w:rsid w:val="00794F45"/>
    <w:rPr>
      <w:rFonts w:ascii="Times New Roman" w:hAnsi="Times New Roman" w:cs="Times New Roman"/>
      <w:u w:val="none"/>
      <w:shd w:val="clear" w:color="auto" w:fill="FFFFFF"/>
    </w:rPr>
  </w:style>
  <w:style w:type="character" w:customStyle="1" w:styleId="Bodytext2Bold1">
    <w:name w:val="Body text (2) + Bold1"/>
    <w:aliases w:val="Italic3"/>
    <w:uiPriority w:val="99"/>
    <w:rsid w:val="00794F45"/>
    <w:rPr>
      <w:rFonts w:ascii="Times New Roman" w:hAnsi="Times New Roman" w:cs="Times New Roman"/>
      <w:b/>
      <w:bCs/>
      <w:i/>
      <w:iCs/>
      <w:spacing w:val="0"/>
      <w:sz w:val="24"/>
      <w:szCs w:val="24"/>
      <w:u w:val="none"/>
      <w:shd w:val="clear" w:color="auto" w:fill="FFFFFF"/>
    </w:rPr>
  </w:style>
  <w:style w:type="character" w:customStyle="1" w:styleId="Bodytext2Spacing-1pt1">
    <w:name w:val="Body text (2) + Spacing -1 pt1"/>
    <w:uiPriority w:val="99"/>
    <w:rsid w:val="00794F45"/>
    <w:rPr>
      <w:rFonts w:ascii="Times New Roman" w:hAnsi="Times New Roman" w:cs="Times New Roman"/>
      <w:spacing w:val="-20"/>
      <w:u w:val="none"/>
      <w:shd w:val="clear" w:color="auto" w:fill="FFFFFF"/>
    </w:rPr>
  </w:style>
  <w:style w:type="character" w:customStyle="1" w:styleId="Bodytext218pt2">
    <w:name w:val="Body text (2) + 18 pt2"/>
    <w:aliases w:val="Spacing 0 pt4"/>
    <w:uiPriority w:val="99"/>
    <w:rsid w:val="00794F45"/>
    <w:rPr>
      <w:rFonts w:ascii="Times New Roman" w:hAnsi="Times New Roman" w:cs="Times New Roman"/>
      <w:spacing w:val="-10"/>
      <w:sz w:val="36"/>
      <w:szCs w:val="36"/>
      <w:u w:val="none"/>
      <w:shd w:val="clear" w:color="auto" w:fill="FFFFFF"/>
    </w:rPr>
  </w:style>
  <w:style w:type="character" w:customStyle="1" w:styleId="Bodytext415pt">
    <w:name w:val="Body text (4) + 15 pt"/>
    <w:aliases w:val="Not Bold3,Spacing 0 pt3"/>
    <w:uiPriority w:val="99"/>
    <w:rsid w:val="00794F45"/>
    <w:rPr>
      <w:rFonts w:ascii="Times New Roman" w:hAnsi="Times New Roman" w:cs="Times New Roman"/>
      <w:b w:val="0"/>
      <w:bCs w:val="0"/>
      <w:spacing w:val="-10"/>
      <w:sz w:val="30"/>
      <w:szCs w:val="30"/>
      <w:u w:val="none"/>
      <w:shd w:val="clear" w:color="auto" w:fill="FFFFFF"/>
    </w:rPr>
  </w:style>
  <w:style w:type="character" w:customStyle="1" w:styleId="Bodytext2Spacing-1pt">
    <w:name w:val="Body text (2) + Spacing -1 pt"/>
    <w:rsid w:val="00794F45"/>
    <w:rPr>
      <w:rFonts w:ascii="Times New Roman" w:hAnsi="Times New Roman" w:cs="Times New Roman"/>
      <w:spacing w:val="-30"/>
      <w:u w:val="none"/>
      <w:shd w:val="clear" w:color="auto" w:fill="FFFFFF"/>
    </w:rPr>
  </w:style>
  <w:style w:type="character" w:customStyle="1" w:styleId="Footnote2NotItalic">
    <w:name w:val="Footnote (2) + Not Italic"/>
    <w:basedOn w:val="Footnote2"/>
    <w:rsid w:val="00794F45"/>
    <w:rPr>
      <w:rFonts w:ascii="Palatino Linotype" w:eastAsia="Palatino Linotype" w:hAnsi="Palatino Linotype" w:cs="Palatino Linotype"/>
      <w:b/>
      <w:bCs/>
      <w:i/>
      <w:iCs/>
      <w:smallCaps w:val="0"/>
      <w:strike w:val="0"/>
      <w:color w:val="000000"/>
      <w:spacing w:val="0"/>
      <w:w w:val="100"/>
      <w:position w:val="0"/>
      <w:sz w:val="17"/>
      <w:szCs w:val="17"/>
      <w:u w:val="none"/>
      <w:shd w:val="clear" w:color="auto" w:fill="FFFFFF"/>
      <w:lang w:val="vi-VN" w:eastAsia="vi-VN" w:bidi="vi-VN"/>
    </w:rPr>
  </w:style>
  <w:style w:type="character" w:customStyle="1" w:styleId="Heading20">
    <w:name w:val="Heading #2_"/>
    <w:basedOn w:val="DefaultParagraphFont"/>
    <w:rsid w:val="00794F45"/>
    <w:rPr>
      <w:rFonts w:ascii="Palatino Linotype" w:eastAsia="Palatino Linotype" w:hAnsi="Palatino Linotype" w:cs="Palatino Linotype"/>
      <w:b w:val="0"/>
      <w:bCs w:val="0"/>
      <w:i/>
      <w:iCs/>
      <w:smallCaps w:val="0"/>
      <w:strike w:val="0"/>
      <w:sz w:val="22"/>
      <w:szCs w:val="22"/>
      <w:u w:val="none"/>
    </w:rPr>
  </w:style>
  <w:style w:type="character" w:customStyle="1" w:styleId="Headerorfooter0">
    <w:name w:val="Header or footer_"/>
    <w:basedOn w:val="DefaultParagraphFont"/>
    <w:rsid w:val="00794F45"/>
    <w:rPr>
      <w:rFonts w:ascii="Palatino Linotype" w:eastAsia="Palatino Linotype" w:hAnsi="Palatino Linotype" w:cs="Palatino Linotype"/>
      <w:b w:val="0"/>
      <w:bCs w:val="0"/>
      <w:i w:val="0"/>
      <w:iCs w:val="0"/>
      <w:smallCaps w:val="0"/>
      <w:strike w:val="0"/>
      <w:sz w:val="18"/>
      <w:szCs w:val="18"/>
      <w:u w:val="none"/>
    </w:rPr>
  </w:style>
  <w:style w:type="character" w:customStyle="1" w:styleId="Bodytext4SmallCaps">
    <w:name w:val="Body text (4) + Small Caps"/>
    <w:basedOn w:val="Bodytext40"/>
    <w:rsid w:val="00794F45"/>
    <w:rPr>
      <w:rFonts w:ascii="Palatino Linotype" w:eastAsia="Palatino Linotype" w:hAnsi="Palatino Linotype" w:cs="Palatino Linotype"/>
      <w:b/>
      <w:bCs/>
      <w:i w:val="0"/>
      <w:iCs w:val="0"/>
      <w:smallCaps/>
      <w:strike w:val="0"/>
      <w:color w:val="000000"/>
      <w:spacing w:val="0"/>
      <w:w w:val="100"/>
      <w:position w:val="0"/>
      <w:sz w:val="26"/>
      <w:szCs w:val="26"/>
      <w:u w:val="none"/>
      <w:shd w:val="clear" w:color="auto" w:fill="FFFFFF"/>
      <w:lang w:val="vi-VN" w:eastAsia="vi-VN" w:bidi="vi-VN"/>
    </w:rPr>
  </w:style>
  <w:style w:type="character" w:customStyle="1" w:styleId="HeaderorfooterTahoma">
    <w:name w:val="Header or footer + Tahoma"/>
    <w:aliases w:val="6 pt"/>
    <w:basedOn w:val="Headerorfooter0"/>
    <w:rsid w:val="00794F45"/>
    <w:rPr>
      <w:rFonts w:ascii="Tahoma" w:eastAsia="Tahoma" w:hAnsi="Tahoma" w:cs="Tahoma"/>
      <w:b w:val="0"/>
      <w:bCs w:val="0"/>
      <w:i w:val="0"/>
      <w:iCs w:val="0"/>
      <w:smallCaps w:val="0"/>
      <w:strike w:val="0"/>
      <w:color w:val="000000"/>
      <w:spacing w:val="0"/>
      <w:w w:val="100"/>
      <w:position w:val="0"/>
      <w:sz w:val="12"/>
      <w:szCs w:val="12"/>
      <w:u w:val="none"/>
      <w:lang w:val="vi-VN" w:eastAsia="vi-VN" w:bidi="vi-VN"/>
    </w:rPr>
  </w:style>
  <w:style w:type="character" w:customStyle="1" w:styleId="Bodytext6">
    <w:name w:val="Body text (6)_"/>
    <w:basedOn w:val="DefaultParagraphFont"/>
    <w:rsid w:val="00794F45"/>
    <w:rPr>
      <w:rFonts w:ascii="Palatino Linotype" w:eastAsia="Palatino Linotype" w:hAnsi="Palatino Linotype" w:cs="Palatino Linotype"/>
      <w:b w:val="0"/>
      <w:bCs w:val="0"/>
      <w:i w:val="0"/>
      <w:iCs w:val="0"/>
      <w:smallCaps w:val="0"/>
      <w:strike w:val="0"/>
      <w:sz w:val="18"/>
      <w:szCs w:val="18"/>
      <w:u w:val="none"/>
    </w:rPr>
  </w:style>
  <w:style w:type="character" w:customStyle="1" w:styleId="Bodytext6SmallCaps">
    <w:name w:val="Body text (6) + Small Caps"/>
    <w:basedOn w:val="Bodytext6"/>
    <w:rsid w:val="00794F45"/>
    <w:rPr>
      <w:rFonts w:ascii="Palatino Linotype" w:eastAsia="Palatino Linotype" w:hAnsi="Palatino Linotype" w:cs="Palatino Linotype"/>
      <w:b w:val="0"/>
      <w:bCs w:val="0"/>
      <w:i w:val="0"/>
      <w:iCs w:val="0"/>
      <w:smallCaps/>
      <w:strike w:val="0"/>
      <w:color w:val="000000"/>
      <w:spacing w:val="0"/>
      <w:w w:val="100"/>
      <w:position w:val="0"/>
      <w:sz w:val="18"/>
      <w:szCs w:val="18"/>
      <w:u w:val="none"/>
      <w:lang w:val="vi-VN" w:eastAsia="vi-VN" w:bidi="vi-VN"/>
    </w:rPr>
  </w:style>
  <w:style w:type="character" w:customStyle="1" w:styleId="Bodytext7">
    <w:name w:val="Body text (7)_"/>
    <w:basedOn w:val="DefaultParagraphFont"/>
    <w:link w:val="Bodytext71"/>
    <w:rsid w:val="00794F45"/>
    <w:rPr>
      <w:rFonts w:ascii="Candara" w:eastAsia="Candara" w:hAnsi="Candara" w:cs="Candara"/>
      <w:w w:val="60"/>
      <w:sz w:val="17"/>
      <w:szCs w:val="17"/>
      <w:shd w:val="clear" w:color="auto" w:fill="FFFFFF"/>
      <w:lang w:eastAsia="en-US" w:bidi="en-US"/>
    </w:rPr>
  </w:style>
  <w:style w:type="character" w:customStyle="1" w:styleId="Bodytext7Spacing-1pt">
    <w:name w:val="Body text (7) + Spacing -1 pt"/>
    <w:basedOn w:val="Bodytext7"/>
    <w:rsid w:val="00794F45"/>
    <w:rPr>
      <w:rFonts w:ascii="Candara" w:eastAsia="Candara" w:hAnsi="Candara" w:cs="Candara"/>
      <w:color w:val="000000"/>
      <w:spacing w:val="-20"/>
      <w:w w:val="60"/>
      <w:position w:val="0"/>
      <w:sz w:val="17"/>
      <w:szCs w:val="17"/>
      <w:shd w:val="clear" w:color="auto" w:fill="FFFFFF"/>
      <w:lang w:val="vi-VN" w:eastAsia="vi-VN" w:bidi="vi-VN"/>
    </w:rPr>
  </w:style>
  <w:style w:type="character" w:customStyle="1" w:styleId="Bodytext70">
    <w:name w:val="Body text (7)"/>
    <w:basedOn w:val="Bodytext7"/>
    <w:rsid w:val="00794F45"/>
    <w:rPr>
      <w:rFonts w:ascii="Candara" w:eastAsia="Candara" w:hAnsi="Candara" w:cs="Candara"/>
      <w:color w:val="000000"/>
      <w:spacing w:val="0"/>
      <w:w w:val="60"/>
      <w:position w:val="0"/>
      <w:sz w:val="17"/>
      <w:szCs w:val="17"/>
      <w:shd w:val="clear" w:color="auto" w:fill="FFFFFF"/>
      <w:lang w:eastAsia="en-US" w:bidi="en-US"/>
    </w:rPr>
  </w:style>
  <w:style w:type="character" w:customStyle="1" w:styleId="Bodytext7PalatinoLinotype">
    <w:name w:val="Body text (7) + Palatino Linotype"/>
    <w:aliases w:val="Scale 100%"/>
    <w:basedOn w:val="Bodytext7"/>
    <w:rsid w:val="00794F45"/>
    <w:rPr>
      <w:rFonts w:ascii="Palatino Linotype" w:eastAsia="Palatino Linotype" w:hAnsi="Palatino Linotype" w:cs="Palatino Linotype"/>
      <w:color w:val="000000"/>
      <w:spacing w:val="0"/>
      <w:w w:val="100"/>
      <w:position w:val="0"/>
      <w:sz w:val="17"/>
      <w:szCs w:val="17"/>
      <w:shd w:val="clear" w:color="auto" w:fill="FFFFFF"/>
      <w:lang w:eastAsia="en-US" w:bidi="en-US"/>
    </w:rPr>
  </w:style>
  <w:style w:type="character" w:customStyle="1" w:styleId="Bodytext60">
    <w:name w:val="Body text (6)"/>
    <w:basedOn w:val="Bodytext6"/>
    <w:rsid w:val="00794F45"/>
    <w:rPr>
      <w:rFonts w:ascii="Palatino Linotype" w:eastAsia="Palatino Linotype" w:hAnsi="Palatino Linotype" w:cs="Palatino Linotype"/>
      <w:b w:val="0"/>
      <w:bCs w:val="0"/>
      <w:i w:val="0"/>
      <w:iCs w:val="0"/>
      <w:smallCaps w:val="0"/>
      <w:strike w:val="0"/>
      <w:color w:val="000000"/>
      <w:spacing w:val="0"/>
      <w:w w:val="100"/>
      <w:position w:val="0"/>
      <w:sz w:val="18"/>
      <w:szCs w:val="18"/>
      <w:u w:val="none"/>
      <w:lang w:val="vi-VN" w:eastAsia="vi-VN" w:bidi="vi-VN"/>
    </w:rPr>
  </w:style>
  <w:style w:type="character" w:customStyle="1" w:styleId="Bodytext614pt">
    <w:name w:val="Body text (6) + 14 pt"/>
    <w:basedOn w:val="Bodytext6"/>
    <w:rsid w:val="00794F45"/>
    <w:rPr>
      <w:rFonts w:ascii="Palatino Linotype" w:eastAsia="Palatino Linotype" w:hAnsi="Palatino Linotype" w:cs="Palatino Linotype"/>
      <w:b w:val="0"/>
      <w:bCs w:val="0"/>
      <w:i w:val="0"/>
      <w:iCs w:val="0"/>
      <w:smallCaps w:val="0"/>
      <w:strike w:val="0"/>
      <w:color w:val="000000"/>
      <w:spacing w:val="0"/>
      <w:w w:val="100"/>
      <w:position w:val="0"/>
      <w:sz w:val="28"/>
      <w:szCs w:val="28"/>
      <w:u w:val="none"/>
      <w:lang w:val="vi-VN" w:eastAsia="vi-VN" w:bidi="vi-VN"/>
    </w:rPr>
  </w:style>
  <w:style w:type="character" w:customStyle="1" w:styleId="Bodytext8">
    <w:name w:val="Body text (8)_"/>
    <w:basedOn w:val="DefaultParagraphFont"/>
    <w:link w:val="Bodytext81"/>
    <w:rsid w:val="00794F45"/>
    <w:rPr>
      <w:rFonts w:ascii="Palatino Linotype" w:eastAsia="Palatino Linotype" w:hAnsi="Palatino Linotype" w:cs="Palatino Linotype"/>
      <w:sz w:val="10"/>
      <w:szCs w:val="10"/>
      <w:shd w:val="clear" w:color="auto" w:fill="FFFFFF"/>
      <w:lang w:eastAsia="en-US" w:bidi="en-US"/>
    </w:rPr>
  </w:style>
  <w:style w:type="character" w:customStyle="1" w:styleId="Bodytext80">
    <w:name w:val="Body text (8)"/>
    <w:basedOn w:val="Bodytext8"/>
    <w:rsid w:val="00794F45"/>
    <w:rPr>
      <w:rFonts w:ascii="Palatino Linotype" w:eastAsia="Palatino Linotype" w:hAnsi="Palatino Linotype" w:cs="Palatino Linotype"/>
      <w:color w:val="000000"/>
      <w:spacing w:val="0"/>
      <w:w w:val="100"/>
      <w:position w:val="0"/>
      <w:sz w:val="10"/>
      <w:szCs w:val="10"/>
      <w:shd w:val="clear" w:color="auto" w:fill="FFFFFF"/>
      <w:lang w:eastAsia="en-US" w:bidi="en-US"/>
    </w:rPr>
  </w:style>
  <w:style w:type="character" w:customStyle="1" w:styleId="HeaderorfooterSpacing0pt">
    <w:name w:val="Header or footer + Spacing 0 pt"/>
    <w:basedOn w:val="Headerorfooter0"/>
    <w:rsid w:val="00794F45"/>
    <w:rPr>
      <w:rFonts w:ascii="Palatino Linotype" w:eastAsia="Palatino Linotype" w:hAnsi="Palatino Linotype" w:cs="Palatino Linotype"/>
      <w:b w:val="0"/>
      <w:bCs w:val="0"/>
      <w:i w:val="0"/>
      <w:iCs w:val="0"/>
      <w:smallCaps w:val="0"/>
      <w:strike w:val="0"/>
      <w:color w:val="000000"/>
      <w:spacing w:val="10"/>
      <w:w w:val="100"/>
      <w:position w:val="0"/>
      <w:sz w:val="18"/>
      <w:szCs w:val="18"/>
      <w:u w:val="none"/>
      <w:lang w:val="vi-VN" w:eastAsia="vi-VN" w:bidi="vi-VN"/>
    </w:rPr>
  </w:style>
  <w:style w:type="character" w:customStyle="1" w:styleId="Heading21">
    <w:name w:val="Heading #2"/>
    <w:basedOn w:val="Heading20"/>
    <w:rsid w:val="00794F45"/>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Bodytext4105pt">
    <w:name w:val="Body text (4) + 10.5 pt"/>
    <w:basedOn w:val="Bodytext40"/>
    <w:rsid w:val="00794F45"/>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Heading10">
    <w:name w:val="Heading #1_"/>
    <w:basedOn w:val="DefaultParagraphFont"/>
    <w:link w:val="Heading11"/>
    <w:rsid w:val="00794F45"/>
    <w:rPr>
      <w:rFonts w:ascii="Palatino Linotype" w:eastAsia="Palatino Linotype" w:hAnsi="Palatino Linotype" w:cs="Palatino Linotype"/>
      <w:b/>
      <w:bCs/>
      <w:sz w:val="30"/>
      <w:szCs w:val="30"/>
      <w:shd w:val="clear" w:color="auto" w:fill="FFFFFF"/>
    </w:rPr>
  </w:style>
  <w:style w:type="paragraph" w:customStyle="1" w:styleId="Bodytext32">
    <w:name w:val="Body text (3)"/>
    <w:basedOn w:val="Normal"/>
    <w:uiPriority w:val="99"/>
    <w:qFormat/>
    <w:rsid w:val="00794F45"/>
    <w:pPr>
      <w:widowControl w:val="0"/>
      <w:shd w:val="clear" w:color="auto" w:fill="FFFFFF"/>
      <w:spacing w:before="0" w:after="0" w:line="0" w:lineRule="atLeast"/>
      <w:jc w:val="left"/>
    </w:pPr>
    <w:rPr>
      <w:color w:val="auto"/>
      <w:sz w:val="20"/>
      <w:szCs w:val="20"/>
    </w:rPr>
  </w:style>
  <w:style w:type="paragraph" w:customStyle="1" w:styleId="Heading11">
    <w:name w:val="Heading #1"/>
    <w:basedOn w:val="Normal"/>
    <w:link w:val="Heading10"/>
    <w:qFormat/>
    <w:rsid w:val="00794F45"/>
    <w:pPr>
      <w:widowControl w:val="0"/>
      <w:shd w:val="clear" w:color="auto" w:fill="FFFFFF"/>
      <w:spacing w:before="0" w:after="0" w:line="0" w:lineRule="atLeast"/>
      <w:jc w:val="center"/>
      <w:outlineLvl w:val="0"/>
    </w:pPr>
    <w:rPr>
      <w:rFonts w:ascii="Palatino Linotype" w:eastAsia="Palatino Linotype" w:hAnsi="Palatino Linotype" w:cs="Palatino Linotype"/>
      <w:b/>
      <w:bCs/>
      <w:color w:val="auto"/>
      <w:sz w:val="30"/>
      <w:szCs w:val="30"/>
      <w:lang w:eastAsia="ko-KR"/>
    </w:rPr>
  </w:style>
  <w:style w:type="character" w:styleId="EndnoteReference">
    <w:name w:val="endnote reference"/>
    <w:basedOn w:val="DefaultParagraphFont"/>
    <w:uiPriority w:val="99"/>
    <w:semiHidden/>
    <w:unhideWhenUsed/>
    <w:rsid w:val="00794F45"/>
    <w:rPr>
      <w:vertAlign w:val="superscript"/>
    </w:rPr>
  </w:style>
  <w:style w:type="paragraph" w:customStyle="1" w:styleId="PHAN">
    <w:name w:val="PHAN"/>
    <w:basedOn w:val="Normal"/>
    <w:uiPriority w:val="99"/>
    <w:qFormat/>
    <w:rsid w:val="00794F45"/>
    <w:pPr>
      <w:widowControl w:val="0"/>
      <w:spacing w:before="360" w:after="240" w:line="240" w:lineRule="auto"/>
      <w:jc w:val="center"/>
    </w:pPr>
    <w:rPr>
      <w:rFonts w:ascii=".VnCentury SchoolbookH" w:hAnsi=".VnCentury SchoolbookH"/>
      <w:b/>
      <w:i/>
      <w:color w:val="auto"/>
      <w:sz w:val="24"/>
      <w:szCs w:val="20"/>
    </w:rPr>
  </w:style>
  <w:style w:type="paragraph" w:customStyle="1" w:styleId="TITPHAN">
    <w:name w:val="TITPHAN"/>
    <w:basedOn w:val="mucI"/>
    <w:rsid w:val="00794F45"/>
    <w:pPr>
      <w:spacing w:before="0" w:after="0" w:line="300" w:lineRule="exact"/>
      <w:ind w:firstLine="0"/>
      <w:jc w:val="center"/>
    </w:pPr>
    <w:rPr>
      <w:rFonts w:ascii=".VnArialH" w:hAnsi=".VnArialH"/>
      <w:sz w:val="24"/>
    </w:rPr>
  </w:style>
  <w:style w:type="paragraph" w:customStyle="1" w:styleId="mucI">
    <w:name w:val="mucI"/>
    <w:basedOn w:val="Normal"/>
    <w:uiPriority w:val="99"/>
    <w:qFormat/>
    <w:rsid w:val="00794F45"/>
    <w:pPr>
      <w:spacing w:before="20" w:after="20" w:line="270" w:lineRule="exact"/>
      <w:ind w:firstLine="227"/>
    </w:pPr>
    <w:rPr>
      <w:rFonts w:ascii=".VnCentury SchoolbookH" w:hAnsi=".VnCentury SchoolbookH"/>
      <w:b/>
      <w:color w:val="auto"/>
      <w:sz w:val="19"/>
      <w:szCs w:val="20"/>
    </w:rPr>
  </w:style>
  <w:style w:type="paragraph" w:customStyle="1" w:styleId="phead">
    <w:name w:val="phead"/>
    <w:basedOn w:val="Normal"/>
    <w:uiPriority w:val="99"/>
    <w:qFormat/>
    <w:rsid w:val="00794F45"/>
    <w:pPr>
      <w:spacing w:before="100" w:beforeAutospacing="1" w:after="100" w:afterAutospacing="1" w:line="240" w:lineRule="auto"/>
      <w:jc w:val="left"/>
    </w:pPr>
    <w:rPr>
      <w:color w:val="auto"/>
      <w:sz w:val="24"/>
    </w:rPr>
  </w:style>
  <w:style w:type="paragraph" w:customStyle="1" w:styleId="NormalTimes">
    <w:name w:val="Normal + Times"/>
    <w:basedOn w:val="Normal"/>
    <w:uiPriority w:val="99"/>
    <w:qFormat/>
    <w:rsid w:val="00794F45"/>
    <w:pPr>
      <w:spacing w:after="0" w:line="240" w:lineRule="auto"/>
    </w:pPr>
    <w:rPr>
      <w:rFonts w:ascii=".VnTime" w:hAnsi=".VnTime"/>
      <w:color w:val="auto"/>
      <w:szCs w:val="28"/>
    </w:rPr>
  </w:style>
  <w:style w:type="paragraph" w:customStyle="1" w:styleId="StyleStyle3Justified">
    <w:name w:val="Style Style3 + Justified"/>
    <w:basedOn w:val="Normal"/>
    <w:autoRedefine/>
    <w:uiPriority w:val="99"/>
    <w:qFormat/>
    <w:rsid w:val="00794F45"/>
    <w:pPr>
      <w:spacing w:before="60" w:after="20" w:line="420" w:lineRule="exact"/>
      <w:ind w:firstLine="567"/>
    </w:pPr>
    <w:rPr>
      <w:b/>
      <w:bCs/>
      <w:color w:val="auto"/>
      <w:szCs w:val="28"/>
    </w:rPr>
  </w:style>
  <w:style w:type="paragraph" w:customStyle="1" w:styleId="StyleStyle2Justified">
    <w:name w:val="Style Style2 + Justified"/>
    <w:basedOn w:val="Normal"/>
    <w:autoRedefine/>
    <w:uiPriority w:val="99"/>
    <w:qFormat/>
    <w:rsid w:val="00794F45"/>
    <w:pPr>
      <w:spacing w:before="60" w:after="20" w:line="320" w:lineRule="exact"/>
      <w:ind w:firstLine="397"/>
    </w:pPr>
    <w:rPr>
      <w:b/>
      <w:color w:val="auto"/>
      <w:spacing w:val="2"/>
      <w:sz w:val="22"/>
      <w:lang w:val="de-DE"/>
    </w:rPr>
  </w:style>
  <w:style w:type="paragraph" w:customStyle="1" w:styleId="StyleStyle3Firstline099cmBefore3ptLinespacing">
    <w:name w:val="Style Style3 + First line:  0.99 cm Before:  3 pt Line spacing:  ..."/>
    <w:basedOn w:val="Normal"/>
    <w:uiPriority w:val="99"/>
    <w:qFormat/>
    <w:rsid w:val="00794F45"/>
    <w:pPr>
      <w:spacing w:before="60" w:after="0"/>
      <w:ind w:firstLine="561"/>
    </w:pPr>
    <w:rPr>
      <w:b/>
      <w:bCs/>
      <w:color w:val="auto"/>
      <w:spacing w:val="-4"/>
      <w:szCs w:val="20"/>
    </w:rPr>
  </w:style>
  <w:style w:type="character" w:customStyle="1" w:styleId="selectmean">
    <w:name w:val="select_mean"/>
    <w:basedOn w:val="DefaultParagraphFont"/>
    <w:rsid w:val="00794F45"/>
  </w:style>
  <w:style w:type="paragraph" w:customStyle="1" w:styleId="StyleStyle1Firstline099cmBefore3ptLinespacing">
    <w:name w:val="Style Style1 + First line:  0.99 cm Before:  3 pt Line spacing:  ..."/>
    <w:basedOn w:val="Normal"/>
    <w:uiPriority w:val="99"/>
    <w:qFormat/>
    <w:rsid w:val="00794F45"/>
    <w:pPr>
      <w:spacing w:before="60" w:after="0"/>
      <w:ind w:firstLine="560"/>
      <w:jc w:val="center"/>
    </w:pPr>
    <w:rPr>
      <w:b/>
      <w:bCs/>
      <w:color w:val="auto"/>
      <w:szCs w:val="20"/>
    </w:rPr>
  </w:style>
  <w:style w:type="character" w:customStyle="1" w:styleId="newscontent">
    <w:name w:val="newscontent"/>
    <w:basedOn w:val="DefaultParagraphFont"/>
    <w:rsid w:val="00794F45"/>
  </w:style>
  <w:style w:type="character" w:customStyle="1" w:styleId="shorttext">
    <w:name w:val="short_text"/>
    <w:basedOn w:val="DefaultParagraphFont"/>
    <w:rsid w:val="00794F45"/>
  </w:style>
  <w:style w:type="paragraph" w:customStyle="1" w:styleId="basicparagraph">
    <w:name w:val="basicparagraph"/>
    <w:basedOn w:val="Normal"/>
    <w:uiPriority w:val="99"/>
    <w:qFormat/>
    <w:rsid w:val="00794F45"/>
    <w:pPr>
      <w:spacing w:before="100" w:beforeAutospacing="1" w:after="100" w:afterAutospacing="1" w:line="240" w:lineRule="auto"/>
      <w:jc w:val="left"/>
    </w:pPr>
    <w:rPr>
      <w:color w:val="auto"/>
      <w:sz w:val="24"/>
    </w:rPr>
  </w:style>
  <w:style w:type="character" w:customStyle="1" w:styleId="alignjustify">
    <w:name w:val="alignjustify"/>
    <w:rsid w:val="00794F45"/>
  </w:style>
  <w:style w:type="table" w:customStyle="1" w:styleId="TableGrid41">
    <w:name w:val="Table Grid4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euCharChar">
    <w:name w:val="dieu Char Char"/>
    <w:rsid w:val="00794F45"/>
    <w:rPr>
      <w:b/>
      <w:color w:val="0000FF"/>
      <w:sz w:val="26"/>
      <w:szCs w:val="24"/>
      <w:lang w:val="en-US" w:eastAsia="en-US" w:bidi="ar-SA"/>
    </w:rPr>
  </w:style>
  <w:style w:type="paragraph" w:customStyle="1" w:styleId="01PHNI">
    <w:name w:val="01. PHẦN I"/>
    <w:basedOn w:val="Heading1"/>
    <w:uiPriority w:val="99"/>
    <w:qFormat/>
    <w:rsid w:val="00794F45"/>
    <w:pPr>
      <w:numPr>
        <w:ilvl w:val="5"/>
        <w:numId w:val="23"/>
      </w:numPr>
      <w:tabs>
        <w:tab w:val="num" w:pos="-438"/>
        <w:tab w:val="left" w:pos="709"/>
      </w:tabs>
      <w:spacing w:before="60" w:after="60" w:line="240" w:lineRule="auto"/>
      <w:ind w:left="720" w:hanging="720"/>
      <w:jc w:val="center"/>
    </w:pPr>
    <w:rPr>
      <w:rFonts w:cs="Times New Roman"/>
      <w:bCs w:val="0"/>
      <w:caps/>
      <w:kern w:val="28"/>
      <w:sz w:val="20"/>
      <w:szCs w:val="20"/>
      <w:lang w:val="en-GB"/>
    </w:rPr>
  </w:style>
  <w:style w:type="paragraph" w:customStyle="1" w:styleId="02I">
    <w:name w:val="02. I"/>
    <w:basedOn w:val="Heading2"/>
    <w:qFormat/>
    <w:rsid w:val="00794F45"/>
    <w:pPr>
      <w:numPr>
        <w:ilvl w:val="6"/>
        <w:numId w:val="23"/>
      </w:numPr>
      <w:tabs>
        <w:tab w:val="num" w:pos="-438"/>
        <w:tab w:val="num" w:pos="360"/>
      </w:tabs>
      <w:spacing w:line="240" w:lineRule="auto"/>
      <w:ind w:left="0" w:firstLine="0"/>
    </w:pPr>
    <w:rPr>
      <w:rFonts w:ascii="Times New Roman" w:hAnsi="Times New Roman"/>
      <w:caps/>
      <w:sz w:val="20"/>
      <w:szCs w:val="20"/>
      <w:lang w:val="en-GB"/>
    </w:rPr>
  </w:style>
  <w:style w:type="paragraph" w:customStyle="1" w:styleId="031">
    <w:name w:val="03. 1"/>
    <w:basedOn w:val="Heading3"/>
    <w:qFormat/>
    <w:rsid w:val="00794F45"/>
    <w:pPr>
      <w:keepLines w:val="0"/>
      <w:numPr>
        <w:ilvl w:val="7"/>
        <w:numId w:val="23"/>
      </w:numPr>
      <w:tabs>
        <w:tab w:val="num" w:pos="360"/>
        <w:tab w:val="left" w:pos="3969"/>
        <w:tab w:val="left" w:pos="4111"/>
      </w:tabs>
      <w:spacing w:line="240" w:lineRule="auto"/>
    </w:pPr>
    <w:rPr>
      <w:rFonts w:ascii="Times New Roman" w:eastAsia="Times New Roman" w:hAnsi="Times New Roman" w:cs="Times New Roman"/>
      <w:bCs w:val="0"/>
      <w:color w:val="FF0000"/>
      <w:sz w:val="20"/>
      <w:szCs w:val="20"/>
      <w:lang w:val="en-GB"/>
    </w:rPr>
  </w:style>
  <w:style w:type="paragraph" w:customStyle="1" w:styleId="0411">
    <w:name w:val="04. 1.1"/>
    <w:basedOn w:val="Heading4"/>
    <w:qFormat/>
    <w:rsid w:val="00794F45"/>
    <w:pPr>
      <w:widowControl w:val="0"/>
      <w:numPr>
        <w:ilvl w:val="8"/>
        <w:numId w:val="23"/>
      </w:numPr>
      <w:tabs>
        <w:tab w:val="num" w:pos="360"/>
      </w:tabs>
      <w:spacing w:line="240" w:lineRule="auto"/>
    </w:pPr>
    <w:rPr>
      <w:rFonts w:cs="Times New Roman"/>
      <w:color w:val="FF0000"/>
      <w:sz w:val="20"/>
      <w:szCs w:val="20"/>
      <w:lang w:val="en-GB"/>
    </w:rPr>
  </w:style>
  <w:style w:type="character" w:customStyle="1" w:styleId="RSKH5Char1">
    <w:name w:val="RSKH5 Char1"/>
    <w:aliases w:val="Figure Char1,Appendix Char1,Heading 5 URS Char1,Further Points Char1,5 sub-bullet Char1,sb Char1,Section Break Char1,Further Points1 Char1,Further Points2 Char1,Further Points11 Char1,Further Points3 Char1,Further Poin Char"/>
    <w:uiPriority w:val="9"/>
    <w:semiHidden/>
    <w:rsid w:val="00794F45"/>
    <w:rPr>
      <w:rFonts w:ascii="Calibri Light" w:eastAsia="Times New Roman" w:hAnsi="Calibri Light" w:cs="Times New Roman"/>
      <w:color w:val="1F4D78"/>
    </w:rPr>
  </w:style>
  <w:style w:type="character" w:customStyle="1" w:styleId="Heading6Char1">
    <w:name w:val="Heading 6 Char1"/>
    <w:uiPriority w:val="9"/>
    <w:semiHidden/>
    <w:rsid w:val="00794F45"/>
    <w:rPr>
      <w:rFonts w:ascii="Calibri Light" w:eastAsia="Times New Roman" w:hAnsi="Calibri Light" w:cs="Times New Roman"/>
      <w:i/>
      <w:iCs/>
      <w:color w:val="1F4D78"/>
    </w:rPr>
  </w:style>
  <w:style w:type="character" w:customStyle="1" w:styleId="Heading7Char1">
    <w:name w:val="Heading 7 Char1"/>
    <w:uiPriority w:val="9"/>
    <w:semiHidden/>
    <w:rsid w:val="00794F45"/>
    <w:rPr>
      <w:rFonts w:ascii="Calibri Light" w:eastAsia="Times New Roman" w:hAnsi="Calibri Light" w:cs="Times New Roman"/>
      <w:i/>
      <w:iCs/>
      <w:color w:val="404040"/>
    </w:rPr>
  </w:style>
  <w:style w:type="character" w:customStyle="1" w:styleId="Heading8Char1">
    <w:name w:val="Heading 8 Char1"/>
    <w:uiPriority w:val="9"/>
    <w:semiHidden/>
    <w:rsid w:val="00794F45"/>
    <w:rPr>
      <w:rFonts w:ascii="Calibri Light" w:eastAsia="Times New Roman" w:hAnsi="Calibri Light" w:cs="Times New Roman"/>
      <w:color w:val="404040"/>
      <w:sz w:val="20"/>
      <w:szCs w:val="20"/>
    </w:rPr>
  </w:style>
  <w:style w:type="character" w:customStyle="1" w:styleId="Heading9Char1">
    <w:name w:val="Heading 9 Char1"/>
    <w:uiPriority w:val="9"/>
    <w:semiHidden/>
    <w:rsid w:val="00794F45"/>
    <w:rPr>
      <w:rFonts w:ascii="Calibri Light" w:eastAsia="Times New Roman" w:hAnsi="Calibri Light" w:cs="Times New Roman"/>
      <w:i/>
      <w:iCs/>
      <w:color w:val="404040"/>
      <w:sz w:val="20"/>
      <w:szCs w:val="20"/>
    </w:rPr>
  </w:style>
  <w:style w:type="paragraph" w:customStyle="1" w:styleId="11">
    <w:name w:val="1.1"/>
    <w:basedOn w:val="Normal"/>
    <w:autoRedefine/>
    <w:uiPriority w:val="99"/>
    <w:qFormat/>
    <w:rsid w:val="00794F45"/>
    <w:pPr>
      <w:spacing w:before="60" w:after="0" w:line="240" w:lineRule="auto"/>
      <w:ind w:firstLine="720"/>
    </w:pPr>
    <w:rPr>
      <w:rFonts w:eastAsia="MS Mincho"/>
      <w:b/>
      <w:color w:val="auto"/>
      <w:szCs w:val="26"/>
    </w:rPr>
  </w:style>
  <w:style w:type="character" w:customStyle="1" w:styleId="alignjustify1">
    <w:name w:val="alignjustify1"/>
    <w:rsid w:val="00794F45"/>
    <w:rPr>
      <w:vanish w:val="0"/>
      <w:webHidden w:val="0"/>
    </w:rPr>
  </w:style>
  <w:style w:type="paragraph" w:customStyle="1" w:styleId="Tieude2CharCharChar">
    <w:name w:val="Tieu de 2 Char Char Char"/>
    <w:basedOn w:val="Normal"/>
    <w:autoRedefine/>
    <w:uiPriority w:val="99"/>
    <w:qFormat/>
    <w:rsid w:val="00794F45"/>
    <w:pPr>
      <w:spacing w:after="0" w:line="264" w:lineRule="auto"/>
      <w:jc w:val="left"/>
    </w:pPr>
    <w:rPr>
      <w:rFonts w:ascii=".VnTime" w:hAnsi=".VnTime"/>
      <w:b/>
      <w:noProof/>
      <w:color w:val="auto"/>
      <w:spacing w:val="-4"/>
      <w:szCs w:val="28"/>
    </w:rPr>
  </w:style>
  <w:style w:type="character" w:customStyle="1" w:styleId="Tieude2CharCharCharChar">
    <w:name w:val="Tieu de 2 Char Char Char Char"/>
    <w:rsid w:val="00794F45"/>
    <w:rPr>
      <w:rFonts w:ascii=".VnTime" w:hAnsi=".VnTime"/>
      <w:b/>
      <w:noProof/>
      <w:spacing w:val="-4"/>
      <w:sz w:val="28"/>
      <w:szCs w:val="28"/>
      <w:lang w:val="en-US" w:eastAsia="en-US" w:bidi="ar-SA"/>
    </w:rPr>
  </w:style>
  <w:style w:type="paragraph" w:customStyle="1" w:styleId="content">
    <w:name w:val="content"/>
    <w:basedOn w:val="Normal"/>
    <w:uiPriority w:val="99"/>
    <w:qFormat/>
    <w:rsid w:val="00794F45"/>
    <w:pPr>
      <w:spacing w:before="100" w:beforeAutospacing="1" w:after="100" w:afterAutospacing="1" w:line="240" w:lineRule="auto"/>
      <w:jc w:val="left"/>
    </w:pPr>
    <w:rPr>
      <w:rFonts w:ascii="Arial Unicode MS" w:eastAsia="Arial Unicode MS" w:hAnsi="Arial Unicode MS" w:cs="Arial Unicode MS"/>
      <w:color w:val="auto"/>
      <w:sz w:val="24"/>
    </w:rPr>
  </w:style>
  <w:style w:type="paragraph" w:customStyle="1" w:styleId="phuc">
    <w:name w:val="phuc"/>
    <w:basedOn w:val="Normal"/>
    <w:uiPriority w:val="99"/>
    <w:qFormat/>
    <w:rsid w:val="00794F45"/>
    <w:pPr>
      <w:spacing w:before="0" w:after="0" w:line="300" w:lineRule="auto"/>
      <w:ind w:firstLine="547"/>
    </w:pPr>
    <w:rPr>
      <w:rFonts w:ascii=".VnTime" w:hAnsi=".VnTime"/>
      <w:color w:val="auto"/>
      <w:sz w:val="26"/>
    </w:rPr>
  </w:style>
  <w:style w:type="paragraph" w:customStyle="1" w:styleId="111">
    <w:name w:val="1.1.1"/>
    <w:basedOn w:val="Normal"/>
    <w:autoRedefine/>
    <w:uiPriority w:val="99"/>
    <w:qFormat/>
    <w:rsid w:val="00794F45"/>
    <w:pPr>
      <w:spacing w:line="380" w:lineRule="exact"/>
      <w:ind w:firstLine="720"/>
    </w:pPr>
    <w:rPr>
      <w:rFonts w:ascii=".VnTime" w:hAnsi=".VnTime"/>
      <w:i/>
      <w:color w:val="auto"/>
      <w:szCs w:val="20"/>
    </w:rPr>
  </w:style>
  <w:style w:type="paragraph" w:customStyle="1" w:styleId="CharCharCharCharCharCharCharCharChar">
    <w:name w:val="Char Char Char Char Char Char Char Char Char"/>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CharCharCharCharCharChar1Char">
    <w:name w:val="Char Char Char Char Char Char Char Char Char1 Char"/>
    <w:basedOn w:val="Normal"/>
    <w:next w:val="Normal"/>
    <w:autoRedefine/>
    <w:uiPriority w:val="99"/>
    <w:semiHidden/>
    <w:qFormat/>
    <w:rsid w:val="00794F45"/>
    <w:pPr>
      <w:spacing w:line="312" w:lineRule="auto"/>
      <w:jc w:val="left"/>
    </w:pPr>
    <w:rPr>
      <w:color w:val="auto"/>
      <w:szCs w:val="28"/>
    </w:rPr>
  </w:style>
  <w:style w:type="paragraph" w:customStyle="1" w:styleId="clsnewssubject">
    <w:name w:val="cls_newssubject"/>
    <w:basedOn w:val="Normal"/>
    <w:uiPriority w:val="99"/>
    <w:qFormat/>
    <w:rsid w:val="00794F45"/>
    <w:pPr>
      <w:spacing w:before="100" w:beforeAutospacing="1" w:after="100" w:afterAutospacing="1" w:line="270" w:lineRule="atLeast"/>
    </w:pPr>
    <w:rPr>
      <w:rFonts w:ascii="Tahoma" w:hAnsi="Tahoma" w:cs="Tahoma"/>
      <w:color w:val="1A4056"/>
      <w:sz w:val="17"/>
      <w:szCs w:val="17"/>
    </w:rPr>
  </w:style>
  <w:style w:type="paragraph" w:customStyle="1" w:styleId="PHANNNN">
    <w:name w:val="PHAN N.N.N"/>
    <w:basedOn w:val="Normal"/>
    <w:uiPriority w:val="99"/>
    <w:qFormat/>
    <w:rsid w:val="00794F45"/>
    <w:pPr>
      <w:spacing w:before="0" w:after="0" w:line="240" w:lineRule="auto"/>
    </w:pPr>
    <w:rPr>
      <w:b/>
      <w:bCs/>
      <w:i/>
      <w:iCs/>
      <w:color w:val="auto"/>
      <w:szCs w:val="28"/>
      <w:lang w:val="pt-BR"/>
    </w:rPr>
  </w:style>
  <w:style w:type="paragraph" w:customStyle="1" w:styleId="CharCharCharCharCharCharCharCharChar4">
    <w:name w:val="Char Char Char Char Char Char Char Char Char4"/>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CharCharCharCharCharCharCharCharCharCharCharCharChar">
    <w:name w:val="Char Char Char Char Char Char Char Char Char Char Char Char Char Char Char Char"/>
    <w:autoRedefine/>
    <w:uiPriority w:val="99"/>
    <w:qFormat/>
    <w:rsid w:val="00794F45"/>
    <w:pPr>
      <w:tabs>
        <w:tab w:val="num" w:pos="360"/>
      </w:tabs>
      <w:spacing w:after="120" w:line="240" w:lineRule="auto"/>
      <w:ind w:left="357"/>
    </w:pPr>
    <w:rPr>
      <w:rFonts w:ascii="Times New Roman" w:eastAsia="MS Mincho" w:hAnsi="Times New Roman" w:cs="Times New Roman"/>
      <w:sz w:val="20"/>
      <w:szCs w:val="20"/>
      <w:lang w:eastAsia="en-US"/>
    </w:rPr>
  </w:style>
  <w:style w:type="paragraph" w:customStyle="1" w:styleId="05111">
    <w:name w:val="05. 1.1.1"/>
    <w:basedOn w:val="Heading5"/>
    <w:uiPriority w:val="99"/>
    <w:qFormat/>
    <w:rsid w:val="00794F45"/>
    <w:pPr>
      <w:keepLines w:val="0"/>
      <w:tabs>
        <w:tab w:val="num" w:pos="360"/>
      </w:tabs>
      <w:spacing w:line="259" w:lineRule="auto"/>
      <w:jc w:val="left"/>
    </w:pPr>
    <w:rPr>
      <w:color w:val="auto"/>
      <w:sz w:val="20"/>
      <w:szCs w:val="20"/>
    </w:rPr>
  </w:style>
  <w:style w:type="character" w:customStyle="1" w:styleId="ircidim">
    <w:name w:val="irc_idim"/>
    <w:rsid w:val="00794F45"/>
  </w:style>
  <w:style w:type="character" w:customStyle="1" w:styleId="normal-h">
    <w:name w:val="normal-h"/>
    <w:rsid w:val="00794F45"/>
  </w:style>
  <w:style w:type="paragraph" w:customStyle="1" w:styleId="071">
    <w:name w:val="07. (1)"/>
    <w:basedOn w:val="Heading7"/>
    <w:uiPriority w:val="99"/>
    <w:qFormat/>
    <w:rsid w:val="00794F45"/>
    <w:pPr>
      <w:widowControl w:val="0"/>
      <w:spacing w:before="120" w:line="259" w:lineRule="auto"/>
      <w:ind w:left="-152" w:firstLine="720"/>
    </w:pPr>
    <w:rPr>
      <w:rFonts w:ascii="Times New Roman" w:hAnsi="Times New Roman" w:cs="Times New Roman"/>
      <w:b w:val="0"/>
      <w:bCs w:val="0"/>
      <w:i/>
      <w:sz w:val="20"/>
      <w:szCs w:val="20"/>
      <w:u w:val="single"/>
      <w:lang w:val="en-US"/>
    </w:rPr>
  </w:style>
  <w:style w:type="paragraph" w:customStyle="1" w:styleId="06a">
    <w:name w:val="06. a"/>
    <w:basedOn w:val="Heading6"/>
    <w:uiPriority w:val="99"/>
    <w:qFormat/>
    <w:rsid w:val="00794F45"/>
    <w:pPr>
      <w:keepLines w:val="0"/>
      <w:widowControl w:val="0"/>
      <w:spacing w:before="120" w:line="259" w:lineRule="auto"/>
      <w:ind w:firstLine="720"/>
    </w:pPr>
    <w:rPr>
      <w:rFonts w:ascii="Times New Roman" w:eastAsia="Times New Roman" w:hAnsi="Times New Roman" w:cs="Times New Roman"/>
      <w:bCs/>
      <w:color w:val="auto"/>
      <w:sz w:val="28"/>
      <w:szCs w:val="26"/>
    </w:rPr>
  </w:style>
  <w:style w:type="paragraph" w:customStyle="1" w:styleId="Muc21">
    <w:name w:val="Muc 2"/>
    <w:basedOn w:val="Normal"/>
    <w:uiPriority w:val="99"/>
    <w:qFormat/>
    <w:rsid w:val="00794F45"/>
    <w:pPr>
      <w:spacing w:before="0" w:after="160"/>
      <w:ind w:firstLine="720"/>
      <w:jc w:val="left"/>
    </w:pPr>
    <w:rPr>
      <w:b/>
      <w:i/>
      <w:color w:val="auto"/>
      <w:szCs w:val="28"/>
    </w:rPr>
  </w:style>
  <w:style w:type="paragraph" w:customStyle="1" w:styleId="PHANLAMA">
    <w:name w:val="PHAN LA MA"/>
    <w:basedOn w:val="Normal"/>
    <w:uiPriority w:val="99"/>
    <w:qFormat/>
    <w:rsid w:val="00794F45"/>
    <w:pPr>
      <w:spacing w:before="0" w:after="160"/>
      <w:ind w:firstLine="720"/>
      <w:jc w:val="left"/>
    </w:pPr>
    <w:rPr>
      <w:b/>
      <w:bCs/>
      <w:color w:val="auto"/>
      <w:sz w:val="24"/>
      <w:lang w:val="pt-BR"/>
    </w:rPr>
  </w:style>
  <w:style w:type="paragraph" w:customStyle="1" w:styleId="Muc30">
    <w:name w:val="Muc 3"/>
    <w:basedOn w:val="Normal"/>
    <w:uiPriority w:val="99"/>
    <w:qFormat/>
    <w:rsid w:val="00794F45"/>
    <w:pPr>
      <w:spacing w:before="0" w:after="160"/>
      <w:ind w:firstLine="720"/>
      <w:jc w:val="left"/>
    </w:pPr>
    <w:rPr>
      <w:color w:val="auto"/>
      <w:szCs w:val="28"/>
      <w:lang w:val="pt-BR"/>
    </w:rPr>
  </w:style>
  <w:style w:type="paragraph" w:customStyle="1" w:styleId="Bodytext71">
    <w:name w:val="Body text (7)1"/>
    <w:basedOn w:val="Normal"/>
    <w:link w:val="Bodytext7"/>
    <w:qFormat/>
    <w:rsid w:val="00794F45"/>
    <w:pPr>
      <w:widowControl w:val="0"/>
      <w:shd w:val="clear" w:color="auto" w:fill="FFFFFF"/>
      <w:spacing w:before="0" w:after="0" w:line="485" w:lineRule="exact"/>
      <w:jc w:val="center"/>
    </w:pPr>
    <w:rPr>
      <w:rFonts w:ascii="Candara" w:eastAsia="Candara" w:hAnsi="Candara" w:cs="Candara"/>
      <w:color w:val="auto"/>
      <w:w w:val="60"/>
      <w:sz w:val="17"/>
      <w:szCs w:val="17"/>
      <w:lang w:bidi="en-US"/>
    </w:rPr>
  </w:style>
  <w:style w:type="character" w:customStyle="1" w:styleId="Bodytext7NotItalic">
    <w:name w:val="Body text (7) + Not Italic"/>
    <w:rsid w:val="00794F45"/>
  </w:style>
  <w:style w:type="paragraph" w:customStyle="1" w:styleId="Bodytext81">
    <w:name w:val="Body text (8)1"/>
    <w:basedOn w:val="Normal"/>
    <w:link w:val="Bodytext8"/>
    <w:qFormat/>
    <w:rsid w:val="00794F45"/>
    <w:pPr>
      <w:widowControl w:val="0"/>
      <w:shd w:val="clear" w:color="auto" w:fill="FFFFFF"/>
      <w:spacing w:before="0" w:after="0" w:line="240" w:lineRule="atLeast"/>
      <w:jc w:val="left"/>
    </w:pPr>
    <w:rPr>
      <w:rFonts w:ascii="Palatino Linotype" w:eastAsia="Palatino Linotype" w:hAnsi="Palatino Linotype" w:cs="Palatino Linotype"/>
      <w:color w:val="auto"/>
      <w:sz w:val="10"/>
      <w:szCs w:val="10"/>
      <w:lang w:bidi="en-US"/>
    </w:rPr>
  </w:style>
  <w:style w:type="paragraph" w:customStyle="1" w:styleId="Bodytext111">
    <w:name w:val="Body text (11)1"/>
    <w:basedOn w:val="Normal"/>
    <w:uiPriority w:val="99"/>
    <w:qFormat/>
    <w:rsid w:val="00794F45"/>
    <w:pPr>
      <w:widowControl w:val="0"/>
      <w:shd w:val="clear" w:color="auto" w:fill="FFFFFF"/>
      <w:spacing w:before="0" w:after="0"/>
      <w:jc w:val="left"/>
    </w:pPr>
    <w:rPr>
      <w:color w:val="auto"/>
      <w:sz w:val="26"/>
      <w:szCs w:val="26"/>
      <w:lang w:eastAsia="zh-CN"/>
    </w:rPr>
  </w:style>
  <w:style w:type="paragraph" w:customStyle="1" w:styleId="08Bng1">
    <w:name w:val="08. Bảng 1"/>
    <w:basedOn w:val="Heading8"/>
    <w:uiPriority w:val="99"/>
    <w:qFormat/>
    <w:rsid w:val="00794F45"/>
    <w:pPr>
      <w:tabs>
        <w:tab w:val="num" w:pos="360"/>
        <w:tab w:val="num" w:pos="5760"/>
      </w:tabs>
      <w:autoSpaceDE/>
      <w:autoSpaceDN/>
      <w:spacing w:before="120" w:line="259" w:lineRule="auto"/>
      <w:ind w:left="5760"/>
      <w:jc w:val="left"/>
    </w:pPr>
    <w:rPr>
      <w:rFonts w:ascii="Times New Roman" w:hAnsi="Times New Roman"/>
      <w:b/>
      <w:i w:val="0"/>
      <w:iCs w:val="0"/>
      <w:sz w:val="28"/>
      <w:szCs w:val="20"/>
    </w:rPr>
  </w:style>
  <w:style w:type="paragraph" w:customStyle="1" w:styleId="09Hnh1">
    <w:name w:val="09. Hình 1"/>
    <w:basedOn w:val="Heading9"/>
    <w:uiPriority w:val="99"/>
    <w:qFormat/>
    <w:rsid w:val="00794F45"/>
    <w:pPr>
      <w:keepNext/>
      <w:numPr>
        <w:numId w:val="0"/>
      </w:numPr>
      <w:tabs>
        <w:tab w:val="num" w:pos="360"/>
        <w:tab w:val="num" w:pos="6480"/>
      </w:tabs>
      <w:spacing w:before="120" w:after="120" w:line="259" w:lineRule="auto"/>
      <w:ind w:left="6480" w:firstLine="720"/>
      <w:jc w:val="left"/>
    </w:pPr>
    <w:rPr>
      <w:b/>
      <w:sz w:val="28"/>
    </w:rPr>
  </w:style>
  <w:style w:type="paragraph" w:customStyle="1" w:styleId="para">
    <w:name w:val="para"/>
    <w:basedOn w:val="Normal"/>
    <w:uiPriority w:val="99"/>
    <w:qFormat/>
    <w:rsid w:val="00794F45"/>
    <w:pPr>
      <w:spacing w:before="100" w:beforeAutospacing="1" w:after="100" w:afterAutospacing="1" w:line="259" w:lineRule="auto"/>
      <w:jc w:val="left"/>
    </w:pPr>
    <w:rPr>
      <w:color w:val="auto"/>
      <w:sz w:val="24"/>
    </w:rPr>
  </w:style>
  <w:style w:type="paragraph" w:customStyle="1" w:styleId="ColorfulList-Accent11">
    <w:name w:val="Colorful List - Accent 11"/>
    <w:basedOn w:val="Normal"/>
    <w:uiPriority w:val="34"/>
    <w:qFormat/>
    <w:rsid w:val="00794F45"/>
    <w:pPr>
      <w:spacing w:before="0" w:after="200" w:line="259" w:lineRule="auto"/>
      <w:contextualSpacing/>
      <w:jc w:val="left"/>
    </w:pPr>
    <w:rPr>
      <w:rFonts w:eastAsia="Cambria"/>
      <w:b/>
      <w:i/>
      <w:color w:val="auto"/>
    </w:rPr>
  </w:style>
  <w:style w:type="paragraph" w:styleId="Quote">
    <w:name w:val="Quote"/>
    <w:basedOn w:val="Normal"/>
    <w:next w:val="Normal"/>
    <w:link w:val="QuoteChar"/>
    <w:uiPriority w:val="99"/>
    <w:qFormat/>
    <w:rsid w:val="00794F45"/>
    <w:pPr>
      <w:spacing w:before="160" w:after="160" w:line="300" w:lineRule="auto"/>
      <w:ind w:left="720" w:right="720"/>
      <w:jc w:val="center"/>
    </w:pPr>
    <w:rPr>
      <w:rFonts w:ascii="Calibri" w:hAnsi="Calibri"/>
      <w:i/>
      <w:iCs/>
      <w:color w:val="76923C"/>
      <w:sz w:val="24"/>
      <w:lang w:val="vi-VN" w:eastAsia="vi-VN"/>
    </w:rPr>
  </w:style>
  <w:style w:type="character" w:customStyle="1" w:styleId="QuoteChar">
    <w:name w:val="Quote Char"/>
    <w:basedOn w:val="DefaultParagraphFont"/>
    <w:link w:val="Quote"/>
    <w:uiPriority w:val="99"/>
    <w:rsid w:val="00794F45"/>
    <w:rPr>
      <w:rFonts w:ascii="Calibri" w:eastAsia="Times New Roman" w:hAnsi="Calibri" w:cs="Times New Roman"/>
      <w:i/>
      <w:iCs/>
      <w:color w:val="76923C"/>
      <w:sz w:val="24"/>
      <w:szCs w:val="24"/>
      <w:lang w:val="vi-VN" w:eastAsia="vi-VN"/>
    </w:rPr>
  </w:style>
  <w:style w:type="character" w:styleId="SubtleEmphasis">
    <w:name w:val="Subtle Emphasis"/>
    <w:uiPriority w:val="19"/>
    <w:qFormat/>
    <w:rsid w:val="00794F45"/>
    <w:rPr>
      <w:i/>
      <w:iCs/>
      <w:color w:val="595959"/>
    </w:rPr>
  </w:style>
  <w:style w:type="character" w:styleId="IntenseEmphasis">
    <w:name w:val="Intense Emphasis"/>
    <w:uiPriority w:val="21"/>
    <w:qFormat/>
    <w:rsid w:val="00794F45"/>
    <w:rPr>
      <w:b/>
      <w:bCs/>
      <w:i/>
      <w:iCs/>
      <w:color w:val="auto"/>
    </w:rPr>
  </w:style>
  <w:style w:type="character" w:styleId="SubtleReference">
    <w:name w:val="Subtle Reference"/>
    <w:uiPriority w:val="31"/>
    <w:qFormat/>
    <w:rsid w:val="00794F45"/>
    <w:rPr>
      <w:caps w:val="0"/>
      <w:smallCaps/>
      <w:color w:val="404040"/>
      <w:spacing w:val="0"/>
      <w:u w:val="single" w:color="7F7F7F"/>
    </w:rPr>
  </w:style>
  <w:style w:type="character" w:styleId="IntenseReference">
    <w:name w:val="Intense Reference"/>
    <w:uiPriority w:val="32"/>
    <w:qFormat/>
    <w:rsid w:val="00794F45"/>
    <w:rPr>
      <w:b/>
      <w:bCs/>
      <w:caps w:val="0"/>
      <w:smallCaps/>
      <w:color w:val="auto"/>
      <w:spacing w:val="0"/>
      <w:u w:val="single"/>
    </w:rPr>
  </w:style>
  <w:style w:type="character" w:styleId="BookTitle">
    <w:name w:val="Book Title"/>
    <w:uiPriority w:val="33"/>
    <w:qFormat/>
    <w:rsid w:val="00794F45"/>
    <w:rPr>
      <w:b/>
      <w:bCs/>
      <w:caps w:val="0"/>
      <w:smallCaps/>
      <w:spacing w:val="0"/>
    </w:rPr>
  </w:style>
  <w:style w:type="paragraph" w:customStyle="1" w:styleId="CharCharCharCharCharCharCharCharCharCharCharCharCharCharCharCharChar1Char">
    <w:name w:val="Char Char Char Char Char Char Char Char Char Char Char Char Char Char Char Char Char1 Char"/>
    <w:basedOn w:val="Normal"/>
    <w:uiPriority w:val="99"/>
    <w:qFormat/>
    <w:rsid w:val="00794F45"/>
    <w:pPr>
      <w:pageBreakBefore/>
      <w:spacing w:before="100" w:beforeAutospacing="1" w:after="100" w:afterAutospacing="1" w:line="259" w:lineRule="auto"/>
      <w:jc w:val="left"/>
    </w:pPr>
    <w:rPr>
      <w:rFonts w:ascii="Tahoma" w:hAnsi="Tahoma"/>
      <w:color w:val="auto"/>
      <w:sz w:val="20"/>
      <w:szCs w:val="20"/>
    </w:rPr>
  </w:style>
  <w:style w:type="paragraph" w:customStyle="1" w:styleId="CharCharCharCharCharCharCharCharCharCharCharCharCharCharCharCharChar1Char1">
    <w:name w:val="Char Char Char Char Char Char Char Char Char Char Char Char Char Char Char Char Char1 Char1"/>
    <w:basedOn w:val="Normal"/>
    <w:uiPriority w:val="99"/>
    <w:qFormat/>
    <w:rsid w:val="00794F45"/>
    <w:pPr>
      <w:pageBreakBefore/>
      <w:spacing w:before="100" w:beforeAutospacing="1" w:after="100" w:afterAutospacing="1" w:line="259" w:lineRule="auto"/>
      <w:jc w:val="left"/>
    </w:pPr>
    <w:rPr>
      <w:rFonts w:ascii="Tahoma" w:hAnsi="Tahoma"/>
      <w:color w:val="auto"/>
      <w:sz w:val="20"/>
      <w:szCs w:val="20"/>
    </w:rPr>
  </w:style>
  <w:style w:type="character" w:customStyle="1" w:styleId="04BodyChar">
    <w:name w:val="04. Body Char"/>
    <w:link w:val="04Body"/>
    <w:locked/>
    <w:rsid w:val="00794F45"/>
    <w:rPr>
      <w:sz w:val="26"/>
    </w:rPr>
  </w:style>
  <w:style w:type="paragraph" w:customStyle="1" w:styleId="04Body">
    <w:name w:val="04. Body"/>
    <w:basedOn w:val="Normal"/>
    <w:link w:val="04BodyChar"/>
    <w:qFormat/>
    <w:rsid w:val="00794F45"/>
    <w:pPr>
      <w:spacing w:before="0" w:after="160" w:line="264" w:lineRule="auto"/>
      <w:ind w:firstLine="720"/>
      <w:jc w:val="left"/>
    </w:pPr>
    <w:rPr>
      <w:rFonts w:asciiTheme="minorHAnsi" w:eastAsiaTheme="minorEastAsia" w:hAnsiTheme="minorHAnsi" w:cstheme="minorBidi"/>
      <w:color w:val="auto"/>
      <w:sz w:val="26"/>
      <w:szCs w:val="22"/>
      <w:lang w:eastAsia="ko-KR"/>
    </w:rPr>
  </w:style>
  <w:style w:type="paragraph" w:customStyle="1" w:styleId="02TnloiVB">
    <w:name w:val="02 Tên loại VB"/>
    <w:uiPriority w:val="99"/>
    <w:qFormat/>
    <w:rsid w:val="00794F45"/>
    <w:pPr>
      <w:widowControl w:val="0"/>
      <w:spacing w:before="600" w:after="0" w:line="400" w:lineRule="atLeast"/>
      <w:jc w:val="center"/>
    </w:pPr>
    <w:rPr>
      <w:rFonts w:ascii="Times New Roman" w:eastAsia="Times New Roman" w:hAnsi="Times New Roman" w:cs="Times New Roman"/>
      <w:b/>
      <w:sz w:val="32"/>
      <w:szCs w:val="28"/>
      <w:lang w:eastAsia="en-US"/>
    </w:rPr>
  </w:style>
  <w:style w:type="paragraph" w:customStyle="1" w:styleId="CharChar31">
    <w:name w:val="Char Char31"/>
    <w:basedOn w:val="Normal"/>
    <w:uiPriority w:val="99"/>
    <w:qFormat/>
    <w:rsid w:val="00794F45"/>
    <w:pPr>
      <w:spacing w:before="0" w:after="0" w:line="259" w:lineRule="auto"/>
      <w:jc w:val="left"/>
    </w:pPr>
    <w:rPr>
      <w:rFonts w:ascii="Arial" w:hAnsi="Arial"/>
      <w:color w:val="auto"/>
      <w:sz w:val="22"/>
      <w:szCs w:val="20"/>
      <w:lang w:val="en-AU"/>
    </w:rPr>
  </w:style>
  <w:style w:type="paragraph" w:customStyle="1" w:styleId="Binhthngbang">
    <w:name w:val="Bình thường bang"/>
    <w:basedOn w:val="Normal"/>
    <w:uiPriority w:val="99"/>
    <w:qFormat/>
    <w:rsid w:val="00794F45"/>
    <w:pPr>
      <w:spacing w:before="0" w:after="160" w:line="288" w:lineRule="auto"/>
      <w:jc w:val="left"/>
    </w:pPr>
    <w:rPr>
      <w:rFonts w:eastAsia="Cambria"/>
      <w:bCs/>
      <w:noProof/>
      <w:color w:val="auto"/>
      <w:sz w:val="26"/>
      <w:szCs w:val="20"/>
      <w:lang w:val="vi-VN"/>
    </w:rPr>
  </w:style>
  <w:style w:type="paragraph" w:customStyle="1" w:styleId="EFFC734A8F37410CABFBE90833BB3C93">
    <w:name w:val="EFFC734A8F37410CABFBE90833BB3C93"/>
    <w:uiPriority w:val="99"/>
    <w:qFormat/>
    <w:rsid w:val="00794F45"/>
    <w:pPr>
      <w:spacing w:line="276" w:lineRule="auto"/>
    </w:pPr>
    <w:rPr>
      <w:rFonts w:ascii="Calibri" w:eastAsia="DengXian" w:hAnsi="Calibri" w:cs="Times New Roman"/>
      <w:lang w:eastAsia="ja-JP"/>
    </w:rPr>
  </w:style>
  <w:style w:type="paragraph" w:customStyle="1" w:styleId="StyleNormalWebTimesNewRoman14pt">
    <w:name w:val="Style Normal (Web) + Times New Roman 14 pt"/>
    <w:basedOn w:val="NormalWeb"/>
    <w:link w:val="StyleNormalWebTimesNewRoman14ptChar"/>
    <w:qFormat/>
    <w:rsid w:val="00794F45"/>
    <w:pPr>
      <w:keepNext/>
      <w:widowControl w:val="0"/>
      <w:spacing w:before="0" w:beforeAutospacing="0" w:after="120" w:line="340" w:lineRule="exact"/>
      <w:ind w:firstLine="720"/>
    </w:pPr>
    <w:rPr>
      <w:rFonts w:ascii="Times New Roman" w:hAnsi="Times New Roman"/>
      <w:color w:val="auto"/>
      <w:kern w:val="28"/>
      <w:szCs w:val="20"/>
    </w:rPr>
  </w:style>
  <w:style w:type="character" w:customStyle="1" w:styleId="StyleNormalWebTimesNewRoman14ptChar">
    <w:name w:val="Style Normal (Web) + Times New Roman 14 pt Char"/>
    <w:link w:val="StyleNormalWebTimesNewRoman14pt"/>
    <w:locked/>
    <w:rsid w:val="00794F45"/>
    <w:rPr>
      <w:rFonts w:ascii="Times New Roman" w:eastAsia="Times New Roman" w:hAnsi="Times New Roman" w:cs="Times New Roman"/>
      <w:kern w:val="28"/>
      <w:sz w:val="28"/>
      <w:szCs w:val="20"/>
    </w:rPr>
  </w:style>
  <w:style w:type="paragraph" w:customStyle="1" w:styleId="Stylebulleted">
    <w:name w:val="Style bulleted"/>
    <w:link w:val="StylebulletedChar"/>
    <w:qFormat/>
    <w:rsid w:val="00794F45"/>
    <w:pPr>
      <w:widowControl w:val="0"/>
      <w:numPr>
        <w:numId w:val="24"/>
      </w:numPr>
      <w:tabs>
        <w:tab w:val="right" w:pos="9072"/>
      </w:tabs>
      <w:spacing w:before="120" w:after="120" w:line="240" w:lineRule="auto"/>
      <w:jc w:val="both"/>
    </w:pPr>
    <w:rPr>
      <w:rFonts w:ascii="Times New Roman" w:eastAsia="Calibri" w:hAnsi="Times New Roman" w:cs="Times New Roman"/>
      <w:sz w:val="28"/>
      <w:lang w:eastAsia="en-US"/>
    </w:rPr>
  </w:style>
  <w:style w:type="character" w:customStyle="1" w:styleId="StylebulletedChar">
    <w:name w:val="Style bulleted Char"/>
    <w:link w:val="Stylebulleted"/>
    <w:rsid w:val="00794F45"/>
    <w:rPr>
      <w:rFonts w:ascii="Times New Roman" w:eastAsia="Calibri" w:hAnsi="Times New Roman" w:cs="Times New Roman"/>
      <w:sz w:val="28"/>
      <w:lang w:eastAsia="en-US"/>
    </w:rPr>
  </w:style>
  <w:style w:type="paragraph" w:customStyle="1" w:styleId="Nomal0">
    <w:name w:val="Nomal"/>
    <w:basedOn w:val="Normal"/>
    <w:link w:val="NomalChar0"/>
    <w:qFormat/>
    <w:rsid w:val="00794F45"/>
    <w:pPr>
      <w:spacing w:before="0" w:after="0" w:line="259" w:lineRule="auto"/>
      <w:jc w:val="left"/>
    </w:pPr>
    <w:rPr>
      <w:color w:val="auto"/>
      <w:sz w:val="26"/>
      <w:szCs w:val="26"/>
      <w:lang w:val="en-GB"/>
    </w:rPr>
  </w:style>
  <w:style w:type="character" w:customStyle="1" w:styleId="NomalChar0">
    <w:name w:val="Nomal Char"/>
    <w:link w:val="Nomal0"/>
    <w:rsid w:val="00794F45"/>
    <w:rPr>
      <w:rFonts w:ascii="Times New Roman" w:eastAsia="Times New Roman" w:hAnsi="Times New Roman" w:cs="Times New Roman"/>
      <w:sz w:val="26"/>
      <w:szCs w:val="26"/>
      <w:lang w:val="en-GB"/>
    </w:rPr>
  </w:style>
  <w:style w:type="paragraph" w:customStyle="1" w:styleId="Nidung">
    <w:name w:val="Nội dung"/>
    <w:link w:val="NidungChar"/>
    <w:qFormat/>
    <w:rsid w:val="00794F45"/>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Arial Unicode MS"/>
      <w:color w:val="000000"/>
      <w:sz w:val="28"/>
      <w:szCs w:val="28"/>
      <w:u w:color="000000"/>
      <w:lang w:val="vi-VN" w:eastAsia="vi-VN"/>
    </w:rPr>
  </w:style>
  <w:style w:type="paragraph" w:customStyle="1" w:styleId="I11">
    <w:name w:val="I.1.1"/>
    <w:basedOn w:val="Normal"/>
    <w:uiPriority w:val="99"/>
    <w:qFormat/>
    <w:rsid w:val="00794F45"/>
    <w:pPr>
      <w:spacing w:before="0" w:after="160" w:line="360" w:lineRule="auto"/>
      <w:jc w:val="left"/>
    </w:pPr>
    <w:rPr>
      <w:rFonts w:ascii=".VnTime" w:hAnsi=".VnTime"/>
      <w:b/>
      <w:color w:val="auto"/>
      <w:sz w:val="30"/>
      <w:szCs w:val="20"/>
    </w:rPr>
  </w:style>
  <w:style w:type="paragraph" w:customStyle="1" w:styleId="I111">
    <w:name w:val="I.1.1.1"/>
    <w:basedOn w:val="Normal"/>
    <w:uiPriority w:val="99"/>
    <w:qFormat/>
    <w:rsid w:val="00794F45"/>
    <w:pPr>
      <w:spacing w:before="0" w:after="160" w:line="360" w:lineRule="auto"/>
      <w:jc w:val="left"/>
    </w:pPr>
    <w:rPr>
      <w:rFonts w:ascii=".VnTime" w:hAnsi=".VnTime"/>
      <w:b/>
      <w:i/>
      <w:color w:val="auto"/>
      <w:szCs w:val="20"/>
    </w:rPr>
  </w:style>
  <w:style w:type="paragraph" w:customStyle="1" w:styleId="Information">
    <w:name w:val="Information"/>
    <w:link w:val="InformationChar"/>
    <w:qFormat/>
    <w:rsid w:val="00794F45"/>
    <w:pPr>
      <w:widowControl w:val="0"/>
      <w:spacing w:after="0" w:line="240" w:lineRule="auto"/>
    </w:pPr>
    <w:rPr>
      <w:rFonts w:ascii="Times New Roman" w:eastAsia="Calibri" w:hAnsi="Times New Roman" w:cs="Times New Roman"/>
      <w:szCs w:val="20"/>
      <w:lang w:eastAsia="en-US"/>
    </w:rPr>
  </w:style>
  <w:style w:type="character" w:customStyle="1" w:styleId="InformationChar">
    <w:name w:val="Information Char"/>
    <w:link w:val="Information"/>
    <w:rsid w:val="00794F45"/>
    <w:rPr>
      <w:rFonts w:ascii="Times New Roman" w:eastAsia="Calibri" w:hAnsi="Times New Roman" w:cs="Times New Roman"/>
      <w:szCs w:val="20"/>
      <w:lang w:eastAsia="en-US"/>
    </w:rPr>
  </w:style>
  <w:style w:type="character" w:customStyle="1" w:styleId="Bodytexta">
    <w:name w:val="Body text_"/>
    <w:locked/>
    <w:rsid w:val="00794F45"/>
    <w:rPr>
      <w:sz w:val="26"/>
      <w:szCs w:val="26"/>
      <w:shd w:val="clear" w:color="auto" w:fill="FFFFFF"/>
    </w:rPr>
  </w:style>
  <w:style w:type="character" w:customStyle="1" w:styleId="fontstyle31">
    <w:name w:val="fontstyle31"/>
    <w:rsid w:val="00794F45"/>
    <w:rPr>
      <w:rFonts w:ascii="Arial-ItalicMT" w:hAnsi="Arial-ItalicMT" w:hint="default"/>
      <w:b w:val="0"/>
      <w:bCs w:val="0"/>
      <w:i/>
      <w:iCs/>
      <w:color w:val="000000"/>
      <w:sz w:val="34"/>
      <w:szCs w:val="34"/>
    </w:rPr>
  </w:style>
  <w:style w:type="character" w:customStyle="1" w:styleId="fontstyle41">
    <w:name w:val="fontstyle41"/>
    <w:rsid w:val="00794F45"/>
    <w:rPr>
      <w:rFonts w:ascii="TimesNewRomanPS-ItalicMT" w:hAnsi="TimesNewRomanPS-ItalicMT" w:hint="default"/>
      <w:b w:val="0"/>
      <w:bCs w:val="0"/>
      <w:i/>
      <w:iCs/>
      <w:color w:val="000000"/>
      <w:sz w:val="28"/>
      <w:szCs w:val="28"/>
    </w:rPr>
  </w:style>
  <w:style w:type="character" w:customStyle="1" w:styleId="Heading2Char3">
    <w:name w:val="Heading 2 Char3"/>
    <w:aliases w:val="BVI2 Char1,Heading 2-BVI Char1,RepHead2 Char1,MyHeading2 Char1,Mystyle2 Char1,Mystyle21 Char1,Mystyle22 Char1,Mystyle23 Char1,Mystyle211 Char1,Mystyle221 Char1,Trích yếu Char1,2 headline Char1,h Char1,Heading 2 Char Char Char Char Char1"/>
    <w:uiPriority w:val="9"/>
    <w:locked/>
    <w:rsid w:val="00794F45"/>
    <w:rPr>
      <w:rFonts w:ascii="Arial" w:hAnsi="Arial" w:cs="Arial"/>
      <w:b/>
      <w:bCs/>
      <w:sz w:val="22"/>
      <w:szCs w:val="22"/>
      <w:lang w:val="vi-VN" w:eastAsia="vi-VN" w:bidi="ar-SA"/>
    </w:rPr>
  </w:style>
  <w:style w:type="table" w:customStyle="1" w:styleId="TableGrid5">
    <w:name w:val="Table Grid5"/>
    <w:basedOn w:val="TableNormal"/>
    <w:next w:val="TableGrid"/>
    <w:uiPriority w:val="39"/>
    <w:rsid w:val="00794F45"/>
    <w:pPr>
      <w:spacing w:after="0" w:line="240" w:lineRule="auto"/>
    </w:pPr>
    <w:rPr>
      <w:rFonts w:ascii="Times New Roman" w:eastAsia="Arial" w:hAnsi="Times New Roman" w:cs="Times New Roman"/>
      <w:sz w:val="26"/>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chun">
    <w:name w:val="Font chuẩn"/>
    <w:basedOn w:val="Normal"/>
    <w:link w:val="FontchunChar"/>
    <w:qFormat/>
    <w:rsid w:val="00794F45"/>
    <w:pPr>
      <w:spacing w:before="0" w:after="0" w:line="312" w:lineRule="auto"/>
      <w:ind w:firstLine="720"/>
      <w:jc w:val="left"/>
      <w:outlineLvl w:val="0"/>
    </w:pPr>
    <w:rPr>
      <w:color w:val="auto"/>
      <w:sz w:val="26"/>
      <w:szCs w:val="26"/>
      <w:bdr w:val="none" w:sz="0" w:space="0" w:color="auto" w:frame="1"/>
      <w:lang w:val="pt-BR"/>
    </w:rPr>
  </w:style>
  <w:style w:type="character" w:customStyle="1" w:styleId="FontchunChar">
    <w:name w:val="Font chuẩn Char"/>
    <w:link w:val="Fontchun"/>
    <w:locked/>
    <w:rsid w:val="00794F45"/>
    <w:rPr>
      <w:rFonts w:ascii="Times New Roman" w:eastAsia="Times New Roman" w:hAnsi="Times New Roman" w:cs="Times New Roman"/>
      <w:sz w:val="26"/>
      <w:szCs w:val="26"/>
      <w:bdr w:val="none" w:sz="0" w:space="0" w:color="auto" w:frame="1"/>
      <w:lang w:val="pt-BR" w:eastAsia="en-US"/>
    </w:rPr>
  </w:style>
  <w:style w:type="paragraph" w:customStyle="1" w:styleId="Mc">
    <w:name w:val="Mục"/>
    <w:basedOn w:val="Normal"/>
    <w:link w:val="McChar"/>
    <w:qFormat/>
    <w:rsid w:val="00794F45"/>
    <w:pPr>
      <w:spacing w:before="0" w:after="0" w:line="312" w:lineRule="auto"/>
      <w:jc w:val="left"/>
    </w:pPr>
    <w:rPr>
      <w:rFonts w:eastAsia="MS Mincho"/>
      <w:b/>
      <w:color w:val="auto"/>
      <w:sz w:val="26"/>
      <w:szCs w:val="26"/>
      <w:lang w:val="pt-BR" w:eastAsia="ja-JP"/>
    </w:rPr>
  </w:style>
  <w:style w:type="character" w:customStyle="1" w:styleId="McChar">
    <w:name w:val="Mục Char"/>
    <w:link w:val="Mc"/>
    <w:locked/>
    <w:rsid w:val="00794F45"/>
    <w:rPr>
      <w:rFonts w:ascii="Times New Roman" w:eastAsia="MS Mincho" w:hAnsi="Times New Roman" w:cs="Times New Roman"/>
      <w:b/>
      <w:sz w:val="26"/>
      <w:szCs w:val="26"/>
      <w:lang w:val="pt-BR" w:eastAsia="ja-JP"/>
    </w:rPr>
  </w:style>
  <w:style w:type="paragraph" w:customStyle="1" w:styleId="Fontok">
    <w:name w:val="Font ok"/>
    <w:basedOn w:val="Normal"/>
    <w:link w:val="FontokChar"/>
    <w:qFormat/>
    <w:rsid w:val="00794F45"/>
    <w:pPr>
      <w:tabs>
        <w:tab w:val="left" w:pos="709"/>
      </w:tabs>
      <w:spacing w:before="0" w:after="0" w:line="324" w:lineRule="auto"/>
      <w:ind w:firstLine="709"/>
      <w:jc w:val="left"/>
      <w:outlineLvl w:val="0"/>
    </w:pPr>
    <w:rPr>
      <w:bCs/>
      <w:color w:val="000000"/>
      <w:szCs w:val="26"/>
      <w:lang w:val="de-DE"/>
    </w:rPr>
  </w:style>
  <w:style w:type="character" w:customStyle="1" w:styleId="FontokChar">
    <w:name w:val="Font ok Char"/>
    <w:link w:val="Fontok"/>
    <w:rsid w:val="00794F45"/>
    <w:rPr>
      <w:rFonts w:ascii="Times New Roman" w:eastAsia="Times New Roman" w:hAnsi="Times New Roman" w:cs="Times New Roman"/>
      <w:bCs/>
      <w:color w:val="000000"/>
      <w:sz w:val="28"/>
      <w:szCs w:val="26"/>
      <w:lang w:val="de-DE" w:eastAsia="en-US"/>
    </w:rPr>
  </w:style>
  <w:style w:type="paragraph" w:customStyle="1" w:styleId="01PHNI0">
    <w:name w:val="01.PHẦN I"/>
    <w:basedOn w:val="Heading1"/>
    <w:uiPriority w:val="99"/>
    <w:qFormat/>
    <w:rsid w:val="00794F45"/>
    <w:pPr>
      <w:tabs>
        <w:tab w:val="left" w:pos="709"/>
      </w:tabs>
      <w:spacing w:before="60" w:after="60" w:line="240" w:lineRule="auto"/>
      <w:ind w:left="720" w:hanging="720"/>
      <w:jc w:val="center"/>
    </w:pPr>
    <w:rPr>
      <w:rFonts w:cs="Times New Roman"/>
      <w:bCs w:val="0"/>
      <w:caps/>
      <w:kern w:val="28"/>
      <w:sz w:val="20"/>
      <w:szCs w:val="20"/>
    </w:rPr>
  </w:style>
  <w:style w:type="paragraph" w:customStyle="1" w:styleId="02I0">
    <w:name w:val="02.I"/>
    <w:basedOn w:val="Heading2"/>
    <w:uiPriority w:val="99"/>
    <w:qFormat/>
    <w:rsid w:val="00794F45"/>
    <w:pPr>
      <w:spacing w:line="259" w:lineRule="auto"/>
      <w:ind w:firstLine="720"/>
      <w:jc w:val="left"/>
    </w:pPr>
    <w:rPr>
      <w:rFonts w:ascii="Times New Roman" w:hAnsi="Times New Roman"/>
      <w:caps/>
      <w:sz w:val="20"/>
      <w:szCs w:val="20"/>
    </w:rPr>
  </w:style>
  <w:style w:type="paragraph" w:customStyle="1" w:styleId="0310">
    <w:name w:val="03.1"/>
    <w:basedOn w:val="Heading3"/>
    <w:uiPriority w:val="99"/>
    <w:qFormat/>
    <w:rsid w:val="00794F45"/>
    <w:pPr>
      <w:keepLines w:val="0"/>
      <w:tabs>
        <w:tab w:val="left" w:pos="3969"/>
        <w:tab w:val="left" w:pos="4111"/>
      </w:tabs>
      <w:spacing w:line="240" w:lineRule="auto"/>
      <w:ind w:left="415" w:firstLine="720"/>
      <w:jc w:val="left"/>
    </w:pPr>
    <w:rPr>
      <w:rFonts w:ascii="Times New Roman" w:eastAsia="Times New Roman" w:hAnsi="Times New Roman" w:cs="Times New Roman"/>
      <w:bCs w:val="0"/>
      <w:color w:val="FF0000"/>
      <w:sz w:val="20"/>
      <w:szCs w:val="20"/>
    </w:rPr>
  </w:style>
  <w:style w:type="paragraph" w:customStyle="1" w:styleId="041">
    <w:name w:val="04.1"/>
    <w:basedOn w:val="Heading4"/>
    <w:uiPriority w:val="99"/>
    <w:qFormat/>
    <w:rsid w:val="00794F45"/>
    <w:pPr>
      <w:widowControl w:val="0"/>
      <w:spacing w:line="240" w:lineRule="auto"/>
      <w:ind w:left="5490" w:firstLine="720"/>
      <w:jc w:val="left"/>
    </w:pPr>
    <w:rPr>
      <w:rFonts w:cs="Times New Roman"/>
      <w:color w:val="FF0000"/>
      <w:sz w:val="20"/>
      <w:szCs w:val="20"/>
    </w:rPr>
  </w:style>
  <w:style w:type="paragraph" w:customStyle="1" w:styleId="Cham1">
    <w:name w:val="Cham 1"/>
    <w:basedOn w:val="Normal"/>
    <w:uiPriority w:val="99"/>
    <w:qFormat/>
    <w:rsid w:val="00794F45"/>
    <w:pPr>
      <w:tabs>
        <w:tab w:val="left" w:pos="872"/>
        <w:tab w:val="num" w:pos="1605"/>
      </w:tabs>
      <w:spacing w:before="0" w:after="0" w:line="259" w:lineRule="auto"/>
      <w:ind w:firstLine="545"/>
      <w:jc w:val="left"/>
    </w:pPr>
    <w:rPr>
      <w:iCs/>
      <w:color w:val="auto"/>
      <w:sz w:val="26"/>
    </w:rPr>
  </w:style>
  <w:style w:type="paragraph" w:customStyle="1" w:styleId="CharCharChar1Char">
    <w:name w:val="Char Char Char1 Char"/>
    <w:basedOn w:val="Normal"/>
    <w:uiPriority w:val="99"/>
    <w:semiHidden/>
    <w:qFormat/>
    <w:rsid w:val="00794F45"/>
    <w:pPr>
      <w:autoSpaceDE w:val="0"/>
      <w:autoSpaceDN w:val="0"/>
      <w:adjustRightInd w:val="0"/>
      <w:spacing w:before="0" w:after="160" w:line="240" w:lineRule="exact"/>
      <w:jc w:val="left"/>
    </w:pPr>
    <w:rPr>
      <w:rFonts w:ascii="Verdana" w:hAnsi="Verdana"/>
      <w:color w:val="auto"/>
      <w:sz w:val="20"/>
      <w:szCs w:val="20"/>
    </w:rPr>
  </w:style>
  <w:style w:type="paragraph" w:customStyle="1" w:styleId="CharCharCharChar1CharCharCharChar">
    <w:name w:val="Char Char Char Char1 Char Char Char Char"/>
    <w:basedOn w:val="Normal"/>
    <w:next w:val="Normal"/>
    <w:uiPriority w:val="99"/>
    <w:qFormat/>
    <w:rsid w:val="00794F45"/>
    <w:pPr>
      <w:autoSpaceDN w:val="0"/>
      <w:spacing w:before="0" w:after="200" w:line="252" w:lineRule="auto"/>
      <w:jc w:val="left"/>
    </w:pPr>
    <w:rPr>
      <w:rFonts w:ascii="Arial" w:hAnsi="Arial"/>
      <w:color w:val="auto"/>
      <w:sz w:val="22"/>
      <w:szCs w:val="20"/>
      <w:lang w:val="en-AU"/>
    </w:rPr>
  </w:style>
  <w:style w:type="paragraph" w:customStyle="1" w:styleId="t20">
    <w:name w:val="t2"/>
    <w:basedOn w:val="Normal"/>
    <w:uiPriority w:val="99"/>
    <w:qFormat/>
    <w:rsid w:val="00794F45"/>
    <w:pPr>
      <w:spacing w:before="0" w:after="0" w:line="360" w:lineRule="auto"/>
      <w:jc w:val="left"/>
    </w:pPr>
    <w:rPr>
      <w:rFonts w:eastAsia="MS Mincho" w:cs="Angsana New"/>
      <w:color w:val="auto"/>
      <w:sz w:val="24"/>
      <w:szCs w:val="28"/>
      <w:lang w:val="vi-VN" w:bidi="th-TH"/>
    </w:rPr>
  </w:style>
  <w:style w:type="character" w:customStyle="1" w:styleId="BodyTextIndent2Char1">
    <w:name w:val="Body Text Indent 2 Char1"/>
    <w:uiPriority w:val="99"/>
    <w:rsid w:val="00794F45"/>
    <w:rPr>
      <w:sz w:val="24"/>
      <w:szCs w:val="24"/>
    </w:rPr>
  </w:style>
  <w:style w:type="paragraph" w:customStyle="1" w:styleId="Mc11">
    <w:name w:val="Mục 1.1"/>
    <w:basedOn w:val="Normal"/>
    <w:link w:val="Mc11Char"/>
    <w:qFormat/>
    <w:rsid w:val="00794F45"/>
    <w:pPr>
      <w:keepNext/>
      <w:spacing w:before="0" w:after="60" w:line="259" w:lineRule="auto"/>
      <w:jc w:val="left"/>
    </w:pPr>
    <w:rPr>
      <w:b/>
      <w:bCs/>
      <w:noProof/>
      <w:color w:val="FF0000"/>
      <w:szCs w:val="28"/>
      <w:lang w:val="pt-BR"/>
    </w:rPr>
  </w:style>
  <w:style w:type="character" w:customStyle="1" w:styleId="Mc11Char">
    <w:name w:val="Mục 1.1 Char"/>
    <w:link w:val="Mc11"/>
    <w:locked/>
    <w:rsid w:val="00794F45"/>
    <w:rPr>
      <w:rFonts w:ascii="Times New Roman" w:eastAsia="Times New Roman" w:hAnsi="Times New Roman" w:cs="Times New Roman"/>
      <w:b/>
      <w:bCs/>
      <w:noProof/>
      <w:color w:val="FF0000"/>
      <w:sz w:val="28"/>
      <w:szCs w:val="28"/>
      <w:lang w:val="pt-BR" w:eastAsia="en-US"/>
    </w:rPr>
  </w:style>
  <w:style w:type="character" w:customStyle="1" w:styleId="Mc111Char">
    <w:name w:val="Mục 1.1.1 Char"/>
    <w:locked/>
    <w:rsid w:val="00794F45"/>
    <w:rPr>
      <w:rFonts w:ascii="Times New Roman" w:eastAsia="Times New Roman" w:hAnsi="Times New Roman" w:cs="Times New Roman"/>
      <w:b/>
      <w:bCs/>
      <w:noProof/>
      <w:color w:val="FF0000"/>
      <w:sz w:val="28"/>
      <w:szCs w:val="28"/>
      <w:lang w:val="pt-BR"/>
    </w:rPr>
  </w:style>
  <w:style w:type="paragraph" w:customStyle="1" w:styleId="Mca">
    <w:name w:val="Mục a"/>
    <w:basedOn w:val="Normal"/>
    <w:link w:val="McaChar"/>
    <w:qFormat/>
    <w:rsid w:val="00794F45"/>
    <w:pPr>
      <w:keepNext/>
      <w:spacing w:before="0" w:after="60" w:line="259" w:lineRule="auto"/>
      <w:ind w:left="357"/>
      <w:jc w:val="left"/>
    </w:pPr>
    <w:rPr>
      <w:b/>
      <w:bCs/>
      <w:iCs/>
      <w:noProof/>
      <w:color w:val="FF0000"/>
      <w:szCs w:val="28"/>
      <w:lang w:val="pt-BR"/>
    </w:rPr>
  </w:style>
  <w:style w:type="character" w:customStyle="1" w:styleId="McaChar">
    <w:name w:val="Mục a Char"/>
    <w:link w:val="Mca"/>
    <w:locked/>
    <w:rsid w:val="00794F45"/>
    <w:rPr>
      <w:rFonts w:ascii="Times New Roman" w:eastAsia="Times New Roman" w:hAnsi="Times New Roman" w:cs="Times New Roman"/>
      <w:b/>
      <w:bCs/>
      <w:iCs/>
      <w:noProof/>
      <w:color w:val="FF0000"/>
      <w:sz w:val="28"/>
      <w:szCs w:val="28"/>
      <w:lang w:val="pt-BR"/>
    </w:rPr>
  </w:style>
  <w:style w:type="paragraph" w:customStyle="1" w:styleId="HG-Para">
    <w:name w:val="HG-Para"/>
    <w:basedOn w:val="Normal"/>
    <w:link w:val="HG-ParaChar"/>
    <w:autoRedefine/>
    <w:qFormat/>
    <w:rsid w:val="00794F45"/>
    <w:pPr>
      <w:spacing w:before="0" w:after="0"/>
      <w:ind w:firstLine="567"/>
      <w:jc w:val="left"/>
    </w:pPr>
    <w:rPr>
      <w:bCs/>
      <w:color w:val="000000"/>
      <w:spacing w:val="-2"/>
      <w:szCs w:val="26"/>
    </w:rPr>
  </w:style>
  <w:style w:type="character" w:customStyle="1" w:styleId="HG-ParaChar">
    <w:name w:val="HG-Para Char"/>
    <w:link w:val="HG-Para"/>
    <w:rsid w:val="00794F45"/>
    <w:rPr>
      <w:rFonts w:ascii="Times New Roman" w:eastAsia="Times New Roman" w:hAnsi="Times New Roman" w:cs="Times New Roman"/>
      <w:bCs/>
      <w:color w:val="000000"/>
      <w:spacing w:val="-2"/>
      <w:sz w:val="28"/>
      <w:szCs w:val="26"/>
    </w:rPr>
  </w:style>
  <w:style w:type="paragraph" w:customStyle="1" w:styleId="Mcngunsliu">
    <w:name w:val="Mục nguồn số liệu"/>
    <w:basedOn w:val="Normal"/>
    <w:link w:val="McngunsliuChar"/>
    <w:qFormat/>
    <w:rsid w:val="00794F45"/>
    <w:pPr>
      <w:spacing w:before="40" w:after="0" w:line="259" w:lineRule="auto"/>
      <w:ind w:firstLine="680"/>
      <w:jc w:val="left"/>
    </w:pPr>
    <w:rPr>
      <w:i/>
      <w:noProof/>
      <w:color w:val="auto"/>
      <w:sz w:val="20"/>
      <w:szCs w:val="20"/>
      <w:lang w:val="da-DK"/>
    </w:rPr>
  </w:style>
  <w:style w:type="character" w:customStyle="1" w:styleId="McngunsliuChar">
    <w:name w:val="Mục nguồn số liệu Char"/>
    <w:link w:val="Mcngunsliu"/>
    <w:locked/>
    <w:rsid w:val="00794F45"/>
    <w:rPr>
      <w:rFonts w:ascii="Times New Roman" w:eastAsia="Times New Roman" w:hAnsi="Times New Roman" w:cs="Times New Roman"/>
      <w:i/>
      <w:noProof/>
      <w:sz w:val="20"/>
      <w:szCs w:val="20"/>
      <w:lang w:val="da-DK"/>
    </w:rPr>
  </w:style>
  <w:style w:type="paragraph" w:customStyle="1" w:styleId="Mcbng1">
    <w:name w:val="Mục bảng 1"/>
    <w:basedOn w:val="Normal"/>
    <w:link w:val="Mcbng1Char"/>
    <w:qFormat/>
    <w:rsid w:val="00794F45"/>
    <w:pPr>
      <w:keepNext/>
      <w:tabs>
        <w:tab w:val="num" w:pos="360"/>
        <w:tab w:val="left" w:pos="964"/>
      </w:tabs>
      <w:spacing w:before="0" w:after="40" w:line="259" w:lineRule="auto"/>
      <w:jc w:val="center"/>
    </w:pPr>
    <w:rPr>
      <w:noProof/>
      <w:color w:val="auto"/>
      <w:sz w:val="24"/>
      <w:lang w:val="da-DK"/>
    </w:rPr>
  </w:style>
  <w:style w:type="character" w:customStyle="1" w:styleId="Mcbng1Char">
    <w:name w:val="Mục bảng 1 Char"/>
    <w:link w:val="Mcbng1"/>
    <w:rsid w:val="00794F45"/>
    <w:rPr>
      <w:rFonts w:ascii="Times New Roman" w:eastAsia="Times New Roman" w:hAnsi="Times New Roman" w:cs="Times New Roman"/>
      <w:noProof/>
      <w:sz w:val="24"/>
      <w:szCs w:val="24"/>
      <w:lang w:val="da-DK"/>
    </w:rPr>
  </w:style>
  <w:style w:type="paragraph" w:customStyle="1" w:styleId="Mc1">
    <w:name w:val="Mục 1"/>
    <w:basedOn w:val="Normal"/>
    <w:link w:val="Mc1Char"/>
    <w:qFormat/>
    <w:rsid w:val="00794F45"/>
    <w:pPr>
      <w:widowControl w:val="0"/>
      <w:spacing w:before="0" w:after="0" w:line="259" w:lineRule="auto"/>
      <w:jc w:val="left"/>
    </w:pPr>
    <w:rPr>
      <w:b/>
      <w:bCs/>
      <w:noProof/>
      <w:color w:val="auto"/>
      <w:szCs w:val="28"/>
      <w:lang w:val="da-DK"/>
    </w:rPr>
  </w:style>
  <w:style w:type="character" w:customStyle="1" w:styleId="Mc1Char">
    <w:name w:val="Mục 1 Char"/>
    <w:link w:val="Mc1"/>
    <w:locked/>
    <w:rsid w:val="00794F45"/>
    <w:rPr>
      <w:rFonts w:ascii="Times New Roman" w:eastAsia="Times New Roman" w:hAnsi="Times New Roman" w:cs="Times New Roman"/>
      <w:b/>
      <w:bCs/>
      <w:noProof/>
      <w:sz w:val="28"/>
      <w:szCs w:val="28"/>
      <w:lang w:val="da-DK"/>
    </w:rPr>
  </w:style>
  <w:style w:type="paragraph" w:customStyle="1" w:styleId="Mcnidunghnh">
    <w:name w:val="Mục nội dung hình"/>
    <w:basedOn w:val="Normal"/>
    <w:uiPriority w:val="99"/>
    <w:qFormat/>
    <w:rsid w:val="00794F45"/>
    <w:pPr>
      <w:spacing w:before="0" w:after="0" w:line="259" w:lineRule="auto"/>
      <w:jc w:val="center"/>
    </w:pPr>
    <w:rPr>
      <w:noProof/>
      <w:color w:val="auto"/>
      <w:sz w:val="24"/>
      <w:lang w:val="da-DK"/>
    </w:rPr>
  </w:style>
  <w:style w:type="paragraph" w:customStyle="1" w:styleId="McHnh">
    <w:name w:val="Mục Hình"/>
    <w:basedOn w:val="Mcbng1"/>
    <w:link w:val="McHnhChar1"/>
    <w:qFormat/>
    <w:rsid w:val="00794F45"/>
    <w:pPr>
      <w:keepNext w:val="0"/>
      <w:numPr>
        <w:numId w:val="25"/>
      </w:numPr>
      <w:tabs>
        <w:tab w:val="clear" w:pos="964"/>
        <w:tab w:val="left" w:pos="1021"/>
      </w:tabs>
      <w:spacing w:before="40" w:after="0"/>
      <w:ind w:left="113" w:right="57" w:firstLine="0"/>
      <w:jc w:val="both"/>
    </w:pPr>
  </w:style>
  <w:style w:type="character" w:customStyle="1" w:styleId="McHnhChar1">
    <w:name w:val="Mục Hình Char1"/>
    <w:link w:val="McHnh"/>
    <w:locked/>
    <w:rsid w:val="00794F45"/>
    <w:rPr>
      <w:rFonts w:ascii="Times New Roman" w:eastAsia="Times New Roman" w:hAnsi="Times New Roman" w:cs="Times New Roman"/>
      <w:noProof/>
      <w:sz w:val="24"/>
      <w:szCs w:val="24"/>
      <w:lang w:val="da-DK"/>
    </w:rPr>
  </w:style>
  <w:style w:type="paragraph" w:customStyle="1" w:styleId="McChng">
    <w:name w:val="Mục Chương"/>
    <w:basedOn w:val="Normal"/>
    <w:autoRedefine/>
    <w:uiPriority w:val="99"/>
    <w:qFormat/>
    <w:rsid w:val="00794F45"/>
    <w:pPr>
      <w:pageBreakBefore/>
      <w:spacing w:before="0" w:after="160" w:line="259" w:lineRule="auto"/>
      <w:jc w:val="center"/>
      <w:outlineLvl w:val="0"/>
    </w:pPr>
    <w:rPr>
      <w:b/>
      <w:bCs/>
      <w:noProof/>
      <w:color w:val="auto"/>
      <w:sz w:val="26"/>
      <w:szCs w:val="26"/>
      <w:lang w:val="da-DK"/>
    </w:rPr>
  </w:style>
  <w:style w:type="paragraph" w:customStyle="1" w:styleId="1New">
    <w:name w:val="1.New"/>
    <w:basedOn w:val="Normal"/>
    <w:uiPriority w:val="99"/>
    <w:qFormat/>
    <w:rsid w:val="00794F45"/>
    <w:pPr>
      <w:spacing w:before="0" w:after="0" w:line="336" w:lineRule="auto"/>
      <w:ind w:firstLine="720"/>
      <w:jc w:val="left"/>
    </w:pPr>
    <w:rPr>
      <w:rFonts w:eastAsia="Arial"/>
      <w:b/>
      <w:i/>
      <w:color w:val="auto"/>
      <w:szCs w:val="28"/>
      <w:lang w:val="vi-VN"/>
    </w:rPr>
  </w:style>
  <w:style w:type="paragraph" w:customStyle="1" w:styleId="CharCharCharCharCharCharCharChar">
    <w:name w:val="Char Char Char Char Char Char Char Char"/>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Char2">
    <w:name w:val="Char Char Char2"/>
    <w:basedOn w:val="Normal"/>
    <w:uiPriority w:val="99"/>
    <w:qFormat/>
    <w:rsid w:val="00794F45"/>
    <w:pPr>
      <w:spacing w:before="0" w:after="160" w:line="240" w:lineRule="exact"/>
      <w:jc w:val="left"/>
    </w:pPr>
    <w:rPr>
      <w:rFonts w:ascii="Verdana" w:eastAsia="MS Mincho" w:hAnsi="Verdana"/>
      <w:color w:val="auto"/>
      <w:sz w:val="20"/>
      <w:szCs w:val="20"/>
    </w:rPr>
  </w:style>
  <w:style w:type="paragraph" w:customStyle="1" w:styleId="Danhmuchinh">
    <w:name w:val="Danh muc hinh"/>
    <w:basedOn w:val="Normal"/>
    <w:link w:val="DanhmuchinhChar"/>
    <w:qFormat/>
    <w:rsid w:val="00794F45"/>
    <w:pPr>
      <w:spacing w:before="0" w:after="0" w:line="259" w:lineRule="auto"/>
      <w:jc w:val="center"/>
    </w:pPr>
    <w:rPr>
      <w:color w:val="auto"/>
      <w:sz w:val="24"/>
      <w:lang w:val="en-GB" w:eastAsia="vi-VN"/>
    </w:rPr>
  </w:style>
  <w:style w:type="character" w:customStyle="1" w:styleId="DanhmuchinhChar">
    <w:name w:val="Danh muc hinh Char"/>
    <w:link w:val="Danhmuchinh"/>
    <w:rsid w:val="00794F45"/>
    <w:rPr>
      <w:rFonts w:ascii="Times New Roman" w:eastAsia="Times New Roman" w:hAnsi="Times New Roman" w:cs="Times New Roman"/>
      <w:sz w:val="24"/>
      <w:szCs w:val="24"/>
      <w:lang w:val="en-GB" w:eastAsia="vi-VN"/>
    </w:rPr>
  </w:style>
  <w:style w:type="paragraph" w:customStyle="1" w:styleId="font12">
    <w:name w:val="font12"/>
    <w:basedOn w:val="Normal"/>
    <w:uiPriority w:val="99"/>
    <w:qFormat/>
    <w:rsid w:val="00794F45"/>
    <w:pPr>
      <w:spacing w:before="100" w:beforeAutospacing="1" w:after="100" w:afterAutospacing="1" w:line="259" w:lineRule="auto"/>
      <w:jc w:val="left"/>
    </w:pPr>
    <w:rPr>
      <w:color w:val="C00000"/>
      <w:sz w:val="14"/>
      <w:szCs w:val="14"/>
    </w:rPr>
  </w:style>
  <w:style w:type="paragraph" w:customStyle="1" w:styleId="xl140">
    <w:name w:val="xl14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z w:val="24"/>
    </w:rPr>
  </w:style>
  <w:style w:type="paragraph" w:customStyle="1" w:styleId="xl141">
    <w:name w:val="xl14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z w:val="24"/>
    </w:rPr>
  </w:style>
  <w:style w:type="paragraph" w:customStyle="1" w:styleId="xl142">
    <w:name w:val="xl14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z w:val="24"/>
    </w:rPr>
  </w:style>
  <w:style w:type="paragraph" w:customStyle="1" w:styleId="xl143">
    <w:name w:val="xl14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z w:val="24"/>
    </w:rPr>
  </w:style>
  <w:style w:type="paragraph" w:customStyle="1" w:styleId="5text">
    <w:name w:val="5 text"/>
    <w:basedOn w:val="Normal"/>
    <w:uiPriority w:val="99"/>
    <w:qFormat/>
    <w:rsid w:val="00794F45"/>
    <w:pPr>
      <w:spacing w:before="0" w:after="0" w:line="259" w:lineRule="auto"/>
      <w:ind w:firstLine="561"/>
      <w:jc w:val="left"/>
    </w:pPr>
    <w:rPr>
      <w:rFonts w:eastAsia="Calibri"/>
      <w:color w:val="auto"/>
      <w:sz w:val="26"/>
      <w:szCs w:val="28"/>
    </w:rPr>
  </w:style>
  <w:style w:type="paragraph" w:customStyle="1" w:styleId="Noidung0">
    <w:name w:val="Noi dung"/>
    <w:uiPriority w:val="99"/>
    <w:qFormat/>
    <w:rsid w:val="00794F45"/>
    <w:pPr>
      <w:spacing w:after="120" w:line="288" w:lineRule="auto"/>
      <w:ind w:firstLine="567"/>
      <w:jc w:val="both"/>
    </w:pPr>
    <w:rPr>
      <w:rFonts w:ascii="Times New Roman" w:eastAsia="Times New Roman" w:hAnsi="Times New Roman" w:cs="Times New Roman"/>
      <w:sz w:val="26"/>
      <w:szCs w:val="26"/>
      <w:lang w:val="nl-NL" w:eastAsia="en-US"/>
    </w:rPr>
  </w:style>
  <w:style w:type="paragraph" w:customStyle="1" w:styleId="Heading40">
    <w:name w:val="Heading4"/>
    <w:basedOn w:val="Heading3"/>
    <w:uiPriority w:val="99"/>
    <w:qFormat/>
    <w:rsid w:val="00794F45"/>
    <w:pPr>
      <w:keepLines w:val="0"/>
      <w:tabs>
        <w:tab w:val="left" w:pos="3969"/>
        <w:tab w:val="left" w:pos="4111"/>
      </w:tabs>
      <w:spacing w:after="60" w:line="360" w:lineRule="auto"/>
      <w:ind w:firstLine="432"/>
      <w:jc w:val="left"/>
    </w:pPr>
    <w:rPr>
      <w:rFonts w:ascii="Times New Roman" w:eastAsia="Times New Roman" w:hAnsi="Times New Roman" w:cs="Times New Roman"/>
      <w:i/>
      <w:color w:val="FF0000"/>
      <w:szCs w:val="26"/>
    </w:rPr>
  </w:style>
  <w:style w:type="character" w:customStyle="1" w:styleId="Bodytext175pt">
    <w:name w:val="Body text + 17.5 pt"/>
    <w:rsid w:val="00794F45"/>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paragraph" w:customStyle="1" w:styleId="TitB">
    <w:name w:val="TitB"/>
    <w:basedOn w:val="Normal"/>
    <w:link w:val="TitBChar"/>
    <w:autoRedefine/>
    <w:qFormat/>
    <w:rsid w:val="00794F45"/>
    <w:pPr>
      <w:spacing w:before="60" w:after="160" w:line="320" w:lineRule="atLeast"/>
      <w:jc w:val="center"/>
    </w:pPr>
    <w:rPr>
      <w:rFonts w:eastAsia="Calibri"/>
      <w:b/>
      <w:color w:val="auto"/>
      <w:szCs w:val="28"/>
    </w:rPr>
  </w:style>
  <w:style w:type="character" w:customStyle="1" w:styleId="TitBChar">
    <w:name w:val="TitB Char"/>
    <w:link w:val="TitB"/>
    <w:rsid w:val="00794F45"/>
    <w:rPr>
      <w:rFonts w:ascii="Times New Roman" w:eastAsia="Calibri" w:hAnsi="Times New Roman" w:cs="Times New Roman"/>
      <w:b/>
      <w:sz w:val="28"/>
      <w:szCs w:val="28"/>
    </w:rPr>
  </w:style>
  <w:style w:type="paragraph" w:customStyle="1" w:styleId="TitBang">
    <w:name w:val="TitBang"/>
    <w:basedOn w:val="Normal"/>
    <w:link w:val="TitBangCharChar"/>
    <w:autoRedefine/>
    <w:qFormat/>
    <w:rsid w:val="00794F45"/>
    <w:pPr>
      <w:spacing w:before="60" w:after="60" w:line="312" w:lineRule="auto"/>
      <w:ind w:firstLine="567"/>
      <w:jc w:val="center"/>
    </w:pPr>
    <w:rPr>
      <w:rFonts w:eastAsia="SimSun"/>
      <w:b/>
      <w:color w:val="auto"/>
      <w:sz w:val="26"/>
      <w:szCs w:val="26"/>
      <w:lang w:val="vi-VN"/>
    </w:rPr>
  </w:style>
  <w:style w:type="character" w:customStyle="1" w:styleId="TitBangCharChar">
    <w:name w:val="TitBang Char Char"/>
    <w:link w:val="TitBang"/>
    <w:locked/>
    <w:rsid w:val="00794F45"/>
    <w:rPr>
      <w:rFonts w:ascii="Times New Roman" w:eastAsia="SimSun" w:hAnsi="Times New Roman" w:cs="Times New Roman"/>
      <w:b/>
      <w:sz w:val="26"/>
      <w:szCs w:val="26"/>
      <w:lang w:val="vi-VN" w:eastAsia="en-US"/>
    </w:rPr>
  </w:style>
  <w:style w:type="paragraph" w:customStyle="1" w:styleId="CharCharChar1CharCharCharCharCharCharChar">
    <w:name w:val="Char Char Char1 Char Char Char Char Char Char Char"/>
    <w:basedOn w:val="Normal"/>
    <w:uiPriority w:val="99"/>
    <w:qFormat/>
    <w:rsid w:val="00794F45"/>
    <w:pPr>
      <w:spacing w:before="0" w:after="160" w:line="240" w:lineRule="exact"/>
      <w:jc w:val="left"/>
    </w:pPr>
    <w:rPr>
      <w:rFonts w:ascii="Verdana" w:hAnsi="Verdana"/>
      <w:color w:val="auto"/>
      <w:sz w:val="20"/>
      <w:szCs w:val="20"/>
    </w:rPr>
  </w:style>
  <w:style w:type="paragraph" w:customStyle="1" w:styleId="CharCharCharCharCharCharCharCharCharCharCharCharChar1">
    <w:name w:val="Char Char Char Char Char Char Char Char Char Char Char Char Char1"/>
    <w:basedOn w:val="Normal"/>
    <w:next w:val="Normal"/>
    <w:autoRedefine/>
    <w:uiPriority w:val="99"/>
    <w:semiHidden/>
    <w:qFormat/>
    <w:rsid w:val="00794F45"/>
    <w:pPr>
      <w:spacing w:line="312" w:lineRule="auto"/>
      <w:jc w:val="left"/>
    </w:pPr>
    <w:rPr>
      <w:color w:val="auto"/>
      <w:szCs w:val="28"/>
    </w:rPr>
  </w:style>
  <w:style w:type="character" w:customStyle="1" w:styleId="nw1">
    <w:name w:val="nw1"/>
    <w:rsid w:val="00794F45"/>
  </w:style>
  <w:style w:type="paragraph" w:customStyle="1" w:styleId="Body1">
    <w:name w:val="Body 1"/>
    <w:uiPriority w:val="99"/>
    <w:qFormat/>
    <w:rsid w:val="00794F45"/>
    <w:pPr>
      <w:spacing w:after="0" w:line="240" w:lineRule="auto"/>
      <w:outlineLvl w:val="0"/>
    </w:pPr>
    <w:rPr>
      <w:rFonts w:ascii="Times New Roman" w:eastAsia="Arial Unicode MS" w:hAnsi="Times New Roman" w:cs="Times New Roman"/>
      <w:color w:val="000000"/>
      <w:sz w:val="24"/>
      <w:szCs w:val="20"/>
      <w:u w:color="000000"/>
      <w:lang w:eastAsia="en-US"/>
    </w:rPr>
  </w:style>
  <w:style w:type="paragraph" w:customStyle="1" w:styleId="xl2961">
    <w:name w:val="xl2961"/>
    <w:basedOn w:val="Normal"/>
    <w:uiPriority w:val="99"/>
    <w:qFormat/>
    <w:rsid w:val="00794F45"/>
    <w:pPr>
      <w:spacing w:before="100" w:beforeAutospacing="1" w:after="100" w:afterAutospacing="1" w:line="240" w:lineRule="auto"/>
      <w:jc w:val="left"/>
      <w:textAlignment w:val="center"/>
    </w:pPr>
    <w:rPr>
      <w:color w:val="auto"/>
      <w:sz w:val="24"/>
    </w:rPr>
  </w:style>
  <w:style w:type="paragraph" w:customStyle="1" w:styleId="xl2962">
    <w:name w:val="xl2962"/>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3">
    <w:name w:val="xl2963"/>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4">
    <w:name w:val="xl2964"/>
    <w:basedOn w:val="Normal"/>
    <w:uiPriority w:val="99"/>
    <w:qFormat/>
    <w:rsid w:val="00794F45"/>
    <w:pPr>
      <w:spacing w:before="100" w:beforeAutospacing="1" w:after="100" w:afterAutospacing="1" w:line="240" w:lineRule="auto"/>
      <w:jc w:val="center"/>
      <w:textAlignment w:val="center"/>
    </w:pPr>
    <w:rPr>
      <w:color w:val="auto"/>
      <w:sz w:val="24"/>
    </w:rPr>
  </w:style>
  <w:style w:type="paragraph" w:customStyle="1" w:styleId="xl2965">
    <w:name w:val="xl2965"/>
    <w:basedOn w:val="Normal"/>
    <w:uiPriority w:val="99"/>
    <w:qFormat/>
    <w:rsid w:val="00794F45"/>
    <w:pPr>
      <w:spacing w:before="100" w:beforeAutospacing="1" w:after="100" w:afterAutospacing="1" w:line="240" w:lineRule="auto"/>
      <w:jc w:val="left"/>
      <w:textAlignment w:val="center"/>
    </w:pPr>
    <w:rPr>
      <w:color w:val="auto"/>
      <w:sz w:val="24"/>
    </w:rPr>
  </w:style>
  <w:style w:type="paragraph" w:customStyle="1" w:styleId="xl2966">
    <w:name w:val="xl2966"/>
    <w:basedOn w:val="Normal"/>
    <w:uiPriority w:val="99"/>
    <w:qFormat/>
    <w:rsid w:val="00794F45"/>
    <w:pPr>
      <w:spacing w:before="100" w:beforeAutospacing="1" w:after="100" w:afterAutospacing="1" w:line="240" w:lineRule="auto"/>
      <w:jc w:val="left"/>
      <w:textAlignment w:val="center"/>
    </w:pPr>
    <w:rPr>
      <w:i/>
      <w:iCs/>
      <w:color w:val="auto"/>
      <w:sz w:val="24"/>
    </w:rPr>
  </w:style>
  <w:style w:type="paragraph" w:customStyle="1" w:styleId="xl2967">
    <w:name w:val="xl2967"/>
    <w:basedOn w:val="Normal"/>
    <w:uiPriority w:val="99"/>
    <w:qFormat/>
    <w:rsid w:val="00794F45"/>
    <w:pPr>
      <w:spacing w:before="100" w:beforeAutospacing="1" w:after="100" w:afterAutospacing="1" w:line="240" w:lineRule="auto"/>
      <w:jc w:val="center"/>
      <w:textAlignment w:val="center"/>
    </w:pPr>
    <w:rPr>
      <w:color w:val="auto"/>
      <w:sz w:val="24"/>
    </w:rPr>
  </w:style>
  <w:style w:type="paragraph" w:customStyle="1" w:styleId="xl2968">
    <w:name w:val="xl2968"/>
    <w:basedOn w:val="Normal"/>
    <w:uiPriority w:val="99"/>
    <w:qFormat/>
    <w:rsid w:val="00794F45"/>
    <w:pPr>
      <w:spacing w:before="100" w:beforeAutospacing="1" w:after="100" w:afterAutospacing="1" w:line="240" w:lineRule="auto"/>
      <w:jc w:val="left"/>
      <w:textAlignment w:val="center"/>
    </w:pPr>
    <w:rPr>
      <w:b/>
      <w:bCs/>
      <w:color w:val="auto"/>
      <w:sz w:val="24"/>
    </w:rPr>
  </w:style>
  <w:style w:type="paragraph" w:customStyle="1" w:styleId="xl2969">
    <w:name w:val="xl2969"/>
    <w:basedOn w:val="Normal"/>
    <w:uiPriority w:val="99"/>
    <w:qFormat/>
    <w:rsid w:val="00794F45"/>
    <w:pPr>
      <w:spacing w:before="100" w:beforeAutospacing="1" w:after="100" w:afterAutospacing="1" w:line="240" w:lineRule="auto"/>
      <w:jc w:val="left"/>
      <w:textAlignment w:val="center"/>
    </w:pPr>
    <w:rPr>
      <w:b/>
      <w:bCs/>
      <w:i/>
      <w:iCs/>
      <w:color w:val="auto"/>
      <w:sz w:val="24"/>
    </w:rPr>
  </w:style>
  <w:style w:type="paragraph" w:customStyle="1" w:styleId="xl2970">
    <w:name w:val="xl297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1">
    <w:name w:val="xl297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2">
    <w:name w:val="xl297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3">
    <w:name w:val="xl297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4">
    <w:name w:val="xl297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5">
    <w:name w:val="xl297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6">
    <w:name w:val="xl297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77">
    <w:name w:val="xl297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2978">
    <w:name w:val="xl297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79">
    <w:name w:val="xl297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980">
    <w:name w:val="xl298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981">
    <w:name w:val="xl298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color w:val="auto"/>
      <w:sz w:val="22"/>
      <w:szCs w:val="22"/>
    </w:rPr>
  </w:style>
  <w:style w:type="paragraph" w:customStyle="1" w:styleId="xl2982">
    <w:name w:val="xl298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2983">
    <w:name w:val="xl298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984">
    <w:name w:val="xl298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2985">
    <w:name w:val="xl298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2986">
    <w:name w:val="xl298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987">
    <w:name w:val="xl298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988">
    <w:name w:val="xl298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989">
    <w:name w:val="xl298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2990">
    <w:name w:val="xl299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2991">
    <w:name w:val="xl299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992">
    <w:name w:val="xl299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2993">
    <w:name w:val="xl299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2994">
    <w:name w:val="xl299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2995">
    <w:name w:val="xl299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2996">
    <w:name w:val="xl299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2997">
    <w:name w:val="xl299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2998">
    <w:name w:val="xl2998"/>
    <w:basedOn w:val="Normal"/>
    <w:uiPriority w:val="99"/>
    <w:qFormat/>
    <w:rsid w:val="00794F45"/>
    <w:pPr>
      <w:spacing w:before="100" w:beforeAutospacing="1" w:after="100" w:afterAutospacing="1" w:line="240" w:lineRule="auto"/>
      <w:jc w:val="left"/>
      <w:textAlignment w:val="center"/>
    </w:pPr>
    <w:rPr>
      <w:i/>
      <w:iCs/>
      <w:color w:val="auto"/>
      <w:sz w:val="24"/>
    </w:rPr>
  </w:style>
  <w:style w:type="paragraph" w:customStyle="1" w:styleId="xl2999">
    <w:name w:val="xl299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0">
    <w:name w:val="xl300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1">
    <w:name w:val="xl300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2">
    <w:name w:val="xl300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3">
    <w:name w:val="xl300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4">
    <w:name w:val="xl300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5">
    <w:name w:val="xl300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6">
    <w:name w:val="xl300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07">
    <w:name w:val="xl300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8">
    <w:name w:val="xl300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09">
    <w:name w:val="xl300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0">
    <w:name w:val="xl301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11">
    <w:name w:val="xl301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12">
    <w:name w:val="xl301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13">
    <w:name w:val="xl301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4">
    <w:name w:val="xl301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15">
    <w:name w:val="xl301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16">
    <w:name w:val="xl301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7">
    <w:name w:val="xl301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18">
    <w:name w:val="xl301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19">
    <w:name w:val="xl301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0">
    <w:name w:val="xl302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1">
    <w:name w:val="xl302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2">
    <w:name w:val="xl302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3">
    <w:name w:val="xl302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24">
    <w:name w:val="xl302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5">
    <w:name w:val="xl302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26">
    <w:name w:val="xl302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27">
    <w:name w:val="xl302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8">
    <w:name w:val="xl302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29">
    <w:name w:val="xl302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0">
    <w:name w:val="xl303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1">
    <w:name w:val="xl303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2">
    <w:name w:val="xl303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3">
    <w:name w:val="xl303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4">
    <w:name w:val="xl303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5">
    <w:name w:val="xl303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6">
    <w:name w:val="xl303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37">
    <w:name w:val="xl303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8">
    <w:name w:val="xl303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auto"/>
      <w:sz w:val="22"/>
      <w:szCs w:val="22"/>
    </w:rPr>
  </w:style>
  <w:style w:type="paragraph" w:customStyle="1" w:styleId="xl3039">
    <w:name w:val="xl303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0">
    <w:name w:val="xl304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2"/>
      <w:szCs w:val="22"/>
    </w:rPr>
  </w:style>
  <w:style w:type="paragraph" w:customStyle="1" w:styleId="xl3041">
    <w:name w:val="xl304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2">
    <w:name w:val="xl304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3">
    <w:name w:val="xl304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44">
    <w:name w:val="xl304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5">
    <w:name w:val="xl304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2"/>
      <w:szCs w:val="22"/>
    </w:rPr>
  </w:style>
  <w:style w:type="paragraph" w:customStyle="1" w:styleId="xl3046">
    <w:name w:val="xl3046"/>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color w:val="auto"/>
      <w:sz w:val="22"/>
      <w:szCs w:val="22"/>
    </w:rPr>
  </w:style>
  <w:style w:type="paragraph" w:customStyle="1" w:styleId="xl3047">
    <w:name w:val="xl3047"/>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i/>
      <w:iCs/>
      <w:color w:val="auto"/>
      <w:sz w:val="22"/>
      <w:szCs w:val="22"/>
    </w:rPr>
  </w:style>
  <w:style w:type="paragraph" w:customStyle="1" w:styleId="xl3048">
    <w:name w:val="xl3048"/>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49">
    <w:name w:val="xl304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0">
    <w:name w:val="xl3050"/>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1">
    <w:name w:val="xl3051"/>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3052">
    <w:name w:val="xl3052"/>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color w:val="auto"/>
      <w:sz w:val="22"/>
      <w:szCs w:val="22"/>
    </w:rPr>
  </w:style>
  <w:style w:type="paragraph" w:customStyle="1" w:styleId="xl3053">
    <w:name w:val="xl3053"/>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54">
    <w:name w:val="xl3054"/>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3055">
    <w:name w:val="xl3055"/>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3056">
    <w:name w:val="xl3056"/>
    <w:basedOn w:val="Normal"/>
    <w:uiPriority w:val="99"/>
    <w:qFormat/>
    <w:rsid w:val="00794F45"/>
    <w:pPr>
      <w:spacing w:before="100" w:beforeAutospacing="1" w:after="100" w:afterAutospacing="1" w:line="240" w:lineRule="auto"/>
      <w:jc w:val="center"/>
      <w:textAlignment w:val="center"/>
    </w:pPr>
    <w:rPr>
      <w:b/>
      <w:bCs/>
      <w:color w:val="auto"/>
      <w:sz w:val="24"/>
    </w:rPr>
  </w:style>
  <w:style w:type="paragraph" w:customStyle="1" w:styleId="xl3057">
    <w:name w:val="xl3057"/>
    <w:basedOn w:val="Normal"/>
    <w:uiPriority w:val="99"/>
    <w:qFormat/>
    <w:rsid w:val="00794F45"/>
    <w:pPr>
      <w:spacing w:before="100" w:beforeAutospacing="1" w:after="100" w:afterAutospacing="1" w:line="240" w:lineRule="auto"/>
      <w:jc w:val="right"/>
      <w:textAlignment w:val="center"/>
    </w:pPr>
    <w:rPr>
      <w:color w:val="auto"/>
      <w:sz w:val="24"/>
    </w:rPr>
  </w:style>
  <w:style w:type="paragraph" w:customStyle="1" w:styleId="xl3058">
    <w:name w:val="xl3058"/>
    <w:basedOn w:val="Normal"/>
    <w:uiPriority w:val="99"/>
    <w:qFormat/>
    <w:rsid w:val="00794F45"/>
    <w:pPr>
      <w:spacing w:before="100" w:beforeAutospacing="1" w:after="100" w:afterAutospacing="1" w:line="240" w:lineRule="auto"/>
      <w:jc w:val="center"/>
    </w:pPr>
    <w:rPr>
      <w:color w:val="auto"/>
      <w:sz w:val="24"/>
    </w:rPr>
  </w:style>
  <w:style w:type="paragraph" w:customStyle="1" w:styleId="xl3059">
    <w:name w:val="xl3059"/>
    <w:basedOn w:val="Normal"/>
    <w:uiPriority w:val="99"/>
    <w:qFormat/>
    <w:rsid w:val="00794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StyleStyle3Firstline099cmBefore3ptLinespacing0">
    <w:name w:val="Style Style3 + First line:  0.99 cm Before:  3 pt Line spacing:"/>
    <w:basedOn w:val="Normal"/>
    <w:uiPriority w:val="99"/>
    <w:qFormat/>
    <w:rsid w:val="00794F45"/>
    <w:pPr>
      <w:spacing w:before="60" w:after="0"/>
      <w:ind w:firstLine="561"/>
    </w:pPr>
    <w:rPr>
      <w:b/>
      <w:bCs/>
      <w:color w:val="auto"/>
      <w:spacing w:val="-4"/>
      <w:szCs w:val="20"/>
    </w:rPr>
  </w:style>
  <w:style w:type="paragraph" w:customStyle="1" w:styleId="StyleStyle1Firstline099cmBefore3ptLinespacing0">
    <w:name w:val="Style Style1 + First line:  0.99 cm Before:  3 pt Line spacing:"/>
    <w:basedOn w:val="Normal"/>
    <w:uiPriority w:val="99"/>
    <w:qFormat/>
    <w:rsid w:val="00794F45"/>
    <w:pPr>
      <w:spacing w:before="60" w:after="0"/>
      <w:ind w:firstLine="560"/>
      <w:jc w:val="center"/>
    </w:pPr>
    <w:rPr>
      <w:b/>
      <w:bCs/>
      <w:color w:val="auto"/>
      <w:szCs w:val="20"/>
    </w:rPr>
  </w:style>
  <w:style w:type="paragraph" w:customStyle="1" w:styleId="minh1">
    <w:name w:val="minh1"/>
    <w:basedOn w:val="Normal"/>
    <w:uiPriority w:val="99"/>
    <w:qFormat/>
    <w:rsid w:val="00794F45"/>
    <w:pPr>
      <w:widowControl w:val="0"/>
      <w:spacing w:before="60" w:after="60" w:line="240" w:lineRule="auto"/>
      <w:ind w:firstLine="720"/>
    </w:pPr>
    <w:rPr>
      <w:rFonts w:ascii=".VnTime" w:hAnsi=".VnTime"/>
      <w:color w:val="auto"/>
      <w:szCs w:val="20"/>
      <w:lang w:val="en-GB"/>
    </w:rPr>
  </w:style>
  <w:style w:type="character" w:customStyle="1" w:styleId="NidungChar">
    <w:name w:val="Nội dung Char"/>
    <w:link w:val="Nidung"/>
    <w:rsid w:val="00794F45"/>
    <w:rPr>
      <w:rFonts w:ascii="Times New Roman" w:eastAsia="Arial Unicode MS" w:hAnsi="Times New Roman" w:cs="Arial Unicode MS"/>
      <w:color w:val="000000"/>
      <w:sz w:val="28"/>
      <w:szCs w:val="28"/>
      <w:u w:color="000000"/>
      <w:lang w:val="vi-VN" w:eastAsia="vi-VN"/>
    </w:rPr>
  </w:style>
  <w:style w:type="paragraph" w:customStyle="1" w:styleId="Graphs">
    <w:name w:val="Graphs"/>
    <w:basedOn w:val="Normal"/>
    <w:uiPriority w:val="99"/>
    <w:qFormat/>
    <w:rsid w:val="00794F45"/>
    <w:pPr>
      <w:spacing w:before="40" w:after="40" w:line="240" w:lineRule="auto"/>
    </w:pPr>
    <w:rPr>
      <w:noProof/>
      <w:color w:val="auto"/>
      <w:sz w:val="24"/>
    </w:rPr>
  </w:style>
  <w:style w:type="character" w:customStyle="1" w:styleId="UnresolvedMention21">
    <w:name w:val="Unresolved Mention21"/>
    <w:basedOn w:val="DefaultParagraphFont"/>
    <w:uiPriority w:val="99"/>
    <w:semiHidden/>
    <w:unhideWhenUsed/>
    <w:rsid w:val="00794F45"/>
    <w:rPr>
      <w:color w:val="605E5C"/>
      <w:shd w:val="clear" w:color="auto" w:fill="E1DFDD"/>
    </w:rPr>
  </w:style>
  <w:style w:type="character" w:customStyle="1" w:styleId="UnresolvedMention3">
    <w:name w:val="Unresolved Mention3"/>
    <w:basedOn w:val="DefaultParagraphFont"/>
    <w:uiPriority w:val="99"/>
    <w:semiHidden/>
    <w:unhideWhenUsed/>
    <w:rsid w:val="00794F45"/>
    <w:rPr>
      <w:color w:val="605E5C"/>
      <w:shd w:val="clear" w:color="auto" w:fill="E1DFDD"/>
    </w:rPr>
  </w:style>
  <w:style w:type="numbering" w:customStyle="1" w:styleId="NoList21">
    <w:name w:val="No List21"/>
    <w:next w:val="NoList"/>
    <w:uiPriority w:val="99"/>
    <w:semiHidden/>
    <w:unhideWhenUsed/>
    <w:rsid w:val="00794F45"/>
  </w:style>
  <w:style w:type="numbering" w:customStyle="1" w:styleId="NoList111">
    <w:name w:val="No List111"/>
    <w:next w:val="NoList"/>
    <w:uiPriority w:val="99"/>
    <w:semiHidden/>
    <w:unhideWhenUsed/>
    <w:rsid w:val="00794F45"/>
  </w:style>
  <w:style w:type="paragraph" w:customStyle="1" w:styleId="table1">
    <w:name w:val="table1"/>
    <w:basedOn w:val="Normal"/>
    <w:next w:val="Normal"/>
    <w:uiPriority w:val="35"/>
    <w:unhideWhenUsed/>
    <w:qFormat/>
    <w:rsid w:val="00794F45"/>
    <w:pPr>
      <w:spacing w:line="240" w:lineRule="auto"/>
      <w:jc w:val="center"/>
    </w:pPr>
    <w:rPr>
      <w:rFonts w:eastAsia="Arial"/>
      <w:b/>
      <w:iCs/>
      <w:color w:val="000000"/>
      <w:szCs w:val="18"/>
      <w:lang w:val="vi-VN"/>
    </w:rPr>
  </w:style>
  <w:style w:type="table" w:customStyle="1" w:styleId="vedaukhidamatemroiVedaukhibaonhieumomonggiodavotanVedautoibietdivedauhttpwwwfreewebtowncomnhatquanglanindexhtml2">
    <w:name w:val="ve dau khi da mat em roi? Ve dau khi bao nhieu mo mong gio da vo tan... Ve dau toi biet di ve dau?    http://www.freewebtown.com/nhatquanglan/index.html2"/>
    <w:basedOn w:val="TableNormal"/>
    <w:next w:val="TableGrid"/>
    <w:uiPriority w:val="59"/>
    <w:rsid w:val="00794F4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1">
    <w:name w:val="TOC Heading1"/>
    <w:basedOn w:val="Heading1"/>
    <w:next w:val="Normal"/>
    <w:uiPriority w:val="39"/>
    <w:unhideWhenUsed/>
    <w:qFormat/>
    <w:rsid w:val="00794F45"/>
    <w:pPr>
      <w:keepLines/>
      <w:tabs>
        <w:tab w:val="left" w:pos="709"/>
      </w:tabs>
      <w:spacing w:after="0" w:line="276" w:lineRule="auto"/>
      <w:jc w:val="left"/>
      <w:outlineLvl w:val="9"/>
    </w:pPr>
    <w:rPr>
      <w:rFonts w:ascii="Calibri Light" w:hAnsi="Calibri Light" w:cs="Times New Roman"/>
      <w:caps/>
      <w:color w:val="2F5496"/>
      <w:kern w:val="0"/>
      <w:sz w:val="30"/>
      <w:szCs w:val="28"/>
      <w:lang w:eastAsia="ja-JP"/>
    </w:rPr>
  </w:style>
  <w:style w:type="numbering" w:customStyle="1" w:styleId="NoList1111">
    <w:name w:val="No List1111"/>
    <w:next w:val="NoList"/>
    <w:uiPriority w:val="99"/>
    <w:semiHidden/>
    <w:unhideWhenUsed/>
    <w:rsid w:val="00794F45"/>
  </w:style>
  <w:style w:type="paragraph" w:customStyle="1" w:styleId="TOC41">
    <w:name w:val="TOC 41"/>
    <w:basedOn w:val="Normal"/>
    <w:next w:val="Normal"/>
    <w:autoRedefine/>
    <w:uiPriority w:val="39"/>
    <w:unhideWhenUsed/>
    <w:qFormat/>
    <w:rsid w:val="00794F45"/>
    <w:pPr>
      <w:spacing w:before="0" w:after="100" w:line="276" w:lineRule="auto"/>
      <w:ind w:left="660"/>
      <w:jc w:val="left"/>
    </w:pPr>
    <w:rPr>
      <w:rFonts w:ascii="Calibri" w:hAnsi="Calibri"/>
      <w:color w:val="auto"/>
      <w:sz w:val="22"/>
      <w:szCs w:val="22"/>
    </w:rPr>
  </w:style>
  <w:style w:type="paragraph" w:customStyle="1" w:styleId="TOC51">
    <w:name w:val="TOC 51"/>
    <w:basedOn w:val="Normal"/>
    <w:next w:val="Normal"/>
    <w:autoRedefine/>
    <w:uiPriority w:val="39"/>
    <w:unhideWhenUsed/>
    <w:qFormat/>
    <w:rsid w:val="00794F45"/>
    <w:pPr>
      <w:spacing w:before="0" w:after="100" w:line="276" w:lineRule="auto"/>
      <w:ind w:left="880"/>
      <w:jc w:val="left"/>
    </w:pPr>
    <w:rPr>
      <w:rFonts w:ascii="Calibri" w:hAnsi="Calibri"/>
      <w:color w:val="auto"/>
      <w:sz w:val="22"/>
      <w:szCs w:val="22"/>
    </w:rPr>
  </w:style>
  <w:style w:type="paragraph" w:customStyle="1" w:styleId="TOC61">
    <w:name w:val="TOC 61"/>
    <w:basedOn w:val="Normal"/>
    <w:next w:val="Normal"/>
    <w:autoRedefine/>
    <w:uiPriority w:val="39"/>
    <w:unhideWhenUsed/>
    <w:qFormat/>
    <w:rsid w:val="00794F45"/>
    <w:pPr>
      <w:spacing w:before="0" w:after="100" w:line="276" w:lineRule="auto"/>
      <w:ind w:left="1100"/>
      <w:jc w:val="left"/>
    </w:pPr>
    <w:rPr>
      <w:rFonts w:ascii="Calibri" w:hAnsi="Calibri"/>
      <w:color w:val="auto"/>
      <w:sz w:val="22"/>
      <w:szCs w:val="22"/>
    </w:rPr>
  </w:style>
  <w:style w:type="paragraph" w:customStyle="1" w:styleId="TOC71">
    <w:name w:val="TOC 71"/>
    <w:basedOn w:val="Normal"/>
    <w:next w:val="Normal"/>
    <w:autoRedefine/>
    <w:uiPriority w:val="39"/>
    <w:unhideWhenUsed/>
    <w:qFormat/>
    <w:rsid w:val="00794F45"/>
    <w:pPr>
      <w:spacing w:before="0" w:after="100" w:line="276" w:lineRule="auto"/>
      <w:ind w:left="1320"/>
      <w:jc w:val="left"/>
    </w:pPr>
    <w:rPr>
      <w:rFonts w:ascii="Calibri" w:hAnsi="Calibri"/>
      <w:color w:val="auto"/>
      <w:sz w:val="22"/>
      <w:szCs w:val="22"/>
    </w:rPr>
  </w:style>
  <w:style w:type="paragraph" w:customStyle="1" w:styleId="TOC81">
    <w:name w:val="TOC 81"/>
    <w:basedOn w:val="Normal"/>
    <w:next w:val="Normal"/>
    <w:autoRedefine/>
    <w:uiPriority w:val="39"/>
    <w:unhideWhenUsed/>
    <w:qFormat/>
    <w:rsid w:val="00794F45"/>
    <w:pPr>
      <w:spacing w:before="0" w:after="100" w:line="276" w:lineRule="auto"/>
      <w:ind w:left="1540"/>
      <w:jc w:val="left"/>
    </w:pPr>
    <w:rPr>
      <w:rFonts w:ascii="Calibri" w:hAnsi="Calibri"/>
      <w:color w:val="auto"/>
      <w:sz w:val="22"/>
      <w:szCs w:val="22"/>
    </w:rPr>
  </w:style>
  <w:style w:type="paragraph" w:customStyle="1" w:styleId="TOC91">
    <w:name w:val="TOC 91"/>
    <w:basedOn w:val="Normal"/>
    <w:next w:val="Normal"/>
    <w:autoRedefine/>
    <w:uiPriority w:val="39"/>
    <w:unhideWhenUsed/>
    <w:qFormat/>
    <w:rsid w:val="00794F45"/>
    <w:pPr>
      <w:spacing w:before="0" w:after="100" w:line="276" w:lineRule="auto"/>
      <w:ind w:left="1760"/>
      <w:jc w:val="left"/>
    </w:pPr>
    <w:rPr>
      <w:rFonts w:ascii="Calibri" w:hAnsi="Calibri"/>
      <w:color w:val="auto"/>
      <w:sz w:val="22"/>
      <w:szCs w:val="22"/>
    </w:rPr>
  </w:style>
  <w:style w:type="paragraph" w:customStyle="1" w:styleId="TableofFigures1">
    <w:name w:val="Table of Figures1"/>
    <w:basedOn w:val="Normal"/>
    <w:next w:val="Normal"/>
    <w:uiPriority w:val="99"/>
    <w:unhideWhenUsed/>
    <w:qFormat/>
    <w:rsid w:val="00794F45"/>
    <w:pPr>
      <w:spacing w:before="0" w:after="0" w:line="276" w:lineRule="auto"/>
      <w:jc w:val="left"/>
    </w:pPr>
    <w:rPr>
      <w:rFonts w:ascii="Calibri" w:eastAsia="Arial" w:hAnsi="Calibri" w:cs="Calibri"/>
      <w:i/>
      <w:iCs/>
      <w:color w:val="auto"/>
      <w:sz w:val="20"/>
      <w:szCs w:val="20"/>
      <w:lang w:val="vi-VN"/>
    </w:rPr>
  </w:style>
  <w:style w:type="table" w:customStyle="1" w:styleId="TableGrid411">
    <w:name w:val="Table Grid411"/>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794F45"/>
    <w:pPr>
      <w:spacing w:after="0" w:line="240" w:lineRule="auto"/>
    </w:pPr>
    <w:rPr>
      <w:rFonts w:ascii="Times New Roman" w:eastAsia="Arial" w:hAnsi="Times New Roman" w:cs="Times New Roman"/>
      <w:sz w:val="26"/>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794F45"/>
    <w:rPr>
      <w:color w:val="605E5C"/>
      <w:shd w:val="clear" w:color="auto" w:fill="E1DFDD"/>
    </w:rPr>
  </w:style>
  <w:style w:type="table" w:customStyle="1" w:styleId="TableGrid52">
    <w:name w:val="Table Grid52"/>
    <w:basedOn w:val="TableNormal"/>
    <w:next w:val="TableGrid"/>
    <w:uiPriority w:val="59"/>
    <w:rsid w:val="00794F45"/>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94F45"/>
    <w:pPr>
      <w:spacing w:after="0" w:line="240" w:lineRule="auto"/>
    </w:pPr>
    <w:rPr>
      <w:rFonts w:ascii="Calibri" w:eastAsia="Calibri" w:hAnsi="Calibri" w:cs="Times New Roman"/>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794F45"/>
  </w:style>
  <w:style w:type="paragraph" w:styleId="Closing">
    <w:name w:val="Closing"/>
    <w:basedOn w:val="Normal"/>
    <w:link w:val="ClosingChar"/>
    <w:semiHidden/>
    <w:rsid w:val="00794F45"/>
    <w:pPr>
      <w:spacing w:before="0" w:after="0" w:line="240" w:lineRule="auto"/>
      <w:ind w:left="4320"/>
      <w:jc w:val="left"/>
    </w:pPr>
    <w:rPr>
      <w:rFonts w:ascii="Henderson BCG Serif" w:hAnsi="Henderson BCG Serif"/>
      <w:color w:val="auto"/>
      <w:sz w:val="22"/>
      <w:lang w:val="vi-VN" w:eastAsia="de-DE"/>
    </w:rPr>
  </w:style>
  <w:style w:type="character" w:customStyle="1" w:styleId="ClosingChar">
    <w:name w:val="Closing Char"/>
    <w:basedOn w:val="DefaultParagraphFont"/>
    <w:link w:val="Closing"/>
    <w:semiHidden/>
    <w:rsid w:val="00794F45"/>
    <w:rPr>
      <w:rFonts w:ascii="Henderson BCG Serif" w:eastAsia="Times New Roman" w:hAnsi="Henderson BCG Serif" w:cs="Times New Roman"/>
      <w:szCs w:val="24"/>
      <w:lang w:val="vi-VN" w:eastAsia="de-DE"/>
    </w:rPr>
  </w:style>
  <w:style w:type="paragraph" w:customStyle="1" w:styleId="p3">
    <w:name w:val="p3"/>
    <w:basedOn w:val="Normal"/>
    <w:uiPriority w:val="99"/>
    <w:qFormat/>
    <w:rsid w:val="00794F45"/>
    <w:pPr>
      <w:spacing w:before="0" w:after="0" w:line="240" w:lineRule="auto"/>
      <w:jc w:val="left"/>
    </w:pPr>
    <w:rPr>
      <w:rFonts w:ascii="Times" w:eastAsia="Calibri" w:hAnsi="Times"/>
      <w:color w:val="auto"/>
      <w:sz w:val="20"/>
      <w:szCs w:val="20"/>
    </w:rPr>
  </w:style>
  <w:style w:type="paragraph" w:customStyle="1" w:styleId="Cp4Tiumccp3">
    <w:name w:val="Cấp 4 Tiêu đề mục cấp 3"/>
    <w:basedOn w:val="Normal"/>
    <w:link w:val="Cp4Tiumccp3Char"/>
    <w:qFormat/>
    <w:rsid w:val="00794F45"/>
    <w:pPr>
      <w:spacing w:line="240" w:lineRule="auto"/>
      <w:ind w:firstLine="720"/>
      <w:outlineLvl w:val="3"/>
    </w:pPr>
    <w:rPr>
      <w:rFonts w:eastAsia="Calibri"/>
      <w:b/>
      <w:bCs/>
      <w:color w:val="000000"/>
      <w:szCs w:val="28"/>
      <w:shd w:val="clear" w:color="auto" w:fill="FFFFFF"/>
    </w:rPr>
  </w:style>
  <w:style w:type="character" w:customStyle="1" w:styleId="Cp4Tiumccp3Char">
    <w:name w:val="Cấp 4 Tiêu đề mục cấp 3 Char"/>
    <w:basedOn w:val="DefaultParagraphFont"/>
    <w:link w:val="Cp4Tiumccp3"/>
    <w:rsid w:val="00794F45"/>
    <w:rPr>
      <w:rFonts w:ascii="Times New Roman" w:eastAsia="Calibri" w:hAnsi="Times New Roman" w:cs="Times New Roman"/>
      <w:b/>
      <w:bCs/>
      <w:color w:val="000000"/>
      <w:sz w:val="28"/>
      <w:szCs w:val="28"/>
      <w:lang w:eastAsia="en-US"/>
    </w:rPr>
  </w:style>
  <w:style w:type="character" w:customStyle="1" w:styleId="UnresolvedMention5">
    <w:name w:val="Unresolved Mention5"/>
    <w:basedOn w:val="DefaultParagraphFont"/>
    <w:uiPriority w:val="99"/>
    <w:semiHidden/>
    <w:unhideWhenUsed/>
    <w:rsid w:val="00794F45"/>
    <w:rPr>
      <w:color w:val="605E5C"/>
      <w:shd w:val="clear" w:color="auto" w:fill="E1DFDD"/>
    </w:rPr>
  </w:style>
  <w:style w:type="paragraph" w:styleId="Revision">
    <w:name w:val="Revision"/>
    <w:hidden/>
    <w:uiPriority w:val="99"/>
    <w:semiHidden/>
    <w:rsid w:val="00794F45"/>
    <w:pPr>
      <w:spacing w:after="0" w:line="240" w:lineRule="auto"/>
    </w:pPr>
    <w:rPr>
      <w:rFonts w:ascii="Times New Roman" w:eastAsia="Times New Roman" w:hAnsi="Times New Roman" w:cs="Times New Roman"/>
      <w:sz w:val="28"/>
      <w:szCs w:val="28"/>
      <w:lang w:val="nl-NL" w:eastAsia="en-US"/>
    </w:rPr>
  </w:style>
  <w:style w:type="paragraph" w:customStyle="1" w:styleId="CharCharCharCharCharCharCharCharChar3">
    <w:name w:val="Char Char Char Char Char Char Char Char Char3"/>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DN">
    <w:name w:val="DN"/>
    <w:basedOn w:val="Normal"/>
    <w:uiPriority w:val="99"/>
    <w:qFormat/>
    <w:rsid w:val="00794F45"/>
    <w:pPr>
      <w:spacing w:line="312" w:lineRule="auto"/>
      <w:ind w:firstLine="720"/>
    </w:pPr>
    <w:rPr>
      <w:color w:val="auto"/>
      <w:sz w:val="24"/>
      <w:lang w:val="vi-VN" w:eastAsia="ja-JP"/>
    </w:rPr>
  </w:style>
  <w:style w:type="paragraph" w:customStyle="1" w:styleId="Dw">
    <w:name w:val="D. w"/>
    <w:basedOn w:val="Normal"/>
    <w:link w:val="DwChar"/>
    <w:qFormat/>
    <w:rsid w:val="00794F45"/>
    <w:pPr>
      <w:spacing w:line="360" w:lineRule="auto"/>
      <w:ind w:firstLine="720"/>
    </w:pPr>
    <w:rPr>
      <w:rFonts w:eastAsia="Calibri"/>
      <w:color w:val="auto"/>
      <w:sz w:val="27"/>
      <w:szCs w:val="27"/>
      <w:lang w:val="vi-VN"/>
    </w:rPr>
  </w:style>
  <w:style w:type="character" w:customStyle="1" w:styleId="DwChar">
    <w:name w:val="D. w Char"/>
    <w:basedOn w:val="DefaultParagraphFont"/>
    <w:link w:val="Dw"/>
    <w:rsid w:val="00794F45"/>
    <w:rPr>
      <w:rFonts w:ascii="Times New Roman" w:eastAsia="Calibri" w:hAnsi="Times New Roman" w:cs="Times New Roman"/>
      <w:sz w:val="27"/>
      <w:szCs w:val="27"/>
      <w:lang w:val="vi-VN" w:eastAsia="en-US"/>
    </w:rPr>
  </w:style>
  <w:style w:type="paragraph" w:customStyle="1" w:styleId="CharCharCharCharCharCharCharCharChar2">
    <w:name w:val="Char Char Char Char Char Char Char Char Char2"/>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p1">
    <w:name w:val="Cấp 1"/>
    <w:basedOn w:val="Heading2"/>
    <w:autoRedefine/>
    <w:uiPriority w:val="99"/>
    <w:qFormat/>
    <w:rsid w:val="00794F45"/>
    <w:pPr>
      <w:keepLines/>
      <w:widowControl w:val="0"/>
      <w:spacing w:before="240" w:line="259" w:lineRule="auto"/>
      <w:ind w:firstLine="720"/>
    </w:pPr>
    <w:rPr>
      <w:rFonts w:ascii="Times New Roman" w:hAnsi="Times New Roman"/>
      <w:bCs/>
      <w:caps/>
      <w:szCs w:val="28"/>
    </w:rPr>
  </w:style>
  <w:style w:type="paragraph" w:customStyle="1" w:styleId="Cp3">
    <w:name w:val="Cấp 3"/>
    <w:basedOn w:val="Normal"/>
    <w:autoRedefine/>
    <w:uiPriority w:val="99"/>
    <w:qFormat/>
    <w:rsid w:val="00794F45"/>
    <w:pPr>
      <w:widowControl w:val="0"/>
      <w:spacing w:before="240" w:line="259" w:lineRule="auto"/>
      <w:outlineLvl w:val="2"/>
    </w:pPr>
    <w:rPr>
      <w:rFonts w:eastAsia="Calibri"/>
      <w:b/>
      <w:bCs/>
      <w:color w:val="auto"/>
      <w:szCs w:val="28"/>
    </w:rPr>
  </w:style>
  <w:style w:type="paragraph" w:customStyle="1" w:styleId="Cp4">
    <w:name w:val="Cấp 4"/>
    <w:basedOn w:val="Normal"/>
    <w:link w:val="Cp4Char"/>
    <w:autoRedefine/>
    <w:qFormat/>
    <w:rsid w:val="00794F45"/>
    <w:pPr>
      <w:widowControl w:val="0"/>
      <w:spacing w:before="240" w:after="240" w:line="259" w:lineRule="auto"/>
      <w:ind w:firstLine="567"/>
    </w:pPr>
    <w:rPr>
      <w:rFonts w:eastAsia="Calibri"/>
      <w:b/>
      <w:bCs/>
      <w:color w:val="auto"/>
      <w:szCs w:val="28"/>
    </w:rPr>
  </w:style>
  <w:style w:type="character" w:customStyle="1" w:styleId="Cp4Char">
    <w:name w:val="Cấp 4 Char"/>
    <w:basedOn w:val="DefaultParagraphFont"/>
    <w:link w:val="Cp4"/>
    <w:rsid w:val="00794F45"/>
    <w:rPr>
      <w:rFonts w:ascii="Times New Roman" w:eastAsia="Calibri" w:hAnsi="Times New Roman" w:cs="Times New Roman"/>
      <w:b/>
      <w:bCs/>
      <w:sz w:val="28"/>
      <w:szCs w:val="28"/>
      <w:lang w:eastAsia="en-US"/>
    </w:rPr>
  </w:style>
  <w:style w:type="paragraph" w:customStyle="1" w:styleId="gacgdaudongChar">
    <w:name w:val="gacgdaudong Char"/>
    <w:basedOn w:val="Normal"/>
    <w:link w:val="gacgdaudongCharChar"/>
    <w:autoRedefine/>
    <w:qFormat/>
    <w:rsid w:val="00794F45"/>
    <w:pPr>
      <w:tabs>
        <w:tab w:val="num" w:pos="907"/>
      </w:tabs>
      <w:spacing w:after="60" w:line="264" w:lineRule="auto"/>
      <w:ind w:firstLine="737"/>
    </w:pPr>
    <w:rPr>
      <w:color w:val="auto"/>
      <w:szCs w:val="28"/>
      <w:lang w:val="vi-VN"/>
    </w:rPr>
  </w:style>
  <w:style w:type="character" w:customStyle="1" w:styleId="gacgdaudongCharChar">
    <w:name w:val="gacgdaudong Char Char"/>
    <w:link w:val="gacgdaudongChar"/>
    <w:rsid w:val="00794F45"/>
    <w:rPr>
      <w:rFonts w:ascii="Times New Roman" w:eastAsia="Times New Roman" w:hAnsi="Times New Roman" w:cs="Times New Roman"/>
      <w:sz w:val="28"/>
      <w:szCs w:val="28"/>
      <w:lang w:val="vi-VN" w:eastAsia="en-US"/>
    </w:rPr>
  </w:style>
  <w:style w:type="table" w:customStyle="1" w:styleId="TableGrid0">
    <w:name w:val="TableGrid"/>
    <w:rsid w:val="00794F45"/>
    <w:pPr>
      <w:spacing w:after="0" w:line="240" w:lineRule="auto"/>
    </w:pPr>
    <w:rPr>
      <w:lang w:val="vi-VN" w:eastAsia="vi-VN"/>
    </w:rPr>
    <w:tblPr>
      <w:tblCellMar>
        <w:top w:w="0" w:type="dxa"/>
        <w:left w:w="0" w:type="dxa"/>
        <w:bottom w:w="0" w:type="dxa"/>
        <w:right w:w="0" w:type="dxa"/>
      </w:tblCellMar>
    </w:tblPr>
  </w:style>
  <w:style w:type="paragraph" w:customStyle="1" w:styleId="Cap2Tieudemuccap1">
    <w:name w:val="Cap 2 Tieu de muc cap 1"/>
    <w:basedOn w:val="Normal"/>
    <w:link w:val="Cap2Tieudemuccap1Char"/>
    <w:qFormat/>
    <w:rsid w:val="00794F45"/>
    <w:pPr>
      <w:spacing w:after="0" w:line="240" w:lineRule="auto"/>
      <w:ind w:firstLine="720"/>
      <w:outlineLvl w:val="1"/>
    </w:pPr>
    <w:rPr>
      <w:rFonts w:eastAsia="Calibri"/>
      <w:b/>
      <w:color w:val="auto"/>
      <w:szCs w:val="28"/>
    </w:rPr>
  </w:style>
  <w:style w:type="character" w:customStyle="1" w:styleId="Cap2Tieudemuccap1Char">
    <w:name w:val="Cap 2 Tieu de muc cap 1 Char"/>
    <w:basedOn w:val="DefaultParagraphFont"/>
    <w:link w:val="Cap2Tieudemuccap1"/>
    <w:rsid w:val="00794F45"/>
    <w:rPr>
      <w:rFonts w:ascii="Times New Roman" w:eastAsia="Calibri" w:hAnsi="Times New Roman" w:cs="Times New Roman"/>
      <w:b/>
      <w:sz w:val="28"/>
      <w:szCs w:val="28"/>
      <w:lang w:eastAsia="en-US"/>
    </w:rPr>
  </w:style>
  <w:style w:type="paragraph" w:customStyle="1" w:styleId="Cp3Tieudemuccap2">
    <w:name w:val="Cấp 3 Tieu de muc cap 2"/>
    <w:basedOn w:val="Normal"/>
    <w:link w:val="Cp3Tieudemuccap2Char"/>
    <w:qFormat/>
    <w:rsid w:val="00794F45"/>
    <w:pPr>
      <w:spacing w:line="240" w:lineRule="auto"/>
      <w:ind w:firstLine="720"/>
      <w:outlineLvl w:val="2"/>
    </w:pPr>
    <w:rPr>
      <w:rFonts w:ascii="Times New Roman Bold" w:eastAsia="Calibri" w:hAnsi="Times New Roman Bold"/>
      <w:b/>
      <w:bCs/>
      <w:color w:val="auto"/>
      <w:szCs w:val="28"/>
      <w:shd w:val="clear" w:color="auto" w:fill="FFFFFF"/>
    </w:rPr>
  </w:style>
  <w:style w:type="character" w:customStyle="1" w:styleId="Cp3Tieudemuccap2Char">
    <w:name w:val="Cấp 3 Tieu de muc cap 2 Char"/>
    <w:basedOn w:val="DefaultParagraphFont"/>
    <w:link w:val="Cp3Tieudemuccap2"/>
    <w:rsid w:val="00794F45"/>
    <w:rPr>
      <w:rFonts w:ascii="Times New Roman Bold" w:eastAsia="Calibri" w:hAnsi="Times New Roman Bold" w:cs="Times New Roman"/>
      <w:b/>
      <w:bCs/>
      <w:sz w:val="28"/>
      <w:szCs w:val="28"/>
      <w:lang w:eastAsia="en-US"/>
    </w:rPr>
  </w:style>
  <w:style w:type="paragraph" w:customStyle="1" w:styleId="Level4">
    <w:name w:val="Level 4"/>
    <w:basedOn w:val="Normal"/>
    <w:link w:val="Level4Char"/>
    <w:qFormat/>
    <w:rsid w:val="00794F45"/>
    <w:pPr>
      <w:spacing w:line="240" w:lineRule="auto"/>
      <w:ind w:firstLine="720"/>
    </w:pPr>
    <w:rPr>
      <w:i/>
      <w:color w:val="auto"/>
      <w:sz w:val="26"/>
    </w:rPr>
  </w:style>
  <w:style w:type="character" w:customStyle="1" w:styleId="Level4Char">
    <w:name w:val="Level 4 Char"/>
    <w:link w:val="Level4"/>
    <w:rsid w:val="00794F45"/>
    <w:rPr>
      <w:rFonts w:ascii="Times New Roman" w:eastAsia="Times New Roman" w:hAnsi="Times New Roman" w:cs="Times New Roman"/>
      <w:i/>
      <w:sz w:val="26"/>
      <w:szCs w:val="24"/>
      <w:lang w:eastAsia="en-US"/>
    </w:rPr>
  </w:style>
  <w:style w:type="paragraph" w:customStyle="1" w:styleId="Level3">
    <w:name w:val="Level 3"/>
    <w:basedOn w:val="Normal"/>
    <w:link w:val="Level3Char"/>
    <w:qFormat/>
    <w:rsid w:val="00794F45"/>
    <w:pPr>
      <w:spacing w:line="240" w:lineRule="auto"/>
    </w:pPr>
    <w:rPr>
      <w:b/>
      <w:i/>
      <w:color w:val="auto"/>
      <w:sz w:val="26"/>
    </w:rPr>
  </w:style>
  <w:style w:type="character" w:customStyle="1" w:styleId="Level3Char">
    <w:name w:val="Level 3 Char"/>
    <w:link w:val="Level3"/>
    <w:rsid w:val="00794F45"/>
    <w:rPr>
      <w:rFonts w:ascii="Times New Roman" w:eastAsia="Times New Roman" w:hAnsi="Times New Roman" w:cs="Times New Roman"/>
      <w:b/>
      <w:i/>
      <w:sz w:val="26"/>
      <w:szCs w:val="24"/>
      <w:lang w:eastAsia="en-US"/>
    </w:rPr>
  </w:style>
  <w:style w:type="character" w:customStyle="1" w:styleId="cs1b16eeb5">
    <w:name w:val="cs1b16eeb5"/>
    <w:rsid w:val="00794F45"/>
  </w:style>
  <w:style w:type="paragraph" w:customStyle="1" w:styleId="CharCharCharCharCharCharCharCharChar1">
    <w:name w:val="Char Char Char Char Char Char Char Char Char1"/>
    <w:basedOn w:val="Normal"/>
    <w:uiPriority w:val="99"/>
    <w:semiHidden/>
    <w:qFormat/>
    <w:rsid w:val="00794F45"/>
    <w:pPr>
      <w:spacing w:before="0" w:after="160" w:line="240" w:lineRule="exact"/>
      <w:jc w:val="left"/>
    </w:pPr>
    <w:rPr>
      <w:rFonts w:ascii="Arial" w:hAnsi="Arial"/>
      <w:color w:val="auto"/>
      <w:sz w:val="22"/>
      <w:szCs w:val="22"/>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794F45"/>
    <w:pPr>
      <w:spacing w:before="0" w:after="160" w:line="240" w:lineRule="exact"/>
      <w:jc w:val="left"/>
    </w:pPr>
    <w:rPr>
      <w:rFonts w:asciiTheme="minorHAnsi" w:eastAsiaTheme="minorEastAsia" w:hAnsiTheme="minorHAnsi" w:cstheme="minorBidi"/>
      <w:color w:val="auto"/>
      <w:sz w:val="22"/>
      <w:szCs w:val="22"/>
      <w:vertAlign w:val="superscript"/>
      <w:lang w:eastAsia="ko-KR"/>
    </w:rPr>
  </w:style>
  <w:style w:type="paragraph" w:customStyle="1" w:styleId="body-text">
    <w:name w:val="body-text"/>
    <w:basedOn w:val="Normal"/>
    <w:uiPriority w:val="99"/>
    <w:qFormat/>
    <w:rsid w:val="00794F45"/>
    <w:pPr>
      <w:spacing w:before="100" w:beforeAutospacing="1" w:after="100" w:afterAutospacing="1" w:line="240" w:lineRule="auto"/>
      <w:jc w:val="left"/>
    </w:pPr>
    <w:rPr>
      <w:color w:val="auto"/>
      <w:sz w:val="24"/>
    </w:rPr>
  </w:style>
  <w:style w:type="character" w:customStyle="1" w:styleId="UnresolvedMention6">
    <w:name w:val="Unresolved Mention6"/>
    <w:basedOn w:val="DefaultParagraphFont"/>
    <w:uiPriority w:val="99"/>
    <w:semiHidden/>
    <w:unhideWhenUsed/>
    <w:rsid w:val="00794F45"/>
    <w:rPr>
      <w:color w:val="605E5C"/>
      <w:shd w:val="clear" w:color="auto" w:fill="E1DFDD"/>
    </w:rPr>
  </w:style>
  <w:style w:type="character" w:customStyle="1" w:styleId="UnresolvedMention7">
    <w:name w:val="Unresolved Mention7"/>
    <w:basedOn w:val="DefaultParagraphFont"/>
    <w:uiPriority w:val="99"/>
    <w:semiHidden/>
    <w:unhideWhenUsed/>
    <w:rsid w:val="00794F45"/>
    <w:rPr>
      <w:color w:val="605E5C"/>
      <w:shd w:val="clear" w:color="auto" w:fill="E1DFDD"/>
    </w:rPr>
  </w:style>
  <w:style w:type="table" w:customStyle="1" w:styleId="Lined">
    <w:name w:val="Lined"/>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794F45"/>
    <w:pPr>
      <w:spacing w:after="0" w:line="240" w:lineRule="auto"/>
    </w:pPr>
    <w:rPr>
      <w:rFonts w:ascii="Times New Roman" w:eastAsia="Times New Roman" w:hAnsi="Times New Roman" w:cs="Times New Roman"/>
      <w:sz w:val="20"/>
      <w:szCs w:val="20"/>
      <w:lang w:val="vi-VN" w:eastAsia="vi-V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794F45"/>
    <w:pPr>
      <w:spacing w:after="0" w:line="240" w:lineRule="auto"/>
    </w:pPr>
    <w:rPr>
      <w:rFonts w:ascii="Times New Roman" w:eastAsia="Times New Roman" w:hAnsi="Times New Roman" w:cs="Times New Roman"/>
      <w:color w:val="404040"/>
      <w:sz w:val="20"/>
      <w:szCs w:val="20"/>
      <w:lang w:val="vi-VN" w:eastAsia="vi-VN"/>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customStyle="1" w:styleId="Char1CharChar">
    <w:name w:val="Char1 Char Char"/>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0" w:after="160" w:line="240" w:lineRule="exact"/>
      <w:jc w:val="left"/>
    </w:pPr>
    <w:rPr>
      <w:rFonts w:ascii="Verdana" w:hAnsi="Verdana"/>
      <w:color w:val="auto"/>
      <w:sz w:val="20"/>
      <w:szCs w:val="22"/>
    </w:rPr>
  </w:style>
  <w:style w:type="paragraph" w:customStyle="1" w:styleId="LO-normal">
    <w:name w:val="LO-normal"/>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280" w:after="280" w:line="240" w:lineRule="auto"/>
      <w:jc w:val="left"/>
    </w:pPr>
    <w:rPr>
      <w:rFonts w:eastAsia="SimSun"/>
      <w:color w:val="000000"/>
      <w:sz w:val="24"/>
      <w:lang w:eastAsia="zh-CN"/>
    </w:rPr>
  </w:style>
  <w:style w:type="paragraph" w:customStyle="1" w:styleId="bodytext201">
    <w:name w:val="bodytext20"/>
    <w:basedOn w:val="Normal"/>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lang w:val="vi-VN" w:eastAsia="vi-VN"/>
    </w:rPr>
  </w:style>
  <w:style w:type="character" w:customStyle="1" w:styleId="GenStyleDefChar">
    <w:name w:val="GenStyleDefChar"/>
    <w:rsid w:val="00794F45"/>
  </w:style>
  <w:style w:type="numbering" w:customStyle="1" w:styleId="GenStyleDefNum">
    <w:name w:val="GenStyleDefNum"/>
    <w:rsid w:val="00794F45"/>
  </w:style>
  <w:style w:type="paragraph" w:customStyle="1" w:styleId="GenStyleDefPar">
    <w:name w:val="GenStyleDefPar"/>
    <w:uiPriority w:val="99"/>
    <w:qFormat/>
    <w:rsid w:val="00794F4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eastAsia="en-US" w:bidi="en-US"/>
    </w:rPr>
  </w:style>
  <w:style w:type="table" w:customStyle="1" w:styleId="GenStyleDefTable">
    <w:name w:val="GenStyleDefTable"/>
    <w:rsid w:val="00794F4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eastAsia="en-US" w:bidi="en-US"/>
    </w:rPr>
    <w:tblPr>
      <w:tblCellMar>
        <w:top w:w="0" w:type="dxa"/>
        <w:left w:w="0" w:type="dxa"/>
        <w:bottom w:w="0" w:type="dxa"/>
        <w:right w:w="0" w:type="dxa"/>
      </w:tblCellMar>
    </w:tblPr>
  </w:style>
  <w:style w:type="character" w:customStyle="1" w:styleId="UnresolvedMention8">
    <w:name w:val="Unresolved Mention8"/>
    <w:basedOn w:val="DefaultParagraphFont"/>
    <w:uiPriority w:val="99"/>
    <w:semiHidden/>
    <w:unhideWhenUsed/>
    <w:rsid w:val="00794F45"/>
    <w:rPr>
      <w:color w:val="605E5C"/>
      <w:shd w:val="clear" w:color="auto" w:fill="E1DFDD"/>
    </w:rPr>
  </w:style>
  <w:style w:type="character" w:customStyle="1" w:styleId="Heading3Char2">
    <w:name w:val="Heading 3 Char2"/>
    <w:aliases w:val="Heading 31.2.1 Char1,Heading 3 Char Char Char Char1,Heading 3 Char1 Char1,RepHead3 Char1,Heading3 Char1,Section Char1,Heading 3 Char Char Char Char Char Char Char1,Char Char3 Char Char Char1,Heading 3 Char Char Char2"/>
    <w:basedOn w:val="DefaultParagraphFont"/>
    <w:uiPriority w:val="9"/>
    <w:semiHidden/>
    <w:rsid w:val="00794F45"/>
    <w:rPr>
      <w:rFonts w:ascii="Calibri Light" w:eastAsia="Times New Roman" w:hAnsi="Calibri Light" w:cs="Times New Roman"/>
      <w:color w:val="1F3763"/>
      <w:sz w:val="24"/>
      <w:szCs w:val="24"/>
      <w:lang w:val="vi-VN"/>
    </w:rPr>
  </w:style>
  <w:style w:type="character" w:customStyle="1" w:styleId="Heading4Char1">
    <w:name w:val="Heading 4 Char1"/>
    <w:aliases w:val="heading 4 Char1"/>
    <w:basedOn w:val="DefaultParagraphFont"/>
    <w:uiPriority w:val="9"/>
    <w:semiHidden/>
    <w:rsid w:val="00794F45"/>
    <w:rPr>
      <w:rFonts w:ascii="Calibri Light" w:eastAsia="Times New Roman" w:hAnsi="Calibri Light" w:cs="Times New Roman"/>
      <w:i/>
      <w:iCs/>
      <w:color w:val="2F5496"/>
      <w:lang w:val="vi-VN"/>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basedOn w:val="DefaultParagraphFont"/>
    <w:uiPriority w:val="99"/>
    <w:semiHidden/>
    <w:rsid w:val="00794F45"/>
    <w:rPr>
      <w:lang w:val="vi-VN"/>
    </w:rPr>
  </w:style>
  <w:style w:type="character" w:customStyle="1" w:styleId="SubtitleChar1">
    <w:name w:val="Subtitle Char1"/>
    <w:aliases w:val="Normal1 Char1"/>
    <w:basedOn w:val="DefaultParagraphFont"/>
    <w:uiPriority w:val="11"/>
    <w:rsid w:val="00794F45"/>
    <w:rPr>
      <w:rFonts w:ascii="Calibri" w:eastAsia="Times New Roman" w:hAnsi="Calibri" w:cs="Times New Roman"/>
      <w:color w:val="5A5A5A"/>
      <w:spacing w:val="15"/>
      <w:sz w:val="22"/>
      <w:szCs w:val="22"/>
      <w:lang w:val="vi-VN"/>
    </w:rPr>
  </w:style>
  <w:style w:type="character" w:customStyle="1" w:styleId="BodyText2Char1">
    <w:name w:val="Body Text 2 Char1"/>
    <w:aliases w:val="Bang_ten chinh Char1,6 Char1"/>
    <w:basedOn w:val="DefaultParagraphFont"/>
    <w:semiHidden/>
    <w:rsid w:val="00794F45"/>
    <w:rPr>
      <w:lang w:val="vi-VN"/>
    </w:rPr>
  </w:style>
  <w:style w:type="character" w:customStyle="1" w:styleId="CommentTextChar1">
    <w:name w:val="Comment Text Char1"/>
    <w:basedOn w:val="DefaultParagraphFont"/>
    <w:semiHidden/>
    <w:rsid w:val="00794F45"/>
    <w:rPr>
      <w:sz w:val="20"/>
      <w:szCs w:val="20"/>
      <w:lang w:val="vi-VN"/>
    </w:rPr>
  </w:style>
  <w:style w:type="paragraph" w:customStyle="1" w:styleId="CharCharCharChar2">
    <w:name w:val="Char Char Char Char2"/>
    <w:autoRedefine/>
    <w:uiPriority w:val="99"/>
    <w:qFormat/>
    <w:rsid w:val="00794F45"/>
    <w:pPr>
      <w:tabs>
        <w:tab w:val="left" w:pos="1152"/>
      </w:tabs>
      <w:spacing w:before="120" w:after="120" w:line="312" w:lineRule="auto"/>
    </w:pPr>
    <w:rPr>
      <w:rFonts w:ascii="Arial" w:eastAsia="Times New Roman" w:hAnsi="Arial" w:cs="Arial"/>
      <w:sz w:val="26"/>
      <w:szCs w:val="26"/>
      <w:lang w:eastAsia="en-US"/>
    </w:rPr>
  </w:style>
  <w:style w:type="character" w:customStyle="1" w:styleId="DocumentMapChar1">
    <w:name w:val="Document Map Char1"/>
    <w:basedOn w:val="DefaultParagraphFont"/>
    <w:uiPriority w:val="99"/>
    <w:semiHidden/>
    <w:rsid w:val="00794F45"/>
    <w:rPr>
      <w:rFonts w:ascii="Segoe UI" w:hAnsi="Segoe UI" w:cs="Segoe UI"/>
      <w:sz w:val="16"/>
      <w:szCs w:val="16"/>
      <w:lang w:val="vi-VN"/>
    </w:rPr>
  </w:style>
  <w:style w:type="character" w:customStyle="1" w:styleId="TitleChar1">
    <w:name w:val="Title Char1"/>
    <w:basedOn w:val="DefaultParagraphFont"/>
    <w:uiPriority w:val="1"/>
    <w:rsid w:val="00794F45"/>
    <w:rPr>
      <w:rFonts w:ascii="Calibri Light" w:eastAsia="Times New Roman" w:hAnsi="Calibri Light" w:cs="Times New Roman"/>
      <w:spacing w:val="-10"/>
      <w:kern w:val="28"/>
      <w:sz w:val="56"/>
      <w:szCs w:val="56"/>
      <w:lang w:val="vi-VN"/>
    </w:rPr>
  </w:style>
  <w:style w:type="character" w:customStyle="1" w:styleId="FooterChar1">
    <w:name w:val="Footer Char1"/>
    <w:basedOn w:val="DefaultParagraphFont"/>
    <w:uiPriority w:val="99"/>
    <w:semiHidden/>
    <w:rsid w:val="00794F45"/>
    <w:rPr>
      <w:lang w:val="vi-VN"/>
    </w:rPr>
  </w:style>
  <w:style w:type="character" w:customStyle="1" w:styleId="BalloonTextChar1">
    <w:name w:val="Balloon Text Char1"/>
    <w:basedOn w:val="DefaultParagraphFont"/>
    <w:uiPriority w:val="99"/>
    <w:semiHidden/>
    <w:rsid w:val="00794F45"/>
    <w:rPr>
      <w:rFonts w:ascii="Segoe UI" w:hAnsi="Segoe UI" w:cs="Segoe UI"/>
      <w:sz w:val="18"/>
      <w:szCs w:val="18"/>
      <w:lang w:val="vi-VN"/>
    </w:rPr>
  </w:style>
  <w:style w:type="character" w:customStyle="1" w:styleId="HeaderChar1">
    <w:name w:val="Header Char1"/>
    <w:basedOn w:val="DefaultParagraphFont"/>
    <w:uiPriority w:val="99"/>
    <w:semiHidden/>
    <w:rsid w:val="00794F45"/>
    <w:rPr>
      <w:lang w:val="vi-VN"/>
    </w:rPr>
  </w:style>
  <w:style w:type="character" w:customStyle="1" w:styleId="BodyTextIndent3Char1">
    <w:name w:val="Body Text Indent 3 Char1"/>
    <w:basedOn w:val="DefaultParagraphFont"/>
    <w:semiHidden/>
    <w:rsid w:val="00794F45"/>
    <w:rPr>
      <w:sz w:val="16"/>
      <w:szCs w:val="16"/>
      <w:lang w:val="vi-VN"/>
    </w:rPr>
  </w:style>
  <w:style w:type="character" w:customStyle="1" w:styleId="EndnoteTextChar1">
    <w:name w:val="Endnote Text Char1"/>
    <w:basedOn w:val="DefaultParagraphFont"/>
    <w:uiPriority w:val="99"/>
    <w:semiHidden/>
    <w:rsid w:val="00794F45"/>
    <w:rPr>
      <w:sz w:val="20"/>
      <w:szCs w:val="20"/>
      <w:lang w:val="vi-VN"/>
    </w:rPr>
  </w:style>
  <w:style w:type="character" w:customStyle="1" w:styleId="BodyText3Char1">
    <w:name w:val="Body Text 3 Char1"/>
    <w:basedOn w:val="DefaultParagraphFont"/>
    <w:semiHidden/>
    <w:rsid w:val="00794F45"/>
    <w:rPr>
      <w:sz w:val="16"/>
      <w:szCs w:val="16"/>
      <w:lang w:val="vi-VN"/>
    </w:rPr>
  </w:style>
  <w:style w:type="character" w:customStyle="1" w:styleId="QuoteChar1">
    <w:name w:val="Quote Char1"/>
    <w:basedOn w:val="DefaultParagraphFont"/>
    <w:uiPriority w:val="29"/>
    <w:rsid w:val="00794F45"/>
    <w:rPr>
      <w:i/>
      <w:iCs/>
      <w:color w:val="404040"/>
      <w:lang w:val="vi-VN"/>
    </w:rPr>
  </w:style>
  <w:style w:type="character" w:customStyle="1" w:styleId="IntenseQuoteChar1">
    <w:name w:val="Intense Quote Char1"/>
    <w:basedOn w:val="DefaultParagraphFont"/>
    <w:uiPriority w:val="30"/>
    <w:rsid w:val="00794F45"/>
    <w:rPr>
      <w:i/>
      <w:iCs/>
      <w:color w:val="4472C4"/>
      <w:lang w:val="vi-VN"/>
    </w:rPr>
  </w:style>
  <w:style w:type="character" w:customStyle="1" w:styleId="CommentSubjectChar1">
    <w:name w:val="Comment Subject Char1"/>
    <w:basedOn w:val="CommentTextChar1"/>
    <w:uiPriority w:val="99"/>
    <w:semiHidden/>
    <w:rsid w:val="00794F45"/>
    <w:rPr>
      <w:b/>
      <w:bCs/>
      <w:sz w:val="20"/>
      <w:szCs w:val="20"/>
      <w:lang w:val="vi-VN"/>
    </w:rPr>
  </w:style>
  <w:style w:type="character" w:customStyle="1" w:styleId="ClosingChar1">
    <w:name w:val="Closing Char1"/>
    <w:basedOn w:val="DefaultParagraphFont"/>
    <w:semiHidden/>
    <w:rsid w:val="00794F45"/>
    <w:rPr>
      <w:lang w:val="vi-VN"/>
    </w:rPr>
  </w:style>
  <w:style w:type="character" w:customStyle="1" w:styleId="UnresolvedMention80">
    <w:name w:val="Unresolved Mention80"/>
    <w:basedOn w:val="DefaultParagraphFont"/>
    <w:uiPriority w:val="99"/>
    <w:semiHidden/>
    <w:rsid w:val="00794F45"/>
    <w:rPr>
      <w:color w:val="605E5C"/>
      <w:shd w:val="clear" w:color="auto" w:fill="E1DFDD"/>
    </w:rPr>
  </w:style>
  <w:style w:type="paragraph" w:customStyle="1" w:styleId="CharChar2CharCharCharCharCharChar">
    <w:name w:val="Char Char2 Char Char Char Char Char Char"/>
    <w:aliases w:val=" Char Char2 Char Char Char Char Char Char Char Char Char Char"/>
    <w:basedOn w:val="Normal"/>
    <w:rsid w:val="00794F45"/>
    <w:pPr>
      <w:tabs>
        <w:tab w:val="left" w:pos="709"/>
      </w:tabs>
      <w:spacing w:before="0" w:after="0" w:line="240" w:lineRule="auto"/>
      <w:jc w:val="left"/>
    </w:pPr>
    <w:rPr>
      <w:rFonts w:ascii="Tahoma" w:hAnsi="Tahoma"/>
      <w:color w:val="auto"/>
      <w:sz w:val="24"/>
      <w:lang w:val="pl-PL" w:eastAsia="pl-PL"/>
    </w:rPr>
  </w:style>
  <w:style w:type="paragraph" w:customStyle="1" w:styleId="CharChar1CharChar">
    <w:name w:val="Char Char1 Char Char"/>
    <w:basedOn w:val="Normal"/>
    <w:rsid w:val="00794F45"/>
    <w:pPr>
      <w:spacing w:before="0" w:after="160" w:line="240" w:lineRule="exact"/>
      <w:jc w:val="left"/>
    </w:pPr>
    <w:rPr>
      <w:rFonts w:ascii="Arial" w:hAnsi="Arial"/>
      <w:color w:val="auto"/>
      <w:sz w:val="22"/>
      <w:szCs w:val="22"/>
    </w:rPr>
  </w:style>
  <w:style w:type="paragraph" w:customStyle="1" w:styleId="clearformatting">
    <w:name w:val="clearformatting"/>
    <w:basedOn w:val="Normal"/>
    <w:uiPriority w:val="99"/>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rPr>
  </w:style>
  <w:style w:type="paragraph" w:customStyle="1" w:styleId="ndieund">
    <w:name w:val="ndieund"/>
    <w:basedOn w:val="Normal"/>
    <w:uiPriority w:val="99"/>
    <w:rsid w:val="00794F4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jc w:val="left"/>
    </w:pPr>
    <w:rPr>
      <w:color w:val="auto"/>
      <w:sz w:val="24"/>
    </w:rPr>
  </w:style>
  <w:style w:type="character" w:customStyle="1" w:styleId="UnresolvedMention9">
    <w:name w:val="Unresolved Mention9"/>
    <w:basedOn w:val="DefaultParagraphFont"/>
    <w:uiPriority w:val="99"/>
    <w:semiHidden/>
    <w:unhideWhenUsed/>
    <w:rsid w:val="00794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11014">
      <w:bodyDiv w:val="1"/>
      <w:marLeft w:val="0"/>
      <w:marRight w:val="0"/>
      <w:marTop w:val="0"/>
      <w:marBottom w:val="0"/>
      <w:divBdr>
        <w:top w:val="none" w:sz="0" w:space="0" w:color="auto"/>
        <w:left w:val="none" w:sz="0" w:space="0" w:color="auto"/>
        <w:bottom w:val="none" w:sz="0" w:space="0" w:color="auto"/>
        <w:right w:val="none" w:sz="0" w:space="0" w:color="auto"/>
      </w:divBdr>
    </w:div>
    <w:div w:id="121312219">
      <w:bodyDiv w:val="1"/>
      <w:marLeft w:val="0"/>
      <w:marRight w:val="0"/>
      <w:marTop w:val="0"/>
      <w:marBottom w:val="0"/>
      <w:divBdr>
        <w:top w:val="none" w:sz="0" w:space="0" w:color="auto"/>
        <w:left w:val="none" w:sz="0" w:space="0" w:color="auto"/>
        <w:bottom w:val="none" w:sz="0" w:space="0" w:color="auto"/>
        <w:right w:val="none" w:sz="0" w:space="0" w:color="auto"/>
      </w:divBdr>
    </w:div>
    <w:div w:id="128253994">
      <w:bodyDiv w:val="1"/>
      <w:marLeft w:val="0"/>
      <w:marRight w:val="0"/>
      <w:marTop w:val="0"/>
      <w:marBottom w:val="0"/>
      <w:divBdr>
        <w:top w:val="none" w:sz="0" w:space="0" w:color="auto"/>
        <w:left w:val="none" w:sz="0" w:space="0" w:color="auto"/>
        <w:bottom w:val="none" w:sz="0" w:space="0" w:color="auto"/>
        <w:right w:val="none" w:sz="0" w:space="0" w:color="auto"/>
      </w:divBdr>
    </w:div>
    <w:div w:id="160433089">
      <w:bodyDiv w:val="1"/>
      <w:marLeft w:val="0"/>
      <w:marRight w:val="0"/>
      <w:marTop w:val="0"/>
      <w:marBottom w:val="0"/>
      <w:divBdr>
        <w:top w:val="none" w:sz="0" w:space="0" w:color="auto"/>
        <w:left w:val="none" w:sz="0" w:space="0" w:color="auto"/>
        <w:bottom w:val="none" w:sz="0" w:space="0" w:color="auto"/>
        <w:right w:val="none" w:sz="0" w:space="0" w:color="auto"/>
      </w:divBdr>
    </w:div>
    <w:div w:id="180897700">
      <w:bodyDiv w:val="1"/>
      <w:marLeft w:val="0"/>
      <w:marRight w:val="0"/>
      <w:marTop w:val="0"/>
      <w:marBottom w:val="0"/>
      <w:divBdr>
        <w:top w:val="none" w:sz="0" w:space="0" w:color="auto"/>
        <w:left w:val="none" w:sz="0" w:space="0" w:color="auto"/>
        <w:bottom w:val="none" w:sz="0" w:space="0" w:color="auto"/>
        <w:right w:val="none" w:sz="0" w:space="0" w:color="auto"/>
      </w:divBdr>
      <w:divsChild>
        <w:div w:id="883833618">
          <w:marLeft w:val="547"/>
          <w:marRight w:val="0"/>
          <w:marTop w:val="60"/>
          <w:marBottom w:val="60"/>
          <w:divBdr>
            <w:top w:val="none" w:sz="0" w:space="0" w:color="auto"/>
            <w:left w:val="none" w:sz="0" w:space="0" w:color="auto"/>
            <w:bottom w:val="none" w:sz="0" w:space="0" w:color="auto"/>
            <w:right w:val="none" w:sz="0" w:space="0" w:color="auto"/>
          </w:divBdr>
        </w:div>
        <w:div w:id="1081219469">
          <w:marLeft w:val="547"/>
          <w:marRight w:val="0"/>
          <w:marTop w:val="60"/>
          <w:marBottom w:val="60"/>
          <w:divBdr>
            <w:top w:val="none" w:sz="0" w:space="0" w:color="auto"/>
            <w:left w:val="none" w:sz="0" w:space="0" w:color="auto"/>
            <w:bottom w:val="none" w:sz="0" w:space="0" w:color="auto"/>
            <w:right w:val="none" w:sz="0" w:space="0" w:color="auto"/>
          </w:divBdr>
        </w:div>
        <w:div w:id="1227765615">
          <w:marLeft w:val="547"/>
          <w:marRight w:val="0"/>
          <w:marTop w:val="60"/>
          <w:marBottom w:val="60"/>
          <w:divBdr>
            <w:top w:val="none" w:sz="0" w:space="0" w:color="auto"/>
            <w:left w:val="none" w:sz="0" w:space="0" w:color="auto"/>
            <w:bottom w:val="none" w:sz="0" w:space="0" w:color="auto"/>
            <w:right w:val="none" w:sz="0" w:space="0" w:color="auto"/>
          </w:divBdr>
        </w:div>
        <w:div w:id="1776829852">
          <w:marLeft w:val="547"/>
          <w:marRight w:val="0"/>
          <w:marTop w:val="60"/>
          <w:marBottom w:val="60"/>
          <w:divBdr>
            <w:top w:val="none" w:sz="0" w:space="0" w:color="auto"/>
            <w:left w:val="none" w:sz="0" w:space="0" w:color="auto"/>
            <w:bottom w:val="none" w:sz="0" w:space="0" w:color="auto"/>
            <w:right w:val="none" w:sz="0" w:space="0" w:color="auto"/>
          </w:divBdr>
        </w:div>
      </w:divsChild>
    </w:div>
    <w:div w:id="182792969">
      <w:bodyDiv w:val="1"/>
      <w:marLeft w:val="0"/>
      <w:marRight w:val="0"/>
      <w:marTop w:val="0"/>
      <w:marBottom w:val="0"/>
      <w:divBdr>
        <w:top w:val="none" w:sz="0" w:space="0" w:color="auto"/>
        <w:left w:val="none" w:sz="0" w:space="0" w:color="auto"/>
        <w:bottom w:val="none" w:sz="0" w:space="0" w:color="auto"/>
        <w:right w:val="none" w:sz="0" w:space="0" w:color="auto"/>
      </w:divBdr>
    </w:div>
    <w:div w:id="194662203">
      <w:bodyDiv w:val="1"/>
      <w:marLeft w:val="0"/>
      <w:marRight w:val="0"/>
      <w:marTop w:val="0"/>
      <w:marBottom w:val="0"/>
      <w:divBdr>
        <w:top w:val="none" w:sz="0" w:space="0" w:color="auto"/>
        <w:left w:val="none" w:sz="0" w:space="0" w:color="auto"/>
        <w:bottom w:val="none" w:sz="0" w:space="0" w:color="auto"/>
        <w:right w:val="none" w:sz="0" w:space="0" w:color="auto"/>
      </w:divBdr>
    </w:div>
    <w:div w:id="235091184">
      <w:bodyDiv w:val="1"/>
      <w:marLeft w:val="0"/>
      <w:marRight w:val="0"/>
      <w:marTop w:val="0"/>
      <w:marBottom w:val="0"/>
      <w:divBdr>
        <w:top w:val="none" w:sz="0" w:space="0" w:color="auto"/>
        <w:left w:val="none" w:sz="0" w:space="0" w:color="auto"/>
        <w:bottom w:val="none" w:sz="0" w:space="0" w:color="auto"/>
        <w:right w:val="none" w:sz="0" w:space="0" w:color="auto"/>
      </w:divBdr>
    </w:div>
    <w:div w:id="252470672">
      <w:bodyDiv w:val="1"/>
      <w:marLeft w:val="0"/>
      <w:marRight w:val="0"/>
      <w:marTop w:val="0"/>
      <w:marBottom w:val="0"/>
      <w:divBdr>
        <w:top w:val="none" w:sz="0" w:space="0" w:color="auto"/>
        <w:left w:val="none" w:sz="0" w:space="0" w:color="auto"/>
        <w:bottom w:val="none" w:sz="0" w:space="0" w:color="auto"/>
        <w:right w:val="none" w:sz="0" w:space="0" w:color="auto"/>
      </w:divBdr>
    </w:div>
    <w:div w:id="254290232">
      <w:bodyDiv w:val="1"/>
      <w:marLeft w:val="0"/>
      <w:marRight w:val="0"/>
      <w:marTop w:val="0"/>
      <w:marBottom w:val="0"/>
      <w:divBdr>
        <w:top w:val="none" w:sz="0" w:space="0" w:color="auto"/>
        <w:left w:val="none" w:sz="0" w:space="0" w:color="auto"/>
        <w:bottom w:val="none" w:sz="0" w:space="0" w:color="auto"/>
        <w:right w:val="none" w:sz="0" w:space="0" w:color="auto"/>
      </w:divBdr>
    </w:div>
    <w:div w:id="296834142">
      <w:bodyDiv w:val="1"/>
      <w:marLeft w:val="0"/>
      <w:marRight w:val="0"/>
      <w:marTop w:val="0"/>
      <w:marBottom w:val="0"/>
      <w:divBdr>
        <w:top w:val="none" w:sz="0" w:space="0" w:color="auto"/>
        <w:left w:val="none" w:sz="0" w:space="0" w:color="auto"/>
        <w:bottom w:val="none" w:sz="0" w:space="0" w:color="auto"/>
        <w:right w:val="none" w:sz="0" w:space="0" w:color="auto"/>
      </w:divBdr>
    </w:div>
    <w:div w:id="303194230">
      <w:bodyDiv w:val="1"/>
      <w:marLeft w:val="0"/>
      <w:marRight w:val="0"/>
      <w:marTop w:val="0"/>
      <w:marBottom w:val="0"/>
      <w:divBdr>
        <w:top w:val="none" w:sz="0" w:space="0" w:color="auto"/>
        <w:left w:val="none" w:sz="0" w:space="0" w:color="auto"/>
        <w:bottom w:val="none" w:sz="0" w:space="0" w:color="auto"/>
        <w:right w:val="none" w:sz="0" w:space="0" w:color="auto"/>
      </w:divBdr>
    </w:div>
    <w:div w:id="310327893">
      <w:bodyDiv w:val="1"/>
      <w:marLeft w:val="0"/>
      <w:marRight w:val="0"/>
      <w:marTop w:val="0"/>
      <w:marBottom w:val="0"/>
      <w:divBdr>
        <w:top w:val="none" w:sz="0" w:space="0" w:color="auto"/>
        <w:left w:val="none" w:sz="0" w:space="0" w:color="auto"/>
        <w:bottom w:val="none" w:sz="0" w:space="0" w:color="auto"/>
        <w:right w:val="none" w:sz="0" w:space="0" w:color="auto"/>
      </w:divBdr>
    </w:div>
    <w:div w:id="326905673">
      <w:bodyDiv w:val="1"/>
      <w:marLeft w:val="0"/>
      <w:marRight w:val="0"/>
      <w:marTop w:val="0"/>
      <w:marBottom w:val="0"/>
      <w:divBdr>
        <w:top w:val="none" w:sz="0" w:space="0" w:color="auto"/>
        <w:left w:val="none" w:sz="0" w:space="0" w:color="auto"/>
        <w:bottom w:val="none" w:sz="0" w:space="0" w:color="auto"/>
        <w:right w:val="none" w:sz="0" w:space="0" w:color="auto"/>
      </w:divBdr>
    </w:div>
    <w:div w:id="353961106">
      <w:bodyDiv w:val="1"/>
      <w:marLeft w:val="0"/>
      <w:marRight w:val="0"/>
      <w:marTop w:val="0"/>
      <w:marBottom w:val="0"/>
      <w:divBdr>
        <w:top w:val="none" w:sz="0" w:space="0" w:color="auto"/>
        <w:left w:val="none" w:sz="0" w:space="0" w:color="auto"/>
        <w:bottom w:val="none" w:sz="0" w:space="0" w:color="auto"/>
        <w:right w:val="none" w:sz="0" w:space="0" w:color="auto"/>
      </w:divBdr>
    </w:div>
    <w:div w:id="379985466">
      <w:bodyDiv w:val="1"/>
      <w:marLeft w:val="0"/>
      <w:marRight w:val="0"/>
      <w:marTop w:val="0"/>
      <w:marBottom w:val="0"/>
      <w:divBdr>
        <w:top w:val="none" w:sz="0" w:space="0" w:color="auto"/>
        <w:left w:val="none" w:sz="0" w:space="0" w:color="auto"/>
        <w:bottom w:val="none" w:sz="0" w:space="0" w:color="auto"/>
        <w:right w:val="none" w:sz="0" w:space="0" w:color="auto"/>
      </w:divBdr>
    </w:div>
    <w:div w:id="430441141">
      <w:bodyDiv w:val="1"/>
      <w:marLeft w:val="0"/>
      <w:marRight w:val="0"/>
      <w:marTop w:val="0"/>
      <w:marBottom w:val="0"/>
      <w:divBdr>
        <w:top w:val="none" w:sz="0" w:space="0" w:color="auto"/>
        <w:left w:val="none" w:sz="0" w:space="0" w:color="auto"/>
        <w:bottom w:val="none" w:sz="0" w:space="0" w:color="auto"/>
        <w:right w:val="none" w:sz="0" w:space="0" w:color="auto"/>
      </w:divBdr>
    </w:div>
    <w:div w:id="479462289">
      <w:bodyDiv w:val="1"/>
      <w:marLeft w:val="0"/>
      <w:marRight w:val="0"/>
      <w:marTop w:val="0"/>
      <w:marBottom w:val="0"/>
      <w:divBdr>
        <w:top w:val="none" w:sz="0" w:space="0" w:color="auto"/>
        <w:left w:val="none" w:sz="0" w:space="0" w:color="auto"/>
        <w:bottom w:val="none" w:sz="0" w:space="0" w:color="auto"/>
        <w:right w:val="none" w:sz="0" w:space="0" w:color="auto"/>
      </w:divBdr>
    </w:div>
    <w:div w:id="482429396">
      <w:bodyDiv w:val="1"/>
      <w:marLeft w:val="0"/>
      <w:marRight w:val="0"/>
      <w:marTop w:val="0"/>
      <w:marBottom w:val="0"/>
      <w:divBdr>
        <w:top w:val="none" w:sz="0" w:space="0" w:color="auto"/>
        <w:left w:val="none" w:sz="0" w:space="0" w:color="auto"/>
        <w:bottom w:val="none" w:sz="0" w:space="0" w:color="auto"/>
        <w:right w:val="none" w:sz="0" w:space="0" w:color="auto"/>
      </w:divBdr>
    </w:div>
    <w:div w:id="484669265">
      <w:bodyDiv w:val="1"/>
      <w:marLeft w:val="0"/>
      <w:marRight w:val="0"/>
      <w:marTop w:val="0"/>
      <w:marBottom w:val="0"/>
      <w:divBdr>
        <w:top w:val="none" w:sz="0" w:space="0" w:color="auto"/>
        <w:left w:val="none" w:sz="0" w:space="0" w:color="auto"/>
        <w:bottom w:val="none" w:sz="0" w:space="0" w:color="auto"/>
        <w:right w:val="none" w:sz="0" w:space="0" w:color="auto"/>
      </w:divBdr>
    </w:div>
    <w:div w:id="493496708">
      <w:bodyDiv w:val="1"/>
      <w:marLeft w:val="0"/>
      <w:marRight w:val="0"/>
      <w:marTop w:val="0"/>
      <w:marBottom w:val="0"/>
      <w:divBdr>
        <w:top w:val="none" w:sz="0" w:space="0" w:color="auto"/>
        <w:left w:val="none" w:sz="0" w:space="0" w:color="auto"/>
        <w:bottom w:val="none" w:sz="0" w:space="0" w:color="auto"/>
        <w:right w:val="none" w:sz="0" w:space="0" w:color="auto"/>
      </w:divBdr>
    </w:div>
    <w:div w:id="507335690">
      <w:bodyDiv w:val="1"/>
      <w:marLeft w:val="0"/>
      <w:marRight w:val="0"/>
      <w:marTop w:val="0"/>
      <w:marBottom w:val="0"/>
      <w:divBdr>
        <w:top w:val="none" w:sz="0" w:space="0" w:color="auto"/>
        <w:left w:val="none" w:sz="0" w:space="0" w:color="auto"/>
        <w:bottom w:val="none" w:sz="0" w:space="0" w:color="auto"/>
        <w:right w:val="none" w:sz="0" w:space="0" w:color="auto"/>
      </w:divBdr>
    </w:div>
    <w:div w:id="516621326">
      <w:bodyDiv w:val="1"/>
      <w:marLeft w:val="0"/>
      <w:marRight w:val="0"/>
      <w:marTop w:val="0"/>
      <w:marBottom w:val="0"/>
      <w:divBdr>
        <w:top w:val="none" w:sz="0" w:space="0" w:color="auto"/>
        <w:left w:val="none" w:sz="0" w:space="0" w:color="auto"/>
        <w:bottom w:val="none" w:sz="0" w:space="0" w:color="auto"/>
        <w:right w:val="none" w:sz="0" w:space="0" w:color="auto"/>
      </w:divBdr>
    </w:div>
    <w:div w:id="529874385">
      <w:bodyDiv w:val="1"/>
      <w:marLeft w:val="0"/>
      <w:marRight w:val="0"/>
      <w:marTop w:val="0"/>
      <w:marBottom w:val="0"/>
      <w:divBdr>
        <w:top w:val="none" w:sz="0" w:space="0" w:color="auto"/>
        <w:left w:val="none" w:sz="0" w:space="0" w:color="auto"/>
        <w:bottom w:val="none" w:sz="0" w:space="0" w:color="auto"/>
        <w:right w:val="none" w:sz="0" w:space="0" w:color="auto"/>
      </w:divBdr>
    </w:div>
    <w:div w:id="589197540">
      <w:bodyDiv w:val="1"/>
      <w:marLeft w:val="0"/>
      <w:marRight w:val="0"/>
      <w:marTop w:val="0"/>
      <w:marBottom w:val="0"/>
      <w:divBdr>
        <w:top w:val="none" w:sz="0" w:space="0" w:color="auto"/>
        <w:left w:val="none" w:sz="0" w:space="0" w:color="auto"/>
        <w:bottom w:val="none" w:sz="0" w:space="0" w:color="auto"/>
        <w:right w:val="none" w:sz="0" w:space="0" w:color="auto"/>
      </w:divBdr>
    </w:div>
    <w:div w:id="602997584">
      <w:bodyDiv w:val="1"/>
      <w:marLeft w:val="0"/>
      <w:marRight w:val="0"/>
      <w:marTop w:val="0"/>
      <w:marBottom w:val="0"/>
      <w:divBdr>
        <w:top w:val="none" w:sz="0" w:space="0" w:color="auto"/>
        <w:left w:val="none" w:sz="0" w:space="0" w:color="auto"/>
        <w:bottom w:val="none" w:sz="0" w:space="0" w:color="auto"/>
        <w:right w:val="none" w:sz="0" w:space="0" w:color="auto"/>
      </w:divBdr>
    </w:div>
    <w:div w:id="698509451">
      <w:bodyDiv w:val="1"/>
      <w:marLeft w:val="0"/>
      <w:marRight w:val="0"/>
      <w:marTop w:val="0"/>
      <w:marBottom w:val="0"/>
      <w:divBdr>
        <w:top w:val="none" w:sz="0" w:space="0" w:color="auto"/>
        <w:left w:val="none" w:sz="0" w:space="0" w:color="auto"/>
        <w:bottom w:val="none" w:sz="0" w:space="0" w:color="auto"/>
        <w:right w:val="none" w:sz="0" w:space="0" w:color="auto"/>
      </w:divBdr>
    </w:div>
    <w:div w:id="698892545">
      <w:bodyDiv w:val="1"/>
      <w:marLeft w:val="0"/>
      <w:marRight w:val="0"/>
      <w:marTop w:val="0"/>
      <w:marBottom w:val="0"/>
      <w:divBdr>
        <w:top w:val="none" w:sz="0" w:space="0" w:color="auto"/>
        <w:left w:val="none" w:sz="0" w:space="0" w:color="auto"/>
        <w:bottom w:val="none" w:sz="0" w:space="0" w:color="auto"/>
        <w:right w:val="none" w:sz="0" w:space="0" w:color="auto"/>
      </w:divBdr>
    </w:div>
    <w:div w:id="700597544">
      <w:bodyDiv w:val="1"/>
      <w:marLeft w:val="0"/>
      <w:marRight w:val="0"/>
      <w:marTop w:val="0"/>
      <w:marBottom w:val="0"/>
      <w:divBdr>
        <w:top w:val="none" w:sz="0" w:space="0" w:color="auto"/>
        <w:left w:val="none" w:sz="0" w:space="0" w:color="auto"/>
        <w:bottom w:val="none" w:sz="0" w:space="0" w:color="auto"/>
        <w:right w:val="none" w:sz="0" w:space="0" w:color="auto"/>
      </w:divBdr>
      <w:divsChild>
        <w:div w:id="172381187">
          <w:marLeft w:val="-17"/>
          <w:marRight w:val="0"/>
          <w:marTop w:val="0"/>
          <w:marBottom w:val="0"/>
          <w:divBdr>
            <w:top w:val="none" w:sz="0" w:space="0" w:color="auto"/>
            <w:left w:val="none" w:sz="0" w:space="0" w:color="auto"/>
            <w:bottom w:val="none" w:sz="0" w:space="0" w:color="auto"/>
            <w:right w:val="none" w:sz="0" w:space="0" w:color="auto"/>
          </w:divBdr>
        </w:div>
      </w:divsChild>
    </w:div>
    <w:div w:id="714307812">
      <w:bodyDiv w:val="1"/>
      <w:marLeft w:val="0"/>
      <w:marRight w:val="0"/>
      <w:marTop w:val="0"/>
      <w:marBottom w:val="0"/>
      <w:divBdr>
        <w:top w:val="none" w:sz="0" w:space="0" w:color="auto"/>
        <w:left w:val="none" w:sz="0" w:space="0" w:color="auto"/>
        <w:bottom w:val="none" w:sz="0" w:space="0" w:color="auto"/>
        <w:right w:val="none" w:sz="0" w:space="0" w:color="auto"/>
      </w:divBdr>
    </w:div>
    <w:div w:id="723483684">
      <w:bodyDiv w:val="1"/>
      <w:marLeft w:val="0"/>
      <w:marRight w:val="0"/>
      <w:marTop w:val="0"/>
      <w:marBottom w:val="0"/>
      <w:divBdr>
        <w:top w:val="none" w:sz="0" w:space="0" w:color="auto"/>
        <w:left w:val="none" w:sz="0" w:space="0" w:color="auto"/>
        <w:bottom w:val="none" w:sz="0" w:space="0" w:color="auto"/>
        <w:right w:val="none" w:sz="0" w:space="0" w:color="auto"/>
      </w:divBdr>
    </w:div>
    <w:div w:id="805009280">
      <w:bodyDiv w:val="1"/>
      <w:marLeft w:val="0"/>
      <w:marRight w:val="0"/>
      <w:marTop w:val="0"/>
      <w:marBottom w:val="0"/>
      <w:divBdr>
        <w:top w:val="none" w:sz="0" w:space="0" w:color="auto"/>
        <w:left w:val="none" w:sz="0" w:space="0" w:color="auto"/>
        <w:bottom w:val="none" w:sz="0" w:space="0" w:color="auto"/>
        <w:right w:val="none" w:sz="0" w:space="0" w:color="auto"/>
      </w:divBdr>
    </w:div>
    <w:div w:id="827987279">
      <w:bodyDiv w:val="1"/>
      <w:marLeft w:val="0"/>
      <w:marRight w:val="0"/>
      <w:marTop w:val="0"/>
      <w:marBottom w:val="0"/>
      <w:divBdr>
        <w:top w:val="none" w:sz="0" w:space="0" w:color="auto"/>
        <w:left w:val="none" w:sz="0" w:space="0" w:color="auto"/>
        <w:bottom w:val="none" w:sz="0" w:space="0" w:color="auto"/>
        <w:right w:val="none" w:sz="0" w:space="0" w:color="auto"/>
      </w:divBdr>
    </w:div>
    <w:div w:id="828255448">
      <w:bodyDiv w:val="1"/>
      <w:marLeft w:val="0"/>
      <w:marRight w:val="0"/>
      <w:marTop w:val="0"/>
      <w:marBottom w:val="0"/>
      <w:divBdr>
        <w:top w:val="none" w:sz="0" w:space="0" w:color="auto"/>
        <w:left w:val="none" w:sz="0" w:space="0" w:color="auto"/>
        <w:bottom w:val="none" w:sz="0" w:space="0" w:color="auto"/>
        <w:right w:val="none" w:sz="0" w:space="0" w:color="auto"/>
      </w:divBdr>
    </w:div>
    <w:div w:id="861476869">
      <w:bodyDiv w:val="1"/>
      <w:marLeft w:val="0"/>
      <w:marRight w:val="0"/>
      <w:marTop w:val="0"/>
      <w:marBottom w:val="0"/>
      <w:divBdr>
        <w:top w:val="none" w:sz="0" w:space="0" w:color="auto"/>
        <w:left w:val="none" w:sz="0" w:space="0" w:color="auto"/>
        <w:bottom w:val="none" w:sz="0" w:space="0" w:color="auto"/>
        <w:right w:val="none" w:sz="0" w:space="0" w:color="auto"/>
      </w:divBdr>
    </w:div>
    <w:div w:id="886456277">
      <w:bodyDiv w:val="1"/>
      <w:marLeft w:val="0"/>
      <w:marRight w:val="0"/>
      <w:marTop w:val="0"/>
      <w:marBottom w:val="0"/>
      <w:divBdr>
        <w:top w:val="none" w:sz="0" w:space="0" w:color="auto"/>
        <w:left w:val="none" w:sz="0" w:space="0" w:color="auto"/>
        <w:bottom w:val="none" w:sz="0" w:space="0" w:color="auto"/>
        <w:right w:val="none" w:sz="0" w:space="0" w:color="auto"/>
      </w:divBdr>
    </w:div>
    <w:div w:id="938949939">
      <w:bodyDiv w:val="1"/>
      <w:marLeft w:val="0"/>
      <w:marRight w:val="0"/>
      <w:marTop w:val="0"/>
      <w:marBottom w:val="0"/>
      <w:divBdr>
        <w:top w:val="none" w:sz="0" w:space="0" w:color="auto"/>
        <w:left w:val="none" w:sz="0" w:space="0" w:color="auto"/>
        <w:bottom w:val="none" w:sz="0" w:space="0" w:color="auto"/>
        <w:right w:val="none" w:sz="0" w:space="0" w:color="auto"/>
      </w:divBdr>
    </w:div>
    <w:div w:id="998313251">
      <w:bodyDiv w:val="1"/>
      <w:marLeft w:val="0"/>
      <w:marRight w:val="0"/>
      <w:marTop w:val="0"/>
      <w:marBottom w:val="0"/>
      <w:divBdr>
        <w:top w:val="none" w:sz="0" w:space="0" w:color="auto"/>
        <w:left w:val="none" w:sz="0" w:space="0" w:color="auto"/>
        <w:bottom w:val="none" w:sz="0" w:space="0" w:color="auto"/>
        <w:right w:val="none" w:sz="0" w:space="0" w:color="auto"/>
      </w:divBdr>
    </w:div>
    <w:div w:id="1095906911">
      <w:bodyDiv w:val="1"/>
      <w:marLeft w:val="0"/>
      <w:marRight w:val="0"/>
      <w:marTop w:val="0"/>
      <w:marBottom w:val="0"/>
      <w:divBdr>
        <w:top w:val="none" w:sz="0" w:space="0" w:color="auto"/>
        <w:left w:val="none" w:sz="0" w:space="0" w:color="auto"/>
        <w:bottom w:val="none" w:sz="0" w:space="0" w:color="auto"/>
        <w:right w:val="none" w:sz="0" w:space="0" w:color="auto"/>
      </w:divBdr>
    </w:div>
    <w:div w:id="1107579107">
      <w:bodyDiv w:val="1"/>
      <w:marLeft w:val="0"/>
      <w:marRight w:val="0"/>
      <w:marTop w:val="0"/>
      <w:marBottom w:val="0"/>
      <w:divBdr>
        <w:top w:val="none" w:sz="0" w:space="0" w:color="auto"/>
        <w:left w:val="none" w:sz="0" w:space="0" w:color="auto"/>
        <w:bottom w:val="none" w:sz="0" w:space="0" w:color="auto"/>
        <w:right w:val="none" w:sz="0" w:space="0" w:color="auto"/>
      </w:divBdr>
    </w:div>
    <w:div w:id="1115757501">
      <w:bodyDiv w:val="1"/>
      <w:marLeft w:val="0"/>
      <w:marRight w:val="0"/>
      <w:marTop w:val="0"/>
      <w:marBottom w:val="0"/>
      <w:divBdr>
        <w:top w:val="none" w:sz="0" w:space="0" w:color="auto"/>
        <w:left w:val="none" w:sz="0" w:space="0" w:color="auto"/>
        <w:bottom w:val="none" w:sz="0" w:space="0" w:color="auto"/>
        <w:right w:val="none" w:sz="0" w:space="0" w:color="auto"/>
      </w:divBdr>
    </w:div>
    <w:div w:id="1119178625">
      <w:bodyDiv w:val="1"/>
      <w:marLeft w:val="0"/>
      <w:marRight w:val="0"/>
      <w:marTop w:val="0"/>
      <w:marBottom w:val="0"/>
      <w:divBdr>
        <w:top w:val="none" w:sz="0" w:space="0" w:color="auto"/>
        <w:left w:val="none" w:sz="0" w:space="0" w:color="auto"/>
        <w:bottom w:val="none" w:sz="0" w:space="0" w:color="auto"/>
        <w:right w:val="none" w:sz="0" w:space="0" w:color="auto"/>
      </w:divBdr>
    </w:div>
    <w:div w:id="1171260617">
      <w:bodyDiv w:val="1"/>
      <w:marLeft w:val="0"/>
      <w:marRight w:val="0"/>
      <w:marTop w:val="0"/>
      <w:marBottom w:val="0"/>
      <w:divBdr>
        <w:top w:val="none" w:sz="0" w:space="0" w:color="auto"/>
        <w:left w:val="none" w:sz="0" w:space="0" w:color="auto"/>
        <w:bottom w:val="none" w:sz="0" w:space="0" w:color="auto"/>
        <w:right w:val="none" w:sz="0" w:space="0" w:color="auto"/>
      </w:divBdr>
    </w:div>
    <w:div w:id="1185821798">
      <w:bodyDiv w:val="1"/>
      <w:marLeft w:val="0"/>
      <w:marRight w:val="0"/>
      <w:marTop w:val="0"/>
      <w:marBottom w:val="0"/>
      <w:divBdr>
        <w:top w:val="none" w:sz="0" w:space="0" w:color="auto"/>
        <w:left w:val="none" w:sz="0" w:space="0" w:color="auto"/>
        <w:bottom w:val="none" w:sz="0" w:space="0" w:color="auto"/>
        <w:right w:val="none" w:sz="0" w:space="0" w:color="auto"/>
      </w:divBdr>
      <w:divsChild>
        <w:div w:id="1627933973">
          <w:marLeft w:val="-120"/>
          <w:marRight w:val="0"/>
          <w:marTop w:val="0"/>
          <w:marBottom w:val="0"/>
          <w:divBdr>
            <w:top w:val="none" w:sz="0" w:space="0" w:color="auto"/>
            <w:left w:val="none" w:sz="0" w:space="0" w:color="auto"/>
            <w:bottom w:val="none" w:sz="0" w:space="0" w:color="auto"/>
            <w:right w:val="none" w:sz="0" w:space="0" w:color="auto"/>
          </w:divBdr>
        </w:div>
      </w:divsChild>
    </w:div>
    <w:div w:id="1216626650">
      <w:bodyDiv w:val="1"/>
      <w:marLeft w:val="0"/>
      <w:marRight w:val="0"/>
      <w:marTop w:val="0"/>
      <w:marBottom w:val="0"/>
      <w:divBdr>
        <w:top w:val="none" w:sz="0" w:space="0" w:color="auto"/>
        <w:left w:val="none" w:sz="0" w:space="0" w:color="auto"/>
        <w:bottom w:val="none" w:sz="0" w:space="0" w:color="auto"/>
        <w:right w:val="none" w:sz="0" w:space="0" w:color="auto"/>
      </w:divBdr>
    </w:div>
    <w:div w:id="1240015144">
      <w:bodyDiv w:val="1"/>
      <w:marLeft w:val="0"/>
      <w:marRight w:val="0"/>
      <w:marTop w:val="0"/>
      <w:marBottom w:val="0"/>
      <w:divBdr>
        <w:top w:val="none" w:sz="0" w:space="0" w:color="auto"/>
        <w:left w:val="none" w:sz="0" w:space="0" w:color="auto"/>
        <w:bottom w:val="none" w:sz="0" w:space="0" w:color="auto"/>
        <w:right w:val="none" w:sz="0" w:space="0" w:color="auto"/>
      </w:divBdr>
    </w:div>
    <w:div w:id="1288438382">
      <w:bodyDiv w:val="1"/>
      <w:marLeft w:val="0"/>
      <w:marRight w:val="0"/>
      <w:marTop w:val="0"/>
      <w:marBottom w:val="0"/>
      <w:divBdr>
        <w:top w:val="none" w:sz="0" w:space="0" w:color="auto"/>
        <w:left w:val="none" w:sz="0" w:space="0" w:color="auto"/>
        <w:bottom w:val="none" w:sz="0" w:space="0" w:color="auto"/>
        <w:right w:val="none" w:sz="0" w:space="0" w:color="auto"/>
      </w:divBdr>
    </w:div>
    <w:div w:id="1290280394">
      <w:bodyDiv w:val="1"/>
      <w:marLeft w:val="0"/>
      <w:marRight w:val="0"/>
      <w:marTop w:val="0"/>
      <w:marBottom w:val="0"/>
      <w:divBdr>
        <w:top w:val="none" w:sz="0" w:space="0" w:color="auto"/>
        <w:left w:val="none" w:sz="0" w:space="0" w:color="auto"/>
        <w:bottom w:val="none" w:sz="0" w:space="0" w:color="auto"/>
        <w:right w:val="none" w:sz="0" w:space="0" w:color="auto"/>
      </w:divBdr>
    </w:div>
    <w:div w:id="1331759642">
      <w:bodyDiv w:val="1"/>
      <w:marLeft w:val="0"/>
      <w:marRight w:val="0"/>
      <w:marTop w:val="0"/>
      <w:marBottom w:val="0"/>
      <w:divBdr>
        <w:top w:val="none" w:sz="0" w:space="0" w:color="auto"/>
        <w:left w:val="none" w:sz="0" w:space="0" w:color="auto"/>
        <w:bottom w:val="none" w:sz="0" w:space="0" w:color="auto"/>
        <w:right w:val="none" w:sz="0" w:space="0" w:color="auto"/>
      </w:divBdr>
    </w:div>
    <w:div w:id="1333146802">
      <w:bodyDiv w:val="1"/>
      <w:marLeft w:val="0"/>
      <w:marRight w:val="0"/>
      <w:marTop w:val="0"/>
      <w:marBottom w:val="0"/>
      <w:divBdr>
        <w:top w:val="none" w:sz="0" w:space="0" w:color="auto"/>
        <w:left w:val="none" w:sz="0" w:space="0" w:color="auto"/>
        <w:bottom w:val="none" w:sz="0" w:space="0" w:color="auto"/>
        <w:right w:val="none" w:sz="0" w:space="0" w:color="auto"/>
      </w:divBdr>
    </w:div>
    <w:div w:id="1372727845">
      <w:bodyDiv w:val="1"/>
      <w:marLeft w:val="0"/>
      <w:marRight w:val="0"/>
      <w:marTop w:val="0"/>
      <w:marBottom w:val="0"/>
      <w:divBdr>
        <w:top w:val="none" w:sz="0" w:space="0" w:color="auto"/>
        <w:left w:val="none" w:sz="0" w:space="0" w:color="auto"/>
        <w:bottom w:val="none" w:sz="0" w:space="0" w:color="auto"/>
        <w:right w:val="none" w:sz="0" w:space="0" w:color="auto"/>
      </w:divBdr>
    </w:div>
    <w:div w:id="1420058089">
      <w:bodyDiv w:val="1"/>
      <w:marLeft w:val="0"/>
      <w:marRight w:val="0"/>
      <w:marTop w:val="0"/>
      <w:marBottom w:val="0"/>
      <w:divBdr>
        <w:top w:val="none" w:sz="0" w:space="0" w:color="auto"/>
        <w:left w:val="none" w:sz="0" w:space="0" w:color="auto"/>
        <w:bottom w:val="none" w:sz="0" w:space="0" w:color="auto"/>
        <w:right w:val="none" w:sz="0" w:space="0" w:color="auto"/>
      </w:divBdr>
    </w:div>
    <w:div w:id="1472096230">
      <w:bodyDiv w:val="1"/>
      <w:marLeft w:val="0"/>
      <w:marRight w:val="0"/>
      <w:marTop w:val="0"/>
      <w:marBottom w:val="0"/>
      <w:divBdr>
        <w:top w:val="none" w:sz="0" w:space="0" w:color="auto"/>
        <w:left w:val="none" w:sz="0" w:space="0" w:color="auto"/>
        <w:bottom w:val="none" w:sz="0" w:space="0" w:color="auto"/>
        <w:right w:val="none" w:sz="0" w:space="0" w:color="auto"/>
      </w:divBdr>
    </w:div>
    <w:div w:id="1505165479">
      <w:bodyDiv w:val="1"/>
      <w:marLeft w:val="0"/>
      <w:marRight w:val="0"/>
      <w:marTop w:val="0"/>
      <w:marBottom w:val="0"/>
      <w:divBdr>
        <w:top w:val="none" w:sz="0" w:space="0" w:color="auto"/>
        <w:left w:val="none" w:sz="0" w:space="0" w:color="auto"/>
        <w:bottom w:val="none" w:sz="0" w:space="0" w:color="auto"/>
        <w:right w:val="none" w:sz="0" w:space="0" w:color="auto"/>
      </w:divBdr>
    </w:div>
    <w:div w:id="1526020070">
      <w:bodyDiv w:val="1"/>
      <w:marLeft w:val="0"/>
      <w:marRight w:val="0"/>
      <w:marTop w:val="0"/>
      <w:marBottom w:val="0"/>
      <w:divBdr>
        <w:top w:val="none" w:sz="0" w:space="0" w:color="auto"/>
        <w:left w:val="none" w:sz="0" w:space="0" w:color="auto"/>
        <w:bottom w:val="none" w:sz="0" w:space="0" w:color="auto"/>
        <w:right w:val="none" w:sz="0" w:space="0" w:color="auto"/>
      </w:divBdr>
    </w:div>
    <w:div w:id="1557931992">
      <w:bodyDiv w:val="1"/>
      <w:marLeft w:val="0"/>
      <w:marRight w:val="0"/>
      <w:marTop w:val="0"/>
      <w:marBottom w:val="0"/>
      <w:divBdr>
        <w:top w:val="none" w:sz="0" w:space="0" w:color="auto"/>
        <w:left w:val="none" w:sz="0" w:space="0" w:color="auto"/>
        <w:bottom w:val="none" w:sz="0" w:space="0" w:color="auto"/>
        <w:right w:val="none" w:sz="0" w:space="0" w:color="auto"/>
      </w:divBdr>
    </w:div>
    <w:div w:id="1617634075">
      <w:bodyDiv w:val="1"/>
      <w:marLeft w:val="0"/>
      <w:marRight w:val="0"/>
      <w:marTop w:val="0"/>
      <w:marBottom w:val="0"/>
      <w:divBdr>
        <w:top w:val="none" w:sz="0" w:space="0" w:color="auto"/>
        <w:left w:val="none" w:sz="0" w:space="0" w:color="auto"/>
        <w:bottom w:val="none" w:sz="0" w:space="0" w:color="auto"/>
        <w:right w:val="none" w:sz="0" w:space="0" w:color="auto"/>
      </w:divBdr>
    </w:div>
    <w:div w:id="1634172624">
      <w:bodyDiv w:val="1"/>
      <w:marLeft w:val="0"/>
      <w:marRight w:val="0"/>
      <w:marTop w:val="0"/>
      <w:marBottom w:val="0"/>
      <w:divBdr>
        <w:top w:val="none" w:sz="0" w:space="0" w:color="auto"/>
        <w:left w:val="none" w:sz="0" w:space="0" w:color="auto"/>
        <w:bottom w:val="none" w:sz="0" w:space="0" w:color="auto"/>
        <w:right w:val="none" w:sz="0" w:space="0" w:color="auto"/>
      </w:divBdr>
    </w:div>
    <w:div w:id="1653558117">
      <w:bodyDiv w:val="1"/>
      <w:marLeft w:val="0"/>
      <w:marRight w:val="0"/>
      <w:marTop w:val="0"/>
      <w:marBottom w:val="0"/>
      <w:divBdr>
        <w:top w:val="none" w:sz="0" w:space="0" w:color="auto"/>
        <w:left w:val="none" w:sz="0" w:space="0" w:color="auto"/>
        <w:bottom w:val="none" w:sz="0" w:space="0" w:color="auto"/>
        <w:right w:val="none" w:sz="0" w:space="0" w:color="auto"/>
      </w:divBdr>
    </w:div>
    <w:div w:id="1658656125">
      <w:bodyDiv w:val="1"/>
      <w:marLeft w:val="0"/>
      <w:marRight w:val="0"/>
      <w:marTop w:val="0"/>
      <w:marBottom w:val="0"/>
      <w:divBdr>
        <w:top w:val="none" w:sz="0" w:space="0" w:color="auto"/>
        <w:left w:val="none" w:sz="0" w:space="0" w:color="auto"/>
        <w:bottom w:val="none" w:sz="0" w:space="0" w:color="auto"/>
        <w:right w:val="none" w:sz="0" w:space="0" w:color="auto"/>
      </w:divBdr>
    </w:div>
    <w:div w:id="1689872934">
      <w:bodyDiv w:val="1"/>
      <w:marLeft w:val="0"/>
      <w:marRight w:val="0"/>
      <w:marTop w:val="0"/>
      <w:marBottom w:val="0"/>
      <w:divBdr>
        <w:top w:val="none" w:sz="0" w:space="0" w:color="auto"/>
        <w:left w:val="none" w:sz="0" w:space="0" w:color="auto"/>
        <w:bottom w:val="none" w:sz="0" w:space="0" w:color="auto"/>
        <w:right w:val="none" w:sz="0" w:space="0" w:color="auto"/>
      </w:divBdr>
    </w:div>
    <w:div w:id="1692998268">
      <w:bodyDiv w:val="1"/>
      <w:marLeft w:val="0"/>
      <w:marRight w:val="0"/>
      <w:marTop w:val="0"/>
      <w:marBottom w:val="0"/>
      <w:divBdr>
        <w:top w:val="none" w:sz="0" w:space="0" w:color="auto"/>
        <w:left w:val="none" w:sz="0" w:space="0" w:color="auto"/>
        <w:bottom w:val="none" w:sz="0" w:space="0" w:color="auto"/>
        <w:right w:val="none" w:sz="0" w:space="0" w:color="auto"/>
      </w:divBdr>
    </w:div>
    <w:div w:id="1714306807">
      <w:bodyDiv w:val="1"/>
      <w:marLeft w:val="0"/>
      <w:marRight w:val="0"/>
      <w:marTop w:val="0"/>
      <w:marBottom w:val="0"/>
      <w:divBdr>
        <w:top w:val="none" w:sz="0" w:space="0" w:color="auto"/>
        <w:left w:val="none" w:sz="0" w:space="0" w:color="auto"/>
        <w:bottom w:val="none" w:sz="0" w:space="0" w:color="auto"/>
        <w:right w:val="none" w:sz="0" w:space="0" w:color="auto"/>
      </w:divBdr>
    </w:div>
    <w:div w:id="1725595413">
      <w:bodyDiv w:val="1"/>
      <w:marLeft w:val="0"/>
      <w:marRight w:val="0"/>
      <w:marTop w:val="0"/>
      <w:marBottom w:val="0"/>
      <w:divBdr>
        <w:top w:val="none" w:sz="0" w:space="0" w:color="auto"/>
        <w:left w:val="none" w:sz="0" w:space="0" w:color="auto"/>
        <w:bottom w:val="none" w:sz="0" w:space="0" w:color="auto"/>
        <w:right w:val="none" w:sz="0" w:space="0" w:color="auto"/>
      </w:divBdr>
    </w:div>
    <w:div w:id="1727218193">
      <w:bodyDiv w:val="1"/>
      <w:marLeft w:val="0"/>
      <w:marRight w:val="0"/>
      <w:marTop w:val="0"/>
      <w:marBottom w:val="0"/>
      <w:divBdr>
        <w:top w:val="none" w:sz="0" w:space="0" w:color="auto"/>
        <w:left w:val="none" w:sz="0" w:space="0" w:color="auto"/>
        <w:bottom w:val="none" w:sz="0" w:space="0" w:color="auto"/>
        <w:right w:val="none" w:sz="0" w:space="0" w:color="auto"/>
      </w:divBdr>
      <w:divsChild>
        <w:div w:id="144516780">
          <w:marLeft w:val="360"/>
          <w:marRight w:val="0"/>
          <w:marTop w:val="60"/>
          <w:marBottom w:val="60"/>
          <w:divBdr>
            <w:top w:val="none" w:sz="0" w:space="0" w:color="auto"/>
            <w:left w:val="none" w:sz="0" w:space="0" w:color="auto"/>
            <w:bottom w:val="none" w:sz="0" w:space="0" w:color="auto"/>
            <w:right w:val="none" w:sz="0" w:space="0" w:color="auto"/>
          </w:divBdr>
        </w:div>
        <w:div w:id="433209835">
          <w:marLeft w:val="360"/>
          <w:marRight w:val="0"/>
          <w:marTop w:val="60"/>
          <w:marBottom w:val="60"/>
          <w:divBdr>
            <w:top w:val="none" w:sz="0" w:space="0" w:color="auto"/>
            <w:left w:val="none" w:sz="0" w:space="0" w:color="auto"/>
            <w:bottom w:val="none" w:sz="0" w:space="0" w:color="auto"/>
            <w:right w:val="none" w:sz="0" w:space="0" w:color="auto"/>
          </w:divBdr>
        </w:div>
        <w:div w:id="1076704182">
          <w:marLeft w:val="360"/>
          <w:marRight w:val="0"/>
          <w:marTop w:val="60"/>
          <w:marBottom w:val="60"/>
          <w:divBdr>
            <w:top w:val="none" w:sz="0" w:space="0" w:color="auto"/>
            <w:left w:val="none" w:sz="0" w:space="0" w:color="auto"/>
            <w:bottom w:val="none" w:sz="0" w:space="0" w:color="auto"/>
            <w:right w:val="none" w:sz="0" w:space="0" w:color="auto"/>
          </w:divBdr>
        </w:div>
        <w:div w:id="1571109908">
          <w:marLeft w:val="360"/>
          <w:marRight w:val="0"/>
          <w:marTop w:val="60"/>
          <w:marBottom w:val="60"/>
          <w:divBdr>
            <w:top w:val="none" w:sz="0" w:space="0" w:color="auto"/>
            <w:left w:val="none" w:sz="0" w:space="0" w:color="auto"/>
            <w:bottom w:val="none" w:sz="0" w:space="0" w:color="auto"/>
            <w:right w:val="none" w:sz="0" w:space="0" w:color="auto"/>
          </w:divBdr>
        </w:div>
        <w:div w:id="1831289284">
          <w:marLeft w:val="547"/>
          <w:marRight w:val="0"/>
          <w:marTop w:val="80"/>
          <w:marBottom w:val="0"/>
          <w:divBdr>
            <w:top w:val="none" w:sz="0" w:space="0" w:color="auto"/>
            <w:left w:val="none" w:sz="0" w:space="0" w:color="auto"/>
            <w:bottom w:val="none" w:sz="0" w:space="0" w:color="auto"/>
            <w:right w:val="none" w:sz="0" w:space="0" w:color="auto"/>
          </w:divBdr>
        </w:div>
      </w:divsChild>
    </w:div>
    <w:div w:id="1727996880">
      <w:bodyDiv w:val="1"/>
      <w:marLeft w:val="0"/>
      <w:marRight w:val="0"/>
      <w:marTop w:val="0"/>
      <w:marBottom w:val="0"/>
      <w:divBdr>
        <w:top w:val="none" w:sz="0" w:space="0" w:color="auto"/>
        <w:left w:val="none" w:sz="0" w:space="0" w:color="auto"/>
        <w:bottom w:val="none" w:sz="0" w:space="0" w:color="auto"/>
        <w:right w:val="none" w:sz="0" w:space="0" w:color="auto"/>
      </w:divBdr>
    </w:div>
    <w:div w:id="1743334349">
      <w:bodyDiv w:val="1"/>
      <w:marLeft w:val="0"/>
      <w:marRight w:val="0"/>
      <w:marTop w:val="0"/>
      <w:marBottom w:val="0"/>
      <w:divBdr>
        <w:top w:val="none" w:sz="0" w:space="0" w:color="auto"/>
        <w:left w:val="none" w:sz="0" w:space="0" w:color="auto"/>
        <w:bottom w:val="none" w:sz="0" w:space="0" w:color="auto"/>
        <w:right w:val="none" w:sz="0" w:space="0" w:color="auto"/>
      </w:divBdr>
    </w:div>
    <w:div w:id="1824351608">
      <w:bodyDiv w:val="1"/>
      <w:marLeft w:val="0"/>
      <w:marRight w:val="0"/>
      <w:marTop w:val="0"/>
      <w:marBottom w:val="0"/>
      <w:divBdr>
        <w:top w:val="none" w:sz="0" w:space="0" w:color="auto"/>
        <w:left w:val="none" w:sz="0" w:space="0" w:color="auto"/>
        <w:bottom w:val="none" w:sz="0" w:space="0" w:color="auto"/>
        <w:right w:val="none" w:sz="0" w:space="0" w:color="auto"/>
      </w:divBdr>
      <w:divsChild>
        <w:div w:id="2106220827">
          <w:marLeft w:val="-115"/>
          <w:marRight w:val="0"/>
          <w:marTop w:val="0"/>
          <w:marBottom w:val="0"/>
          <w:divBdr>
            <w:top w:val="none" w:sz="0" w:space="0" w:color="auto"/>
            <w:left w:val="none" w:sz="0" w:space="0" w:color="auto"/>
            <w:bottom w:val="none" w:sz="0" w:space="0" w:color="auto"/>
            <w:right w:val="none" w:sz="0" w:space="0" w:color="auto"/>
          </w:divBdr>
        </w:div>
      </w:divsChild>
    </w:div>
    <w:div w:id="1828787310">
      <w:bodyDiv w:val="1"/>
      <w:marLeft w:val="0"/>
      <w:marRight w:val="0"/>
      <w:marTop w:val="0"/>
      <w:marBottom w:val="0"/>
      <w:divBdr>
        <w:top w:val="none" w:sz="0" w:space="0" w:color="auto"/>
        <w:left w:val="none" w:sz="0" w:space="0" w:color="auto"/>
        <w:bottom w:val="none" w:sz="0" w:space="0" w:color="auto"/>
        <w:right w:val="none" w:sz="0" w:space="0" w:color="auto"/>
      </w:divBdr>
      <w:divsChild>
        <w:div w:id="598563265">
          <w:marLeft w:val="-115"/>
          <w:marRight w:val="0"/>
          <w:marTop w:val="0"/>
          <w:marBottom w:val="0"/>
          <w:divBdr>
            <w:top w:val="none" w:sz="0" w:space="0" w:color="auto"/>
            <w:left w:val="none" w:sz="0" w:space="0" w:color="auto"/>
            <w:bottom w:val="none" w:sz="0" w:space="0" w:color="auto"/>
            <w:right w:val="none" w:sz="0" w:space="0" w:color="auto"/>
          </w:divBdr>
        </w:div>
        <w:div w:id="628167862">
          <w:marLeft w:val="-115"/>
          <w:marRight w:val="0"/>
          <w:marTop w:val="0"/>
          <w:marBottom w:val="0"/>
          <w:divBdr>
            <w:top w:val="none" w:sz="0" w:space="0" w:color="auto"/>
            <w:left w:val="none" w:sz="0" w:space="0" w:color="auto"/>
            <w:bottom w:val="none" w:sz="0" w:space="0" w:color="auto"/>
            <w:right w:val="none" w:sz="0" w:space="0" w:color="auto"/>
          </w:divBdr>
        </w:div>
      </w:divsChild>
    </w:div>
    <w:div w:id="1903246007">
      <w:bodyDiv w:val="1"/>
      <w:marLeft w:val="0"/>
      <w:marRight w:val="0"/>
      <w:marTop w:val="0"/>
      <w:marBottom w:val="0"/>
      <w:divBdr>
        <w:top w:val="none" w:sz="0" w:space="0" w:color="auto"/>
        <w:left w:val="none" w:sz="0" w:space="0" w:color="auto"/>
        <w:bottom w:val="none" w:sz="0" w:space="0" w:color="auto"/>
        <w:right w:val="none" w:sz="0" w:space="0" w:color="auto"/>
      </w:divBdr>
    </w:div>
    <w:div w:id="1905674058">
      <w:bodyDiv w:val="1"/>
      <w:marLeft w:val="0"/>
      <w:marRight w:val="0"/>
      <w:marTop w:val="0"/>
      <w:marBottom w:val="0"/>
      <w:divBdr>
        <w:top w:val="none" w:sz="0" w:space="0" w:color="auto"/>
        <w:left w:val="none" w:sz="0" w:space="0" w:color="auto"/>
        <w:bottom w:val="none" w:sz="0" w:space="0" w:color="auto"/>
        <w:right w:val="none" w:sz="0" w:space="0" w:color="auto"/>
      </w:divBdr>
    </w:div>
    <w:div w:id="1924145847">
      <w:bodyDiv w:val="1"/>
      <w:marLeft w:val="0"/>
      <w:marRight w:val="0"/>
      <w:marTop w:val="0"/>
      <w:marBottom w:val="0"/>
      <w:divBdr>
        <w:top w:val="none" w:sz="0" w:space="0" w:color="auto"/>
        <w:left w:val="none" w:sz="0" w:space="0" w:color="auto"/>
        <w:bottom w:val="none" w:sz="0" w:space="0" w:color="auto"/>
        <w:right w:val="none" w:sz="0" w:space="0" w:color="auto"/>
      </w:divBdr>
    </w:div>
    <w:div w:id="1961260927">
      <w:bodyDiv w:val="1"/>
      <w:marLeft w:val="0"/>
      <w:marRight w:val="0"/>
      <w:marTop w:val="0"/>
      <w:marBottom w:val="0"/>
      <w:divBdr>
        <w:top w:val="none" w:sz="0" w:space="0" w:color="auto"/>
        <w:left w:val="none" w:sz="0" w:space="0" w:color="auto"/>
        <w:bottom w:val="none" w:sz="0" w:space="0" w:color="auto"/>
        <w:right w:val="none" w:sz="0" w:space="0" w:color="auto"/>
      </w:divBdr>
    </w:div>
    <w:div w:id="1998993206">
      <w:bodyDiv w:val="1"/>
      <w:marLeft w:val="0"/>
      <w:marRight w:val="0"/>
      <w:marTop w:val="0"/>
      <w:marBottom w:val="0"/>
      <w:divBdr>
        <w:top w:val="none" w:sz="0" w:space="0" w:color="auto"/>
        <w:left w:val="none" w:sz="0" w:space="0" w:color="auto"/>
        <w:bottom w:val="none" w:sz="0" w:space="0" w:color="auto"/>
        <w:right w:val="none" w:sz="0" w:space="0" w:color="auto"/>
      </w:divBdr>
    </w:div>
    <w:div w:id="2023699214">
      <w:bodyDiv w:val="1"/>
      <w:marLeft w:val="0"/>
      <w:marRight w:val="0"/>
      <w:marTop w:val="0"/>
      <w:marBottom w:val="0"/>
      <w:divBdr>
        <w:top w:val="none" w:sz="0" w:space="0" w:color="auto"/>
        <w:left w:val="none" w:sz="0" w:space="0" w:color="auto"/>
        <w:bottom w:val="none" w:sz="0" w:space="0" w:color="auto"/>
        <w:right w:val="none" w:sz="0" w:space="0" w:color="auto"/>
      </w:divBdr>
    </w:div>
    <w:div w:id="2035764712">
      <w:bodyDiv w:val="1"/>
      <w:marLeft w:val="0"/>
      <w:marRight w:val="0"/>
      <w:marTop w:val="0"/>
      <w:marBottom w:val="0"/>
      <w:divBdr>
        <w:top w:val="none" w:sz="0" w:space="0" w:color="auto"/>
        <w:left w:val="none" w:sz="0" w:space="0" w:color="auto"/>
        <w:bottom w:val="none" w:sz="0" w:space="0" w:color="auto"/>
        <w:right w:val="none" w:sz="0" w:space="0" w:color="auto"/>
      </w:divBdr>
    </w:div>
    <w:div w:id="2088114913">
      <w:bodyDiv w:val="1"/>
      <w:marLeft w:val="0"/>
      <w:marRight w:val="0"/>
      <w:marTop w:val="0"/>
      <w:marBottom w:val="0"/>
      <w:divBdr>
        <w:top w:val="none" w:sz="0" w:space="0" w:color="auto"/>
        <w:left w:val="none" w:sz="0" w:space="0" w:color="auto"/>
        <w:bottom w:val="none" w:sz="0" w:space="0" w:color="auto"/>
        <w:right w:val="none" w:sz="0" w:space="0" w:color="auto"/>
      </w:divBdr>
    </w:div>
    <w:div w:id="2105301392">
      <w:bodyDiv w:val="1"/>
      <w:marLeft w:val="0"/>
      <w:marRight w:val="0"/>
      <w:marTop w:val="0"/>
      <w:marBottom w:val="0"/>
      <w:divBdr>
        <w:top w:val="none" w:sz="0" w:space="0" w:color="auto"/>
        <w:left w:val="none" w:sz="0" w:space="0" w:color="auto"/>
        <w:bottom w:val="none" w:sz="0" w:space="0" w:color="auto"/>
        <w:right w:val="none" w:sz="0" w:space="0" w:color="auto"/>
      </w:divBdr>
    </w:div>
    <w:div w:id="2107456301">
      <w:bodyDiv w:val="1"/>
      <w:marLeft w:val="0"/>
      <w:marRight w:val="0"/>
      <w:marTop w:val="0"/>
      <w:marBottom w:val="0"/>
      <w:divBdr>
        <w:top w:val="none" w:sz="0" w:space="0" w:color="auto"/>
        <w:left w:val="none" w:sz="0" w:space="0" w:color="auto"/>
        <w:bottom w:val="none" w:sz="0" w:space="0" w:color="auto"/>
        <w:right w:val="none" w:sz="0" w:space="0" w:color="auto"/>
      </w:divBdr>
    </w:div>
    <w:div w:id="2112778529">
      <w:bodyDiv w:val="1"/>
      <w:marLeft w:val="0"/>
      <w:marRight w:val="0"/>
      <w:marTop w:val="0"/>
      <w:marBottom w:val="0"/>
      <w:divBdr>
        <w:top w:val="none" w:sz="0" w:space="0" w:color="auto"/>
        <w:left w:val="none" w:sz="0" w:space="0" w:color="auto"/>
        <w:bottom w:val="none" w:sz="0" w:space="0" w:color="auto"/>
        <w:right w:val="none" w:sz="0" w:space="0" w:color="auto"/>
      </w:divBdr>
    </w:div>
    <w:div w:id="2144955355">
      <w:bodyDiv w:val="1"/>
      <w:marLeft w:val="0"/>
      <w:marRight w:val="0"/>
      <w:marTop w:val="0"/>
      <w:marBottom w:val="0"/>
      <w:divBdr>
        <w:top w:val="none" w:sz="0" w:space="0" w:color="auto"/>
        <w:left w:val="none" w:sz="0" w:space="0" w:color="auto"/>
        <w:bottom w:val="none" w:sz="0" w:space="0" w:color="auto"/>
        <w:right w:val="none" w:sz="0" w:space="0" w:color="auto"/>
      </w:divBdr>
    </w:div>
    <w:div w:id="2145930394">
      <w:bodyDiv w:val="1"/>
      <w:marLeft w:val="0"/>
      <w:marRight w:val="0"/>
      <w:marTop w:val="0"/>
      <w:marBottom w:val="0"/>
      <w:divBdr>
        <w:top w:val="none" w:sz="0" w:space="0" w:color="auto"/>
        <w:left w:val="none" w:sz="0" w:space="0" w:color="auto"/>
        <w:bottom w:val="none" w:sz="0" w:space="0" w:color="auto"/>
        <w:right w:val="none" w:sz="0" w:space="0" w:color="auto"/>
      </w:divBdr>
      <w:divsChild>
        <w:div w:id="555169662">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huvienphapluat.vn/van-ban/Linh-vuc-khac/Quyet-dinh-575-QD-TTg-2015-Quy-hoach-khu-vung-nong-nghiep-ung-dung-cong-nghe-cao-2020-2030-273222.aspx" TargetMode="External"/><Relationship Id="rId18" Type="http://schemas.openxmlformats.org/officeDocument/2006/relationships/hyperlink" Target="https://vi.wikipedia.org/wiki/B%E1%BB%99_V%C4%83n_h%C3%B3a,_Th%E1%BB%83_thao_v%C3%A0_Du_l%E1%BB%8Bch"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thuvienphapluat.vn/van-ban/Linh-vuc-khac/Quyet-dinh-575-QD-TTg-2015-Quy-hoach-khu-vung-nong-nghiep-ung-dung-cong-nghe-cao-2020-2030-273222.aspx" TargetMode="External"/><Relationship Id="rId17" Type="http://schemas.openxmlformats.org/officeDocument/2006/relationships/hyperlink" Target="https://vi.wikipedia.org/wiki/Ng%C6%B0%E1%BB%9Di_Th%C3%A1i_(Vi%E1%BB%87t_Nam)" TargetMode="External"/><Relationship Id="rId2" Type="http://schemas.openxmlformats.org/officeDocument/2006/relationships/customXml" Target="../customXml/item2.xml"/><Relationship Id="rId16" Type="http://schemas.openxmlformats.org/officeDocument/2006/relationships/hyperlink" Target="https://vi.wikipedia.org/wiki/M%C6%B0%E1%BB%9Dng_So"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wikipedia.org/wiki/Kh%E1%BA%A3o_c%E1%BB%9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7feb987-3c43-4454-8ee3-cad86381dc26">
      <UserInfo>
        <DisplayName/>
        <AccountId xsi:nil="true"/>
        <AccountType/>
      </UserInfo>
    </SharedWithUsers>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26202-75A8-4CAD-AAF3-7BB3C44901EF}">
  <ds:schemaRefs>
    <ds:schemaRef ds:uri="http://schemas.microsoft.com/sharepoint/v3/contenttype/forms"/>
  </ds:schemaRefs>
</ds:datastoreItem>
</file>

<file path=customXml/itemProps2.xml><?xml version="1.0" encoding="utf-8"?>
<ds:datastoreItem xmlns:ds="http://schemas.openxmlformats.org/officeDocument/2006/customXml" ds:itemID="{29A3FCAA-7DF6-439A-9D46-234288B4924A}">
  <ds:schemaRefs>
    <ds:schemaRef ds:uri="http://schemas.microsoft.com/office/2006/metadata/properties"/>
    <ds:schemaRef ds:uri="http://schemas.microsoft.com/office/infopath/2007/PartnerControls"/>
    <ds:schemaRef ds:uri="37feb987-3c43-4454-8ee3-cad86381dc26"/>
    <ds:schemaRef ds:uri="22154733-b509-4cdd-a328-5e3125ba2350"/>
  </ds:schemaRefs>
</ds:datastoreItem>
</file>

<file path=customXml/itemProps3.xml><?xml version="1.0" encoding="utf-8"?>
<ds:datastoreItem xmlns:ds="http://schemas.openxmlformats.org/officeDocument/2006/customXml" ds:itemID="{1E9FF5DF-ED64-4C14-B612-79FB3CCB7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FDD99-2B34-4035-9E06-BB0A7543B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177</Pages>
  <Words>40571</Words>
  <Characters>231258</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VIDS</dc:creator>
  <cp:lastModifiedBy>Quang</cp:lastModifiedBy>
  <cp:revision>43</cp:revision>
  <cp:lastPrinted>2022-02-28T03:46:00Z</cp:lastPrinted>
  <dcterms:created xsi:type="dcterms:W3CDTF">2021-06-14T05:06:00Z</dcterms:created>
  <dcterms:modified xsi:type="dcterms:W3CDTF">2023-06-15T08:12:00Z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Order">
    <vt:r8>543900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MediaServiceImageTags">
    <vt:lpwstr/>
  </property>
</Properties>
</file>